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9AE7" w14:textId="705F7FA8" w:rsidR="00606A61" w:rsidRPr="00606A61" w:rsidRDefault="00606A61" w:rsidP="00606A61">
      <w:pPr>
        <w:rPr>
          <w:rFonts w:cstheme="minorHAnsi"/>
          <w:sz w:val="24"/>
          <w:szCs w:val="24"/>
        </w:rPr>
      </w:pPr>
      <w:r w:rsidRPr="00606A61">
        <w:rPr>
          <w:rFonts w:cstheme="minorHAnsi"/>
          <w:sz w:val="24"/>
          <w:szCs w:val="24"/>
        </w:rPr>
        <w:t>ZP.271.6.2025                                                                                     Rokietnica, dnia 1</w:t>
      </w:r>
      <w:r>
        <w:rPr>
          <w:rFonts w:cstheme="minorHAnsi"/>
          <w:sz w:val="24"/>
          <w:szCs w:val="24"/>
        </w:rPr>
        <w:t>4</w:t>
      </w:r>
      <w:r w:rsidRPr="00606A61">
        <w:rPr>
          <w:rFonts w:cstheme="minorHAnsi"/>
          <w:sz w:val="24"/>
          <w:szCs w:val="24"/>
        </w:rPr>
        <w:t>.05.2025r.</w:t>
      </w:r>
      <w:r w:rsidRPr="00606A61">
        <w:rPr>
          <w:rFonts w:cstheme="minorHAnsi"/>
          <w:sz w:val="24"/>
          <w:szCs w:val="24"/>
        </w:rPr>
        <w:br/>
      </w:r>
    </w:p>
    <w:p w14:paraId="5DBA6868" w14:textId="77CFD6AF" w:rsidR="00606A61" w:rsidRPr="00606A61" w:rsidRDefault="00606A61" w:rsidP="00606A61">
      <w:pPr>
        <w:rPr>
          <w:rFonts w:cstheme="minorHAnsi"/>
          <w:sz w:val="24"/>
          <w:szCs w:val="24"/>
        </w:rPr>
      </w:pPr>
      <w:r w:rsidRPr="00606A61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Wszyscy uczestnicy postępowania</w:t>
      </w:r>
      <w:r w:rsidRPr="00606A61">
        <w:rPr>
          <w:rFonts w:cstheme="minorHAnsi"/>
          <w:sz w:val="24"/>
          <w:szCs w:val="24"/>
        </w:rPr>
        <w:t xml:space="preserve">                               </w:t>
      </w:r>
    </w:p>
    <w:p w14:paraId="53444B7A" w14:textId="77777777" w:rsidR="00606A61" w:rsidRPr="00606A61" w:rsidRDefault="00606A61" w:rsidP="00606A61">
      <w:pPr>
        <w:rPr>
          <w:rFonts w:cstheme="minorHAnsi"/>
          <w:sz w:val="24"/>
          <w:szCs w:val="24"/>
        </w:rPr>
      </w:pPr>
    </w:p>
    <w:p w14:paraId="7E105E29" w14:textId="2ABBC08B" w:rsidR="00606A61" w:rsidRPr="00606A61" w:rsidRDefault="00606A61" w:rsidP="00606A61">
      <w:pPr>
        <w:rPr>
          <w:rFonts w:cstheme="minorHAnsi"/>
          <w:sz w:val="24"/>
          <w:szCs w:val="24"/>
        </w:rPr>
      </w:pPr>
      <w:r w:rsidRPr="00606A61">
        <w:rPr>
          <w:rFonts w:cstheme="minorHAnsi"/>
          <w:sz w:val="24"/>
          <w:szCs w:val="24"/>
        </w:rPr>
        <w:t>Dotyczy:  postępowania o udzielenie zamówienia publicznego pn.</w:t>
      </w:r>
      <w:r>
        <w:rPr>
          <w:rFonts w:cstheme="minorHAnsi"/>
          <w:sz w:val="24"/>
          <w:szCs w:val="24"/>
        </w:rPr>
        <w:br/>
      </w:r>
      <w:r w:rsidRPr="00606A61">
        <w:rPr>
          <w:rFonts w:cstheme="minorHAnsi"/>
          <w:sz w:val="24"/>
          <w:szCs w:val="24"/>
        </w:rPr>
        <w:t xml:space="preserve"> „Przebudowa ulicy Krętej w Kiekrzu.”.</w:t>
      </w:r>
      <w:r w:rsidRPr="00606A61">
        <w:rPr>
          <w:rFonts w:cstheme="minorHAnsi"/>
          <w:sz w:val="24"/>
          <w:szCs w:val="24"/>
        </w:rPr>
        <w:br/>
        <w:t xml:space="preserve">Ogłoszenie o zamówieniu Nr 2025/BZP 00216359/01  z dnia  05.05.2025 </w:t>
      </w:r>
      <w:r w:rsidRPr="00606A61">
        <w:rPr>
          <w:rFonts w:cstheme="minorHAnsi"/>
          <w:sz w:val="24"/>
          <w:szCs w:val="24"/>
        </w:rPr>
        <w:br/>
      </w:r>
      <w:r w:rsidRPr="00606A61">
        <w:rPr>
          <w:rFonts w:cstheme="minorHAnsi"/>
          <w:sz w:val="24"/>
          <w:szCs w:val="24"/>
        </w:rPr>
        <w:br/>
        <w:t>Zamawiający  informuje, że do niniejszego postępowania wpłynęły wnioski o wyjaśnienie treści SWZ.</w:t>
      </w:r>
      <w:r w:rsidRPr="00606A61">
        <w:rPr>
          <w:rFonts w:cstheme="minorHAnsi"/>
          <w:sz w:val="24"/>
          <w:szCs w:val="24"/>
        </w:rPr>
        <w:br/>
        <w:t>Działając na podstawie art. 284 ust. 2  ustawy z dnia 11 września 2019r. Prawo Zamówień Publicznych poniżej przesyłamy treść wniosku  wraz z udzielon</w:t>
      </w:r>
      <w:r>
        <w:rPr>
          <w:rFonts w:cstheme="minorHAnsi"/>
          <w:sz w:val="24"/>
          <w:szCs w:val="24"/>
        </w:rPr>
        <w:t xml:space="preserve">ą  </w:t>
      </w:r>
      <w:r w:rsidRPr="00606A61">
        <w:rPr>
          <w:rFonts w:cstheme="minorHAnsi"/>
          <w:sz w:val="24"/>
          <w:szCs w:val="24"/>
        </w:rPr>
        <w:t xml:space="preserve"> odpowiedzi</w:t>
      </w:r>
      <w:r>
        <w:rPr>
          <w:rFonts w:cstheme="minorHAnsi"/>
          <w:sz w:val="24"/>
          <w:szCs w:val="24"/>
        </w:rPr>
        <w:t>ą.</w:t>
      </w:r>
    </w:p>
    <w:p w14:paraId="03521D92" w14:textId="77777777" w:rsidR="00606A61" w:rsidRPr="00606A61" w:rsidRDefault="00606A61" w:rsidP="00606A61">
      <w:pPr>
        <w:widowControl/>
        <w:spacing w:after="0" w:line="240" w:lineRule="auto"/>
        <w:rPr>
          <w:sz w:val="24"/>
          <w:szCs w:val="24"/>
          <w:u w:val="single"/>
        </w:rPr>
      </w:pPr>
      <w:r w:rsidRPr="00606A61">
        <w:rPr>
          <w:sz w:val="24"/>
          <w:szCs w:val="24"/>
          <w:u w:val="single"/>
        </w:rPr>
        <w:t>Pytanie  z dnia 14.05.2025</w:t>
      </w:r>
    </w:p>
    <w:p w14:paraId="6AAEC09D" w14:textId="7FD6590D" w:rsidR="00A96678" w:rsidRPr="00606A61" w:rsidRDefault="00A96678" w:rsidP="00606A61">
      <w:pPr>
        <w:widowControl/>
        <w:spacing w:after="0" w:line="240" w:lineRule="auto"/>
        <w:rPr>
          <w:sz w:val="24"/>
          <w:szCs w:val="24"/>
        </w:rPr>
      </w:pPr>
      <w:r w:rsidRPr="00606A61">
        <w:rPr>
          <w:sz w:val="24"/>
          <w:szCs w:val="24"/>
        </w:rPr>
        <w:t xml:space="preserve">Dotyczy odpowiedzi nr 1 z dnia 13.05 – Zamawiający wskazał, że należy wykonać podbudowę chodnika z kruszywa łamanego, ale pytanie dotyczyło także konstrukcji jezdni. </w:t>
      </w:r>
      <w:r w:rsidR="00606A61">
        <w:rPr>
          <w:sz w:val="24"/>
          <w:szCs w:val="24"/>
        </w:rPr>
        <w:br/>
      </w:r>
      <w:r w:rsidRPr="00606A61">
        <w:rPr>
          <w:sz w:val="24"/>
          <w:szCs w:val="24"/>
        </w:rPr>
        <w:t>Prosimy o wyjaśnienie czy podbudowę jezdni należy wykonać jako podbudowę stabilizowaną cementem?</w:t>
      </w:r>
    </w:p>
    <w:p w14:paraId="4D204776" w14:textId="77777777" w:rsidR="00A96678" w:rsidRPr="00606A61" w:rsidRDefault="00A96678" w:rsidP="00A96678">
      <w:pPr>
        <w:ind w:left="360"/>
        <w:rPr>
          <w:sz w:val="24"/>
          <w:szCs w:val="24"/>
        </w:rPr>
      </w:pPr>
    </w:p>
    <w:p w14:paraId="6A626071" w14:textId="77777777" w:rsidR="00A96678" w:rsidRPr="009D1855" w:rsidRDefault="00A96678" w:rsidP="00A966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1855">
        <w:rPr>
          <w:rFonts w:ascii="Times New Roman" w:hAnsi="Times New Roman" w:cs="Times New Roman"/>
          <w:sz w:val="24"/>
          <w:szCs w:val="24"/>
          <w:u w:val="single"/>
        </w:rPr>
        <w:t>Odpowiedź:</w:t>
      </w:r>
    </w:p>
    <w:p w14:paraId="5B1AC270" w14:textId="77777777" w:rsidR="00A96678" w:rsidRPr="00606A61" w:rsidRDefault="00A96678" w:rsidP="00A96678">
      <w:pPr>
        <w:rPr>
          <w:rFonts w:ascii="Times New Roman" w:hAnsi="Times New Roman" w:cs="Times New Roman"/>
          <w:sz w:val="24"/>
          <w:szCs w:val="24"/>
        </w:rPr>
      </w:pPr>
      <w:r w:rsidRPr="00606A61">
        <w:rPr>
          <w:rFonts w:ascii="Times New Roman" w:hAnsi="Times New Roman" w:cs="Times New Roman"/>
          <w:sz w:val="24"/>
          <w:szCs w:val="24"/>
        </w:rPr>
        <w:t>Tak samo jak przy konstrukcji chodnika należy zastosować kruszywo kamienne łamane 0/31.5 stabilizowane mechanicznie</w:t>
      </w:r>
    </w:p>
    <w:p w14:paraId="2CA23867" w14:textId="679024DD" w:rsidR="00A96678" w:rsidRDefault="00606A61" w:rsidP="00A96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Z poważaniem,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Z up. Wójta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Arkadiusz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Klapiński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Z-ca Wójta</w:t>
      </w:r>
    </w:p>
    <w:p w14:paraId="1ED815EA" w14:textId="77777777" w:rsidR="00BA401B" w:rsidRDefault="00BA401B"/>
    <w:sectPr w:rsidR="00BA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732D"/>
    <w:multiLevelType w:val="hybridMultilevel"/>
    <w:tmpl w:val="65247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5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78"/>
    <w:rsid w:val="001A2D46"/>
    <w:rsid w:val="00361CB1"/>
    <w:rsid w:val="004711FD"/>
    <w:rsid w:val="00606A61"/>
    <w:rsid w:val="009D1855"/>
    <w:rsid w:val="00A96678"/>
    <w:rsid w:val="00B078F6"/>
    <w:rsid w:val="00BA401B"/>
    <w:rsid w:val="00C95AE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D777"/>
  <w15:chartTrackingRefBased/>
  <w15:docId w15:val="{4A47A49F-09FE-4CDE-BD1C-14191CE1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78"/>
    <w:pPr>
      <w:widowControl w:val="0"/>
      <w:suppressAutoHyphens/>
      <w:autoSpaceDN w:val="0"/>
      <w:spacing w:line="256" w:lineRule="auto"/>
    </w:pPr>
    <w:rPr>
      <w:rFonts w:ascii="Calibri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6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6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67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96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6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6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2025-05-14T10:52:00Z</dcterms:created>
  <dcterms:modified xsi:type="dcterms:W3CDTF">2025-05-14T10:53:00Z</dcterms:modified>
</cp:coreProperties>
</file>