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(pełna nazwa/firma, adres, w 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(imię,nazwisko,stanowisko/podstawa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Style w:val="Domylnaczcionkaakapitu"/>
          <w:rFonts w:eastAsia="Times New Roman" w:ascii="Arial" w:hAnsi="Arial"/>
          <w:b/>
          <w:bCs/>
          <w:color w:val="auto"/>
          <w:sz w:val="20"/>
          <w:szCs w:val="20"/>
          <w:u w:val="none"/>
          <w:lang w:val="pl-PL" w:eastAsia="pl-PL" w:bidi="ar-SA"/>
        </w:rPr>
        <w:t>Wykonanie usługi malowania.</w:t>
      </w:r>
    </w:p>
    <w:p>
      <w:pPr>
        <w:pStyle w:val="Normal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/>
          <w:i/>
          <w:i/>
          <w:iCs/>
          <w:color w:val="000000"/>
          <w:sz w:val="20"/>
          <w:szCs w:val="20"/>
          <w:lang w:eastAsia="pl-PL"/>
        </w:rPr>
      </w:pPr>
      <w:r>
        <w:rPr>
          <w:rFonts w:eastAsia="Times New Roman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eastAsia="Times New Roman" w:ascii="Arial" w:hAnsi="Arial"/>
          <w:b w:val="false"/>
          <w:bCs w:val="false"/>
          <w:color w:val="000000"/>
          <w:sz w:val="20"/>
          <w:szCs w:val="20"/>
          <w:lang w:eastAsia="pl-PL"/>
        </w:rPr>
        <w:t>Oświadczam co następuje:</w:t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Domylnaczcionkaakapitu1"/>
          <w:rFonts w:eastAsia="Arial" w:cs="Arial" w:ascii="Arial" w:hAnsi="Arial"/>
          <w:b w:val="false"/>
          <w:bCs w:val="false"/>
          <w:sz w:val="20"/>
          <w:szCs w:val="20"/>
          <w:shd w:fill="FFFFFF" w:val="clear"/>
          <w:lang w:eastAsia="en-US" w:bidi="ar-SA"/>
        </w:rPr>
        <w:t>N</w:t>
      </w:r>
      <w:r>
        <w:rPr>
          <w:rStyle w:val="Domylnaczcionkaakapitu1"/>
          <w:rFonts w:eastAsia="Arial" w:ascii="Arial" w:hAnsi="Arial"/>
          <w:b w:val="false"/>
          <w:bCs w:val="false"/>
          <w:sz w:val="20"/>
          <w:szCs w:val="20"/>
          <w:shd w:fill="FFFFFF" w:val="clear"/>
          <w:lang w:bidi="ar-SA"/>
        </w:rPr>
        <w:t>ie</w:t>
      </w:r>
      <w:r>
        <w:rPr>
          <w:rStyle w:val="Domylnaczcionkaakapitu1"/>
          <w:rFonts w:ascii="Arial" w:hAnsi="Arial"/>
          <w:b w:val="false"/>
          <w:bCs w:val="false"/>
          <w:sz w:val="20"/>
          <w:szCs w:val="20"/>
          <w:shd w:fill="FFFFFF" w:val="clear"/>
          <w:lang w:bidi="ar-SA"/>
        </w:rPr>
        <w:t xml:space="preserve"> podlegam wykluczeniu z postępowania na podstawie art. 7 ust. 1 pkt 1-3 w związku  z art. 7 ust.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</w:rPr>
        <w:t xml:space="preserve">(tj. Dz.U. z 2024 r. poz. 507 </w:t>
      </w:r>
      <w:r>
        <w:rPr>
          <w:rStyle w:val="InternetLink1"/>
          <w:rFonts w:ascii="Arial" w:hAnsi="Arial"/>
          <w:b w:val="false"/>
          <w:bCs w:val="false"/>
          <w:iCs/>
          <w:color w:val="000000"/>
          <w:sz w:val="20"/>
          <w:szCs w:val="20"/>
          <w:u w:val="none"/>
          <w:shd w:fill="FFFFFF" w:val="clear"/>
        </w:rPr>
        <w:t>z późn</w:t>
      </w:r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</w:rPr>
        <w:t>. zm.).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0"/>
        <w:ind w:hanging="0" w:left="720"/>
        <w:jc w:val="both"/>
        <w:rPr>
          <w:rStyle w:val="InternetLink1"/>
          <w:rFonts w:ascii="Arial" w:hAnsi="Arial" w:eastAsia="Times New Roman" w:cs="Arial"/>
          <w:b w:val="false"/>
          <w:bCs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u w:val="none"/>
          <w:shd w:fill="FFFFFF" w:val="clear"/>
          <w:lang w:val="pl-PL" w:eastAsia="pl-PL" w:bidi="ar-SA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0"/>
        <w:jc w:val="both"/>
        <w:rPr/>
      </w:pPr>
      <w:r>
        <w:rPr>
          <w:rStyle w:val="InternetLink1"/>
          <w:rFonts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P</w:t>
      </w:r>
      <w:r>
        <w:rPr>
          <w:rStyle w:val="InternetLink1"/>
          <w:rFonts w:eastAsia="Times New Roman" w:cs="Arial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  <w:lang w:eastAsia="pl-PL" w:bidi="ar-SA"/>
        </w:rPr>
        <w:t xml:space="preserve">osiadam odpowiednią wiedzę i doświadczenie dysponuję odpowiednim potencjałem technicznym lub/i osobami zdolnymi do wykonania przedmiotu zamówienia. 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76" w:before="0" w:after="0"/>
        <w:ind w:hanging="0" w:left="72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>Przyjmuję na siebie zobowiązanie do przestrzegania przepisów BHP i PPOŻ oraz zapewnienia odpowiednich środków ochrony osobistej dla pracowników.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 xml:space="preserve">Przyjmuję na siebie zobowiązanie do wykonania prac zgodnie z obowiązującymi normami  i przepisami </w:t>
      </w:r>
      <w:r>
        <w:rPr>
          <w:rStyle w:val="Domylnaczcionkaakapitu"/>
          <w:rFonts w:ascii="Arial" w:hAnsi="Arial"/>
          <w:b w:val="false"/>
          <w:bCs w:val="false"/>
          <w:color w:val="auto"/>
          <w:sz w:val="20"/>
          <w:szCs w:val="20"/>
        </w:rPr>
        <w:t>prawa</w:t>
      </w: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 xml:space="preserve"> w zakresie wykonywanych prac.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>Deklaruję użycie farb oraz materiałów do malowania, które posiadają atesty i certyfikaty zgodności z normami.</w:t>
      </w:r>
    </w:p>
    <w:p>
      <w:pPr>
        <w:pStyle w:val="BodyText"/>
        <w:numPr>
          <w:ilvl w:val="0"/>
          <w:numId w:val="0"/>
        </w:numPr>
        <w:spacing w:lineRule="auto" w:line="276"/>
        <w:ind w:hanging="0" w:left="720"/>
        <w:jc w:val="both"/>
        <w:rPr>
          <w:rStyle w:val="Domylnaczcionkaakapitu"/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BodyText"/>
        <w:numPr>
          <w:ilvl w:val="0"/>
          <w:numId w:val="1"/>
        </w:numPr>
        <w:spacing w:lineRule="auto" w:line="276"/>
        <w:jc w:val="both"/>
        <w:rPr/>
      </w:pPr>
      <w:r>
        <w:rPr>
          <w:rStyle w:val="Domylnaczcionkaakapitu"/>
          <w:rFonts w:ascii="Arial" w:hAnsi="Arial"/>
          <w:b w:val="false"/>
          <w:bCs w:val="false"/>
          <w:sz w:val="20"/>
          <w:szCs w:val="20"/>
        </w:rPr>
        <w:t>P</w:t>
      </w:r>
      <w:r>
        <w:rPr>
          <w:rFonts w:ascii="Arial" w:hAnsi="Arial"/>
          <w:b w:val="false"/>
          <w:bCs w:val="false"/>
          <w:sz w:val="20"/>
          <w:szCs w:val="20"/>
        </w:rPr>
        <w:t>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ind w:hanging="0" w:left="72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b w:val="false"/>
          <w:bCs w:val="false"/>
          <w:sz w:val="20"/>
          <w:szCs w:val="20"/>
          <w:highlight w:val="none"/>
          <w:shd w:fill="FFFFFF" w:val="clear"/>
        </w:rPr>
      </w:pPr>
      <w:r>
        <w:rPr>
          <w:rFonts w:ascii="Arial" w:hAnsi="Arial"/>
          <w:b w:val="false"/>
          <w:bCs w:val="false"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ascii="Arial" w:hAnsi="Arial"/>
          <w:color w:val="000000"/>
          <w:sz w:val="16"/>
          <w:szCs w:val="16"/>
        </w:rPr>
        <w:t xml:space="preserve">* Zgodnie z treścią art. 7 ust. 1 ustawy z dnia 13 kwietnia 2022 r. </w:t>
      </w:r>
      <w:r>
        <w:rPr>
          <w:rFonts w:ascii="Arial" w:hAnsi="Arial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000000"/>
          <w:sz w:val="16"/>
          <w:szCs w:val="16"/>
        </w:rPr>
        <w:t xml:space="preserve">z </w:t>
      </w:r>
      <w:r>
        <w:rPr>
          <w:rFonts w:eastAsia="Times New Roman" w:ascii="Arial" w:hAnsi="Arial"/>
          <w:color w:val="000000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color w:val="000000"/>
        </w:rPr>
      </w:pPr>
      <w:r>
        <w:rPr>
          <w:rFonts w:ascii="Arial" w:hAnsi="Arial"/>
          <w:color w:val="000000"/>
          <w:sz w:val="16"/>
          <w:szCs w:val="16"/>
        </w:rPr>
        <w:t xml:space="preserve">2) </w:t>
      </w:r>
      <w:r>
        <w:rPr>
          <w:rFonts w:eastAsia="Times New Roman" w:ascii="Arial" w:hAnsi="Arial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color w:val="000000"/>
        </w:rPr>
      </w:pPr>
      <w:r>
        <w:rPr>
          <w:rFonts w:eastAsia="Times New Roman" w:ascii="Arial" w:hAnsi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07,28302" path="m0,0l0,28301l3906,28301l3906,0e" stroked="f" o:allowincell="f" style="position:absolute;margin-left:333.75pt;margin-top:-1857.45pt;width:110.65pt;height:802.2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w:pict>
        <v:shape id="shape_0" coordsize="3907,28302" path="m0,0l0,28301l3906,28301l3906,0e" stroked="f" o:allowincell="f" style="position:absolute;margin-left:333.75pt;margin-top:-1857.45pt;width:110.65pt;height:802.2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46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46</w:t>
    </w: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/2025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  <w:rFonts w:ascii="Arial" w:hAnsi="Aria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926054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  <w:sz w:val="20"/>
      <w:szCs w:val="20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InternetLink1">
    <w:name w:val="Internet Link1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2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2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2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Application>LibreOffice/24.2.5.2$Windows_X86_64 LibreOffice_project/bffef4ea93e59bebbeaf7f431bb02b1a39ee8a59</Application>
  <AppVersion>15.0000</AppVersion>
  <Pages>2</Pages>
  <Words>520</Words>
  <Characters>3172</Characters>
  <CharactersWithSpaces>3666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2022-12-28T10:47:18Z</cp:lastPrinted>
  <dcterms:modified xsi:type="dcterms:W3CDTF">2025-04-28T11:06:00Z</dcterms:modified>
  <cp:revision>43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