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AA" w:rsidRPr="00891144" w:rsidRDefault="00DC25AA" w:rsidP="00DC25AA">
      <w:pPr>
        <w:spacing w:line="276" w:lineRule="auto"/>
        <w:jc w:val="right"/>
        <w:rPr>
          <w:rFonts w:ascii="Arial" w:hAnsi="Arial" w:cs="Arial"/>
        </w:rPr>
      </w:pPr>
      <w:r w:rsidRPr="00891144">
        <w:rPr>
          <w:rFonts w:ascii="Arial" w:hAnsi="Arial" w:cs="Arial"/>
        </w:rPr>
        <w:t>Szczecin</w:t>
      </w:r>
      <w:r>
        <w:rPr>
          <w:rFonts w:ascii="Arial" w:hAnsi="Arial" w:cs="Arial"/>
        </w:rPr>
        <w:t xml:space="preserve"> </w:t>
      </w:r>
      <w:r w:rsidR="00EF043E">
        <w:rPr>
          <w:rFonts w:ascii="Arial" w:hAnsi="Arial" w:cs="Arial"/>
        </w:rPr>
        <w:t xml:space="preserve">28.01.2025r. </w:t>
      </w:r>
      <w:r>
        <w:rPr>
          <w:rFonts w:ascii="Arial" w:hAnsi="Arial" w:cs="Arial"/>
        </w:rPr>
        <w:t xml:space="preserve"> </w:t>
      </w:r>
    </w:p>
    <w:p w:rsidR="00DC25AA" w:rsidRPr="00A37E73" w:rsidRDefault="00DC25AA" w:rsidP="00DC25AA">
      <w:pPr>
        <w:spacing w:line="276" w:lineRule="auto"/>
        <w:jc w:val="both"/>
        <w:rPr>
          <w:rFonts w:ascii="Arial" w:hAnsi="Arial" w:cs="Arial"/>
        </w:rPr>
      </w:pPr>
      <w:r w:rsidRPr="00891144">
        <w:rPr>
          <w:rFonts w:ascii="Arial" w:hAnsi="Arial" w:cs="Arial"/>
        </w:rPr>
        <w:t>15.WOG.SZP.2712.</w:t>
      </w:r>
      <w:r w:rsidR="00EF043E"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 w:rsidR="00EF043E">
        <w:rPr>
          <w:rFonts w:ascii="Arial" w:hAnsi="Arial" w:cs="Arial"/>
        </w:rPr>
        <w:t>5</w:t>
      </w:r>
      <w:r w:rsidRPr="00891144">
        <w:rPr>
          <w:rFonts w:ascii="Arial" w:hAnsi="Arial" w:cs="Arial"/>
        </w:rPr>
        <w:t xml:space="preserve"> </w:t>
      </w:r>
    </w:p>
    <w:p w:rsidR="00DC25AA" w:rsidRPr="001D7DDE" w:rsidRDefault="00EF043E" w:rsidP="001D7DD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WYJAŚNIENIE TREŚCI SWZ</w:t>
      </w:r>
      <w:r w:rsidR="005701D0">
        <w:rPr>
          <w:rFonts w:ascii="Arial" w:hAnsi="Arial" w:cs="Arial"/>
          <w:b/>
        </w:rPr>
        <w:t xml:space="preserve"> II</w:t>
      </w:r>
    </w:p>
    <w:p w:rsidR="00EF043E" w:rsidRPr="004E0C71" w:rsidRDefault="00EF043E" w:rsidP="00EF043E">
      <w:pPr>
        <w:suppressAutoHyphens/>
        <w:spacing w:after="0" w:line="276" w:lineRule="auto"/>
        <w:ind w:right="-369"/>
        <w:jc w:val="both"/>
        <w:rPr>
          <w:rFonts w:ascii="Arial" w:eastAsia="Times New Roman" w:hAnsi="Arial" w:cs="Arial"/>
          <w:b/>
          <w:lang w:eastAsia="pl-PL"/>
        </w:rPr>
      </w:pPr>
      <w:r w:rsidRPr="003D4AF1">
        <w:rPr>
          <w:rFonts w:ascii="Arial" w:hAnsi="Arial" w:cs="Arial"/>
        </w:rPr>
        <w:t>Dotyczy: postępowania o udzielenie zamówienia publicznego prowadzonego w trybie podstawowym bez negocjacji pn.</w:t>
      </w:r>
      <w:r w:rsidRPr="003D4AF1">
        <w:rPr>
          <w:rFonts w:ascii="Arial" w:eastAsia="Times New Roman" w:hAnsi="Arial" w:cs="Arial"/>
          <w:b/>
          <w:szCs w:val="20"/>
          <w:lang w:eastAsia="pl-PL"/>
        </w:rPr>
        <w:t xml:space="preserve"> „</w:t>
      </w:r>
      <w:r w:rsidRPr="003F7F3A">
        <w:rPr>
          <w:rFonts w:ascii="Arial" w:eastAsia="Times New Roman" w:hAnsi="Arial" w:cs="Arial"/>
          <w:b/>
          <w:lang w:eastAsia="pl-PL"/>
        </w:rPr>
        <w:t>Usługi konserwacji i napraw awaryjnych agregatów prądotwórczych, pomiarów elektrycznych oraz badania i pomiarów posadzek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3F7F3A">
        <w:rPr>
          <w:rFonts w:ascii="Arial" w:eastAsia="Times New Roman" w:hAnsi="Arial" w:cs="Arial"/>
          <w:b/>
          <w:lang w:eastAsia="pl-PL"/>
        </w:rPr>
        <w:t xml:space="preserve">antyelektrostatycznych w kompleksach wojskowych 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3F7F3A">
        <w:rPr>
          <w:rFonts w:ascii="Arial" w:eastAsia="Times New Roman" w:hAnsi="Arial" w:cs="Arial"/>
          <w:b/>
          <w:lang w:eastAsia="pl-PL"/>
        </w:rPr>
        <w:t>będących na zaopatrzeniu 15 WOG Szczecin</w:t>
      </w:r>
      <w:r w:rsidRPr="003D4AF1">
        <w:rPr>
          <w:rFonts w:ascii="Arial" w:eastAsia="Times New Roman" w:hAnsi="Arial" w:cs="Arial"/>
          <w:b/>
          <w:lang w:eastAsia="pl-PL"/>
        </w:rPr>
        <w:t xml:space="preserve">”. </w:t>
      </w:r>
      <w:bookmarkStart w:id="0" w:name="_Hlk67909606"/>
      <w:r w:rsidRPr="003D4AF1">
        <w:rPr>
          <w:rFonts w:ascii="Arial" w:eastAsia="Times New Roman" w:hAnsi="Arial" w:cs="Arial"/>
          <w:lang w:eastAsia="ar-SA"/>
        </w:rPr>
        <w:t xml:space="preserve">Nr referencyjny postępowania: </w:t>
      </w:r>
      <w:bookmarkEnd w:id="0"/>
      <w:r w:rsidRPr="003F7F3A">
        <w:rPr>
          <w:rFonts w:ascii="Arial" w:hAnsi="Arial" w:cs="Arial"/>
          <w:b/>
        </w:rPr>
        <w:t xml:space="preserve">05-ZP-01-25-7. </w:t>
      </w:r>
    </w:p>
    <w:p w:rsidR="00EF043E" w:rsidRDefault="00EF043E" w:rsidP="00DC25AA">
      <w:pPr>
        <w:suppressAutoHyphens/>
        <w:spacing w:after="200" w:line="276" w:lineRule="auto"/>
        <w:ind w:right="-371"/>
        <w:jc w:val="both"/>
        <w:rPr>
          <w:rFonts w:ascii="Arial" w:hAnsi="Arial" w:cs="Arial"/>
        </w:rPr>
      </w:pPr>
    </w:p>
    <w:p w:rsidR="00DC25AA" w:rsidRPr="00F53BCE" w:rsidRDefault="00DC25AA" w:rsidP="00DC25AA">
      <w:pPr>
        <w:suppressAutoHyphens/>
        <w:spacing w:after="200" w:line="276" w:lineRule="auto"/>
        <w:ind w:right="-371"/>
        <w:jc w:val="both"/>
        <w:rPr>
          <w:rFonts w:ascii="Arial" w:hAnsi="Arial" w:cs="Arial"/>
        </w:rPr>
      </w:pPr>
      <w:r w:rsidRPr="00F53BCE">
        <w:rPr>
          <w:rFonts w:ascii="Arial" w:hAnsi="Arial" w:cs="Arial"/>
        </w:rPr>
        <w:t xml:space="preserve">Na podstawie art. 284 ust. 1 ustawy </w:t>
      </w:r>
      <w:proofErr w:type="spellStart"/>
      <w:r w:rsidRPr="00F53BCE">
        <w:rPr>
          <w:rFonts w:ascii="Arial" w:hAnsi="Arial" w:cs="Arial"/>
        </w:rPr>
        <w:t>Pzp</w:t>
      </w:r>
      <w:proofErr w:type="spellEnd"/>
      <w:r w:rsidRPr="00F53BCE">
        <w:rPr>
          <w:rFonts w:ascii="Arial" w:hAnsi="Arial" w:cs="Arial"/>
        </w:rPr>
        <w:t xml:space="preserve"> Wykonawc</w:t>
      </w:r>
      <w:r w:rsidR="00926B8C" w:rsidRPr="00F53BCE">
        <w:rPr>
          <w:rFonts w:ascii="Arial" w:hAnsi="Arial" w:cs="Arial"/>
        </w:rPr>
        <w:t>y</w:t>
      </w:r>
      <w:r w:rsidR="005D58CF" w:rsidRPr="00F53BCE">
        <w:rPr>
          <w:rFonts w:ascii="Arial" w:hAnsi="Arial" w:cs="Arial"/>
        </w:rPr>
        <w:t xml:space="preserve"> </w:t>
      </w:r>
      <w:r w:rsidRPr="00F53BCE">
        <w:rPr>
          <w:rFonts w:ascii="Arial" w:hAnsi="Arial" w:cs="Arial"/>
        </w:rPr>
        <w:t>zwróci</w:t>
      </w:r>
      <w:r w:rsidR="00926B8C" w:rsidRPr="00F53BCE">
        <w:rPr>
          <w:rFonts w:ascii="Arial" w:hAnsi="Arial" w:cs="Arial"/>
        </w:rPr>
        <w:t xml:space="preserve">li </w:t>
      </w:r>
      <w:r w:rsidRPr="00F53BCE">
        <w:rPr>
          <w:rFonts w:ascii="Arial" w:hAnsi="Arial" w:cs="Arial"/>
        </w:rPr>
        <w:t>się do Zamawiającego z wnioskiem o wyjaśnienie treści SWZ. Odpowiadając na pism</w:t>
      </w:r>
      <w:r w:rsidR="00926B8C" w:rsidRPr="00F53BCE">
        <w:rPr>
          <w:rFonts w:ascii="Arial" w:hAnsi="Arial" w:cs="Arial"/>
        </w:rPr>
        <w:t>a</w:t>
      </w:r>
      <w:r w:rsidRPr="00F53BCE">
        <w:rPr>
          <w:rFonts w:ascii="Arial" w:hAnsi="Arial" w:cs="Arial"/>
        </w:rPr>
        <w:t xml:space="preserve"> działając na podstawie art. 284 ust. 6 ustawy </w:t>
      </w:r>
      <w:proofErr w:type="spellStart"/>
      <w:r w:rsidRPr="00F53BCE">
        <w:rPr>
          <w:rFonts w:ascii="Arial" w:hAnsi="Arial" w:cs="Arial"/>
        </w:rPr>
        <w:t>Pzp</w:t>
      </w:r>
      <w:proofErr w:type="spellEnd"/>
      <w:r w:rsidRPr="00F53BCE">
        <w:rPr>
          <w:rFonts w:ascii="Arial" w:hAnsi="Arial" w:cs="Arial"/>
        </w:rPr>
        <w:t>, Zamawiający uprzejmie informuje:</w:t>
      </w:r>
    </w:p>
    <w:p w:rsidR="00DC25AA" w:rsidRPr="00F53BCE" w:rsidRDefault="00DC25AA" w:rsidP="00AD472D">
      <w:pPr>
        <w:shd w:val="clear" w:color="auto" w:fill="E2EFD9" w:themeFill="accent6" w:themeFillTint="33"/>
        <w:rPr>
          <w:rFonts w:ascii="Arial" w:hAnsi="Arial" w:cs="Arial"/>
        </w:rPr>
      </w:pPr>
      <w:r w:rsidRPr="00F53BCE">
        <w:rPr>
          <w:rFonts w:ascii="Arial" w:hAnsi="Arial" w:cs="Arial"/>
        </w:rPr>
        <w:t>PYTANI</w:t>
      </w:r>
      <w:r w:rsidR="005D58CF" w:rsidRPr="00F53BCE">
        <w:rPr>
          <w:rFonts w:ascii="Arial" w:hAnsi="Arial" w:cs="Arial"/>
        </w:rPr>
        <w:t>E</w:t>
      </w:r>
      <w:r w:rsidRPr="00F53BCE">
        <w:rPr>
          <w:rFonts w:ascii="Arial" w:hAnsi="Arial" w:cs="Arial"/>
        </w:rPr>
        <w:t>:</w:t>
      </w:r>
    </w:p>
    <w:p w:rsidR="00EF043E" w:rsidRDefault="00EF043E" w:rsidP="00DC25AA">
      <w:pPr>
        <w:rPr>
          <w:rFonts w:ascii="Arial" w:hAnsi="Arial" w:cs="Arial"/>
        </w:rPr>
      </w:pPr>
      <w:r>
        <w:t>w nawiązaniu do ogłoszonego postępowania sygn. 05-ZP-01-25-7 na "Usługi konserwacji..." zwracam się z uprzejmą prośbą o wyjaśnienie treści SWZ w zakresie części 3:</w:t>
      </w:r>
      <w:r>
        <w:br/>
        <w:t>1) proszę o uzupełnienie brakujących danych agregatów w kol. 2 Wykazu zał. nr 6c tj. lokalizacji eksploatowanych zespołów prądotwórczych (nazw miejscowości lub miast) w wierszach tabeli, w których brak takiej informacji.</w:t>
      </w:r>
    </w:p>
    <w:p w:rsidR="00DC25AA" w:rsidRPr="00F53BCE" w:rsidRDefault="00DC25AA" w:rsidP="00AD472D">
      <w:pPr>
        <w:shd w:val="clear" w:color="auto" w:fill="DEEAF6" w:themeFill="accent5" w:themeFillTint="33"/>
        <w:rPr>
          <w:rFonts w:ascii="Arial" w:hAnsi="Arial" w:cs="Arial"/>
        </w:rPr>
      </w:pPr>
      <w:r w:rsidRPr="00F53BCE">
        <w:rPr>
          <w:rFonts w:ascii="Arial" w:hAnsi="Arial" w:cs="Arial"/>
        </w:rPr>
        <w:t>ODPOWIED</w:t>
      </w:r>
      <w:r w:rsidR="005D58CF" w:rsidRPr="00F53BCE">
        <w:rPr>
          <w:rFonts w:ascii="Arial" w:hAnsi="Arial" w:cs="Arial"/>
        </w:rPr>
        <w:t>Ź</w:t>
      </w:r>
      <w:r w:rsidRPr="00F53BCE">
        <w:rPr>
          <w:rFonts w:ascii="Arial" w:hAnsi="Arial" w:cs="Arial"/>
        </w:rPr>
        <w:t>:</w:t>
      </w:r>
    </w:p>
    <w:p w:rsidR="00EF043E" w:rsidRDefault="005879BF" w:rsidP="00926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iż z</w:t>
      </w:r>
      <w:r w:rsidR="00EF043E">
        <w:rPr>
          <w:rFonts w:ascii="Arial" w:hAnsi="Arial" w:cs="Arial"/>
        </w:rPr>
        <w:t xml:space="preserve">mieniony wykaz urządzeń dla części 3 wraz z wyszczególnionymi miejscami zainstalowania urządzeń został opublikowany na stronie prowadzonego postępowania </w:t>
      </w:r>
    </w:p>
    <w:p w:rsidR="00926B8C" w:rsidRPr="00F53BCE" w:rsidRDefault="00926B8C" w:rsidP="00926B8C">
      <w:pPr>
        <w:shd w:val="clear" w:color="auto" w:fill="E2EFD9" w:themeFill="accent6" w:themeFillTint="33"/>
        <w:rPr>
          <w:rFonts w:ascii="Arial" w:hAnsi="Arial" w:cs="Arial"/>
        </w:rPr>
      </w:pPr>
      <w:r w:rsidRPr="00F53BCE">
        <w:rPr>
          <w:rFonts w:ascii="Arial" w:hAnsi="Arial" w:cs="Arial"/>
        </w:rPr>
        <w:t>PYTANIE:</w:t>
      </w:r>
    </w:p>
    <w:p w:rsidR="005879BF" w:rsidRDefault="005879BF" w:rsidP="00926B8C">
      <w:pPr>
        <w:rPr>
          <w:rFonts w:ascii="Arial" w:hAnsi="Arial" w:cs="Arial"/>
        </w:rPr>
      </w:pPr>
      <w:r>
        <w:t xml:space="preserve">w nawiązaniu do ogłoszonego postępowania sygn. 05-ZP-01-25-7 na "Usługi konserwacji..." zwracam się z uprzejmą prośbą o wyjaśnienie treści SWZ: </w:t>
      </w:r>
      <w:r>
        <w:br/>
        <w:t>Część 3 - proszę o wyjaśnienie, czy agregat FDG 45 z wiersza 28 (poz. 16) tabeli (zał. nr 5c Formularz Cenowy część 3) podlega konserwacji, pomiarom i wymianie elementów eksploatacyjnych (brak danych w kol. 8, 9, 10 tabeli).</w:t>
      </w:r>
    </w:p>
    <w:p w:rsidR="00926B8C" w:rsidRPr="00F53BCE" w:rsidRDefault="00926B8C" w:rsidP="00926B8C">
      <w:pPr>
        <w:shd w:val="clear" w:color="auto" w:fill="DEEAF6" w:themeFill="accent5" w:themeFillTint="33"/>
        <w:rPr>
          <w:rFonts w:ascii="Arial" w:hAnsi="Arial" w:cs="Arial"/>
        </w:rPr>
      </w:pPr>
      <w:r w:rsidRPr="00F53BCE">
        <w:rPr>
          <w:rFonts w:ascii="Arial" w:hAnsi="Arial" w:cs="Arial"/>
        </w:rPr>
        <w:t>ODPOWIEDŹ:</w:t>
      </w:r>
    </w:p>
    <w:p w:rsidR="005879BF" w:rsidRDefault="00926B8C" w:rsidP="005879BF">
      <w:pPr>
        <w:jc w:val="both"/>
        <w:rPr>
          <w:rFonts w:ascii="Arial" w:hAnsi="Arial" w:cs="Arial"/>
        </w:rPr>
      </w:pPr>
      <w:r w:rsidRPr="00F53BCE">
        <w:rPr>
          <w:rFonts w:ascii="Arial" w:hAnsi="Arial" w:cs="Arial"/>
        </w:rPr>
        <w:t xml:space="preserve">Zamawiający informuje, że </w:t>
      </w:r>
      <w:r w:rsidR="005879BF" w:rsidRPr="005879BF">
        <w:rPr>
          <w:rFonts w:ascii="Arial" w:hAnsi="Arial" w:cs="Arial"/>
        </w:rPr>
        <w:t>agregat FDG 45 z wiersza 28 (poz. 16) tabeli (zał. nr 5</w:t>
      </w:r>
      <w:r w:rsidR="009B20DE">
        <w:rPr>
          <w:rFonts w:ascii="Arial" w:hAnsi="Arial" w:cs="Arial"/>
        </w:rPr>
        <w:t>c</w:t>
      </w:r>
      <w:bookmarkStart w:id="1" w:name="_GoBack"/>
      <w:bookmarkEnd w:id="1"/>
      <w:r w:rsidR="005879BF" w:rsidRPr="005879BF">
        <w:rPr>
          <w:rFonts w:ascii="Arial" w:hAnsi="Arial" w:cs="Arial"/>
        </w:rPr>
        <w:t xml:space="preserve"> Formularz Cenowy część 3) podlega konserwacji, pomiarom i wymianie elementów eksploatacyjnych</w:t>
      </w:r>
      <w:r w:rsidR="005879BF">
        <w:rPr>
          <w:rFonts w:ascii="Arial" w:hAnsi="Arial" w:cs="Arial"/>
        </w:rPr>
        <w:t xml:space="preserve">, Zamawiający dokonuje uzupełnienia danych w kolumnach 8, 9 i 10 i jednocześnie informuje, że zmieniony Formularz cenowy dla części 3 został opublikowany na stronie prowadzonego postępowania. </w:t>
      </w:r>
    </w:p>
    <w:p w:rsidR="00926B8C" w:rsidRPr="00F53BCE" w:rsidRDefault="00926B8C" w:rsidP="00926B8C">
      <w:pPr>
        <w:jc w:val="both"/>
        <w:rPr>
          <w:rFonts w:ascii="Arial" w:hAnsi="Arial" w:cs="Arial"/>
          <w:b/>
          <w:color w:val="C00000"/>
        </w:rPr>
      </w:pPr>
    </w:p>
    <w:sectPr w:rsidR="00926B8C" w:rsidRPr="00F5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F9F"/>
    <w:multiLevelType w:val="hybridMultilevel"/>
    <w:tmpl w:val="A628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179B9"/>
    <w:multiLevelType w:val="hybridMultilevel"/>
    <w:tmpl w:val="17B85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AA"/>
    <w:rsid w:val="00066DC2"/>
    <w:rsid w:val="0014047E"/>
    <w:rsid w:val="0015030D"/>
    <w:rsid w:val="001A6A35"/>
    <w:rsid w:val="001D7DDE"/>
    <w:rsid w:val="00277C89"/>
    <w:rsid w:val="002D6645"/>
    <w:rsid w:val="003A34FA"/>
    <w:rsid w:val="00557200"/>
    <w:rsid w:val="005701D0"/>
    <w:rsid w:val="005879BF"/>
    <w:rsid w:val="005D58CF"/>
    <w:rsid w:val="005E6AB4"/>
    <w:rsid w:val="006B58F6"/>
    <w:rsid w:val="00776046"/>
    <w:rsid w:val="007B09B0"/>
    <w:rsid w:val="00811AD5"/>
    <w:rsid w:val="00926B8C"/>
    <w:rsid w:val="009B20DE"/>
    <w:rsid w:val="00A7712D"/>
    <w:rsid w:val="00AB5102"/>
    <w:rsid w:val="00AD472D"/>
    <w:rsid w:val="00AF0399"/>
    <w:rsid w:val="00B51F71"/>
    <w:rsid w:val="00B721D4"/>
    <w:rsid w:val="00C37189"/>
    <w:rsid w:val="00C71963"/>
    <w:rsid w:val="00C75BB8"/>
    <w:rsid w:val="00DC25AA"/>
    <w:rsid w:val="00E4114D"/>
    <w:rsid w:val="00EE5322"/>
    <w:rsid w:val="00EF043E"/>
    <w:rsid w:val="00F45845"/>
    <w:rsid w:val="00F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85E3"/>
  <w15:chartTrackingRefBased/>
  <w15:docId w15:val="{86CC0CFD-F404-44ED-AA04-9A05BF16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03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51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cp:keywords/>
  <dc:description/>
  <cp:lastModifiedBy>Stefańska Katarzyna</cp:lastModifiedBy>
  <cp:revision>5</cp:revision>
  <cp:lastPrinted>2024-10-30T10:14:00Z</cp:lastPrinted>
  <dcterms:created xsi:type="dcterms:W3CDTF">2025-01-28T13:47:00Z</dcterms:created>
  <dcterms:modified xsi:type="dcterms:W3CDTF">2025-01-28T13:49:00Z</dcterms:modified>
</cp:coreProperties>
</file>