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A753BD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8DE1F1E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6C5C8123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7900E6" w14:textId="64895C98" w:rsidR="003D3611" w:rsidRDefault="00F5466D" w:rsidP="00AB6A41">
      <w:pPr>
        <w:spacing w:before="120" w:line="276" w:lineRule="auto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624828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624828">
        <w:rPr>
          <w:rFonts w:ascii="Cambria" w:hAnsi="Cambria" w:cs="Arial"/>
          <w:bCs/>
          <w:sz w:val="21"/>
          <w:szCs w:val="21"/>
        </w:rPr>
        <w:t>320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r w:rsidR="00624828">
        <w:rPr>
          <w:rFonts w:ascii="Cambria" w:hAnsi="Cambria" w:cs="Cambria"/>
          <w:b/>
          <w:i/>
          <w:sz w:val="21"/>
          <w:szCs w:val="21"/>
        </w:rPr>
        <w:t xml:space="preserve"> „</w:t>
      </w:r>
      <w:r w:rsidR="009D0CFE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624828">
        <w:rPr>
          <w:rFonts w:ascii="Cambria" w:hAnsi="Cambria" w:cs="Cambria"/>
          <w:b/>
          <w:i/>
          <w:sz w:val="21"/>
          <w:szCs w:val="21"/>
        </w:rPr>
        <w:t>”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3D3611">
        <w:rPr>
          <w:rFonts w:ascii="Cambria" w:hAnsi="Cambria" w:cs="Arial"/>
          <w:bCs/>
          <w:sz w:val="21"/>
          <w:szCs w:val="21"/>
        </w:rPr>
        <w:t>________________________________________________________________</w:t>
      </w:r>
    </w:p>
    <w:p w14:paraId="33D30FA1" w14:textId="43F6042B" w:rsidR="000C2EE0" w:rsidRPr="000024F3" w:rsidRDefault="009220F3" w:rsidP="00AB6A41">
      <w:pPr>
        <w:spacing w:before="120" w:line="276" w:lineRule="auto"/>
        <w:contextualSpacing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1"/>
          <w:szCs w:val="21"/>
        </w:rPr>
        <w:t>_____</w:t>
      </w:r>
      <w:r w:rsidR="00AB6A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3D3611">
        <w:rPr>
          <w:rFonts w:ascii="Cambria" w:hAnsi="Cambria" w:cs="Arial"/>
          <w:bCs/>
          <w:sz w:val="21"/>
          <w:szCs w:val="21"/>
        </w:rPr>
        <w:t>_______________________</w:t>
      </w:r>
    </w:p>
    <w:p w14:paraId="430B6D54" w14:textId="665AB8E7" w:rsidR="004429C4" w:rsidRPr="00A753BD" w:rsidRDefault="00F5466D" w:rsidP="000C2EE0">
      <w:pPr>
        <w:spacing w:line="276" w:lineRule="auto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5B84CAF1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009">
        <w:rPr>
          <w:rFonts w:ascii="Cambria" w:hAnsi="Cambria" w:cs="Arial"/>
          <w:bCs/>
          <w:sz w:val="21"/>
          <w:szCs w:val="21"/>
        </w:rPr>
        <w:t>.</w:t>
      </w:r>
    </w:p>
    <w:p w14:paraId="4F7C41D1" w14:textId="62C4155E" w:rsidR="008763F5" w:rsidRDefault="00F5466D" w:rsidP="00AB6A41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341604DF" w:rsidR="00F5466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</w:t>
      </w:r>
      <w:r w:rsidR="003D3611">
        <w:rPr>
          <w:rFonts w:ascii="Cambria" w:hAnsi="Cambria" w:cs="Arial"/>
          <w:bCs/>
          <w:sz w:val="21"/>
          <w:szCs w:val="21"/>
        </w:rPr>
        <w:t>____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__ </w:t>
      </w:r>
    </w:p>
    <w:p w14:paraId="577EAE02" w14:textId="6EFED1E1" w:rsidR="003D3611" w:rsidRPr="00A753BD" w:rsidRDefault="003D3611" w:rsidP="003D361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31E66E7A" w14:textId="40C6A085" w:rsidR="003D3611" w:rsidRPr="00A753BD" w:rsidRDefault="003D3611" w:rsidP="003D361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</w:t>
      </w:r>
    </w:p>
    <w:p w14:paraId="7028F970" w14:textId="166C4BAF" w:rsidR="003D3611" w:rsidRPr="00A753BD" w:rsidRDefault="003D3611" w:rsidP="003D361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EF62396" w14:textId="29F03153" w:rsidR="003D3611" w:rsidRPr="00A753BD" w:rsidRDefault="003D3611" w:rsidP="003D361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4E7B103" w14:textId="77777777" w:rsidR="003D3611" w:rsidRPr="00A753BD" w:rsidRDefault="003D3611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26E9797" w14:textId="77777777" w:rsidR="00AB6A41" w:rsidRDefault="00AB6A41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1774AF1D" w14:textId="77777777" w:rsidR="00AB6A41" w:rsidRDefault="00AB6A41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17BA7491" w14:textId="77777777" w:rsidR="00AB6A41" w:rsidRDefault="00AB6A41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BF57B2B" w14:textId="5C76446F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3D3611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BF412DD" w14:textId="5D302943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7" w:name="_GoBack"/>
      <w:bookmarkEnd w:id="17"/>
    </w:p>
    <w:p w14:paraId="75A225DD" w14:textId="77777777" w:rsidR="00AB6A41" w:rsidRPr="00AB6A41" w:rsidRDefault="00AB6A41" w:rsidP="00AB6A41">
      <w:pPr>
        <w:suppressAutoHyphens w:val="0"/>
        <w:jc w:val="both"/>
        <w:rPr>
          <w:rFonts w:ascii="Cambria" w:hAnsi="Cambria" w:cs="Arial"/>
          <w:bCs/>
          <w:i/>
          <w:szCs w:val="18"/>
        </w:rPr>
      </w:pPr>
      <w:r w:rsidRPr="00696DCD">
        <w:rPr>
          <w:rFonts w:ascii="Cambria" w:hAnsi="Cambria" w:cs="Arial"/>
          <w:bCs/>
          <w:i/>
          <w:szCs w:val="18"/>
          <w:u w:val="single"/>
        </w:rPr>
        <w:t>Dokument może być przekazany:</w:t>
      </w:r>
      <w:r w:rsidRPr="00696DCD">
        <w:rPr>
          <w:rFonts w:ascii="Cambria" w:hAnsi="Cambria" w:cs="Arial"/>
          <w:bCs/>
          <w:i/>
          <w:szCs w:val="18"/>
          <w:u w:val="single"/>
        </w:rPr>
        <w:tab/>
      </w:r>
      <w:r w:rsidRPr="00696DCD">
        <w:rPr>
          <w:rFonts w:ascii="Cambria" w:hAnsi="Cambria" w:cs="Arial"/>
          <w:bCs/>
          <w:i/>
          <w:szCs w:val="18"/>
          <w:u w:val="single"/>
        </w:rPr>
        <w:br/>
      </w:r>
      <w:r w:rsidRPr="00AB6A41">
        <w:rPr>
          <w:rFonts w:ascii="Cambria" w:hAnsi="Cambria" w:cs="Arial"/>
          <w:bCs/>
          <w:i/>
          <w:szCs w:val="18"/>
        </w:rPr>
        <w:br/>
      </w:r>
      <w:bookmarkStart w:id="18" w:name="_Hlk77608743"/>
      <w:r w:rsidRPr="00AB6A41">
        <w:rPr>
          <w:rFonts w:ascii="Cambria" w:hAnsi="Cambria" w:cs="Arial"/>
          <w:bCs/>
          <w:i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AB6A41">
        <w:rPr>
          <w:rFonts w:ascii="Cambria" w:hAnsi="Cambria" w:cs="Arial"/>
          <w:bCs/>
          <w:i/>
          <w:szCs w:val="18"/>
        </w:rPr>
        <w:tab/>
      </w:r>
      <w:r w:rsidRPr="00AB6A41">
        <w:rPr>
          <w:rFonts w:ascii="Cambria" w:hAnsi="Cambria" w:cs="Arial"/>
          <w:bCs/>
          <w:i/>
          <w:szCs w:val="18"/>
        </w:rPr>
        <w:br/>
      </w:r>
      <w:r w:rsidRPr="00AB6A41">
        <w:rPr>
          <w:rFonts w:ascii="Cambria" w:hAnsi="Cambria" w:cs="Arial"/>
          <w:bCs/>
          <w:i/>
          <w:szCs w:val="18"/>
        </w:rPr>
        <w:br/>
        <w:t xml:space="preserve">lub </w:t>
      </w:r>
      <w:r w:rsidRPr="00AB6A41">
        <w:rPr>
          <w:rFonts w:ascii="Cambria" w:hAnsi="Cambria" w:cs="Arial"/>
          <w:bCs/>
          <w:i/>
          <w:szCs w:val="18"/>
        </w:rPr>
        <w:tab/>
      </w:r>
      <w:r w:rsidRPr="00AB6A41">
        <w:rPr>
          <w:rFonts w:ascii="Cambria" w:hAnsi="Cambria" w:cs="Arial"/>
          <w:bCs/>
          <w:i/>
          <w:szCs w:val="18"/>
        </w:rPr>
        <w:br/>
      </w:r>
      <w:r w:rsidRPr="00AB6A41">
        <w:rPr>
          <w:rFonts w:ascii="Cambria" w:hAnsi="Cambria" w:cs="Arial"/>
          <w:bCs/>
          <w:i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AB6A41">
        <w:rPr>
          <w:rFonts w:ascii="Cambria" w:hAnsi="Cambria" w:cs="Arial"/>
          <w:bCs/>
          <w:i/>
          <w:szCs w:val="18"/>
        </w:rPr>
        <w:t>.</w:t>
      </w: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5FD86" w14:textId="77777777" w:rsidR="00275624" w:rsidRDefault="00275624">
      <w:r>
        <w:separator/>
      </w:r>
    </w:p>
  </w:endnote>
  <w:endnote w:type="continuationSeparator" w:id="0">
    <w:p w14:paraId="683F5655" w14:textId="77777777" w:rsidR="00275624" w:rsidRDefault="0027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6DC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C27EE" w14:textId="77777777" w:rsidR="00275624" w:rsidRDefault="00275624">
      <w:r>
        <w:separator/>
      </w:r>
    </w:p>
  </w:footnote>
  <w:footnote w:type="continuationSeparator" w:id="0">
    <w:p w14:paraId="0A49D1AE" w14:textId="77777777" w:rsidR="00275624" w:rsidRDefault="0027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F3DE" w14:textId="7B08735E" w:rsidR="007F0E74" w:rsidRPr="00AB6A41" w:rsidRDefault="007F0E74" w:rsidP="007F0E74">
    <w:pPr>
      <w:pStyle w:val="Nagwek"/>
      <w:rPr>
        <w:rFonts w:ascii="Cambria" w:hAnsi="Cambria"/>
      </w:rPr>
    </w:pPr>
    <w:r w:rsidRPr="00AB6A41">
      <w:rPr>
        <w:rFonts w:ascii="Cambria" w:hAnsi="Cambria"/>
      </w:rPr>
      <w:t>ZP.271.</w:t>
    </w:r>
    <w:r w:rsidR="009D0CFE">
      <w:rPr>
        <w:rFonts w:ascii="Cambria" w:hAnsi="Cambria"/>
      </w:rPr>
      <w:t>4</w:t>
    </w:r>
    <w:r w:rsidR="00624828">
      <w:rPr>
        <w:rFonts w:ascii="Cambria" w:hAnsi="Cambria"/>
      </w:rPr>
      <w:t>.2025</w:t>
    </w:r>
    <w:r w:rsidRPr="00AB6A41">
      <w:rPr>
        <w:rFonts w:ascii="Cambria" w:hAnsi="Cambria"/>
      </w:rPr>
      <w:t>.ŻS</w:t>
    </w:r>
  </w:p>
  <w:p w14:paraId="1A1469AD" w14:textId="77777777" w:rsidR="007F0E74" w:rsidRDefault="007F0E74" w:rsidP="007F0E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4F3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66D61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76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624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3A7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3611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111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D7D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6CC9"/>
    <w:rsid w:val="00501F7D"/>
    <w:rsid w:val="00502FC3"/>
    <w:rsid w:val="00504F2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949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5A69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828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DCD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53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AAE"/>
    <w:rsid w:val="007867E9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0E7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3F5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2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3FF"/>
    <w:rsid w:val="008A06F0"/>
    <w:rsid w:val="008A0E00"/>
    <w:rsid w:val="008B11C0"/>
    <w:rsid w:val="008B1785"/>
    <w:rsid w:val="008B3174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151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4874"/>
    <w:rsid w:val="009B52FC"/>
    <w:rsid w:val="009C08E7"/>
    <w:rsid w:val="009C0CCC"/>
    <w:rsid w:val="009C53C9"/>
    <w:rsid w:val="009C63FD"/>
    <w:rsid w:val="009C746A"/>
    <w:rsid w:val="009D0CFE"/>
    <w:rsid w:val="009D25DD"/>
    <w:rsid w:val="009D3A68"/>
    <w:rsid w:val="009D3ED5"/>
    <w:rsid w:val="009D5E96"/>
    <w:rsid w:val="009D5FE4"/>
    <w:rsid w:val="009D7FED"/>
    <w:rsid w:val="009E08E3"/>
    <w:rsid w:val="009E128E"/>
    <w:rsid w:val="009E5124"/>
    <w:rsid w:val="009F0CB1"/>
    <w:rsid w:val="009F10C3"/>
    <w:rsid w:val="009F39F1"/>
    <w:rsid w:val="009F54FC"/>
    <w:rsid w:val="00A0492F"/>
    <w:rsid w:val="00A05268"/>
    <w:rsid w:val="00A0743B"/>
    <w:rsid w:val="00A12108"/>
    <w:rsid w:val="00A14465"/>
    <w:rsid w:val="00A1707E"/>
    <w:rsid w:val="00A17459"/>
    <w:rsid w:val="00A22732"/>
    <w:rsid w:val="00A249A3"/>
    <w:rsid w:val="00A25009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6A41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AA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4B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4E7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7FD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430D"/>
    <w:rsid w:val="00F95E2E"/>
    <w:rsid w:val="00F965F1"/>
    <w:rsid w:val="00F97E6E"/>
    <w:rsid w:val="00FA107F"/>
    <w:rsid w:val="00FA2074"/>
    <w:rsid w:val="00FA2B75"/>
    <w:rsid w:val="00FA4A24"/>
    <w:rsid w:val="00FA4F90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2148-6BF3-4C88-AA48-83B0878B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Sokolowska</cp:lastModifiedBy>
  <cp:revision>15</cp:revision>
  <cp:lastPrinted>2017-05-23T11:32:00Z</cp:lastPrinted>
  <dcterms:created xsi:type="dcterms:W3CDTF">2024-06-17T09:24:00Z</dcterms:created>
  <dcterms:modified xsi:type="dcterms:W3CDTF">2025-04-10T13:24:00Z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