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5D00" w14:textId="77777777" w:rsidR="00E57574" w:rsidRDefault="00E57574" w:rsidP="00FC62C7">
      <w:pPr>
        <w:spacing w:before="0" w:after="0" w:line="240" w:lineRule="auto"/>
        <w:rPr>
          <w:rFonts w:cstheme="minorHAnsi"/>
          <w:b/>
          <w:sz w:val="22"/>
          <w:szCs w:val="22"/>
        </w:rPr>
      </w:pPr>
    </w:p>
    <w:p w14:paraId="1FEAE0E2" w14:textId="4049E7DA" w:rsidR="003F1DB4" w:rsidRDefault="003F1DB4" w:rsidP="00FC62C7">
      <w:pPr>
        <w:spacing w:before="0" w:after="0" w:line="240" w:lineRule="auto"/>
        <w:rPr>
          <w:rFonts w:cstheme="minorHAnsi"/>
          <w:b/>
          <w:sz w:val="22"/>
          <w:szCs w:val="22"/>
        </w:rPr>
      </w:pPr>
      <w:r w:rsidRPr="00412009">
        <w:rPr>
          <w:rFonts w:cstheme="minorHAnsi"/>
          <w:b/>
          <w:sz w:val="22"/>
          <w:szCs w:val="22"/>
        </w:rPr>
        <w:t>ZAMAWIAJĄCY:</w:t>
      </w:r>
    </w:p>
    <w:p w14:paraId="6D3F9E00" w14:textId="104E6159" w:rsidR="0025454F" w:rsidRPr="0025454F" w:rsidRDefault="00041191" w:rsidP="00FC62C7">
      <w:pPr>
        <w:spacing w:before="0" w:after="0" w:line="240" w:lineRule="auto"/>
        <w:rPr>
          <w:rFonts w:cstheme="minorHAnsi"/>
          <w:bCs/>
          <w:sz w:val="22"/>
          <w:szCs w:val="22"/>
        </w:rPr>
      </w:pPr>
      <w:r>
        <w:rPr>
          <w:rFonts w:cstheme="minorHAnsi"/>
          <w:bCs/>
          <w:sz w:val="22"/>
          <w:szCs w:val="22"/>
        </w:rPr>
        <w:t xml:space="preserve">Gmina -miasto Grudziądz </w:t>
      </w:r>
      <w:r w:rsidR="0025454F" w:rsidRPr="0025454F">
        <w:rPr>
          <w:rFonts w:cstheme="minorHAnsi"/>
          <w:bCs/>
          <w:sz w:val="22"/>
          <w:szCs w:val="22"/>
        </w:rPr>
        <w:t>Centrum Kształcenia Zawodowego</w:t>
      </w:r>
    </w:p>
    <w:p w14:paraId="0F6B8535" w14:textId="673166BF" w:rsidR="0025454F" w:rsidRPr="0025454F" w:rsidRDefault="0025454F" w:rsidP="00FC62C7">
      <w:pPr>
        <w:spacing w:before="0" w:after="0" w:line="240" w:lineRule="auto"/>
        <w:rPr>
          <w:rFonts w:cstheme="minorHAnsi"/>
          <w:bCs/>
          <w:sz w:val="22"/>
          <w:szCs w:val="22"/>
        </w:rPr>
      </w:pPr>
      <w:r w:rsidRPr="0025454F">
        <w:rPr>
          <w:rFonts w:cstheme="minorHAnsi"/>
          <w:bCs/>
          <w:sz w:val="22"/>
          <w:szCs w:val="22"/>
        </w:rPr>
        <w:t>ul. Czarnieckiego 5/7</w:t>
      </w:r>
    </w:p>
    <w:p w14:paraId="7D6F4A52" w14:textId="6912BDEC" w:rsidR="0025454F" w:rsidRDefault="0025454F" w:rsidP="00FC62C7">
      <w:pPr>
        <w:spacing w:before="0" w:after="0" w:line="240" w:lineRule="auto"/>
        <w:rPr>
          <w:rFonts w:cstheme="minorHAnsi"/>
          <w:bCs/>
          <w:sz w:val="22"/>
          <w:szCs w:val="22"/>
        </w:rPr>
      </w:pPr>
      <w:r w:rsidRPr="0025454F">
        <w:rPr>
          <w:rFonts w:cstheme="minorHAnsi"/>
          <w:bCs/>
          <w:sz w:val="22"/>
          <w:szCs w:val="22"/>
        </w:rPr>
        <w:t>86-300 Grudziądz</w:t>
      </w:r>
    </w:p>
    <w:p w14:paraId="6E9E2A2B" w14:textId="77777777" w:rsidR="00FC62C7" w:rsidRPr="0025454F" w:rsidRDefault="00FC62C7" w:rsidP="00FC62C7">
      <w:pPr>
        <w:spacing w:before="0" w:after="0" w:line="240" w:lineRule="auto"/>
        <w:rPr>
          <w:rFonts w:cstheme="minorHAnsi"/>
          <w:bCs/>
          <w:sz w:val="22"/>
          <w:szCs w:val="22"/>
        </w:rPr>
      </w:pPr>
    </w:p>
    <w:p w14:paraId="20A6410E" w14:textId="0F0CF5C8" w:rsidR="003F1DB4" w:rsidRPr="00412009" w:rsidRDefault="003F1DB4" w:rsidP="00FC62C7">
      <w:pPr>
        <w:spacing w:before="0" w:after="0" w:line="240" w:lineRule="auto"/>
        <w:rPr>
          <w:rFonts w:cstheme="minorHAnsi"/>
          <w:b/>
          <w:bCs/>
          <w:sz w:val="22"/>
          <w:szCs w:val="22"/>
        </w:rPr>
      </w:pPr>
      <w:r w:rsidRPr="00412009">
        <w:rPr>
          <w:rFonts w:cstheme="minorHAnsi"/>
          <w:b/>
          <w:bCs/>
          <w:sz w:val="22"/>
          <w:szCs w:val="22"/>
        </w:rPr>
        <w:t>PEŁNOMOCNIK ZAMAWIAJĄCEGO</w:t>
      </w:r>
      <w:r w:rsidR="0025454F">
        <w:rPr>
          <w:rFonts w:cstheme="minorHAnsi"/>
          <w:b/>
          <w:bCs/>
          <w:sz w:val="22"/>
          <w:szCs w:val="22"/>
        </w:rPr>
        <w:t>:</w:t>
      </w:r>
    </w:p>
    <w:p w14:paraId="5825B82E" w14:textId="310727CD" w:rsidR="003F1DB4" w:rsidRPr="00412009" w:rsidRDefault="003F1DB4" w:rsidP="00FC62C7">
      <w:pPr>
        <w:spacing w:before="0" w:after="0" w:line="240" w:lineRule="auto"/>
        <w:rPr>
          <w:rFonts w:cstheme="minorHAnsi"/>
          <w:sz w:val="22"/>
          <w:szCs w:val="22"/>
        </w:rPr>
      </w:pPr>
      <w:r w:rsidRPr="00412009">
        <w:rPr>
          <w:rFonts w:cstheme="minorHAnsi"/>
          <w:sz w:val="22"/>
          <w:szCs w:val="22"/>
        </w:rPr>
        <w:t>Grudziądzki Park Przemysłowy Sp. z o.o.</w:t>
      </w:r>
    </w:p>
    <w:p w14:paraId="7A8EAD59" w14:textId="51779128" w:rsidR="003F1DB4" w:rsidRPr="00412009" w:rsidRDefault="003F1DB4" w:rsidP="00FC62C7">
      <w:pPr>
        <w:spacing w:before="0" w:after="0" w:line="240" w:lineRule="auto"/>
        <w:rPr>
          <w:rFonts w:cstheme="minorHAnsi"/>
          <w:sz w:val="22"/>
          <w:szCs w:val="22"/>
        </w:rPr>
      </w:pPr>
      <w:r w:rsidRPr="00412009">
        <w:rPr>
          <w:rFonts w:cstheme="minorHAnsi"/>
          <w:sz w:val="22"/>
          <w:szCs w:val="22"/>
        </w:rPr>
        <w:t>ul. Waryńskiego 32-36</w:t>
      </w:r>
    </w:p>
    <w:p w14:paraId="73088704" w14:textId="1D4042EE" w:rsidR="003F1DB4" w:rsidRPr="00412009" w:rsidRDefault="003F1DB4" w:rsidP="00FC62C7">
      <w:pPr>
        <w:spacing w:before="0" w:after="0" w:line="240" w:lineRule="auto"/>
        <w:rPr>
          <w:rFonts w:cstheme="minorHAnsi"/>
          <w:sz w:val="22"/>
          <w:szCs w:val="22"/>
        </w:rPr>
      </w:pPr>
      <w:r w:rsidRPr="00412009">
        <w:rPr>
          <w:rFonts w:cstheme="minorHAnsi"/>
          <w:sz w:val="22"/>
          <w:szCs w:val="22"/>
        </w:rPr>
        <w:t>86-300 Grudziądz</w:t>
      </w:r>
    </w:p>
    <w:p w14:paraId="7D01E813" w14:textId="77777777" w:rsidR="003F1DB4" w:rsidRPr="00412009" w:rsidRDefault="003F1DB4" w:rsidP="00412009">
      <w:pPr>
        <w:rPr>
          <w:rFonts w:cstheme="minorHAnsi"/>
          <w:b/>
          <w:bCs/>
          <w:sz w:val="22"/>
          <w:szCs w:val="22"/>
        </w:rPr>
      </w:pPr>
    </w:p>
    <w:p w14:paraId="48D77B8A" w14:textId="77777777" w:rsidR="00FC62C7" w:rsidRDefault="00FC62C7" w:rsidP="00412009">
      <w:pPr>
        <w:jc w:val="center"/>
        <w:rPr>
          <w:rFonts w:cstheme="minorHAnsi"/>
          <w:b/>
          <w:bCs/>
          <w:sz w:val="22"/>
          <w:szCs w:val="22"/>
        </w:rPr>
      </w:pPr>
    </w:p>
    <w:p w14:paraId="7A26FA1F" w14:textId="77777777" w:rsidR="00FC62C7" w:rsidRDefault="00FC62C7" w:rsidP="00412009">
      <w:pPr>
        <w:jc w:val="center"/>
        <w:rPr>
          <w:rFonts w:cstheme="minorHAnsi"/>
          <w:b/>
          <w:bCs/>
          <w:sz w:val="22"/>
          <w:szCs w:val="22"/>
        </w:rPr>
      </w:pPr>
    </w:p>
    <w:p w14:paraId="41C7DDB5" w14:textId="77777777" w:rsidR="00FC62C7" w:rsidRDefault="00FC62C7" w:rsidP="00412009">
      <w:pPr>
        <w:jc w:val="center"/>
        <w:rPr>
          <w:rFonts w:cstheme="minorHAnsi"/>
          <w:b/>
          <w:bCs/>
          <w:sz w:val="22"/>
          <w:szCs w:val="22"/>
        </w:rPr>
      </w:pPr>
    </w:p>
    <w:p w14:paraId="4D311ABC" w14:textId="4456675B" w:rsidR="003F1DB4" w:rsidRPr="00412009" w:rsidRDefault="003F1DB4" w:rsidP="00412009">
      <w:pPr>
        <w:jc w:val="center"/>
        <w:rPr>
          <w:rFonts w:cstheme="minorHAnsi"/>
          <w:b/>
          <w:bCs/>
          <w:sz w:val="22"/>
          <w:szCs w:val="22"/>
        </w:rPr>
      </w:pPr>
      <w:r w:rsidRPr="00412009">
        <w:rPr>
          <w:rFonts w:cstheme="minorHAnsi"/>
          <w:b/>
          <w:bCs/>
          <w:sz w:val="22"/>
          <w:szCs w:val="22"/>
        </w:rPr>
        <w:t>SPECYFIKACJA WARUNKÓW  ZAMÓWIENIA</w:t>
      </w:r>
    </w:p>
    <w:p w14:paraId="53A2111B" w14:textId="2BE3E8EA" w:rsidR="003F1DB4" w:rsidRPr="00412009" w:rsidRDefault="003F1DB4" w:rsidP="00412009">
      <w:pPr>
        <w:jc w:val="center"/>
        <w:rPr>
          <w:rFonts w:cstheme="minorHAnsi"/>
          <w:b/>
          <w:bCs/>
          <w:sz w:val="22"/>
          <w:szCs w:val="22"/>
        </w:rPr>
      </w:pPr>
      <w:r w:rsidRPr="00412009">
        <w:rPr>
          <w:rFonts w:cstheme="minorHAnsi"/>
          <w:b/>
          <w:bCs/>
          <w:sz w:val="22"/>
          <w:szCs w:val="22"/>
        </w:rPr>
        <w:t>(dalej: SWZ)</w:t>
      </w:r>
    </w:p>
    <w:p w14:paraId="2B24CBCB" w14:textId="7D417659" w:rsidR="00B27673" w:rsidRDefault="003F1DB4" w:rsidP="00412009">
      <w:pPr>
        <w:jc w:val="center"/>
        <w:rPr>
          <w:rFonts w:cstheme="minorHAnsi"/>
          <w:bCs/>
          <w:sz w:val="22"/>
          <w:szCs w:val="22"/>
        </w:rPr>
      </w:pPr>
      <w:r w:rsidRPr="00E82BA3">
        <w:rPr>
          <w:rFonts w:cstheme="minorHAnsi"/>
          <w:bCs/>
          <w:sz w:val="22"/>
          <w:szCs w:val="22"/>
        </w:rPr>
        <w:t>dla postępowania pn.</w:t>
      </w:r>
      <w:r w:rsidR="0025454F">
        <w:rPr>
          <w:rFonts w:cstheme="minorHAnsi"/>
          <w:bCs/>
          <w:sz w:val="22"/>
          <w:szCs w:val="22"/>
        </w:rPr>
        <w:t>:</w:t>
      </w:r>
    </w:p>
    <w:p w14:paraId="0B772BD4" w14:textId="29F93F04" w:rsidR="003F1DB4" w:rsidRPr="00FC62C7" w:rsidRDefault="00FC62C7" w:rsidP="00FC62C7">
      <w:pPr>
        <w:jc w:val="center"/>
        <w:rPr>
          <w:rFonts w:cstheme="minorHAnsi"/>
          <w:b/>
          <w:sz w:val="24"/>
          <w:szCs w:val="24"/>
        </w:rPr>
      </w:pPr>
      <w:r w:rsidRPr="00FC62C7">
        <w:rPr>
          <w:rFonts w:cstheme="minorHAnsi"/>
          <w:b/>
          <w:sz w:val="24"/>
          <w:szCs w:val="24"/>
        </w:rPr>
        <w:t xml:space="preserve">Dostawa i montaż wyposażenia pracowni obróbki mechanicznej i pracowni automatyzacji </w:t>
      </w:r>
      <w:r>
        <w:rPr>
          <w:rFonts w:cstheme="minorHAnsi"/>
          <w:b/>
          <w:sz w:val="24"/>
          <w:szCs w:val="24"/>
        </w:rPr>
        <w:br/>
      </w:r>
      <w:r w:rsidRPr="00FC62C7">
        <w:rPr>
          <w:rFonts w:cstheme="minorHAnsi"/>
          <w:b/>
          <w:sz w:val="24"/>
          <w:szCs w:val="24"/>
        </w:rPr>
        <w:t>i robotyzacji procesów technologicznych – sprzętu dydaktycznego</w:t>
      </w:r>
      <w:r w:rsidR="00041191">
        <w:rPr>
          <w:rFonts w:cstheme="minorHAnsi"/>
          <w:b/>
          <w:sz w:val="24"/>
          <w:szCs w:val="24"/>
        </w:rPr>
        <w:t>,</w:t>
      </w:r>
      <w:r w:rsidRPr="00FC62C7">
        <w:rPr>
          <w:rFonts w:cstheme="minorHAnsi"/>
          <w:b/>
          <w:sz w:val="24"/>
          <w:szCs w:val="24"/>
        </w:rPr>
        <w:t xml:space="preserve"> w ramach przedsięwzięcia pod nazwą „Branżowe Centrum Umiejętności w dziedzinie ślusarstwo, mechanika i obróbka skrawaniem w Centrum Kształcenia Zawodowego w Grudziądzu”</w:t>
      </w:r>
      <w:r>
        <w:rPr>
          <w:rFonts w:cstheme="minorHAnsi"/>
          <w:b/>
          <w:sz w:val="24"/>
          <w:szCs w:val="24"/>
        </w:rPr>
        <w:br/>
      </w:r>
      <w:r w:rsidRPr="00FC62C7">
        <w:rPr>
          <w:rFonts w:cstheme="minorHAnsi"/>
          <w:b/>
          <w:sz w:val="24"/>
          <w:szCs w:val="24"/>
        </w:rPr>
        <w:t>( KPO/23/1/BCU/2/W/0017)</w:t>
      </w:r>
    </w:p>
    <w:p w14:paraId="440BC541" w14:textId="2B009A12" w:rsidR="00D04FAF" w:rsidRPr="00412009" w:rsidRDefault="00D04FAF" w:rsidP="00412009">
      <w:pPr>
        <w:spacing w:before="0"/>
        <w:jc w:val="center"/>
        <w:rPr>
          <w:rFonts w:cstheme="minorHAnsi"/>
          <w:b/>
          <w:bCs/>
          <w:i/>
          <w:sz w:val="22"/>
          <w:szCs w:val="22"/>
        </w:rPr>
      </w:pPr>
      <w:r w:rsidRPr="00412009">
        <w:rPr>
          <w:rFonts w:cstheme="minorHAnsi"/>
          <w:b/>
          <w:bCs/>
          <w:i/>
          <w:sz w:val="22"/>
          <w:szCs w:val="22"/>
        </w:rPr>
        <w:t xml:space="preserve">(Nr postępowania </w:t>
      </w:r>
      <w:r w:rsidR="00037BAE">
        <w:rPr>
          <w:rFonts w:cstheme="minorHAnsi"/>
          <w:b/>
          <w:bCs/>
          <w:i/>
          <w:sz w:val="22"/>
          <w:szCs w:val="22"/>
        </w:rPr>
        <w:t>–</w:t>
      </w:r>
      <w:r w:rsidRPr="00412009">
        <w:rPr>
          <w:rFonts w:cstheme="minorHAnsi"/>
          <w:b/>
          <w:bCs/>
          <w:i/>
          <w:sz w:val="22"/>
          <w:szCs w:val="22"/>
        </w:rPr>
        <w:t xml:space="preserve"> </w:t>
      </w:r>
      <w:r w:rsidR="003E4C2F">
        <w:rPr>
          <w:rFonts w:cstheme="minorHAnsi"/>
          <w:b/>
          <w:bCs/>
          <w:i/>
          <w:sz w:val="22"/>
          <w:szCs w:val="22"/>
        </w:rPr>
        <w:t>PN/0</w:t>
      </w:r>
      <w:r w:rsidR="0025454F">
        <w:rPr>
          <w:rFonts w:cstheme="minorHAnsi"/>
          <w:b/>
          <w:bCs/>
          <w:i/>
          <w:sz w:val="22"/>
          <w:szCs w:val="22"/>
        </w:rPr>
        <w:t>5</w:t>
      </w:r>
      <w:r w:rsidR="003E4C2F">
        <w:rPr>
          <w:rFonts w:cstheme="minorHAnsi"/>
          <w:b/>
          <w:bCs/>
          <w:i/>
          <w:sz w:val="22"/>
          <w:szCs w:val="22"/>
        </w:rPr>
        <w:t>/2</w:t>
      </w:r>
      <w:r w:rsidR="0025454F">
        <w:rPr>
          <w:rFonts w:cstheme="minorHAnsi"/>
          <w:b/>
          <w:bCs/>
          <w:i/>
          <w:sz w:val="22"/>
          <w:szCs w:val="22"/>
        </w:rPr>
        <w:t>5</w:t>
      </w:r>
      <w:r w:rsidRPr="00412009">
        <w:rPr>
          <w:rFonts w:cstheme="minorHAnsi"/>
          <w:b/>
          <w:bCs/>
          <w:i/>
          <w:sz w:val="22"/>
          <w:szCs w:val="22"/>
        </w:rPr>
        <w:t>)</w:t>
      </w:r>
    </w:p>
    <w:p w14:paraId="27FE95B9" w14:textId="77777777" w:rsidR="00D04FAF" w:rsidRPr="00412009" w:rsidRDefault="00D04FAF" w:rsidP="00412009">
      <w:pPr>
        <w:jc w:val="center"/>
        <w:rPr>
          <w:rFonts w:cstheme="minorHAnsi"/>
          <w:bCs/>
          <w:sz w:val="22"/>
          <w:szCs w:val="22"/>
        </w:rPr>
      </w:pPr>
    </w:p>
    <w:p w14:paraId="015B8B26" w14:textId="3F679CE7" w:rsidR="00BD19CE" w:rsidRPr="00412009" w:rsidRDefault="00BD19CE" w:rsidP="00412009">
      <w:pPr>
        <w:rPr>
          <w:rFonts w:cstheme="minorHAnsi"/>
          <w:sz w:val="22"/>
          <w:szCs w:val="22"/>
        </w:rPr>
      </w:pPr>
    </w:p>
    <w:p w14:paraId="04FB1EE4" w14:textId="30DCC38E" w:rsidR="00AC1687" w:rsidRPr="00412009" w:rsidRDefault="00AC1687" w:rsidP="00412009">
      <w:pPr>
        <w:rPr>
          <w:rFonts w:cstheme="minorHAnsi"/>
          <w:sz w:val="22"/>
          <w:szCs w:val="22"/>
        </w:rPr>
      </w:pPr>
    </w:p>
    <w:p w14:paraId="2046F74E" w14:textId="5D8A2135" w:rsidR="00AC1687" w:rsidRPr="00412009" w:rsidRDefault="00AC1687" w:rsidP="00412009">
      <w:pPr>
        <w:rPr>
          <w:rFonts w:cstheme="minorHAnsi"/>
          <w:sz w:val="22"/>
          <w:szCs w:val="22"/>
        </w:rPr>
      </w:pPr>
    </w:p>
    <w:p w14:paraId="1728DF19" w14:textId="16038AB1" w:rsidR="00AC1687" w:rsidRPr="00412009" w:rsidRDefault="00AC1687" w:rsidP="00412009">
      <w:pPr>
        <w:rPr>
          <w:rFonts w:cstheme="minorHAnsi"/>
          <w:sz w:val="22"/>
          <w:szCs w:val="22"/>
        </w:rPr>
      </w:pPr>
    </w:p>
    <w:p w14:paraId="20EC5C27" w14:textId="26981252" w:rsidR="00AC1687" w:rsidRPr="00412009" w:rsidRDefault="00AC1687" w:rsidP="00412009">
      <w:pPr>
        <w:rPr>
          <w:rFonts w:cstheme="minorHAnsi"/>
          <w:sz w:val="22"/>
          <w:szCs w:val="22"/>
        </w:rPr>
      </w:pPr>
    </w:p>
    <w:p w14:paraId="33039893" w14:textId="2C010F81" w:rsidR="00AC1687" w:rsidRPr="00412009" w:rsidRDefault="00AC1687" w:rsidP="00412009">
      <w:pPr>
        <w:rPr>
          <w:rFonts w:cstheme="minorHAnsi"/>
          <w:sz w:val="22"/>
          <w:szCs w:val="22"/>
        </w:rPr>
      </w:pPr>
    </w:p>
    <w:p w14:paraId="3FBC8202" w14:textId="3DD45EC5" w:rsidR="00AC1687" w:rsidRPr="00412009" w:rsidRDefault="00AC1687" w:rsidP="00412009">
      <w:pPr>
        <w:rPr>
          <w:rFonts w:cstheme="minorHAnsi"/>
          <w:sz w:val="22"/>
          <w:szCs w:val="22"/>
        </w:rPr>
      </w:pPr>
    </w:p>
    <w:p w14:paraId="3D4E73B4" w14:textId="77777777" w:rsidR="00FC62C7" w:rsidRPr="00412009" w:rsidRDefault="00FC62C7" w:rsidP="00412009">
      <w:pPr>
        <w:rPr>
          <w:rFonts w:cstheme="minorHAnsi"/>
          <w:sz w:val="22"/>
          <w:szCs w:val="22"/>
        </w:rPr>
      </w:pPr>
    </w:p>
    <w:p w14:paraId="424C7805" w14:textId="4F58DD7F" w:rsidR="00D21AF3" w:rsidRPr="00412009" w:rsidRDefault="00D21AF3">
      <w:pPr>
        <w:pStyle w:val="Nagwek1"/>
        <w:numPr>
          <w:ilvl w:val="0"/>
          <w:numId w:val="16"/>
        </w:numPr>
        <w:ind w:left="284" w:hanging="284"/>
        <w:rPr>
          <w:rFonts w:cstheme="minorHAnsi"/>
        </w:rPr>
      </w:pPr>
      <w:r w:rsidRPr="00412009">
        <w:rPr>
          <w:rFonts w:cstheme="minorHAnsi"/>
        </w:rPr>
        <w:lastRenderedPageBreak/>
        <w:t>ZAMAWIAJĄCY</w:t>
      </w:r>
    </w:p>
    <w:p w14:paraId="35C2FA98" w14:textId="44A32843" w:rsidR="00AC1687" w:rsidRPr="00412009" w:rsidRDefault="00AC1687">
      <w:pPr>
        <w:pStyle w:val="Akapitzlist"/>
        <w:numPr>
          <w:ilvl w:val="1"/>
          <w:numId w:val="16"/>
        </w:numPr>
        <w:ind w:left="360"/>
        <w:rPr>
          <w:rFonts w:cstheme="minorHAnsi"/>
          <w:b/>
          <w:bCs/>
          <w:sz w:val="22"/>
          <w:szCs w:val="22"/>
        </w:rPr>
      </w:pPr>
      <w:r w:rsidRPr="00412009">
        <w:rPr>
          <w:rFonts w:cstheme="minorHAnsi"/>
          <w:b/>
          <w:bCs/>
          <w:sz w:val="22"/>
          <w:szCs w:val="22"/>
        </w:rPr>
        <w:t xml:space="preserve">Dane Zamawiającego </w:t>
      </w:r>
    </w:p>
    <w:p w14:paraId="5322E5BB" w14:textId="6FCA5DF6" w:rsidR="00FC62C7" w:rsidRPr="00FC62C7" w:rsidRDefault="00041191" w:rsidP="00FC62C7">
      <w:pPr>
        <w:pStyle w:val="Akapitzlist"/>
        <w:ind w:left="360"/>
        <w:rPr>
          <w:rFonts w:cstheme="minorHAnsi"/>
          <w:sz w:val="22"/>
          <w:szCs w:val="22"/>
        </w:rPr>
      </w:pPr>
      <w:r>
        <w:rPr>
          <w:rFonts w:cstheme="minorHAnsi"/>
          <w:sz w:val="22"/>
          <w:szCs w:val="22"/>
        </w:rPr>
        <w:t xml:space="preserve">Gmina -miasto Grudziądz </w:t>
      </w:r>
      <w:r w:rsidR="00FC62C7" w:rsidRPr="00FC62C7">
        <w:rPr>
          <w:rFonts w:cstheme="minorHAnsi"/>
          <w:sz w:val="22"/>
          <w:szCs w:val="22"/>
        </w:rPr>
        <w:t xml:space="preserve">Centrum Kształcenia Zawodowego </w:t>
      </w:r>
    </w:p>
    <w:p w14:paraId="7CD42753" w14:textId="77777777" w:rsidR="00FC62C7" w:rsidRPr="00FC62C7" w:rsidRDefault="00FC62C7" w:rsidP="00FC62C7">
      <w:pPr>
        <w:pStyle w:val="Akapitzlist"/>
        <w:ind w:left="360"/>
        <w:rPr>
          <w:rFonts w:cstheme="minorHAnsi"/>
          <w:sz w:val="22"/>
          <w:szCs w:val="22"/>
        </w:rPr>
      </w:pPr>
      <w:r w:rsidRPr="00FC62C7">
        <w:rPr>
          <w:rFonts w:cstheme="minorHAnsi"/>
          <w:sz w:val="22"/>
          <w:szCs w:val="22"/>
        </w:rPr>
        <w:t>ul. Czarnieckiego 5/7</w:t>
      </w:r>
    </w:p>
    <w:p w14:paraId="56F5C397" w14:textId="71F586AC" w:rsidR="00AC1687" w:rsidRDefault="00FC62C7" w:rsidP="00FC62C7">
      <w:pPr>
        <w:pStyle w:val="Akapitzlist"/>
        <w:ind w:left="360"/>
        <w:rPr>
          <w:rFonts w:cstheme="minorHAnsi"/>
          <w:sz w:val="22"/>
          <w:szCs w:val="22"/>
        </w:rPr>
      </w:pPr>
      <w:r w:rsidRPr="00FC62C7">
        <w:rPr>
          <w:rFonts w:cstheme="minorHAnsi"/>
          <w:sz w:val="22"/>
          <w:szCs w:val="22"/>
        </w:rPr>
        <w:t>86-300 Grudziądz</w:t>
      </w:r>
    </w:p>
    <w:p w14:paraId="6F5B6C71" w14:textId="77777777" w:rsidR="00FC62C7" w:rsidRPr="00412009" w:rsidRDefault="00FC62C7" w:rsidP="00FC62C7">
      <w:pPr>
        <w:pStyle w:val="Akapitzlist"/>
        <w:ind w:left="360"/>
        <w:rPr>
          <w:rFonts w:cstheme="minorHAnsi"/>
          <w:sz w:val="22"/>
          <w:szCs w:val="22"/>
        </w:rPr>
      </w:pPr>
    </w:p>
    <w:p w14:paraId="2D5D6A6C" w14:textId="238ACDE0" w:rsidR="00AC1687" w:rsidRPr="00412009" w:rsidRDefault="00AC1687">
      <w:pPr>
        <w:pStyle w:val="Akapitzlist"/>
        <w:numPr>
          <w:ilvl w:val="1"/>
          <w:numId w:val="16"/>
        </w:numPr>
        <w:ind w:left="360"/>
        <w:rPr>
          <w:rFonts w:cstheme="minorHAnsi"/>
          <w:b/>
          <w:bCs/>
          <w:sz w:val="22"/>
          <w:szCs w:val="22"/>
        </w:rPr>
      </w:pPr>
      <w:r w:rsidRPr="00412009">
        <w:rPr>
          <w:rFonts w:cstheme="minorHAnsi"/>
          <w:b/>
          <w:bCs/>
          <w:sz w:val="22"/>
          <w:szCs w:val="22"/>
        </w:rPr>
        <w:t>Dane Pełnomocnika Zamawiającego</w:t>
      </w:r>
    </w:p>
    <w:p w14:paraId="73C880A8" w14:textId="77777777" w:rsidR="00AC1687" w:rsidRPr="00412009" w:rsidRDefault="00AC1687" w:rsidP="0035653C">
      <w:pPr>
        <w:pStyle w:val="Akapitzlist"/>
        <w:ind w:left="360"/>
        <w:rPr>
          <w:rFonts w:cstheme="minorHAnsi"/>
          <w:sz w:val="22"/>
          <w:szCs w:val="22"/>
        </w:rPr>
      </w:pPr>
      <w:r w:rsidRPr="00412009">
        <w:rPr>
          <w:rFonts w:cstheme="minorHAnsi"/>
          <w:sz w:val="22"/>
          <w:szCs w:val="22"/>
        </w:rPr>
        <w:t>Grudziądzki Park Przemysłowy Sp. z o.o.</w:t>
      </w:r>
    </w:p>
    <w:p w14:paraId="6DFC9B8C" w14:textId="77777777" w:rsidR="00AC1687" w:rsidRPr="00412009" w:rsidRDefault="00AC1687" w:rsidP="0035653C">
      <w:pPr>
        <w:pStyle w:val="Akapitzlist"/>
        <w:ind w:left="360"/>
        <w:rPr>
          <w:rFonts w:cstheme="minorHAnsi"/>
          <w:sz w:val="22"/>
          <w:szCs w:val="22"/>
        </w:rPr>
      </w:pPr>
      <w:r w:rsidRPr="00412009">
        <w:rPr>
          <w:rFonts w:cstheme="minorHAnsi"/>
          <w:sz w:val="22"/>
          <w:szCs w:val="22"/>
        </w:rPr>
        <w:t>ul. Waryńskiego 32-36</w:t>
      </w:r>
    </w:p>
    <w:p w14:paraId="0EE84711" w14:textId="77777777" w:rsidR="00AC1687" w:rsidRPr="00412009" w:rsidRDefault="00AC1687" w:rsidP="0035653C">
      <w:pPr>
        <w:pStyle w:val="Akapitzlist"/>
        <w:ind w:left="360"/>
        <w:rPr>
          <w:rFonts w:cstheme="minorHAnsi"/>
          <w:sz w:val="22"/>
          <w:szCs w:val="22"/>
        </w:rPr>
      </w:pPr>
      <w:r w:rsidRPr="00412009">
        <w:rPr>
          <w:rFonts w:cstheme="minorHAnsi"/>
          <w:sz w:val="22"/>
          <w:szCs w:val="22"/>
        </w:rPr>
        <w:t>86-300 Grudziądz</w:t>
      </w:r>
    </w:p>
    <w:p w14:paraId="7FFB1EBB" w14:textId="77777777" w:rsidR="00AC1687" w:rsidRPr="00412009" w:rsidRDefault="00AC1687" w:rsidP="0035653C">
      <w:pPr>
        <w:pStyle w:val="Akapitzlist"/>
        <w:ind w:left="360"/>
        <w:rPr>
          <w:rFonts w:cstheme="minorHAnsi"/>
          <w:sz w:val="22"/>
          <w:szCs w:val="22"/>
        </w:rPr>
      </w:pPr>
      <w:r w:rsidRPr="00412009">
        <w:rPr>
          <w:rFonts w:cstheme="minorHAnsi"/>
          <w:sz w:val="22"/>
          <w:szCs w:val="22"/>
        </w:rPr>
        <w:t>NIP: 876-22-728-47</w:t>
      </w:r>
    </w:p>
    <w:p w14:paraId="5FD6D7AE" w14:textId="77777777" w:rsidR="00AC1687" w:rsidRPr="00412009" w:rsidRDefault="00AC1687" w:rsidP="0035653C">
      <w:pPr>
        <w:pStyle w:val="Akapitzlist"/>
        <w:ind w:left="360"/>
        <w:rPr>
          <w:rFonts w:cstheme="minorHAnsi"/>
          <w:sz w:val="22"/>
          <w:szCs w:val="22"/>
        </w:rPr>
      </w:pPr>
      <w:r w:rsidRPr="00412009">
        <w:rPr>
          <w:rFonts w:cstheme="minorHAnsi"/>
          <w:sz w:val="22"/>
          <w:szCs w:val="22"/>
        </w:rPr>
        <w:t>tel. 56 696 80 96</w:t>
      </w:r>
    </w:p>
    <w:p w14:paraId="501D0FD8" w14:textId="77777777" w:rsidR="00AC1687" w:rsidRPr="00412009" w:rsidRDefault="00AC1687" w:rsidP="0035653C">
      <w:pPr>
        <w:pStyle w:val="Akapitzlist"/>
        <w:ind w:left="360"/>
        <w:rPr>
          <w:rFonts w:cstheme="minorHAnsi"/>
          <w:sz w:val="22"/>
          <w:szCs w:val="22"/>
        </w:rPr>
      </w:pPr>
      <w:hyperlink r:id="rId11" w:history="1">
        <w:r w:rsidRPr="00412009">
          <w:rPr>
            <w:rStyle w:val="Hipercze"/>
            <w:rFonts w:cstheme="minorHAnsi"/>
            <w:sz w:val="22"/>
            <w:szCs w:val="22"/>
          </w:rPr>
          <w:t>gz@gpp.grudziadz.pl</w:t>
        </w:r>
      </w:hyperlink>
      <w:r w:rsidRPr="00412009">
        <w:rPr>
          <w:rFonts w:cstheme="minorHAnsi"/>
          <w:sz w:val="22"/>
          <w:szCs w:val="22"/>
        </w:rPr>
        <w:t xml:space="preserve"> </w:t>
      </w:r>
    </w:p>
    <w:p w14:paraId="7EDB7628" w14:textId="3C609693" w:rsidR="00763457" w:rsidRPr="00412009" w:rsidRDefault="00AC1687" w:rsidP="0035653C">
      <w:pPr>
        <w:pStyle w:val="Akapitzlist"/>
        <w:ind w:left="360"/>
        <w:rPr>
          <w:rFonts w:cstheme="minorHAnsi"/>
          <w:sz w:val="22"/>
          <w:szCs w:val="22"/>
        </w:rPr>
      </w:pPr>
      <w:r w:rsidRPr="00412009">
        <w:rPr>
          <w:rFonts w:cstheme="minorHAnsi"/>
          <w:sz w:val="22"/>
          <w:szCs w:val="22"/>
        </w:rPr>
        <w:t xml:space="preserve">Adres strony prowadzonego postępowania: </w:t>
      </w:r>
      <w:hyperlink r:id="rId12" w:history="1">
        <w:r w:rsidR="001177CE" w:rsidRPr="00412009">
          <w:rPr>
            <w:rStyle w:val="Hipercze"/>
            <w:rFonts w:cstheme="minorHAnsi"/>
            <w:sz w:val="22"/>
            <w:szCs w:val="22"/>
          </w:rPr>
          <w:t>https://platformazakupowa.pl/pn/gpp_grudziadz</w:t>
        </w:r>
      </w:hyperlink>
      <w:r w:rsidR="001177CE" w:rsidRPr="00412009">
        <w:rPr>
          <w:rFonts w:cstheme="minorHAnsi"/>
          <w:sz w:val="22"/>
          <w:szCs w:val="22"/>
        </w:rPr>
        <w:t xml:space="preserve"> </w:t>
      </w:r>
    </w:p>
    <w:p w14:paraId="2D391EC6" w14:textId="58DC76A0" w:rsidR="00763457" w:rsidRPr="00412009" w:rsidRDefault="00017F21" w:rsidP="0035653C">
      <w:pPr>
        <w:pStyle w:val="Akapitzlist"/>
        <w:ind w:left="360"/>
        <w:rPr>
          <w:rFonts w:cstheme="minorHAnsi"/>
          <w:sz w:val="22"/>
          <w:szCs w:val="22"/>
        </w:rPr>
      </w:pPr>
      <w:r w:rsidRPr="00412009">
        <w:rPr>
          <w:rFonts w:cstheme="minorHAnsi"/>
          <w:sz w:val="22"/>
          <w:szCs w:val="22"/>
        </w:rPr>
        <w:t>(Platforma Zakupowa)</w:t>
      </w:r>
      <w:r w:rsidR="00441FEC" w:rsidRPr="00412009">
        <w:rPr>
          <w:rFonts w:cstheme="minorHAnsi"/>
          <w:sz w:val="22"/>
          <w:szCs w:val="22"/>
        </w:rPr>
        <w:t>.</w:t>
      </w:r>
    </w:p>
    <w:p w14:paraId="0595BDB9" w14:textId="56DCF68A" w:rsidR="00CA0FB3" w:rsidRPr="00412009" w:rsidRDefault="00CA0FB3" w:rsidP="0035653C">
      <w:pPr>
        <w:spacing w:after="0"/>
        <w:ind w:left="348"/>
        <w:jc w:val="both"/>
        <w:rPr>
          <w:rFonts w:eastAsia="Times New Roman" w:cstheme="minorHAnsi"/>
          <w:sz w:val="22"/>
          <w:szCs w:val="22"/>
          <w:lang w:eastAsia="pl-PL"/>
        </w:rPr>
      </w:pPr>
      <w:r w:rsidRPr="00412009">
        <w:rPr>
          <w:rFonts w:eastAsia="Times New Roman" w:cstheme="minorHAnsi"/>
          <w:sz w:val="22"/>
          <w:szCs w:val="22"/>
          <w:lang w:eastAsia="pl-PL"/>
        </w:rPr>
        <w:t>Zamawiający informuje, iż na podanym poniżej adresie strony internetowej udostępniane będą zmiany i wyjaśnienia treści SWZ oraz inne dokumenty bezpośrednio związane z postępowaniem:</w:t>
      </w:r>
      <w:r w:rsidR="00293A19" w:rsidRPr="00293A19">
        <w:t xml:space="preserve"> </w:t>
      </w:r>
      <w:hyperlink r:id="rId13" w:history="1">
        <w:r w:rsidR="00293A19" w:rsidRPr="00293A19">
          <w:rPr>
            <w:rStyle w:val="Hipercze"/>
            <w:rFonts w:eastAsia="Times New Roman" w:cstheme="minorHAnsi"/>
            <w:sz w:val="22"/>
            <w:szCs w:val="22"/>
            <w:lang w:eastAsia="pl-PL"/>
          </w:rPr>
          <w:t>https://platformazakupowa.pl/pn/gpp_grudziadz</w:t>
        </w:r>
      </w:hyperlink>
    </w:p>
    <w:p w14:paraId="02E17555" w14:textId="1E5F006B" w:rsidR="0096639C" w:rsidRPr="00412009" w:rsidRDefault="0096639C" w:rsidP="0035653C">
      <w:pPr>
        <w:pStyle w:val="Akapitzlist"/>
        <w:ind w:left="360"/>
        <w:rPr>
          <w:rFonts w:cstheme="minorHAnsi"/>
          <w:sz w:val="22"/>
          <w:szCs w:val="22"/>
        </w:rPr>
      </w:pPr>
    </w:p>
    <w:p w14:paraId="4F95C4BD" w14:textId="264DA32A" w:rsidR="00D21AF3" w:rsidRPr="00412009" w:rsidRDefault="00D21AF3">
      <w:pPr>
        <w:pStyle w:val="Nagwek1"/>
        <w:numPr>
          <w:ilvl w:val="0"/>
          <w:numId w:val="16"/>
        </w:numPr>
        <w:ind w:left="284" w:hanging="284"/>
        <w:rPr>
          <w:rFonts w:cstheme="minorHAnsi"/>
        </w:rPr>
      </w:pPr>
      <w:r w:rsidRPr="00412009">
        <w:rPr>
          <w:rFonts w:cstheme="minorHAnsi"/>
        </w:rPr>
        <w:t xml:space="preserve">TRYB UDZIELENIA ZAMÓWIENIA </w:t>
      </w:r>
      <w:r w:rsidR="00CA0FB3" w:rsidRPr="00412009">
        <w:rPr>
          <w:rFonts w:cstheme="minorHAnsi"/>
        </w:rPr>
        <w:t>I DEFINICJE</w:t>
      </w:r>
    </w:p>
    <w:p w14:paraId="20B2E2D6" w14:textId="2D3D07CF" w:rsidR="00763457" w:rsidRPr="00412009" w:rsidRDefault="00763457" w:rsidP="0035653C">
      <w:pPr>
        <w:pStyle w:val="Akapitzlist"/>
        <w:numPr>
          <w:ilvl w:val="0"/>
          <w:numId w:val="1"/>
        </w:numPr>
        <w:ind w:left="284" w:hanging="284"/>
        <w:jc w:val="both"/>
        <w:rPr>
          <w:rFonts w:cstheme="minorHAnsi"/>
          <w:sz w:val="22"/>
          <w:szCs w:val="22"/>
        </w:rPr>
      </w:pPr>
      <w:r w:rsidRPr="00412009">
        <w:rPr>
          <w:rFonts w:cstheme="minorHAnsi"/>
          <w:sz w:val="22"/>
          <w:szCs w:val="22"/>
        </w:rPr>
        <w:t xml:space="preserve">Przedmiotowe Postępowanie o udzielenie zamówienia prowadzone jest na podstawie ustawy z dnia 11 września 2019 r. – </w:t>
      </w:r>
      <w:bookmarkStart w:id="0" w:name="_Hlk64024418"/>
      <w:r w:rsidRPr="00412009">
        <w:rPr>
          <w:rFonts w:cstheme="minorHAnsi"/>
          <w:sz w:val="22"/>
          <w:szCs w:val="22"/>
        </w:rPr>
        <w:t>Prawo zamówień publicznych</w:t>
      </w:r>
      <w:bookmarkEnd w:id="0"/>
      <w:r w:rsidR="004617B8">
        <w:rPr>
          <w:rFonts w:cstheme="minorHAnsi"/>
          <w:sz w:val="22"/>
          <w:szCs w:val="22"/>
        </w:rPr>
        <w:t xml:space="preserve"> </w:t>
      </w:r>
      <w:r w:rsidR="00D01F91" w:rsidRPr="00412009">
        <w:rPr>
          <w:rFonts w:cstheme="minorHAnsi"/>
          <w:sz w:val="22"/>
          <w:szCs w:val="22"/>
        </w:rPr>
        <w:t>zwan</w:t>
      </w:r>
      <w:r w:rsidR="003F4BC5">
        <w:rPr>
          <w:rFonts w:cstheme="minorHAnsi"/>
          <w:sz w:val="22"/>
          <w:szCs w:val="22"/>
        </w:rPr>
        <w:t>ej</w:t>
      </w:r>
      <w:r w:rsidR="00D01F91" w:rsidRPr="00412009">
        <w:rPr>
          <w:rFonts w:cstheme="minorHAnsi"/>
          <w:sz w:val="22"/>
          <w:szCs w:val="22"/>
        </w:rPr>
        <w:t xml:space="preserve"> dalej Ustawa PZP</w:t>
      </w:r>
      <w:r w:rsidRPr="00412009">
        <w:rPr>
          <w:rFonts w:cstheme="minorHAnsi"/>
          <w:sz w:val="22"/>
          <w:szCs w:val="22"/>
        </w:rPr>
        <w:t>, w trybie przetargu nieograniczonego.</w:t>
      </w:r>
    </w:p>
    <w:p w14:paraId="214941AC" w14:textId="77777777" w:rsidR="009755B1" w:rsidRDefault="00017F21" w:rsidP="0035653C">
      <w:pPr>
        <w:pStyle w:val="Akapitzlist"/>
        <w:numPr>
          <w:ilvl w:val="0"/>
          <w:numId w:val="1"/>
        </w:numPr>
        <w:ind w:left="284" w:hanging="284"/>
        <w:jc w:val="both"/>
        <w:rPr>
          <w:rFonts w:cstheme="minorHAnsi"/>
          <w:sz w:val="22"/>
          <w:szCs w:val="22"/>
        </w:rPr>
      </w:pPr>
      <w:r w:rsidRPr="00412009">
        <w:rPr>
          <w:rFonts w:cstheme="minorHAnsi"/>
          <w:sz w:val="22"/>
          <w:szCs w:val="22"/>
        </w:rPr>
        <w:t xml:space="preserve">Zamawiający przewiduje zastosowanie tzw. procedury odwróconej, o której mowa w art. 139 ust. 1 </w:t>
      </w:r>
      <w:r w:rsidR="00D01F91" w:rsidRPr="00412009">
        <w:rPr>
          <w:rFonts w:cstheme="minorHAnsi"/>
          <w:sz w:val="22"/>
          <w:szCs w:val="22"/>
        </w:rPr>
        <w:t>U</w:t>
      </w:r>
      <w:r w:rsidRPr="00412009">
        <w:rPr>
          <w:rFonts w:cstheme="minorHAnsi"/>
          <w:sz w:val="22"/>
          <w:szCs w:val="22"/>
        </w:rPr>
        <w:t>stawy PZP, tj. Zamawiający najpierw dokona badania i oceny ofert, a następnie dokona kwalifikacji podmiotowej Wykonawcy, którego oferta została najwyżej oceniona, w zakresie braku podstaw wykluczenia oraz spełniania warunków udziału w postępowaniu.</w:t>
      </w:r>
    </w:p>
    <w:p w14:paraId="0B794C5E" w14:textId="1253FE9A" w:rsidR="00CA0FB3" w:rsidRPr="009755B1" w:rsidRDefault="00CA0FB3" w:rsidP="0035653C">
      <w:pPr>
        <w:pStyle w:val="Akapitzlist"/>
        <w:numPr>
          <w:ilvl w:val="0"/>
          <w:numId w:val="1"/>
        </w:numPr>
        <w:ind w:left="284" w:hanging="284"/>
        <w:jc w:val="both"/>
        <w:rPr>
          <w:rFonts w:cstheme="minorHAnsi"/>
          <w:sz w:val="22"/>
          <w:szCs w:val="22"/>
        </w:rPr>
      </w:pPr>
      <w:r w:rsidRPr="009755B1">
        <w:rPr>
          <w:rFonts w:cstheme="minorHAnsi"/>
          <w:sz w:val="22"/>
          <w:szCs w:val="22"/>
        </w:rPr>
        <w:t>Użyte w niniejszej Specyfikacji Warunków Zamówienia definicje mają następujące znaczenie:</w:t>
      </w:r>
      <w:r w:rsidR="00FC62C7">
        <w:rPr>
          <w:rFonts w:cstheme="minorHAnsi"/>
          <w:sz w:val="22"/>
          <w:szCs w:val="22"/>
        </w:rPr>
        <w:t>,</w:t>
      </w:r>
    </w:p>
    <w:p w14:paraId="477357EA" w14:textId="2251EFBF" w:rsidR="00CA0FB3" w:rsidRPr="00FC62C7" w:rsidRDefault="00CA0FB3">
      <w:pPr>
        <w:numPr>
          <w:ilvl w:val="2"/>
          <w:numId w:val="18"/>
        </w:numPr>
        <w:spacing w:before="0" w:after="120"/>
        <w:jc w:val="both"/>
        <w:rPr>
          <w:rFonts w:eastAsia="Arial Unicode MS" w:cstheme="minorHAnsi"/>
          <w:sz w:val="22"/>
          <w:szCs w:val="22"/>
        </w:rPr>
      </w:pPr>
      <w:r w:rsidRPr="00412009">
        <w:rPr>
          <w:rFonts w:eastAsia="Arial Unicode MS" w:cstheme="minorHAnsi"/>
          <w:sz w:val="22"/>
          <w:szCs w:val="22"/>
        </w:rPr>
        <w:t>„Zamawiający” –</w:t>
      </w:r>
      <w:r w:rsidR="00FC62C7">
        <w:rPr>
          <w:rFonts w:eastAsia="Arial Unicode MS" w:cstheme="minorHAnsi"/>
          <w:sz w:val="22"/>
          <w:szCs w:val="22"/>
        </w:rPr>
        <w:t xml:space="preserve"> </w:t>
      </w:r>
      <w:r w:rsidRPr="00412009">
        <w:rPr>
          <w:rFonts w:eastAsia="Arial Unicode MS" w:cstheme="minorHAnsi"/>
          <w:sz w:val="22"/>
          <w:szCs w:val="22"/>
        </w:rPr>
        <w:t>,</w:t>
      </w:r>
      <w:r w:rsidR="00FC62C7" w:rsidRPr="00FC62C7">
        <w:t xml:space="preserve"> </w:t>
      </w:r>
      <w:r w:rsidR="00041191">
        <w:t xml:space="preserve">Gmina – miasto Grudziądz </w:t>
      </w:r>
      <w:r w:rsidR="00FC62C7" w:rsidRPr="00FC62C7">
        <w:rPr>
          <w:rFonts w:eastAsia="Arial Unicode MS" w:cstheme="minorHAnsi"/>
          <w:sz w:val="22"/>
          <w:szCs w:val="22"/>
        </w:rPr>
        <w:t>Centrum Kształcenia Zawodowego</w:t>
      </w:r>
      <w:r w:rsidR="00FC62C7">
        <w:rPr>
          <w:rFonts w:eastAsia="Arial Unicode MS" w:cstheme="minorHAnsi"/>
          <w:sz w:val="22"/>
          <w:szCs w:val="22"/>
        </w:rPr>
        <w:t xml:space="preserve"> </w:t>
      </w:r>
      <w:r w:rsidR="00FC62C7" w:rsidRPr="00FC62C7">
        <w:rPr>
          <w:rFonts w:eastAsia="Arial Unicode MS" w:cstheme="minorHAnsi"/>
          <w:sz w:val="22"/>
          <w:szCs w:val="22"/>
        </w:rPr>
        <w:t>ul. Czarnieckiego 5/7</w:t>
      </w:r>
      <w:r w:rsidR="00FC62C7">
        <w:rPr>
          <w:rFonts w:eastAsia="Arial Unicode MS" w:cstheme="minorHAnsi"/>
          <w:sz w:val="22"/>
          <w:szCs w:val="22"/>
        </w:rPr>
        <w:t xml:space="preserve">, </w:t>
      </w:r>
      <w:r w:rsidR="00FC62C7" w:rsidRPr="00FC62C7">
        <w:rPr>
          <w:rFonts w:eastAsia="Arial Unicode MS" w:cstheme="minorHAnsi"/>
          <w:sz w:val="22"/>
          <w:szCs w:val="22"/>
        </w:rPr>
        <w:t>86-300 Grudziądz</w:t>
      </w:r>
      <w:r w:rsidR="00FC62C7">
        <w:rPr>
          <w:rFonts w:eastAsia="Arial Unicode MS" w:cstheme="minorHAnsi"/>
          <w:sz w:val="22"/>
          <w:szCs w:val="22"/>
        </w:rPr>
        <w:t>,</w:t>
      </w:r>
    </w:p>
    <w:p w14:paraId="2F007477" w14:textId="77777777" w:rsidR="00CA0FB3" w:rsidRPr="00412009" w:rsidRDefault="00CA0FB3">
      <w:pPr>
        <w:numPr>
          <w:ilvl w:val="1"/>
          <w:numId w:val="18"/>
        </w:numPr>
        <w:spacing w:before="0" w:after="120"/>
        <w:jc w:val="both"/>
        <w:rPr>
          <w:rFonts w:eastAsia="Arial Unicode MS" w:cstheme="minorHAnsi"/>
          <w:sz w:val="22"/>
          <w:szCs w:val="22"/>
        </w:rPr>
      </w:pPr>
      <w:r w:rsidRPr="00412009">
        <w:rPr>
          <w:rFonts w:eastAsia="Arial Unicode MS" w:cstheme="minorHAnsi"/>
          <w:sz w:val="22"/>
          <w:szCs w:val="22"/>
        </w:rPr>
        <w:t>„SWZ” – niniejsza Specyfikacja Warunków Zamówienia,</w:t>
      </w:r>
    </w:p>
    <w:p w14:paraId="3F80C582" w14:textId="157C9503" w:rsidR="00CA0FB3" w:rsidRPr="00412009" w:rsidRDefault="00CA0FB3">
      <w:pPr>
        <w:numPr>
          <w:ilvl w:val="1"/>
          <w:numId w:val="18"/>
        </w:numPr>
        <w:spacing w:before="0" w:after="120"/>
        <w:jc w:val="both"/>
        <w:rPr>
          <w:rFonts w:eastAsia="Arial Unicode MS" w:cstheme="minorHAnsi"/>
          <w:sz w:val="22"/>
          <w:szCs w:val="22"/>
        </w:rPr>
      </w:pPr>
      <w:r w:rsidRPr="00412009">
        <w:rPr>
          <w:rFonts w:eastAsia="Arial Unicode MS" w:cstheme="minorHAnsi"/>
          <w:sz w:val="22"/>
          <w:szCs w:val="22"/>
        </w:rPr>
        <w:t>„Postępowanie” – postępowanie o udzielenie zamówienia publicznego prowadzone przez Zamawiającego</w:t>
      </w:r>
      <w:r w:rsidR="00F6518C">
        <w:rPr>
          <w:rFonts w:eastAsia="Arial Unicode MS" w:cstheme="minorHAnsi"/>
          <w:sz w:val="22"/>
          <w:szCs w:val="22"/>
        </w:rPr>
        <w:t>,</w:t>
      </w:r>
      <w:r w:rsidRPr="00412009">
        <w:rPr>
          <w:rFonts w:eastAsia="Arial Unicode MS" w:cstheme="minorHAnsi"/>
          <w:sz w:val="22"/>
          <w:szCs w:val="22"/>
        </w:rPr>
        <w:t xml:space="preserve"> którego warunki określa niniejszy SWZ,</w:t>
      </w:r>
    </w:p>
    <w:p w14:paraId="4A25E29E" w14:textId="77777777" w:rsidR="00CA0FB3" w:rsidRPr="00412009" w:rsidRDefault="00CA0FB3">
      <w:pPr>
        <w:numPr>
          <w:ilvl w:val="1"/>
          <w:numId w:val="18"/>
        </w:numPr>
        <w:spacing w:before="0" w:after="120"/>
        <w:jc w:val="both"/>
        <w:rPr>
          <w:rFonts w:eastAsia="Arial Unicode MS" w:cstheme="minorHAnsi"/>
          <w:sz w:val="22"/>
          <w:szCs w:val="22"/>
        </w:rPr>
      </w:pPr>
      <w:r w:rsidRPr="00412009">
        <w:rPr>
          <w:rFonts w:eastAsia="Arial Unicode MS" w:cstheme="minorHAnsi"/>
          <w:sz w:val="22"/>
          <w:szCs w:val="22"/>
        </w:rPr>
        <w:t>„Umowa” – umowa w sprawie zamówienia publicznego objętego Postępowaniem,</w:t>
      </w:r>
    </w:p>
    <w:p w14:paraId="2A73B1CC" w14:textId="77777777" w:rsidR="00CA0FB3" w:rsidRPr="00412009" w:rsidRDefault="00CA0FB3">
      <w:pPr>
        <w:numPr>
          <w:ilvl w:val="1"/>
          <w:numId w:val="18"/>
        </w:numPr>
        <w:spacing w:before="0" w:after="120"/>
        <w:jc w:val="both"/>
        <w:rPr>
          <w:rFonts w:eastAsia="Arial Unicode MS" w:cstheme="minorHAnsi"/>
          <w:sz w:val="22"/>
          <w:szCs w:val="22"/>
        </w:rPr>
      </w:pPr>
      <w:r w:rsidRPr="00412009">
        <w:rPr>
          <w:rFonts w:eastAsia="Arial Unicode MS" w:cstheme="minorHAnsi"/>
          <w:sz w:val="22"/>
          <w:szCs w:val="22"/>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w Postępowaniu lub zawarła Umowę,</w:t>
      </w:r>
    </w:p>
    <w:p w14:paraId="3378B641" w14:textId="77777777" w:rsidR="00CA0FB3" w:rsidRPr="00412009" w:rsidRDefault="00CA0FB3">
      <w:pPr>
        <w:numPr>
          <w:ilvl w:val="1"/>
          <w:numId w:val="18"/>
        </w:numPr>
        <w:spacing w:before="0" w:after="120"/>
        <w:jc w:val="both"/>
        <w:rPr>
          <w:rFonts w:eastAsia="Arial Unicode MS" w:cstheme="minorHAnsi"/>
          <w:sz w:val="22"/>
          <w:szCs w:val="22"/>
        </w:rPr>
      </w:pPr>
      <w:r w:rsidRPr="00412009">
        <w:rPr>
          <w:rFonts w:eastAsia="Arial Unicode MS" w:cstheme="minorHAnsi"/>
          <w:sz w:val="22"/>
          <w:szCs w:val="22"/>
        </w:rPr>
        <w:lastRenderedPageBreak/>
        <w:t>„Zamówienie” – zamówienie publiczne, którego udzielenie jest przedmiotem Postępowania,</w:t>
      </w:r>
    </w:p>
    <w:p w14:paraId="38F4989B" w14:textId="77777777" w:rsidR="00CA0FB3" w:rsidRPr="00412009" w:rsidRDefault="00CA0FB3">
      <w:pPr>
        <w:numPr>
          <w:ilvl w:val="2"/>
          <w:numId w:val="18"/>
        </w:numPr>
        <w:spacing w:before="0" w:after="120"/>
        <w:ind w:left="993" w:hanging="710"/>
        <w:jc w:val="both"/>
        <w:rPr>
          <w:rFonts w:eastAsia="Arial Unicode MS" w:cstheme="minorHAnsi"/>
          <w:sz w:val="22"/>
          <w:szCs w:val="22"/>
        </w:rPr>
      </w:pPr>
      <w:r w:rsidRPr="00412009">
        <w:rPr>
          <w:rFonts w:eastAsia="Arial Unicode MS" w:cstheme="minorHAnsi"/>
          <w:sz w:val="22"/>
          <w:szCs w:val="22"/>
        </w:rPr>
        <w:t>„jednolity dokument/JEDZ”- jednolity europejskiego dokumentu zamówienia, sporządzonym zgodnie ze wzorem standardowego formularza określonego w </w:t>
      </w:r>
      <w:hyperlink r:id="rId14" w:anchor="/document/68595443?cm=DOCUMENT" w:tgtFrame="_blank" w:history="1">
        <w:r w:rsidRPr="00412009">
          <w:rPr>
            <w:rFonts w:eastAsia="Arial Unicode MS" w:cstheme="minorHAnsi"/>
            <w:sz w:val="22"/>
            <w:szCs w:val="22"/>
          </w:rPr>
          <w:t>rozporządzeniu</w:t>
        </w:r>
      </w:hyperlink>
      <w:r w:rsidRPr="00412009">
        <w:rPr>
          <w:rFonts w:eastAsia="Arial Unicode MS" w:cstheme="minorHAnsi"/>
          <w:sz w:val="22"/>
          <w:szCs w:val="22"/>
        </w:rPr>
        <w:t xml:space="preserve"> wykonawczym Komisji (UE) 2016/7 z dnia 5 stycznia 2016 r. ustanawiającym standardowy formularz jednolitego europejskiego dokumentu zamówienia (Dz. Urz. UE L 3 z 06.01.2016, str. 16),</w:t>
      </w:r>
    </w:p>
    <w:p w14:paraId="0594690D" w14:textId="545BF939" w:rsidR="00CA0FB3" w:rsidRPr="00412009" w:rsidRDefault="00CA0FB3">
      <w:pPr>
        <w:numPr>
          <w:ilvl w:val="2"/>
          <w:numId w:val="18"/>
        </w:numPr>
        <w:spacing w:before="0" w:after="120"/>
        <w:ind w:left="993" w:hanging="710"/>
        <w:jc w:val="both"/>
        <w:rPr>
          <w:rFonts w:eastAsia="Arial Unicode MS" w:cstheme="minorHAnsi"/>
          <w:sz w:val="22"/>
          <w:szCs w:val="22"/>
        </w:rPr>
      </w:pPr>
      <w:r w:rsidRPr="00412009">
        <w:rPr>
          <w:rFonts w:eastAsia="Arial Unicode MS" w:cstheme="minorHAnsi"/>
          <w:sz w:val="22"/>
          <w:szCs w:val="22"/>
        </w:rPr>
        <w:t>Rozporządzenie – Rozporządzenie Ministra Rozwoju, Pracy i Technologii z dnia 23 grudnia 2020 r. w sprawie podmiotowych środków dowodowych oraz innych dokumentów lub oświadczeń, jakich może żądać zamawiający od wykonawcy (Dz.U.2020.2415)</w:t>
      </w:r>
      <w:r w:rsidR="00F6518C">
        <w:rPr>
          <w:rFonts w:eastAsia="Arial Unicode MS" w:cstheme="minorHAnsi"/>
          <w:sz w:val="22"/>
          <w:szCs w:val="22"/>
        </w:rPr>
        <w:t>,</w:t>
      </w:r>
    </w:p>
    <w:p w14:paraId="3A851E87" w14:textId="0C9ED56F" w:rsidR="002A0924" w:rsidRPr="003A283B" w:rsidRDefault="002A0924">
      <w:pPr>
        <w:numPr>
          <w:ilvl w:val="2"/>
          <w:numId w:val="18"/>
        </w:numPr>
        <w:spacing w:before="0" w:after="120"/>
        <w:ind w:left="993" w:hanging="710"/>
        <w:jc w:val="both"/>
        <w:rPr>
          <w:rFonts w:eastAsia="Arial Unicode MS" w:cstheme="minorHAnsi"/>
          <w:sz w:val="22"/>
          <w:szCs w:val="22"/>
        </w:rPr>
      </w:pPr>
      <w:r w:rsidRPr="00412009">
        <w:rPr>
          <w:rFonts w:cstheme="minorHAnsi"/>
          <w:sz w:val="22"/>
          <w:szCs w:val="22"/>
        </w:rPr>
        <w:t>Platforma Zakupowa – narządzie informatyczne Zamawiającego stanowiące środek komunikacji elektronicznej z Wykonawcami, za pomocą którego składany jest jednolity dokument</w:t>
      </w:r>
      <w:r w:rsidR="00F6518C">
        <w:rPr>
          <w:rFonts w:cstheme="minorHAnsi"/>
          <w:sz w:val="22"/>
          <w:szCs w:val="22"/>
        </w:rPr>
        <w:t>.</w:t>
      </w:r>
    </w:p>
    <w:p w14:paraId="410A02FC" w14:textId="1CF78CFA" w:rsidR="00E23731" w:rsidRPr="003A6C3D" w:rsidRDefault="00E23731">
      <w:pPr>
        <w:numPr>
          <w:ilvl w:val="2"/>
          <w:numId w:val="18"/>
        </w:numPr>
        <w:spacing w:before="0" w:after="120"/>
        <w:ind w:left="993" w:hanging="710"/>
        <w:jc w:val="both"/>
        <w:rPr>
          <w:rFonts w:eastAsia="Arial Unicode MS" w:cstheme="minorHAnsi"/>
          <w:sz w:val="22"/>
          <w:szCs w:val="22"/>
        </w:rPr>
      </w:pPr>
      <w:r>
        <w:rPr>
          <w:rFonts w:cstheme="minorHAnsi"/>
          <w:sz w:val="22"/>
          <w:szCs w:val="22"/>
        </w:rPr>
        <w:t xml:space="preserve">Ustawa Pzp – ustawa z dnia </w:t>
      </w:r>
      <w:r w:rsidR="006D7C2E" w:rsidRPr="006D7C2E">
        <w:rPr>
          <w:rFonts w:cstheme="minorHAnsi"/>
          <w:sz w:val="22"/>
          <w:szCs w:val="22"/>
        </w:rPr>
        <w:t>11 września 2019 r. Prawo zamówień publicznych</w:t>
      </w:r>
      <w:r w:rsidR="00D44D48">
        <w:rPr>
          <w:rFonts w:cstheme="minorHAnsi"/>
          <w:sz w:val="22"/>
          <w:szCs w:val="22"/>
        </w:rPr>
        <w:t>.</w:t>
      </w:r>
    </w:p>
    <w:p w14:paraId="6860513D" w14:textId="37009F44" w:rsidR="00D21AF3" w:rsidRPr="00412009" w:rsidRDefault="00D21AF3">
      <w:pPr>
        <w:pStyle w:val="Nagwek1"/>
        <w:numPr>
          <w:ilvl w:val="0"/>
          <w:numId w:val="16"/>
        </w:numPr>
        <w:ind w:left="284" w:hanging="284"/>
        <w:rPr>
          <w:rFonts w:cstheme="minorHAnsi"/>
        </w:rPr>
      </w:pPr>
      <w:r w:rsidRPr="00412009">
        <w:rPr>
          <w:rFonts w:cstheme="minorHAnsi"/>
        </w:rPr>
        <w:t>Opis PRZEDMIOTU ZAMÓWIENIA</w:t>
      </w:r>
    </w:p>
    <w:p w14:paraId="68E48EDA" w14:textId="3FB091B4" w:rsidR="00573ACC" w:rsidRPr="006469AB" w:rsidRDefault="00573ACC" w:rsidP="00E10495">
      <w:pPr>
        <w:pStyle w:val="Akapitzlist"/>
        <w:ind w:left="284"/>
        <w:jc w:val="both"/>
        <w:rPr>
          <w:rFonts w:cstheme="minorHAnsi"/>
          <w:sz w:val="22"/>
          <w:szCs w:val="22"/>
          <w:highlight w:val="yellow"/>
        </w:rPr>
      </w:pPr>
    </w:p>
    <w:p w14:paraId="691B363B" w14:textId="07151EF1" w:rsidR="00E57574" w:rsidRPr="00E57574" w:rsidRDefault="00E57574">
      <w:pPr>
        <w:pStyle w:val="Akapitzlist"/>
        <w:numPr>
          <w:ilvl w:val="0"/>
          <w:numId w:val="41"/>
        </w:numPr>
        <w:jc w:val="both"/>
        <w:rPr>
          <w:rFonts w:cstheme="minorHAnsi"/>
          <w:sz w:val="22"/>
          <w:szCs w:val="22"/>
        </w:rPr>
      </w:pPr>
      <w:r w:rsidRPr="00E57574">
        <w:rPr>
          <w:rFonts w:cstheme="minorHAnsi"/>
          <w:sz w:val="22"/>
          <w:szCs w:val="22"/>
        </w:rPr>
        <w:t>Przedmiotem zamówienia jest Dostawa i montaż wyposażenia pracowni obróbki mechanicznej i pracowni automatyzacji i robotyzacji procesów technologicznych – sprzętu dydaktycznego</w:t>
      </w:r>
    </w:p>
    <w:p w14:paraId="0CDEBBF7" w14:textId="77777777" w:rsidR="00E57574" w:rsidRPr="00E57574" w:rsidRDefault="00E57574">
      <w:pPr>
        <w:pStyle w:val="Akapitzlist"/>
        <w:numPr>
          <w:ilvl w:val="0"/>
          <w:numId w:val="41"/>
        </w:numPr>
        <w:jc w:val="both"/>
        <w:rPr>
          <w:rFonts w:cstheme="minorHAnsi"/>
          <w:sz w:val="22"/>
          <w:szCs w:val="22"/>
        </w:rPr>
      </w:pPr>
      <w:r w:rsidRPr="00E57574">
        <w:rPr>
          <w:rFonts w:cstheme="minorHAnsi"/>
          <w:sz w:val="22"/>
          <w:szCs w:val="22"/>
        </w:rPr>
        <w:t>Szczegółowy opis przedmiotu zamówienia określony został w Załączniku nr 1 do SWZ – Opis przedmiotu zamówienia oraz w załączniku nr 3 do SWZ – Projekt umowy.</w:t>
      </w:r>
    </w:p>
    <w:p w14:paraId="57DDA77B" w14:textId="0E38241F" w:rsidR="00E57574" w:rsidRPr="00041191" w:rsidRDefault="00E57574" w:rsidP="009B1AA7">
      <w:pPr>
        <w:pStyle w:val="Akapitzlist"/>
        <w:numPr>
          <w:ilvl w:val="0"/>
          <w:numId w:val="41"/>
        </w:numPr>
        <w:jc w:val="both"/>
        <w:rPr>
          <w:rFonts w:cstheme="minorHAnsi"/>
          <w:sz w:val="22"/>
          <w:szCs w:val="22"/>
        </w:rPr>
      </w:pPr>
      <w:r w:rsidRPr="00041191">
        <w:rPr>
          <w:rFonts w:cstheme="minorHAnsi"/>
          <w:sz w:val="22"/>
          <w:szCs w:val="22"/>
        </w:rPr>
        <w:t xml:space="preserve">Przedmiot zamówienia wg Wspólnego Słownika Zamówień (CPV): </w:t>
      </w:r>
      <w:r w:rsidR="00041191" w:rsidRPr="00041191">
        <w:rPr>
          <w:rFonts w:cstheme="minorHAnsi"/>
          <w:sz w:val="22"/>
          <w:szCs w:val="22"/>
        </w:rPr>
        <w:t>42632000-5 - Obrabiarki sterowane komputerowo do metalu, 42623000-9 - Frezarki, 42620000-8 - Tokarki, obrabiarki do wiercenia i frezowania, 38300000-8 - Przyrządy do pomiar, 39162110-9 – Sprzęt dydaktyczny</w:t>
      </w:r>
      <w:r w:rsidRPr="00041191">
        <w:rPr>
          <w:rFonts w:cstheme="minorHAnsi"/>
          <w:sz w:val="22"/>
          <w:szCs w:val="22"/>
        </w:rPr>
        <w:t>.</w:t>
      </w:r>
    </w:p>
    <w:p w14:paraId="4DAC90B8" w14:textId="36C2B18C" w:rsidR="00D21AF3" w:rsidRPr="00412009" w:rsidRDefault="00D21AF3">
      <w:pPr>
        <w:pStyle w:val="Nagwek1"/>
        <w:numPr>
          <w:ilvl w:val="0"/>
          <w:numId w:val="16"/>
        </w:numPr>
        <w:ind w:left="284" w:hanging="284"/>
        <w:rPr>
          <w:rFonts w:cstheme="minorHAnsi"/>
        </w:rPr>
      </w:pPr>
      <w:r w:rsidRPr="00412009">
        <w:rPr>
          <w:rFonts w:cstheme="minorHAnsi"/>
        </w:rPr>
        <w:t xml:space="preserve">TERMIN WYKONANIA ZAMÓWIENIA </w:t>
      </w:r>
    </w:p>
    <w:p w14:paraId="12C1DCD1" w14:textId="77777777" w:rsidR="00F64C2C" w:rsidRDefault="00F64C2C" w:rsidP="00F64C2C">
      <w:pPr>
        <w:spacing w:before="0" w:after="0"/>
        <w:ind w:left="284" w:hanging="284"/>
        <w:jc w:val="both"/>
        <w:rPr>
          <w:rFonts w:cstheme="minorHAnsi"/>
          <w:sz w:val="22"/>
          <w:szCs w:val="22"/>
          <w:highlight w:val="yellow"/>
        </w:rPr>
      </w:pPr>
    </w:p>
    <w:p w14:paraId="2047044D" w14:textId="6B66511A" w:rsidR="00D627FE" w:rsidRDefault="00937813" w:rsidP="00937813">
      <w:pPr>
        <w:spacing w:before="120" w:after="120"/>
        <w:jc w:val="both"/>
        <w:rPr>
          <w:rFonts w:ascii="Calibri" w:hAnsi="Calibri" w:cs="Calibri"/>
          <w:iCs/>
          <w:sz w:val="22"/>
          <w:szCs w:val="22"/>
        </w:rPr>
      </w:pPr>
      <w:r w:rsidRPr="00C6321C">
        <w:rPr>
          <w:rFonts w:ascii="Calibri" w:hAnsi="Calibri" w:cs="Calibri"/>
          <w:sz w:val="22"/>
          <w:szCs w:val="22"/>
        </w:rPr>
        <w:t xml:space="preserve">Zamówienie zostanie zrealizowane w terminie nie dłuższym niż </w:t>
      </w:r>
      <w:r w:rsidRPr="003203F6">
        <w:rPr>
          <w:rFonts w:ascii="Calibri" w:hAnsi="Calibri" w:cs="Calibri"/>
          <w:b/>
          <w:bCs/>
          <w:sz w:val="22"/>
          <w:szCs w:val="22"/>
        </w:rPr>
        <w:t>1</w:t>
      </w:r>
      <w:r>
        <w:rPr>
          <w:rFonts w:ascii="Calibri" w:hAnsi="Calibri" w:cs="Calibri"/>
          <w:b/>
          <w:bCs/>
          <w:sz w:val="22"/>
          <w:szCs w:val="22"/>
        </w:rPr>
        <w:t>2</w:t>
      </w:r>
      <w:r w:rsidRPr="003203F6">
        <w:rPr>
          <w:rFonts w:ascii="Calibri" w:hAnsi="Calibri" w:cs="Calibri"/>
          <w:b/>
          <w:bCs/>
          <w:sz w:val="22"/>
          <w:szCs w:val="22"/>
        </w:rPr>
        <w:t xml:space="preserve"> tygodni</w:t>
      </w:r>
      <w:r>
        <w:rPr>
          <w:rFonts w:ascii="Calibri" w:hAnsi="Calibri" w:cs="Calibri"/>
          <w:sz w:val="22"/>
          <w:szCs w:val="22"/>
        </w:rPr>
        <w:t xml:space="preserve">, </w:t>
      </w:r>
      <w:r w:rsidRPr="00C6321C">
        <w:rPr>
          <w:rFonts w:ascii="Calibri" w:hAnsi="Calibri" w:cs="Calibri"/>
          <w:sz w:val="22"/>
          <w:szCs w:val="22"/>
        </w:rPr>
        <w:t>od dnia podpisania umowy.</w:t>
      </w:r>
      <w:r>
        <w:rPr>
          <w:rFonts w:ascii="Calibri" w:hAnsi="Calibri" w:cs="Calibri"/>
          <w:iCs/>
          <w:sz w:val="22"/>
          <w:szCs w:val="22"/>
        </w:rPr>
        <w:t xml:space="preserve"> </w:t>
      </w:r>
    </w:p>
    <w:p w14:paraId="3AD7652D" w14:textId="77777777" w:rsidR="00937813" w:rsidRPr="00937813" w:rsidRDefault="00937813" w:rsidP="00937813">
      <w:pPr>
        <w:spacing w:before="120" w:after="120"/>
        <w:jc w:val="both"/>
        <w:rPr>
          <w:rFonts w:ascii="Calibri" w:hAnsi="Calibri" w:cs="Calibri"/>
          <w:iCs/>
          <w:sz w:val="22"/>
          <w:szCs w:val="22"/>
        </w:rPr>
      </w:pPr>
    </w:p>
    <w:p w14:paraId="21A64720" w14:textId="53987057" w:rsidR="00D21AF3" w:rsidRPr="00412009" w:rsidRDefault="00D21AF3">
      <w:pPr>
        <w:pStyle w:val="Nagwek1"/>
        <w:numPr>
          <w:ilvl w:val="0"/>
          <w:numId w:val="16"/>
        </w:numPr>
        <w:ind w:left="284" w:hanging="284"/>
        <w:rPr>
          <w:rFonts w:cstheme="minorHAnsi"/>
        </w:rPr>
      </w:pPr>
      <w:r w:rsidRPr="00412009">
        <w:rPr>
          <w:rFonts w:cstheme="minorHAnsi"/>
        </w:rPr>
        <w:t>WARUNKI UDZIAŁU W POSTĘPOWANIU ORAZ PODSTAWY WYKLUCZENIA</w:t>
      </w:r>
    </w:p>
    <w:p w14:paraId="4A489C55" w14:textId="606972A4" w:rsidR="005D1730" w:rsidRPr="0035653C" w:rsidRDefault="001821C6" w:rsidP="0035653C">
      <w:pPr>
        <w:jc w:val="both"/>
        <w:rPr>
          <w:rFonts w:cstheme="minorHAnsi"/>
          <w:b/>
          <w:bCs/>
          <w:sz w:val="22"/>
          <w:szCs w:val="22"/>
        </w:rPr>
      </w:pPr>
      <w:r w:rsidRPr="0035653C">
        <w:rPr>
          <w:rFonts w:cstheme="minorHAnsi"/>
          <w:b/>
          <w:bCs/>
          <w:sz w:val="22"/>
          <w:szCs w:val="22"/>
        </w:rPr>
        <w:t>Część A – Warunki udziału w postępowaniu</w:t>
      </w:r>
    </w:p>
    <w:p w14:paraId="217E8289" w14:textId="2366F190" w:rsidR="001821C6" w:rsidRPr="00A00405" w:rsidRDefault="001821C6" w:rsidP="00285349">
      <w:pPr>
        <w:pStyle w:val="Bezodstpw"/>
        <w:jc w:val="both"/>
        <w:rPr>
          <w:rFonts w:cstheme="minorHAnsi"/>
          <w:sz w:val="22"/>
          <w:szCs w:val="22"/>
        </w:rPr>
      </w:pPr>
      <w:r w:rsidRPr="00A00405">
        <w:rPr>
          <w:rFonts w:cstheme="minorHAnsi"/>
          <w:sz w:val="22"/>
          <w:szCs w:val="22"/>
        </w:rPr>
        <w:t>O udzielenie zamówienia mogą ubiegać się wykonawcy, którzy spełniają następujące warunki udziału w postępowaniu:</w:t>
      </w:r>
    </w:p>
    <w:p w14:paraId="165B1680" w14:textId="77777777" w:rsidR="001821C6" w:rsidRPr="00A00405" w:rsidRDefault="001821C6">
      <w:pPr>
        <w:pStyle w:val="Akapitzlist"/>
        <w:widowControl w:val="0"/>
        <w:numPr>
          <w:ilvl w:val="0"/>
          <w:numId w:val="20"/>
        </w:numPr>
        <w:suppressAutoHyphens/>
        <w:spacing w:before="0" w:after="0" w:line="240" w:lineRule="auto"/>
        <w:jc w:val="both"/>
        <w:rPr>
          <w:rFonts w:cstheme="minorHAnsi"/>
          <w:sz w:val="22"/>
          <w:szCs w:val="22"/>
        </w:rPr>
      </w:pPr>
      <w:r w:rsidRPr="00A00405">
        <w:rPr>
          <w:rFonts w:cstheme="minorHAnsi"/>
          <w:color w:val="000000"/>
          <w:sz w:val="22"/>
          <w:szCs w:val="22"/>
        </w:rPr>
        <w:t xml:space="preserve">W zakresie </w:t>
      </w:r>
      <w:r w:rsidRPr="00A00405">
        <w:rPr>
          <w:rFonts w:cstheme="minorHAnsi"/>
          <w:b/>
          <w:bCs/>
          <w:color w:val="000000"/>
          <w:sz w:val="22"/>
          <w:szCs w:val="22"/>
        </w:rPr>
        <w:t>zdolności do występowania w obrocie gospodarczym</w:t>
      </w:r>
      <w:r w:rsidRPr="00A00405">
        <w:rPr>
          <w:rFonts w:cstheme="minorHAnsi"/>
          <w:color w:val="000000"/>
          <w:sz w:val="22"/>
          <w:szCs w:val="22"/>
        </w:rPr>
        <w:t xml:space="preserve"> – Zamawiający nie określa szczególnego warunku w tym zakresie. </w:t>
      </w:r>
    </w:p>
    <w:p w14:paraId="3F7AE54C" w14:textId="0BC369E1" w:rsidR="001821C6" w:rsidRPr="00A00405" w:rsidRDefault="001821C6">
      <w:pPr>
        <w:pStyle w:val="Akapitzlist"/>
        <w:widowControl w:val="0"/>
        <w:numPr>
          <w:ilvl w:val="0"/>
          <w:numId w:val="20"/>
        </w:numPr>
        <w:suppressAutoHyphens/>
        <w:spacing w:before="26" w:after="0" w:line="240" w:lineRule="auto"/>
        <w:ind w:left="373"/>
        <w:jc w:val="both"/>
        <w:rPr>
          <w:rFonts w:cstheme="minorHAnsi"/>
          <w:sz w:val="22"/>
          <w:szCs w:val="22"/>
        </w:rPr>
      </w:pPr>
      <w:r w:rsidRPr="00A00405">
        <w:rPr>
          <w:rFonts w:cstheme="minorHAnsi"/>
          <w:color w:val="000000"/>
          <w:sz w:val="22"/>
          <w:szCs w:val="22"/>
        </w:rPr>
        <w:t xml:space="preserve">W zakresie </w:t>
      </w:r>
      <w:r w:rsidRPr="00A00405">
        <w:rPr>
          <w:rFonts w:cstheme="minorHAnsi"/>
          <w:b/>
          <w:bCs/>
          <w:color w:val="000000"/>
          <w:sz w:val="22"/>
          <w:szCs w:val="22"/>
        </w:rPr>
        <w:t>uprawnień do prowadzenia określonej działalności gospodarczej lub zawodowej</w:t>
      </w:r>
      <w:r w:rsidRPr="00A00405">
        <w:rPr>
          <w:rFonts w:cstheme="minorHAnsi"/>
          <w:color w:val="000000"/>
          <w:sz w:val="22"/>
          <w:szCs w:val="22"/>
        </w:rPr>
        <w:t xml:space="preserve">, </w:t>
      </w:r>
      <w:r w:rsidR="00D93AE1">
        <w:rPr>
          <w:rFonts w:cstheme="minorHAnsi"/>
          <w:color w:val="000000"/>
          <w:sz w:val="22"/>
          <w:szCs w:val="22"/>
        </w:rPr>
        <w:br/>
      </w:r>
      <w:r w:rsidRPr="00A00405">
        <w:rPr>
          <w:rFonts w:cstheme="minorHAnsi"/>
          <w:color w:val="000000"/>
          <w:sz w:val="22"/>
          <w:szCs w:val="22"/>
        </w:rPr>
        <w:t xml:space="preserve">o ile wynika to z odrębnych przepisów – Zamawiający nie określa szczególnego warunku w tym zakresie. </w:t>
      </w:r>
    </w:p>
    <w:p w14:paraId="68BB624F" w14:textId="77777777" w:rsidR="001821C6" w:rsidRPr="00A00405" w:rsidRDefault="001821C6">
      <w:pPr>
        <w:pStyle w:val="Akapitzlist"/>
        <w:widowControl w:val="0"/>
        <w:numPr>
          <w:ilvl w:val="0"/>
          <w:numId w:val="20"/>
        </w:numPr>
        <w:suppressAutoHyphens/>
        <w:spacing w:before="26" w:after="0" w:line="240" w:lineRule="auto"/>
        <w:jc w:val="both"/>
        <w:rPr>
          <w:rFonts w:cstheme="minorHAnsi"/>
          <w:sz w:val="22"/>
          <w:szCs w:val="22"/>
        </w:rPr>
      </w:pPr>
      <w:r w:rsidRPr="00A00405">
        <w:rPr>
          <w:rFonts w:cstheme="minorHAnsi"/>
          <w:color w:val="000000"/>
          <w:sz w:val="22"/>
          <w:szCs w:val="22"/>
        </w:rPr>
        <w:t xml:space="preserve">W zakresie </w:t>
      </w:r>
      <w:r w:rsidRPr="00A00405">
        <w:rPr>
          <w:rFonts w:cstheme="minorHAnsi"/>
          <w:b/>
          <w:bCs/>
          <w:color w:val="000000"/>
          <w:sz w:val="22"/>
          <w:szCs w:val="22"/>
        </w:rPr>
        <w:t>sytuacji ekonomicznej lub finansowej</w:t>
      </w:r>
      <w:r w:rsidRPr="00A00405">
        <w:rPr>
          <w:rFonts w:cstheme="minorHAnsi"/>
          <w:color w:val="000000"/>
          <w:sz w:val="22"/>
          <w:szCs w:val="22"/>
        </w:rPr>
        <w:t xml:space="preserve"> – Zamawiający uzna warunek za spełniony, jeżeli Wykonawca wykaże, że:</w:t>
      </w:r>
    </w:p>
    <w:p w14:paraId="4FC729E1" w14:textId="5A7B9E0D" w:rsidR="001821C6" w:rsidRPr="00A00405" w:rsidRDefault="009F1A1F" w:rsidP="00285349">
      <w:pPr>
        <w:pStyle w:val="Akapitzlist"/>
        <w:spacing w:before="26"/>
        <w:ind w:left="360"/>
        <w:jc w:val="both"/>
        <w:rPr>
          <w:rFonts w:cstheme="minorHAnsi"/>
          <w:color w:val="000000"/>
          <w:sz w:val="22"/>
          <w:szCs w:val="22"/>
        </w:rPr>
      </w:pPr>
      <w:r>
        <w:rPr>
          <w:rFonts w:cstheme="minorHAnsi"/>
          <w:color w:val="000000"/>
          <w:sz w:val="22"/>
          <w:szCs w:val="22"/>
        </w:rPr>
        <w:t>a</w:t>
      </w:r>
      <w:r w:rsidR="001821C6" w:rsidRPr="00152244">
        <w:rPr>
          <w:rFonts w:cstheme="minorHAnsi"/>
          <w:color w:val="000000"/>
          <w:sz w:val="22"/>
          <w:szCs w:val="22"/>
        </w:rPr>
        <w:t>)</w:t>
      </w:r>
      <w:r w:rsidR="001821C6" w:rsidRPr="00152244">
        <w:rPr>
          <w:rFonts w:cstheme="minorHAnsi"/>
          <w:color w:val="000000"/>
          <w:sz w:val="22"/>
          <w:szCs w:val="22"/>
        </w:rPr>
        <w:tab/>
        <w:t xml:space="preserve">posiada środki finansowe lub zdolność kredytową w wysokości co najmniej </w:t>
      </w:r>
      <w:r w:rsidR="00F76D87">
        <w:rPr>
          <w:rFonts w:cstheme="minorHAnsi"/>
          <w:color w:val="000000"/>
          <w:sz w:val="22"/>
          <w:szCs w:val="22"/>
        </w:rPr>
        <w:t>2</w:t>
      </w:r>
      <w:r w:rsidR="001821C6" w:rsidRPr="00152244">
        <w:rPr>
          <w:rFonts w:cstheme="minorHAnsi"/>
          <w:color w:val="000000"/>
          <w:sz w:val="22"/>
          <w:szCs w:val="22"/>
        </w:rPr>
        <w:t>.000.000,00 zł</w:t>
      </w:r>
      <w:r w:rsidR="00BF47B8">
        <w:rPr>
          <w:rFonts w:cstheme="minorHAnsi"/>
          <w:color w:val="000000"/>
          <w:sz w:val="22"/>
          <w:szCs w:val="22"/>
        </w:rPr>
        <w:t>,</w:t>
      </w:r>
    </w:p>
    <w:p w14:paraId="269E7B13" w14:textId="55E968AB" w:rsidR="001821C6" w:rsidRPr="00A00405" w:rsidRDefault="009F1A1F" w:rsidP="00285349">
      <w:pPr>
        <w:pStyle w:val="Akapitzlist"/>
        <w:spacing w:before="26"/>
        <w:ind w:left="360"/>
        <w:jc w:val="both"/>
        <w:rPr>
          <w:rFonts w:cstheme="minorHAnsi"/>
          <w:color w:val="000000"/>
          <w:sz w:val="22"/>
          <w:szCs w:val="22"/>
        </w:rPr>
      </w:pPr>
      <w:r>
        <w:rPr>
          <w:rFonts w:cstheme="minorHAnsi"/>
          <w:color w:val="000000"/>
          <w:sz w:val="22"/>
          <w:szCs w:val="22"/>
        </w:rPr>
        <w:lastRenderedPageBreak/>
        <w:t>b</w:t>
      </w:r>
      <w:r w:rsidR="001821C6" w:rsidRPr="00A00405">
        <w:rPr>
          <w:rFonts w:cstheme="minorHAnsi"/>
          <w:color w:val="000000"/>
          <w:sz w:val="22"/>
          <w:szCs w:val="22"/>
        </w:rPr>
        <w:t>)</w:t>
      </w:r>
      <w:r w:rsidR="001821C6" w:rsidRPr="00A00405">
        <w:rPr>
          <w:rFonts w:cstheme="minorHAnsi"/>
          <w:color w:val="000000"/>
          <w:sz w:val="22"/>
          <w:szCs w:val="22"/>
        </w:rPr>
        <w:tab/>
        <w:t xml:space="preserve">posiada ubezpieczenie odpowiedzialności cywilnej w zakresie prowadzonej działalności związanej z przedmiotem zamówienia na sumę gwarancyjną </w:t>
      </w:r>
      <w:r w:rsidR="00F76D87">
        <w:rPr>
          <w:rFonts w:cstheme="minorHAnsi"/>
          <w:color w:val="000000"/>
          <w:sz w:val="22"/>
          <w:szCs w:val="22"/>
        </w:rPr>
        <w:t>2</w:t>
      </w:r>
      <w:r w:rsidR="001821C6" w:rsidRPr="00A00405">
        <w:rPr>
          <w:rFonts w:cstheme="minorHAnsi"/>
          <w:color w:val="000000"/>
          <w:sz w:val="22"/>
          <w:szCs w:val="22"/>
        </w:rPr>
        <w:t>.000.000,00 zł</w:t>
      </w:r>
      <w:r w:rsidR="00BF47B8">
        <w:rPr>
          <w:rFonts w:cstheme="minorHAnsi"/>
          <w:color w:val="000000"/>
          <w:sz w:val="22"/>
          <w:szCs w:val="22"/>
        </w:rPr>
        <w:t>.</w:t>
      </w:r>
    </w:p>
    <w:p w14:paraId="739B23AA" w14:textId="0327CA5F" w:rsidR="001821C6" w:rsidRPr="00A00405" w:rsidRDefault="001821C6" w:rsidP="00285349">
      <w:pPr>
        <w:pStyle w:val="Akapitzlist"/>
        <w:spacing w:before="26"/>
        <w:ind w:left="360"/>
        <w:jc w:val="both"/>
        <w:rPr>
          <w:rFonts w:cstheme="minorHAnsi"/>
          <w:sz w:val="22"/>
          <w:szCs w:val="22"/>
        </w:rPr>
      </w:pPr>
      <w:r w:rsidRPr="00A00405">
        <w:rPr>
          <w:rFonts w:cstheme="minorHAnsi"/>
          <w:sz w:val="22"/>
          <w:szCs w:val="22"/>
        </w:rPr>
        <w:t xml:space="preserve">Ocena spełniania warunku wskazanego w ust. 3 nastąpi na podstawie przedstawionych przez Wykonawcę dokumentów, o których mowa </w:t>
      </w:r>
      <w:r w:rsidRPr="00556B5F">
        <w:rPr>
          <w:rFonts w:cstheme="minorHAnsi"/>
          <w:sz w:val="22"/>
          <w:szCs w:val="22"/>
        </w:rPr>
        <w:t xml:space="preserve">w </w:t>
      </w:r>
      <w:r w:rsidRPr="00556B5F">
        <w:rPr>
          <w:rFonts w:cstheme="minorHAnsi"/>
          <w:b/>
          <w:bCs/>
          <w:sz w:val="22"/>
          <w:szCs w:val="22"/>
        </w:rPr>
        <w:t>Rozdz.</w:t>
      </w:r>
      <w:r w:rsidR="0093772E">
        <w:rPr>
          <w:rFonts w:cstheme="minorHAnsi"/>
          <w:b/>
          <w:bCs/>
          <w:sz w:val="22"/>
          <w:szCs w:val="22"/>
        </w:rPr>
        <w:t>6</w:t>
      </w:r>
      <w:r w:rsidR="00556B5F" w:rsidRPr="00556B5F">
        <w:rPr>
          <w:rFonts w:cstheme="minorHAnsi"/>
          <w:b/>
          <w:bCs/>
          <w:sz w:val="22"/>
          <w:szCs w:val="22"/>
        </w:rPr>
        <w:t xml:space="preserve"> Część A</w:t>
      </w:r>
      <w:r w:rsidRPr="00556B5F">
        <w:rPr>
          <w:rFonts w:cstheme="minorHAnsi"/>
          <w:b/>
          <w:bCs/>
          <w:sz w:val="22"/>
          <w:szCs w:val="22"/>
        </w:rPr>
        <w:t xml:space="preserve"> ust. 1 pkt 2) ppkt b) SWZ.</w:t>
      </w:r>
    </w:p>
    <w:p w14:paraId="1565E61E" w14:textId="77777777" w:rsidR="001821C6" w:rsidRPr="00937813" w:rsidRDefault="001821C6">
      <w:pPr>
        <w:pStyle w:val="Akapitzlist"/>
        <w:widowControl w:val="0"/>
        <w:numPr>
          <w:ilvl w:val="0"/>
          <w:numId w:val="20"/>
        </w:numPr>
        <w:suppressAutoHyphens/>
        <w:spacing w:before="26" w:after="0" w:line="240" w:lineRule="auto"/>
        <w:jc w:val="both"/>
        <w:rPr>
          <w:rFonts w:cstheme="minorHAnsi"/>
          <w:sz w:val="22"/>
          <w:szCs w:val="22"/>
        </w:rPr>
      </w:pPr>
      <w:r w:rsidRPr="00A00405">
        <w:rPr>
          <w:rFonts w:cstheme="minorHAnsi"/>
          <w:color w:val="000000"/>
          <w:sz w:val="22"/>
          <w:szCs w:val="22"/>
        </w:rPr>
        <w:t xml:space="preserve">W zakresie </w:t>
      </w:r>
      <w:r w:rsidRPr="00A00405">
        <w:rPr>
          <w:rFonts w:cstheme="minorHAnsi"/>
          <w:b/>
          <w:bCs/>
          <w:color w:val="000000"/>
          <w:sz w:val="22"/>
          <w:szCs w:val="22"/>
        </w:rPr>
        <w:t>zdolności technicznej lub zawodowej</w:t>
      </w:r>
      <w:r w:rsidRPr="00A00405">
        <w:rPr>
          <w:rFonts w:cstheme="minorHAnsi"/>
          <w:color w:val="000000"/>
          <w:sz w:val="22"/>
          <w:szCs w:val="22"/>
        </w:rPr>
        <w:t>:</w:t>
      </w:r>
    </w:p>
    <w:p w14:paraId="5CE4FBC0" w14:textId="674B8A22" w:rsidR="00937813" w:rsidRPr="00A00405" w:rsidRDefault="00937813" w:rsidP="00937813">
      <w:pPr>
        <w:pStyle w:val="Akapitzlist"/>
        <w:widowControl w:val="0"/>
        <w:suppressAutoHyphens/>
        <w:spacing w:before="26" w:after="0" w:line="240" w:lineRule="auto"/>
        <w:ind w:left="360"/>
        <w:jc w:val="both"/>
        <w:rPr>
          <w:rFonts w:cstheme="minorHAnsi"/>
          <w:sz w:val="22"/>
          <w:szCs w:val="22"/>
        </w:rPr>
      </w:pPr>
      <w:r w:rsidRPr="00937813">
        <w:rPr>
          <w:rFonts w:cstheme="minorHAnsi"/>
          <w:sz w:val="22"/>
          <w:szCs w:val="22"/>
        </w:rPr>
        <w:t xml:space="preserve">Wykonawca spełni warunek, jeżeli wykaże, że: w okresie ostatnich 3 lat przed upływem terminu składania ofert, a jeżeli okres prowadzenia działalności jest krótszy – w tym okresie wykonał co najmniej jedną dostawę polegającą na dostawie sprzętu </w:t>
      </w:r>
      <w:r>
        <w:rPr>
          <w:rFonts w:cstheme="minorHAnsi"/>
          <w:sz w:val="22"/>
          <w:szCs w:val="22"/>
        </w:rPr>
        <w:t xml:space="preserve">dydaktycznego </w:t>
      </w:r>
      <w:r w:rsidRPr="00937813">
        <w:rPr>
          <w:rFonts w:cstheme="minorHAnsi"/>
          <w:sz w:val="22"/>
          <w:szCs w:val="22"/>
        </w:rPr>
        <w:t xml:space="preserve">na rzecz jednostek oświatowych o wartości co najmniej </w:t>
      </w:r>
      <w:r>
        <w:rPr>
          <w:rFonts w:cstheme="minorHAnsi"/>
          <w:sz w:val="22"/>
          <w:szCs w:val="22"/>
        </w:rPr>
        <w:t>2 5</w:t>
      </w:r>
      <w:r w:rsidRPr="00937813">
        <w:rPr>
          <w:rFonts w:cstheme="minorHAnsi"/>
          <w:sz w:val="22"/>
          <w:szCs w:val="22"/>
        </w:rPr>
        <w:t>00 000,00 zł brutto.</w:t>
      </w:r>
    </w:p>
    <w:p w14:paraId="148E7CE1" w14:textId="2489E216" w:rsidR="001821C6" w:rsidRPr="00A00405" w:rsidRDefault="001821C6" w:rsidP="00285349">
      <w:pPr>
        <w:spacing w:after="0" w:line="240" w:lineRule="auto"/>
        <w:ind w:left="284"/>
        <w:jc w:val="both"/>
        <w:rPr>
          <w:rFonts w:cstheme="minorHAnsi"/>
          <w:sz w:val="22"/>
          <w:szCs w:val="22"/>
        </w:rPr>
      </w:pPr>
      <w:r w:rsidRPr="0046122C">
        <w:rPr>
          <w:rFonts w:cstheme="minorHAnsi"/>
          <w:sz w:val="22"/>
          <w:szCs w:val="22"/>
        </w:rPr>
        <w:t xml:space="preserve">Ocena warunku wskazanego w </w:t>
      </w:r>
      <w:r w:rsidRPr="0046122C">
        <w:rPr>
          <w:rFonts w:cstheme="minorHAnsi"/>
          <w:b/>
          <w:bCs/>
          <w:sz w:val="22"/>
          <w:szCs w:val="22"/>
        </w:rPr>
        <w:t xml:space="preserve">Rozdz. </w:t>
      </w:r>
      <w:r w:rsidR="00F13C0E" w:rsidRPr="0046122C">
        <w:rPr>
          <w:rFonts w:cstheme="minorHAnsi"/>
          <w:b/>
          <w:bCs/>
          <w:sz w:val="22"/>
          <w:szCs w:val="22"/>
        </w:rPr>
        <w:t>5</w:t>
      </w:r>
      <w:r w:rsidR="0046122C" w:rsidRPr="0046122C">
        <w:rPr>
          <w:rFonts w:cstheme="minorHAnsi"/>
          <w:b/>
          <w:bCs/>
          <w:sz w:val="22"/>
          <w:szCs w:val="22"/>
        </w:rPr>
        <w:t xml:space="preserve"> Część A</w:t>
      </w:r>
      <w:r w:rsidRPr="0046122C">
        <w:rPr>
          <w:rFonts w:cstheme="minorHAnsi"/>
          <w:b/>
          <w:bCs/>
          <w:sz w:val="22"/>
          <w:szCs w:val="22"/>
        </w:rPr>
        <w:t xml:space="preserve"> ust. 4 SWZ</w:t>
      </w:r>
      <w:r w:rsidRPr="0046122C">
        <w:rPr>
          <w:rFonts w:cstheme="minorHAnsi"/>
          <w:sz w:val="22"/>
          <w:szCs w:val="22"/>
        </w:rPr>
        <w:t xml:space="preserve"> nastąpi na podstawie przedstawionych przez Wykonawcę dokumentów, o których mowa w</w:t>
      </w:r>
      <w:r w:rsidR="003309FC">
        <w:rPr>
          <w:rFonts w:cstheme="minorHAnsi"/>
          <w:sz w:val="22"/>
          <w:szCs w:val="22"/>
        </w:rPr>
        <w:t xml:space="preserve"> </w:t>
      </w:r>
      <w:r w:rsidR="003309FC" w:rsidRPr="00556B5F">
        <w:rPr>
          <w:rFonts w:cstheme="minorHAnsi"/>
          <w:b/>
          <w:bCs/>
          <w:sz w:val="22"/>
          <w:szCs w:val="22"/>
        </w:rPr>
        <w:t xml:space="preserve">Rozdz. </w:t>
      </w:r>
      <w:r w:rsidR="0093772E">
        <w:rPr>
          <w:rFonts w:cstheme="minorHAnsi"/>
          <w:b/>
          <w:bCs/>
          <w:sz w:val="22"/>
          <w:szCs w:val="22"/>
        </w:rPr>
        <w:t>6</w:t>
      </w:r>
      <w:r w:rsidR="003309FC" w:rsidRPr="00556B5F">
        <w:rPr>
          <w:rFonts w:cstheme="minorHAnsi"/>
          <w:b/>
          <w:bCs/>
          <w:sz w:val="22"/>
          <w:szCs w:val="22"/>
        </w:rPr>
        <w:t xml:space="preserve"> Część A ust. 1 pkt 2)</w:t>
      </w:r>
      <w:r w:rsidRPr="0046122C">
        <w:rPr>
          <w:rFonts w:cstheme="minorHAnsi"/>
          <w:sz w:val="22"/>
          <w:szCs w:val="22"/>
        </w:rPr>
        <w:t xml:space="preserve"> </w:t>
      </w:r>
      <w:r w:rsidRPr="00A03905">
        <w:rPr>
          <w:rFonts w:cstheme="minorHAnsi"/>
          <w:b/>
          <w:bCs/>
          <w:sz w:val="22"/>
          <w:szCs w:val="22"/>
        </w:rPr>
        <w:t>ppkt a) SWZ.</w:t>
      </w:r>
    </w:p>
    <w:p w14:paraId="6A040AA9" w14:textId="6FB15630" w:rsidR="001821C6" w:rsidRPr="00A00405" w:rsidRDefault="001821C6" w:rsidP="00285349">
      <w:pPr>
        <w:widowControl w:val="0"/>
        <w:suppressAutoHyphens/>
        <w:spacing w:before="26" w:after="0" w:line="240" w:lineRule="auto"/>
        <w:jc w:val="both"/>
        <w:rPr>
          <w:rFonts w:cstheme="minorHAnsi"/>
          <w:sz w:val="22"/>
          <w:szCs w:val="22"/>
        </w:rPr>
      </w:pPr>
    </w:p>
    <w:p w14:paraId="01446A06" w14:textId="00D04106" w:rsidR="001821C6" w:rsidRPr="00A00405" w:rsidRDefault="001821C6" w:rsidP="00285349">
      <w:pPr>
        <w:widowControl w:val="0"/>
        <w:suppressAutoHyphens/>
        <w:spacing w:before="26" w:after="0" w:line="240" w:lineRule="auto"/>
        <w:jc w:val="both"/>
        <w:rPr>
          <w:rFonts w:cstheme="minorHAnsi"/>
          <w:b/>
          <w:bCs/>
          <w:sz w:val="22"/>
          <w:szCs w:val="22"/>
        </w:rPr>
      </w:pPr>
      <w:r w:rsidRPr="00A00405">
        <w:rPr>
          <w:rFonts w:cstheme="minorHAnsi"/>
          <w:b/>
          <w:bCs/>
          <w:sz w:val="22"/>
          <w:szCs w:val="22"/>
        </w:rPr>
        <w:t>Część  B – Podstawy wykluczenia</w:t>
      </w:r>
    </w:p>
    <w:p w14:paraId="505B23B3" w14:textId="77777777" w:rsidR="00B703AA" w:rsidRPr="00A00405" w:rsidRDefault="00B703AA" w:rsidP="00285349">
      <w:pPr>
        <w:widowControl w:val="0"/>
        <w:suppressAutoHyphens/>
        <w:spacing w:before="26" w:after="0" w:line="240" w:lineRule="auto"/>
        <w:jc w:val="both"/>
        <w:rPr>
          <w:rFonts w:cstheme="minorHAnsi"/>
          <w:b/>
          <w:bCs/>
          <w:sz w:val="22"/>
          <w:szCs w:val="22"/>
        </w:rPr>
      </w:pPr>
    </w:p>
    <w:p w14:paraId="48C8CA59" w14:textId="77777777" w:rsidR="00B703AA" w:rsidRPr="00A00405" w:rsidRDefault="00B703AA">
      <w:pPr>
        <w:pStyle w:val="Akapitzlist"/>
        <w:widowControl w:val="0"/>
        <w:numPr>
          <w:ilvl w:val="3"/>
          <w:numId w:val="22"/>
        </w:numPr>
        <w:suppressAutoHyphens/>
        <w:overflowPunct w:val="0"/>
        <w:autoSpaceDE w:val="0"/>
        <w:autoSpaceDN w:val="0"/>
        <w:spacing w:before="0" w:after="0" w:line="240" w:lineRule="auto"/>
        <w:ind w:left="284" w:hanging="284"/>
        <w:contextualSpacing w:val="0"/>
        <w:jc w:val="both"/>
        <w:rPr>
          <w:rFonts w:cstheme="minorHAnsi"/>
          <w:color w:val="FF0000"/>
          <w:sz w:val="22"/>
          <w:szCs w:val="22"/>
        </w:rPr>
      </w:pPr>
      <w:r w:rsidRPr="00A00405">
        <w:rPr>
          <w:rFonts w:eastAsia="Times New Roman" w:cstheme="minorHAnsi"/>
          <w:sz w:val="22"/>
          <w:szCs w:val="22"/>
        </w:rPr>
        <w:t xml:space="preserve">O udzielenie zamówienia mogą ubiegać się Wykonawcy, którzy nie podlegają wykluczeniu </w:t>
      </w:r>
      <w:r w:rsidRPr="00A00405">
        <w:rPr>
          <w:rFonts w:eastAsia="Times New Roman" w:cstheme="minorHAnsi"/>
          <w:sz w:val="22"/>
          <w:szCs w:val="22"/>
        </w:rPr>
        <w:br/>
        <w:t>z postępowania na podstawie:</w:t>
      </w:r>
    </w:p>
    <w:p w14:paraId="188BD831" w14:textId="4EFBC4B4" w:rsidR="00D108EE" w:rsidRPr="00591751" w:rsidRDefault="00D108EE">
      <w:pPr>
        <w:pStyle w:val="Akapitzlist"/>
        <w:widowControl w:val="0"/>
        <w:numPr>
          <w:ilvl w:val="0"/>
          <w:numId w:val="23"/>
        </w:numPr>
        <w:suppressAutoHyphens/>
        <w:overflowPunct w:val="0"/>
        <w:autoSpaceDE w:val="0"/>
        <w:autoSpaceDN w:val="0"/>
        <w:spacing w:before="0" w:after="0" w:line="240" w:lineRule="auto"/>
        <w:contextualSpacing w:val="0"/>
        <w:jc w:val="both"/>
        <w:rPr>
          <w:rFonts w:cstheme="minorHAnsi"/>
          <w:color w:val="FF0000"/>
          <w:sz w:val="22"/>
          <w:szCs w:val="22"/>
        </w:rPr>
      </w:pPr>
      <w:r w:rsidRPr="00591751">
        <w:rPr>
          <w:sz w:val="22"/>
          <w:szCs w:val="22"/>
        </w:rPr>
        <w:t xml:space="preserve">art. 108 ust. 1 pkt 1-6 </w:t>
      </w:r>
      <w:r w:rsidR="00591751" w:rsidRPr="00591751">
        <w:rPr>
          <w:sz w:val="22"/>
          <w:szCs w:val="22"/>
        </w:rPr>
        <w:t>u</w:t>
      </w:r>
      <w:r w:rsidRPr="00591751">
        <w:rPr>
          <w:sz w:val="22"/>
          <w:szCs w:val="22"/>
        </w:rPr>
        <w:t>stawy z wyłączeniem przesłanek określonych w art. 108 ust. 1 pkt 1 lit. h) i art. 108 ust. 1 pkt 2 Ustawy, jeżeli osoba, o której mowa tym przepisie została skazana za przestępstwo wymienione w art. 108 ust. 1 pkt 1 lit. h) Ustawy (podstawy wykluczenia obligatoryjne)</w:t>
      </w:r>
    </w:p>
    <w:p w14:paraId="6D9109E6" w14:textId="077D604A" w:rsidR="00B703AA" w:rsidRPr="00591751" w:rsidRDefault="00B703AA">
      <w:pPr>
        <w:pStyle w:val="Akapitzlist"/>
        <w:widowControl w:val="0"/>
        <w:numPr>
          <w:ilvl w:val="0"/>
          <w:numId w:val="23"/>
        </w:numPr>
        <w:suppressAutoHyphens/>
        <w:overflowPunct w:val="0"/>
        <w:autoSpaceDE w:val="0"/>
        <w:autoSpaceDN w:val="0"/>
        <w:spacing w:before="0" w:after="0" w:line="240" w:lineRule="auto"/>
        <w:contextualSpacing w:val="0"/>
        <w:jc w:val="both"/>
        <w:rPr>
          <w:rFonts w:cstheme="minorHAnsi"/>
          <w:color w:val="FF0000"/>
          <w:sz w:val="22"/>
          <w:szCs w:val="22"/>
        </w:rPr>
      </w:pPr>
      <w:r w:rsidRPr="00591751">
        <w:rPr>
          <w:rFonts w:eastAsia="Times New Roman" w:cstheme="minorHAnsi"/>
          <w:sz w:val="22"/>
          <w:szCs w:val="22"/>
        </w:rPr>
        <w:t>art. 109 ust. 1 pkt 4) ustawy Pzp.</w:t>
      </w:r>
    </w:p>
    <w:p w14:paraId="7035A839" w14:textId="77777777" w:rsidR="00B703AA" w:rsidRPr="00A00405" w:rsidRDefault="00B703AA">
      <w:pPr>
        <w:pStyle w:val="Akapitzlist"/>
        <w:widowControl w:val="0"/>
        <w:numPr>
          <w:ilvl w:val="3"/>
          <w:numId w:val="22"/>
        </w:numPr>
        <w:suppressAutoHyphens/>
        <w:overflowPunct w:val="0"/>
        <w:autoSpaceDE w:val="0"/>
        <w:autoSpaceDN w:val="0"/>
        <w:spacing w:before="0" w:after="0" w:line="240" w:lineRule="auto"/>
        <w:ind w:left="284" w:hanging="284"/>
        <w:contextualSpacing w:val="0"/>
        <w:jc w:val="both"/>
        <w:rPr>
          <w:rFonts w:cstheme="minorHAnsi"/>
          <w:sz w:val="22"/>
          <w:szCs w:val="22"/>
        </w:rPr>
      </w:pPr>
      <w:r w:rsidRPr="00A00405">
        <w:rPr>
          <w:rFonts w:cstheme="minorHAnsi"/>
          <w:sz w:val="22"/>
          <w:szCs w:val="22"/>
        </w:rPr>
        <w:t xml:space="preserve">Zamawiający może wykluczyć wykonawcę na każdym etapie postępowania </w:t>
      </w:r>
      <w:r w:rsidRPr="00A00405">
        <w:rPr>
          <w:rFonts w:cstheme="minorHAnsi"/>
          <w:sz w:val="22"/>
          <w:szCs w:val="22"/>
        </w:rPr>
        <w:br/>
        <w:t xml:space="preserve">o udzielenie zamówienia. </w:t>
      </w:r>
    </w:p>
    <w:p w14:paraId="558393A8" w14:textId="0A94AB09" w:rsidR="00B703AA" w:rsidRDefault="00B703AA">
      <w:pPr>
        <w:pStyle w:val="Akapitzlist"/>
        <w:widowControl w:val="0"/>
        <w:numPr>
          <w:ilvl w:val="3"/>
          <w:numId w:val="22"/>
        </w:numPr>
        <w:suppressAutoHyphens/>
        <w:overflowPunct w:val="0"/>
        <w:autoSpaceDE w:val="0"/>
        <w:autoSpaceDN w:val="0"/>
        <w:spacing w:before="0" w:after="0" w:line="240" w:lineRule="auto"/>
        <w:ind w:left="284" w:hanging="284"/>
        <w:contextualSpacing w:val="0"/>
        <w:jc w:val="both"/>
        <w:rPr>
          <w:rFonts w:cstheme="minorHAnsi"/>
          <w:sz w:val="22"/>
          <w:szCs w:val="22"/>
        </w:rPr>
      </w:pPr>
      <w:r w:rsidRPr="00A00405">
        <w:rPr>
          <w:rFonts w:cstheme="minorHAnsi"/>
          <w:sz w:val="22"/>
          <w:szCs w:val="22"/>
        </w:rPr>
        <w:t>Wykluczenie Wykonawcy następuje zgodnie z art. 111 ustawy Pzp.</w:t>
      </w:r>
    </w:p>
    <w:p w14:paraId="719ECAAD" w14:textId="77777777" w:rsidR="00EB79B6" w:rsidRPr="00EB79B6" w:rsidRDefault="00EB79B6">
      <w:pPr>
        <w:pStyle w:val="Default"/>
        <w:numPr>
          <w:ilvl w:val="1"/>
          <w:numId w:val="40"/>
        </w:numPr>
        <w:spacing w:line="276" w:lineRule="auto"/>
        <w:ind w:left="284" w:hanging="284"/>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Na podstawie art. 7, ust. 1 ustawy z dnia 13 kwietnia 2022 r. o szczególnych rozwiązaniach w zakresie przeciwdziałania wspieraniu agresji na Ukrainę oraz służących ochronie bezpieczeństwa narodowego (Dz.U. z 2022, poz. 835), zwanej dalej „ustawą sankcyjną” z postępowania o udzielenie zamówienia publicznego wyklucza się także:</w:t>
      </w:r>
    </w:p>
    <w:p w14:paraId="73D2435C" w14:textId="77777777" w:rsidR="00EB79B6" w:rsidRPr="00EB79B6" w:rsidRDefault="00EB79B6">
      <w:pPr>
        <w:pStyle w:val="Default"/>
        <w:numPr>
          <w:ilvl w:val="2"/>
          <w:numId w:val="40"/>
        </w:numPr>
        <w:spacing w:line="276" w:lineRule="auto"/>
        <w:ind w:left="1276" w:hanging="567"/>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Wykonawcę wymienionego w wykazach określonych w rozporządzeniu 765/2006 Rady (WE) nr 765/2006 z dnia 18 maja 2006 r. dotyczącego środków ograniczających w związku z sytuacją na Białorusi i udziałem Białorusi w agresji Rosji wobec Ukrainy (Dz.Urz. UE L 134 z 20 maja 2006, str. 1, ze zmianami), zwanym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 marca 2014, str. 6, ze zmianami), zwanym dalej „rozporządzeniem 269/2014”, albo wpisanego na listę na podstawie decyzji w sprawie wpisu na listę rozstrzygającej o zastosowaniu środka, o którym mowa w art. 1, pkt 3 ustawy sankcyjnej,</w:t>
      </w:r>
    </w:p>
    <w:p w14:paraId="646F0BA4" w14:textId="77777777" w:rsidR="00EB79B6" w:rsidRPr="00EB79B6" w:rsidRDefault="00EB79B6">
      <w:pPr>
        <w:pStyle w:val="Default"/>
        <w:numPr>
          <w:ilvl w:val="2"/>
          <w:numId w:val="40"/>
        </w:numPr>
        <w:spacing w:line="276" w:lineRule="auto"/>
        <w:ind w:left="1276" w:hanging="567"/>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Wykonawcę, którego beneficjentem rzeczywistym w rozumieniu ustawy z dnia 1 marca 2018 r. o przeciwdziałaniu praniu pieniędzy oraz finansowaniu terroryzmu (tekst jednolity: Dz.U. z 2022 r. poz. 593 ze zmianami)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131E9016" w14:textId="77777777" w:rsidR="00EB79B6" w:rsidRPr="00EB79B6" w:rsidRDefault="00EB79B6">
      <w:pPr>
        <w:pStyle w:val="Default"/>
        <w:numPr>
          <w:ilvl w:val="2"/>
          <w:numId w:val="40"/>
        </w:numPr>
        <w:spacing w:line="276" w:lineRule="auto"/>
        <w:ind w:left="1276" w:hanging="567"/>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lastRenderedPageBreak/>
        <w:t>Wykonawcę, którego jednostką dominującą w rozumieniu art. 3, ust. 1, pkt 37 ustawy z dnia 29 września 1994 r. o rachunkowości (tekst jednolity: Dz.U. z 2021 r. poz. 217 ze zmianami),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68A58FD" w14:textId="77777777" w:rsidR="00EB79B6" w:rsidRPr="00EB79B6" w:rsidRDefault="00EB79B6">
      <w:pPr>
        <w:pStyle w:val="Default"/>
        <w:numPr>
          <w:ilvl w:val="1"/>
          <w:numId w:val="40"/>
        </w:numPr>
        <w:spacing w:line="276" w:lineRule="auto"/>
        <w:ind w:left="284" w:hanging="284"/>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Na podstawie art. 5k rozporządzenia Rady (UE) nr 833/2014 z dnia 31 lipca 2014 r. dotyczącego środków ograniczających w związku z działaniami Rosji destabilizującymi sytuację na Ukrainie (Dz.Urz. UE nr L 229 z 31 lipca 2014, str. 1), w brzmieniu nadanym rozporządzeniem Rady (UE) 2022/576 w sprawie zmiany rozporządzenia (UE) nr 833/2014 dotyczącego środków ograniczających w związku z działaniami Rosji destabilizującymi sytuację na Ukrainie (Dz.Urz. UE nr L 111 z 8 kwietnia 2022, str. 1), zakazuje się udzielania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4848FD7" w14:textId="57FF389B" w:rsidR="00EB79B6" w:rsidRPr="00EB79B6" w:rsidRDefault="00EB79B6" w:rsidP="00937813">
      <w:pPr>
        <w:pStyle w:val="Default"/>
        <w:numPr>
          <w:ilvl w:val="2"/>
          <w:numId w:val="40"/>
        </w:numPr>
        <w:spacing w:line="276" w:lineRule="auto"/>
        <w:ind w:left="851" w:hanging="567"/>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 xml:space="preserve">obywateli rosyjskich lub osób fizycznych lub prawnych, podmiotów lub organów </w:t>
      </w:r>
      <w:r w:rsidR="00937813">
        <w:rPr>
          <w:rFonts w:asciiTheme="minorHAnsi" w:hAnsiTheme="minorHAnsi" w:cstheme="minorHAnsi"/>
          <w:color w:val="auto"/>
          <w:sz w:val="22"/>
          <w:szCs w:val="22"/>
        </w:rPr>
        <w:br/>
      </w:r>
      <w:r w:rsidRPr="00EB79B6">
        <w:rPr>
          <w:rFonts w:asciiTheme="minorHAnsi" w:hAnsiTheme="minorHAnsi" w:cstheme="minorHAnsi"/>
          <w:color w:val="auto"/>
          <w:sz w:val="22"/>
          <w:szCs w:val="22"/>
        </w:rPr>
        <w:t>z siedzibą w Rosji,</w:t>
      </w:r>
    </w:p>
    <w:p w14:paraId="7C8F1234" w14:textId="77777777" w:rsidR="00EB79B6" w:rsidRPr="00EB79B6" w:rsidRDefault="00EB79B6" w:rsidP="00937813">
      <w:pPr>
        <w:pStyle w:val="Default"/>
        <w:numPr>
          <w:ilvl w:val="2"/>
          <w:numId w:val="40"/>
        </w:numPr>
        <w:spacing w:line="276" w:lineRule="auto"/>
        <w:ind w:left="851" w:hanging="567"/>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osób prawnych, podmiotów lub organów, do których prawa własności bezpośrednio lub pośrednio w ponad 50% należą do podmiotu, o którym mowa w 1). niniejszego ustępu, lub</w:t>
      </w:r>
    </w:p>
    <w:p w14:paraId="17BA52B3" w14:textId="77777777" w:rsidR="00EB79B6" w:rsidRPr="00EB79B6" w:rsidRDefault="00EB79B6" w:rsidP="00937813">
      <w:pPr>
        <w:pStyle w:val="Default"/>
        <w:numPr>
          <w:ilvl w:val="2"/>
          <w:numId w:val="40"/>
        </w:numPr>
        <w:spacing w:line="276" w:lineRule="auto"/>
        <w:ind w:left="851" w:hanging="567"/>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osób fizycznych lub prawnych, podmiotów lub organów działających w imieniu lub pod kierunkiem podmiotu, o którym mowa w 1) lub 2) niniejszego ustępu,</w:t>
      </w:r>
    </w:p>
    <w:p w14:paraId="047230EB" w14:textId="4F371298" w:rsidR="000203F0" w:rsidRPr="00EB79B6" w:rsidRDefault="00EB79B6" w:rsidP="00937813">
      <w:pPr>
        <w:pStyle w:val="Default"/>
        <w:spacing w:line="276" w:lineRule="auto"/>
        <w:ind w:left="284"/>
        <w:jc w:val="both"/>
        <w:rPr>
          <w:rFonts w:asciiTheme="minorHAnsi" w:hAnsiTheme="minorHAnsi" w:cstheme="minorHAnsi"/>
          <w:color w:val="auto"/>
          <w:sz w:val="22"/>
          <w:szCs w:val="22"/>
        </w:rPr>
      </w:pPr>
      <w:r w:rsidRPr="00EB79B6">
        <w:rPr>
          <w:rFonts w:asciiTheme="minorHAnsi" w:hAnsiTheme="minorHAnsi" w:cstheme="minorHAnsi"/>
          <w:color w:val="auto"/>
          <w:sz w:val="22"/>
          <w:szCs w:val="22"/>
        </w:rPr>
        <w:t>w tym podwykonawców, dostawców lub podmiotów, na których zdolności polega się w rozumieniu dyrektyw w sprawie zamówień publicznych, w przypadku, gdy przypada na nich ponad 10% wartości zamówienia.</w:t>
      </w:r>
    </w:p>
    <w:p w14:paraId="031EB587" w14:textId="175B602A" w:rsidR="007A3745" w:rsidRPr="00412009" w:rsidRDefault="00A00DC6">
      <w:pPr>
        <w:pStyle w:val="Nagwek1"/>
        <w:numPr>
          <w:ilvl w:val="0"/>
          <w:numId w:val="16"/>
        </w:numPr>
        <w:ind w:left="284" w:hanging="284"/>
        <w:rPr>
          <w:rFonts w:cstheme="minorHAnsi"/>
        </w:rPr>
      </w:pPr>
      <w:r>
        <w:rPr>
          <w:rFonts w:cstheme="minorHAnsi"/>
        </w:rPr>
        <w:t>W</w:t>
      </w:r>
      <w:r w:rsidR="007A3745" w:rsidRPr="00412009">
        <w:rPr>
          <w:rFonts w:cstheme="minorHAnsi"/>
        </w:rPr>
        <w:t>YKAZ PODMIOTOWYCH I PRZEDMIOTOWYCH ŚRODKÓW DOWODOWYCH</w:t>
      </w:r>
    </w:p>
    <w:p w14:paraId="542DC4A6" w14:textId="12B87D97" w:rsidR="000B2927" w:rsidRPr="00A00405" w:rsidRDefault="001A338D" w:rsidP="00D41F11">
      <w:pPr>
        <w:jc w:val="both"/>
        <w:rPr>
          <w:rFonts w:cstheme="minorHAnsi"/>
          <w:b/>
          <w:bCs/>
          <w:sz w:val="22"/>
          <w:szCs w:val="22"/>
        </w:rPr>
      </w:pPr>
      <w:r w:rsidRPr="00A00405">
        <w:rPr>
          <w:rFonts w:cstheme="minorHAnsi"/>
          <w:b/>
          <w:bCs/>
          <w:sz w:val="22"/>
          <w:szCs w:val="22"/>
        </w:rPr>
        <w:t xml:space="preserve">Część A) </w:t>
      </w:r>
      <w:r w:rsidR="007A3745" w:rsidRPr="00A00405">
        <w:rPr>
          <w:rFonts w:cstheme="minorHAnsi"/>
          <w:b/>
          <w:bCs/>
          <w:sz w:val="22"/>
          <w:szCs w:val="22"/>
        </w:rPr>
        <w:t>PODMIOTOWE ŚRODKI DOWODOWE</w:t>
      </w:r>
    </w:p>
    <w:p w14:paraId="4AF0E0D6" w14:textId="431B0DD8" w:rsidR="00EA06CD" w:rsidRPr="00A00405" w:rsidRDefault="00EA06CD">
      <w:pPr>
        <w:pStyle w:val="Akapitzlist"/>
        <w:widowControl w:val="0"/>
        <w:numPr>
          <w:ilvl w:val="6"/>
          <w:numId w:val="22"/>
        </w:numPr>
        <w:tabs>
          <w:tab w:val="clear" w:pos="5040"/>
        </w:tabs>
        <w:suppressAutoHyphens/>
        <w:spacing w:before="0" w:after="0" w:line="240" w:lineRule="auto"/>
        <w:ind w:left="284" w:hanging="362"/>
        <w:jc w:val="both"/>
        <w:rPr>
          <w:rFonts w:cstheme="minorHAnsi"/>
          <w:sz w:val="22"/>
          <w:szCs w:val="22"/>
        </w:rPr>
      </w:pPr>
      <w:r w:rsidRPr="00A00405">
        <w:rPr>
          <w:rFonts w:cstheme="minorHAnsi"/>
          <w:sz w:val="22"/>
          <w:szCs w:val="22"/>
        </w:rPr>
        <w:t xml:space="preserve">Zamawiający przed wyborem najkorzystniejszej oferty, wezwie Wykonawcę, którego oferta została najwyżej oceniona, do złożenia w wyznaczonym terminie, nie krótszym niż </w:t>
      </w:r>
      <w:r w:rsidR="00744551">
        <w:rPr>
          <w:rFonts w:cstheme="minorHAnsi"/>
          <w:b/>
          <w:bCs/>
          <w:sz w:val="22"/>
          <w:szCs w:val="22"/>
        </w:rPr>
        <w:t>10</w:t>
      </w:r>
      <w:r w:rsidRPr="00A00405">
        <w:rPr>
          <w:rFonts w:cstheme="minorHAnsi"/>
          <w:b/>
          <w:bCs/>
          <w:sz w:val="22"/>
          <w:szCs w:val="22"/>
        </w:rPr>
        <w:t xml:space="preserve"> dni</w:t>
      </w:r>
      <w:r w:rsidRPr="00A00405">
        <w:rPr>
          <w:rFonts w:cstheme="minorHAnsi"/>
          <w:sz w:val="22"/>
          <w:szCs w:val="22"/>
        </w:rPr>
        <w:t>, następujących oświadczeń i podmiotowych środków dowodowych aktualnych na dzień złożenia:</w:t>
      </w:r>
    </w:p>
    <w:p w14:paraId="15EE552D" w14:textId="5A2F79D3" w:rsidR="00EA06CD" w:rsidRPr="00A00405" w:rsidRDefault="00EA06CD">
      <w:pPr>
        <w:pStyle w:val="Akapitzlist"/>
        <w:widowControl w:val="0"/>
        <w:numPr>
          <w:ilvl w:val="0"/>
          <w:numId w:val="24"/>
        </w:numPr>
        <w:suppressAutoHyphens/>
        <w:spacing w:before="0" w:after="0" w:line="240" w:lineRule="auto"/>
        <w:ind w:left="284" w:hanging="284"/>
        <w:jc w:val="both"/>
        <w:rPr>
          <w:rFonts w:cstheme="minorHAnsi"/>
          <w:sz w:val="22"/>
          <w:szCs w:val="22"/>
        </w:rPr>
      </w:pPr>
      <w:r w:rsidRPr="00A00405">
        <w:rPr>
          <w:rFonts w:cstheme="minorHAnsi"/>
          <w:sz w:val="22"/>
          <w:szCs w:val="22"/>
        </w:rPr>
        <w:t xml:space="preserve">oświadczenia o niepodleganiu wykluczeniu oraz o spełnianiu warunków udziału </w:t>
      </w:r>
      <w:r w:rsidR="00200816" w:rsidRPr="00A00405">
        <w:rPr>
          <w:rFonts w:cstheme="minorHAnsi"/>
          <w:sz w:val="22"/>
          <w:szCs w:val="22"/>
        </w:rPr>
        <w:br/>
      </w:r>
      <w:r w:rsidRPr="00A00405">
        <w:rPr>
          <w:rFonts w:cstheme="minorHAnsi"/>
          <w:sz w:val="22"/>
          <w:szCs w:val="22"/>
        </w:rPr>
        <w:t xml:space="preserve">w postępowaniu na </w:t>
      </w:r>
      <w:r w:rsidRPr="00A00405">
        <w:rPr>
          <w:rFonts w:cstheme="minorHAnsi"/>
          <w:b/>
          <w:bCs/>
          <w:sz w:val="22"/>
          <w:szCs w:val="22"/>
        </w:rPr>
        <w:t>formularzu jednolitego europejskiego dokumentu zamówienia</w:t>
      </w:r>
      <w:r w:rsidRPr="00A00405">
        <w:rPr>
          <w:rFonts w:cstheme="minorHAnsi"/>
          <w:sz w:val="22"/>
          <w:szCs w:val="22"/>
        </w:rPr>
        <w:t xml:space="preserve">, sporządzonego zgodnie z wzorem standardowego formularza określonego w rozporządzeniu wykonawczym Komisji Europejskiej KE (UE) 2016/7 z dnia 5 stycznia 2016 r., ustanawiającym standardowy formularz jednolitego europejskiego dokumentu zamówienia (Dz. Urz. UE L 3 z 06.01.2016, str. 16) zwanego dalej „JEDZ”, w </w:t>
      </w:r>
      <w:r w:rsidRPr="00A00405">
        <w:rPr>
          <w:rFonts w:cstheme="minorHAnsi"/>
          <w:b/>
          <w:bCs/>
          <w:sz w:val="22"/>
          <w:szCs w:val="22"/>
        </w:rPr>
        <w:t xml:space="preserve">następującym zakresie: Część II sekcje A-D, Część III sekcje A-D, Część IV sekcja </w:t>
      </w:r>
      <w:r w:rsidRPr="00A00405">
        <w:rPr>
          <w:rFonts w:ascii="Calibri" w:hAnsi="Calibri" w:cs="Calibri"/>
          <w:b/>
          <w:bCs/>
          <w:sz w:val="22"/>
          <w:szCs w:val="22"/>
        </w:rPr>
        <w:sym w:font="Symbol" w:char="F061"/>
      </w:r>
      <w:r w:rsidRPr="00A00405">
        <w:rPr>
          <w:rFonts w:ascii="Arial" w:hAnsi="Arial" w:cs="Arial"/>
          <w:sz w:val="22"/>
          <w:szCs w:val="22"/>
        </w:rPr>
        <w:t xml:space="preserve"> </w:t>
      </w:r>
      <w:r w:rsidRPr="00A00405">
        <w:rPr>
          <w:rFonts w:cstheme="minorHAnsi"/>
          <w:b/>
          <w:bCs/>
          <w:sz w:val="22"/>
          <w:szCs w:val="22"/>
        </w:rPr>
        <w:t xml:space="preserve"> (Wykonawca ogranicza się do wypełnienia sekcji </w:t>
      </w:r>
      <w:r w:rsidRPr="00A00405">
        <w:rPr>
          <w:rFonts w:ascii="Calibri" w:hAnsi="Calibri" w:cs="Calibri"/>
          <w:b/>
          <w:bCs/>
          <w:sz w:val="22"/>
          <w:szCs w:val="22"/>
        </w:rPr>
        <w:sym w:font="Symbol" w:char="F061"/>
      </w:r>
      <w:r w:rsidRPr="00A00405">
        <w:rPr>
          <w:rFonts w:ascii="Arial" w:hAnsi="Arial" w:cs="Arial"/>
          <w:sz w:val="22"/>
          <w:szCs w:val="22"/>
        </w:rPr>
        <w:t xml:space="preserve"> </w:t>
      </w:r>
      <w:r w:rsidRPr="00A00405">
        <w:rPr>
          <w:rFonts w:cstheme="minorHAnsi"/>
          <w:b/>
          <w:bCs/>
          <w:sz w:val="22"/>
          <w:szCs w:val="22"/>
        </w:rPr>
        <w:t xml:space="preserve"> w części IV i nie musi wypełniać żadnej z pozostałych sekcji w części IV) oraz Część VI. Wzór JEDZ stanowi Załącznik nr </w:t>
      </w:r>
      <w:r w:rsidR="00A06E5F">
        <w:rPr>
          <w:rFonts w:cstheme="minorHAnsi"/>
          <w:b/>
          <w:bCs/>
          <w:sz w:val="22"/>
          <w:szCs w:val="22"/>
        </w:rPr>
        <w:t>3</w:t>
      </w:r>
      <w:r w:rsidRPr="00A00405">
        <w:rPr>
          <w:rFonts w:cstheme="minorHAnsi"/>
          <w:b/>
          <w:bCs/>
          <w:sz w:val="22"/>
          <w:szCs w:val="22"/>
        </w:rPr>
        <w:t xml:space="preserve"> do SWZ; Zamawiający informuje, że na stronie internetowej pod adresem: </w:t>
      </w:r>
      <w:hyperlink r:id="rId15" w:history="1">
        <w:r w:rsidRPr="00A00405">
          <w:rPr>
            <w:rStyle w:val="Hipercze"/>
            <w:rFonts w:cstheme="minorHAnsi"/>
            <w:b/>
            <w:bCs/>
            <w:sz w:val="22"/>
            <w:szCs w:val="22"/>
          </w:rPr>
          <w:t>https://espd.uzp.gov.pl/</w:t>
        </w:r>
      </w:hyperlink>
      <w:r w:rsidRPr="00A00405">
        <w:rPr>
          <w:rFonts w:cstheme="minorHAnsi"/>
          <w:b/>
          <w:bCs/>
          <w:sz w:val="22"/>
          <w:szCs w:val="22"/>
        </w:rPr>
        <w:t xml:space="preserve"> zamieszczone jest elektroniczne narzędzie do wypełniania JEDZ/ESPD/UZP.</w:t>
      </w:r>
    </w:p>
    <w:p w14:paraId="7346543F" w14:textId="77777777" w:rsidR="00EA06CD" w:rsidRPr="00A00405" w:rsidRDefault="00EA06CD">
      <w:pPr>
        <w:pStyle w:val="Akapitzlist"/>
        <w:widowControl w:val="0"/>
        <w:numPr>
          <w:ilvl w:val="0"/>
          <w:numId w:val="24"/>
        </w:numPr>
        <w:suppressAutoHyphens/>
        <w:spacing w:before="0" w:after="0" w:line="240" w:lineRule="auto"/>
        <w:ind w:left="284" w:hanging="284"/>
        <w:jc w:val="both"/>
        <w:rPr>
          <w:rFonts w:cstheme="minorHAnsi"/>
          <w:sz w:val="22"/>
          <w:szCs w:val="22"/>
        </w:rPr>
      </w:pPr>
      <w:r w:rsidRPr="00A00405">
        <w:rPr>
          <w:rFonts w:cstheme="minorHAnsi"/>
          <w:sz w:val="22"/>
          <w:szCs w:val="22"/>
        </w:rPr>
        <w:t>w celu potwierdzenia spełniania przez Wykonawcę warunków udziału w postępowaniu:</w:t>
      </w:r>
    </w:p>
    <w:p w14:paraId="6C1AD7DD" w14:textId="77777777" w:rsidR="00EA06CD" w:rsidRPr="00A00405" w:rsidRDefault="00EA06CD">
      <w:pPr>
        <w:pStyle w:val="Akapitzlist"/>
        <w:widowControl w:val="0"/>
        <w:numPr>
          <w:ilvl w:val="1"/>
          <w:numId w:val="24"/>
        </w:numPr>
        <w:suppressAutoHyphens/>
        <w:spacing w:before="0" w:after="0" w:line="240" w:lineRule="auto"/>
        <w:ind w:left="993" w:hanging="284"/>
        <w:jc w:val="both"/>
        <w:rPr>
          <w:rFonts w:cstheme="minorHAnsi"/>
          <w:sz w:val="22"/>
          <w:szCs w:val="22"/>
        </w:rPr>
      </w:pPr>
      <w:r w:rsidRPr="00A00405">
        <w:rPr>
          <w:rFonts w:cstheme="minorHAnsi"/>
          <w:sz w:val="22"/>
          <w:szCs w:val="22"/>
        </w:rPr>
        <w:t xml:space="preserve">dotyczących </w:t>
      </w:r>
      <w:r w:rsidRPr="00A00405">
        <w:rPr>
          <w:rFonts w:cstheme="minorHAnsi"/>
          <w:b/>
          <w:bCs/>
          <w:sz w:val="22"/>
          <w:szCs w:val="22"/>
        </w:rPr>
        <w:t>zdolności technicznej lub zawodowej</w:t>
      </w:r>
      <w:r w:rsidRPr="00A00405">
        <w:rPr>
          <w:rFonts w:cstheme="minorHAnsi"/>
          <w:sz w:val="22"/>
          <w:szCs w:val="22"/>
        </w:rPr>
        <w:t>:</w:t>
      </w:r>
    </w:p>
    <w:p w14:paraId="5CD8378A" w14:textId="636F7984" w:rsidR="00EA06CD" w:rsidRPr="00A00405" w:rsidRDefault="00EA06CD">
      <w:pPr>
        <w:pStyle w:val="Akapitzlist"/>
        <w:widowControl w:val="0"/>
        <w:numPr>
          <w:ilvl w:val="2"/>
          <w:numId w:val="24"/>
        </w:numPr>
        <w:suppressAutoHyphens/>
        <w:spacing w:before="0" w:after="0" w:line="240" w:lineRule="auto"/>
        <w:ind w:left="993" w:hanging="284"/>
        <w:jc w:val="both"/>
        <w:rPr>
          <w:rFonts w:cstheme="minorHAnsi"/>
          <w:sz w:val="22"/>
          <w:szCs w:val="22"/>
        </w:rPr>
      </w:pPr>
      <w:r w:rsidRPr="00A00405">
        <w:rPr>
          <w:rFonts w:cstheme="minorHAnsi"/>
          <w:b/>
          <w:bCs/>
          <w:sz w:val="22"/>
          <w:szCs w:val="22"/>
        </w:rPr>
        <w:lastRenderedPageBreak/>
        <w:t>wykaz</w:t>
      </w:r>
      <w:r w:rsidR="00DC2DEB">
        <w:rPr>
          <w:rFonts w:cstheme="minorHAnsi"/>
          <w:b/>
          <w:bCs/>
          <w:sz w:val="22"/>
          <w:szCs w:val="22"/>
        </w:rPr>
        <w:t xml:space="preserve"> dostaw</w:t>
      </w:r>
      <w:r w:rsidR="00C115AC">
        <w:rPr>
          <w:rFonts w:cstheme="minorHAnsi"/>
          <w:sz w:val="22"/>
          <w:szCs w:val="22"/>
        </w:rPr>
        <w:t xml:space="preserve"> </w:t>
      </w:r>
      <w:r w:rsidRPr="00A00405">
        <w:rPr>
          <w:rFonts w:cstheme="minorHAnsi"/>
          <w:sz w:val="22"/>
          <w:szCs w:val="22"/>
        </w:rPr>
        <w:t xml:space="preserve">wraz z załączeniem dowodów określających czy </w:t>
      </w:r>
      <w:r w:rsidR="00DC2DEB">
        <w:rPr>
          <w:rFonts w:cstheme="minorHAnsi"/>
          <w:sz w:val="22"/>
          <w:szCs w:val="22"/>
        </w:rPr>
        <w:t>dostawy</w:t>
      </w:r>
      <w:r w:rsidRPr="00A00405">
        <w:rPr>
          <w:rFonts w:cstheme="minorHAnsi"/>
          <w:sz w:val="22"/>
          <w:szCs w:val="22"/>
        </w:rPr>
        <w:t xml:space="preserve"> wymienione w wykazie zostały wykonane terminowo lub są wykonywane należycie, przy czym dowodami,  o których mowa, są referencje bądź inne dokumenty wystawione przez podmiot, na rzecz którego </w:t>
      </w:r>
      <w:r w:rsidR="00DC2DEB">
        <w:rPr>
          <w:rFonts w:cstheme="minorHAnsi"/>
          <w:sz w:val="22"/>
          <w:szCs w:val="22"/>
        </w:rPr>
        <w:t>dostawy</w:t>
      </w:r>
      <w:r w:rsidRPr="00A00405">
        <w:rPr>
          <w:rFonts w:cstheme="minorHAnsi"/>
          <w:sz w:val="22"/>
          <w:szCs w:val="22"/>
        </w:rPr>
        <w:t xml:space="preserve">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p>
    <w:p w14:paraId="6DD78584" w14:textId="4D2C2606" w:rsidR="00EA06CD" w:rsidRPr="00A03905" w:rsidRDefault="00EA06CD" w:rsidP="00EA06CD">
      <w:pPr>
        <w:pStyle w:val="Akapitzlist"/>
        <w:spacing w:after="120"/>
        <w:ind w:left="993"/>
        <w:contextualSpacing w:val="0"/>
        <w:rPr>
          <w:rFonts w:cstheme="minorHAnsi"/>
          <w:color w:val="FF0000"/>
          <w:sz w:val="22"/>
          <w:szCs w:val="22"/>
        </w:rPr>
      </w:pPr>
      <w:r w:rsidRPr="00A03905">
        <w:rPr>
          <w:rFonts w:cstheme="minorHAnsi"/>
          <w:color w:val="000000" w:themeColor="text1"/>
          <w:sz w:val="22"/>
          <w:szCs w:val="22"/>
        </w:rPr>
        <w:t xml:space="preserve">Wzór wykazu </w:t>
      </w:r>
      <w:r w:rsidR="00DC2DEB">
        <w:rPr>
          <w:rFonts w:cstheme="minorHAnsi"/>
          <w:color w:val="000000" w:themeColor="text1"/>
          <w:sz w:val="22"/>
          <w:szCs w:val="22"/>
        </w:rPr>
        <w:t>dostaw</w:t>
      </w:r>
      <w:r w:rsidRPr="00A03905">
        <w:rPr>
          <w:rFonts w:cstheme="minorHAnsi"/>
          <w:color w:val="000000" w:themeColor="text1"/>
          <w:sz w:val="22"/>
          <w:szCs w:val="22"/>
        </w:rPr>
        <w:t xml:space="preserve"> stanowi </w:t>
      </w:r>
      <w:r w:rsidRPr="00A03905">
        <w:rPr>
          <w:rFonts w:cstheme="minorHAnsi"/>
          <w:b/>
          <w:bCs/>
          <w:color w:val="000000" w:themeColor="text1"/>
          <w:sz w:val="22"/>
          <w:szCs w:val="22"/>
        </w:rPr>
        <w:t xml:space="preserve">Załącznik Nr </w:t>
      </w:r>
      <w:r w:rsidR="002642DA">
        <w:rPr>
          <w:rFonts w:cstheme="minorHAnsi"/>
          <w:b/>
          <w:bCs/>
          <w:color w:val="000000" w:themeColor="text1"/>
          <w:sz w:val="22"/>
          <w:szCs w:val="22"/>
        </w:rPr>
        <w:t>4</w:t>
      </w:r>
      <w:r w:rsidRPr="00A03905">
        <w:rPr>
          <w:rFonts w:cstheme="minorHAnsi"/>
          <w:b/>
          <w:bCs/>
          <w:color w:val="000000" w:themeColor="text1"/>
          <w:sz w:val="22"/>
          <w:szCs w:val="22"/>
        </w:rPr>
        <w:t xml:space="preserve"> do SWZ</w:t>
      </w:r>
    </w:p>
    <w:p w14:paraId="6912F95B" w14:textId="77777777" w:rsidR="00EA06CD" w:rsidRPr="00A00DC6" w:rsidRDefault="00EA06CD">
      <w:pPr>
        <w:pStyle w:val="Akapitzlist"/>
        <w:widowControl w:val="0"/>
        <w:numPr>
          <w:ilvl w:val="1"/>
          <w:numId w:val="24"/>
        </w:numPr>
        <w:suppressAutoHyphens/>
        <w:spacing w:before="0" w:after="0" w:line="240" w:lineRule="auto"/>
        <w:ind w:left="993" w:hanging="284"/>
        <w:jc w:val="both"/>
        <w:rPr>
          <w:rFonts w:cstheme="minorHAnsi"/>
          <w:sz w:val="22"/>
          <w:szCs w:val="22"/>
        </w:rPr>
      </w:pPr>
      <w:r w:rsidRPr="00A00DC6">
        <w:rPr>
          <w:rFonts w:cstheme="minorHAnsi"/>
          <w:sz w:val="22"/>
          <w:szCs w:val="22"/>
        </w:rPr>
        <w:t xml:space="preserve">dotyczących </w:t>
      </w:r>
      <w:r w:rsidRPr="00A00DC6">
        <w:rPr>
          <w:rFonts w:cstheme="minorHAnsi"/>
          <w:b/>
          <w:bCs/>
          <w:sz w:val="22"/>
          <w:szCs w:val="22"/>
        </w:rPr>
        <w:t>sytuacji finansowej lub ekonomicznej</w:t>
      </w:r>
      <w:r w:rsidRPr="00A00DC6">
        <w:rPr>
          <w:rFonts w:cstheme="minorHAnsi"/>
          <w:sz w:val="22"/>
          <w:szCs w:val="22"/>
        </w:rPr>
        <w:t>:</w:t>
      </w:r>
    </w:p>
    <w:p w14:paraId="3009DB84" w14:textId="0AA87C05" w:rsidR="00EA06CD" w:rsidRPr="00A00405" w:rsidRDefault="00EA06CD">
      <w:pPr>
        <w:pStyle w:val="Akapitzlist"/>
        <w:widowControl w:val="0"/>
        <w:numPr>
          <w:ilvl w:val="0"/>
          <w:numId w:val="25"/>
        </w:numPr>
        <w:suppressAutoHyphens/>
        <w:spacing w:before="0" w:after="0" w:line="240" w:lineRule="auto"/>
        <w:ind w:left="993" w:hanging="284"/>
        <w:jc w:val="both"/>
        <w:rPr>
          <w:rFonts w:cstheme="minorHAnsi"/>
          <w:sz w:val="22"/>
          <w:szCs w:val="22"/>
        </w:rPr>
      </w:pPr>
      <w:r w:rsidRPr="00A00405">
        <w:rPr>
          <w:rFonts w:cstheme="minorHAnsi"/>
          <w:b/>
          <w:bCs/>
          <w:sz w:val="22"/>
          <w:szCs w:val="22"/>
        </w:rPr>
        <w:t>informacji banku lub spółdzielczej kasy oszczędnościowo-kredytowej</w:t>
      </w:r>
      <w:r w:rsidRPr="00A00405">
        <w:rPr>
          <w:rFonts w:cstheme="minorHAnsi"/>
          <w:sz w:val="22"/>
          <w:szCs w:val="22"/>
        </w:rPr>
        <w:t xml:space="preserve"> potwierdzająca wysokość posiadanych środków finansowych lub zdolność kredytową wykonawcy, </w:t>
      </w:r>
      <w:r w:rsidRPr="00A00405">
        <w:rPr>
          <w:rFonts w:cstheme="minorHAnsi"/>
          <w:sz w:val="22"/>
          <w:szCs w:val="22"/>
        </w:rPr>
        <w:br/>
        <w:t>w okresie nie wcześniejszym niż 3 miesiące przed upływem terminu składania ofert - na potwierdzenie spełnienia warunku udziału w postępowaniu</w:t>
      </w:r>
      <w:r w:rsidR="00DC2DEB">
        <w:rPr>
          <w:rFonts w:cstheme="minorHAnsi"/>
          <w:sz w:val="22"/>
          <w:szCs w:val="22"/>
        </w:rPr>
        <w:t>.</w:t>
      </w:r>
      <w:r w:rsidRPr="00A00405">
        <w:rPr>
          <w:rFonts w:cstheme="minorHAnsi"/>
          <w:sz w:val="22"/>
          <w:szCs w:val="22"/>
        </w:rPr>
        <w:t xml:space="preserve"> </w:t>
      </w:r>
    </w:p>
    <w:p w14:paraId="053712D3" w14:textId="5C930314" w:rsidR="00EA06CD" w:rsidRPr="00A00405" w:rsidRDefault="00EA06CD">
      <w:pPr>
        <w:pStyle w:val="Akapitzlist"/>
        <w:widowControl w:val="0"/>
        <w:numPr>
          <w:ilvl w:val="0"/>
          <w:numId w:val="25"/>
        </w:numPr>
        <w:suppressAutoHyphens/>
        <w:spacing w:before="0" w:after="0" w:line="240" w:lineRule="auto"/>
        <w:ind w:left="993" w:hanging="284"/>
        <w:jc w:val="both"/>
        <w:rPr>
          <w:rFonts w:cstheme="minorHAnsi"/>
          <w:b/>
          <w:bCs/>
          <w:sz w:val="22"/>
          <w:szCs w:val="22"/>
        </w:rPr>
      </w:pPr>
      <w:r w:rsidRPr="00A00405">
        <w:rPr>
          <w:rFonts w:cstheme="minorHAnsi"/>
          <w:b/>
          <w:bCs/>
          <w:sz w:val="22"/>
          <w:szCs w:val="22"/>
        </w:rPr>
        <w:t>dokumentów potwierdzających, że wykonawca jest ubezpieczony od odpowiedzialności cywilnej</w:t>
      </w:r>
      <w:r w:rsidRPr="00A00405">
        <w:rPr>
          <w:rFonts w:cstheme="minorHAnsi"/>
          <w:sz w:val="22"/>
          <w:szCs w:val="22"/>
        </w:rPr>
        <w:t xml:space="preserve"> w zakresie prowadzonej działalności związanej z przedmiotem zamówienia na sumę gwarancyjną określoną przez zamawiającego - na potwierdzenie spełnienia warunku udziału w postępowaniu</w:t>
      </w:r>
      <w:r w:rsidR="00DC2DEB">
        <w:rPr>
          <w:rFonts w:cstheme="minorHAnsi"/>
          <w:sz w:val="22"/>
          <w:szCs w:val="22"/>
        </w:rPr>
        <w:t>.</w:t>
      </w:r>
    </w:p>
    <w:p w14:paraId="2CD9E126" w14:textId="77777777" w:rsidR="00EA06CD" w:rsidRPr="00A00405" w:rsidRDefault="00EA06CD">
      <w:pPr>
        <w:pStyle w:val="Akapitzlist"/>
        <w:widowControl w:val="0"/>
        <w:numPr>
          <w:ilvl w:val="0"/>
          <w:numId w:val="25"/>
        </w:numPr>
        <w:suppressAutoHyphens/>
        <w:spacing w:before="0" w:after="0" w:line="240" w:lineRule="auto"/>
        <w:ind w:left="993" w:hanging="284"/>
        <w:jc w:val="both"/>
        <w:rPr>
          <w:rFonts w:cstheme="minorHAnsi"/>
          <w:sz w:val="22"/>
          <w:szCs w:val="22"/>
        </w:rPr>
      </w:pPr>
      <w:r w:rsidRPr="00A00405">
        <w:rPr>
          <w:rFonts w:cstheme="minorHAnsi"/>
          <w:sz w:val="22"/>
          <w:szCs w:val="22"/>
        </w:rPr>
        <w:t>inne dokumenty – jeżeli z uzasadnionej przyczyny o obiektywnym charakterze Wykonawca nie jest w stanie uzyskać dokumentów, o których mowa w ppkt b) tiret drugim i trzecim.</w:t>
      </w:r>
    </w:p>
    <w:p w14:paraId="3D9F46FF" w14:textId="77777777" w:rsidR="00EA06CD" w:rsidRPr="00A00405" w:rsidRDefault="00EA06CD">
      <w:pPr>
        <w:pStyle w:val="Akapitzlist"/>
        <w:widowControl w:val="0"/>
        <w:numPr>
          <w:ilvl w:val="0"/>
          <w:numId w:val="24"/>
        </w:numPr>
        <w:suppressAutoHyphens/>
        <w:spacing w:before="0" w:after="0" w:line="240" w:lineRule="auto"/>
        <w:ind w:left="426"/>
        <w:jc w:val="both"/>
        <w:rPr>
          <w:rFonts w:cstheme="minorHAnsi"/>
          <w:sz w:val="22"/>
          <w:szCs w:val="22"/>
        </w:rPr>
      </w:pPr>
      <w:r w:rsidRPr="00A00405">
        <w:rPr>
          <w:rFonts w:cstheme="minorHAnsi"/>
          <w:sz w:val="22"/>
          <w:szCs w:val="22"/>
        </w:rPr>
        <w:t>w celu potwierdzenia braku podstaw wykluczenia Wykonawcy z udziału w postępowaniu Zamawiający żąda:</w:t>
      </w:r>
    </w:p>
    <w:p w14:paraId="22737676" w14:textId="043FB194" w:rsidR="00EA06CD" w:rsidRPr="00A00405" w:rsidRDefault="00EA06CD">
      <w:pPr>
        <w:pStyle w:val="Teksttreci20"/>
        <w:numPr>
          <w:ilvl w:val="0"/>
          <w:numId w:val="26"/>
        </w:numPr>
        <w:shd w:val="clear" w:color="auto" w:fill="auto"/>
        <w:tabs>
          <w:tab w:val="left" w:pos="1440"/>
        </w:tabs>
        <w:spacing w:after="0" w:line="288" w:lineRule="exact"/>
        <w:ind w:left="993" w:hanging="283"/>
        <w:jc w:val="both"/>
        <w:rPr>
          <w:rFonts w:asciiTheme="minorHAnsi" w:hAnsiTheme="minorHAnsi" w:cstheme="minorHAnsi"/>
          <w:sz w:val="22"/>
          <w:szCs w:val="22"/>
        </w:rPr>
      </w:pPr>
      <w:bookmarkStart w:id="1" w:name="_Hlk85789830"/>
      <w:r w:rsidRPr="00A00405">
        <w:rPr>
          <w:rFonts w:asciiTheme="minorHAnsi" w:hAnsiTheme="minorHAnsi" w:cstheme="minorHAnsi"/>
          <w:sz w:val="22"/>
          <w:szCs w:val="22"/>
        </w:rPr>
        <w:t xml:space="preserve">informacji z Krajowego Rejestru Karnego w zakresie określonym </w:t>
      </w:r>
      <w:r w:rsidR="00431E2B" w:rsidRPr="00431E2B">
        <w:rPr>
          <w:rFonts w:asciiTheme="minorHAnsi" w:hAnsiTheme="minorHAnsi" w:cstheme="minorHAnsi"/>
          <w:sz w:val="22"/>
          <w:szCs w:val="22"/>
        </w:rPr>
        <w:t>w art. 108 ust. 1 pkt 1, 2 (z wyłączeniem podstaw zawartych w art. 108 ust. 1 pkt 1 lit. h) Ustawy) i ust. 1 pkt. 4 oraz art. 109 ust. 1 pkt 2 lit. a i b i pkt. 3 Ustawy</w:t>
      </w:r>
      <w:r w:rsidR="00266B03">
        <w:rPr>
          <w:rFonts w:asciiTheme="minorHAnsi" w:hAnsiTheme="minorHAnsi" w:cstheme="minorHAnsi"/>
          <w:sz w:val="22"/>
          <w:szCs w:val="22"/>
        </w:rPr>
        <w:t>,</w:t>
      </w:r>
      <w:r w:rsidR="00431E2B">
        <w:rPr>
          <w:rFonts w:asciiTheme="minorHAnsi" w:hAnsiTheme="minorHAnsi" w:cstheme="minorHAnsi"/>
          <w:sz w:val="22"/>
          <w:szCs w:val="22"/>
        </w:rPr>
        <w:t xml:space="preserve"> </w:t>
      </w:r>
      <w:r w:rsidRPr="00A00405">
        <w:rPr>
          <w:rFonts w:asciiTheme="minorHAnsi" w:hAnsiTheme="minorHAnsi" w:cstheme="minorHAnsi"/>
          <w:sz w:val="22"/>
          <w:szCs w:val="22"/>
        </w:rPr>
        <w:t>sporządzonej nie wcześniej niż 6 miesięcy przed jej złożeniem</w:t>
      </w:r>
      <w:bookmarkEnd w:id="1"/>
      <w:r w:rsidRPr="00A00405">
        <w:rPr>
          <w:rFonts w:asciiTheme="minorHAnsi" w:hAnsiTheme="minorHAnsi" w:cstheme="minorHAnsi"/>
          <w:sz w:val="22"/>
          <w:szCs w:val="22"/>
        </w:rPr>
        <w:t>;</w:t>
      </w:r>
    </w:p>
    <w:p w14:paraId="7126F24E" w14:textId="6E9DA16B" w:rsidR="0064190F" w:rsidRPr="00C475F2" w:rsidRDefault="00EA06CD">
      <w:pPr>
        <w:pStyle w:val="Teksttreci20"/>
        <w:numPr>
          <w:ilvl w:val="0"/>
          <w:numId w:val="26"/>
        </w:numPr>
        <w:shd w:val="clear" w:color="auto" w:fill="auto"/>
        <w:tabs>
          <w:tab w:val="left" w:pos="1440"/>
        </w:tabs>
        <w:spacing w:after="0" w:line="288" w:lineRule="exact"/>
        <w:ind w:left="993" w:hanging="283"/>
        <w:jc w:val="both"/>
        <w:rPr>
          <w:rFonts w:asciiTheme="minorHAnsi" w:hAnsiTheme="minorHAnsi" w:cstheme="minorHAnsi"/>
          <w:sz w:val="22"/>
          <w:szCs w:val="22"/>
        </w:rPr>
      </w:pPr>
      <w:r w:rsidRPr="00A00405">
        <w:rPr>
          <w:rFonts w:asciiTheme="minorHAnsi" w:hAnsiTheme="minorHAnsi" w:cstheme="minorHAnsi"/>
          <w:sz w:val="22"/>
          <w:szCs w:val="22"/>
        </w:rPr>
        <w:t xml:space="preserve">odpisu lub informacji z Krajowego Rejestru Sądowego lub z Centralnej Ewidencji </w:t>
      </w:r>
      <w:r w:rsidRPr="00A00405">
        <w:rPr>
          <w:rFonts w:asciiTheme="minorHAnsi" w:hAnsiTheme="minorHAnsi" w:cstheme="minorHAnsi"/>
          <w:sz w:val="22"/>
          <w:szCs w:val="22"/>
        </w:rPr>
        <w:br/>
        <w:t>i Informacji o Działalności Gospodarczej, w zakresie art. 109 ust. 1 pkt 4) ustawy Pzp jeżeli odrębne przepisy wymagają wpisu do rejestru lub ewidencji, sporządzonych nie wcześniej niż 3 miesiące przed jej złożeniem;</w:t>
      </w:r>
    </w:p>
    <w:p w14:paraId="4E7AAA5D" w14:textId="761B195A" w:rsidR="00EA06CD" w:rsidRPr="00A00405" w:rsidRDefault="00EA06CD">
      <w:pPr>
        <w:pStyle w:val="Teksttreci20"/>
        <w:numPr>
          <w:ilvl w:val="0"/>
          <w:numId w:val="26"/>
        </w:numPr>
        <w:shd w:val="clear" w:color="auto" w:fill="auto"/>
        <w:tabs>
          <w:tab w:val="left" w:pos="1440"/>
        </w:tabs>
        <w:spacing w:after="0" w:line="288" w:lineRule="exact"/>
        <w:ind w:left="993" w:hanging="283"/>
        <w:jc w:val="both"/>
        <w:rPr>
          <w:rFonts w:asciiTheme="minorHAnsi" w:hAnsiTheme="minorHAnsi" w:cstheme="minorHAnsi"/>
          <w:sz w:val="22"/>
          <w:szCs w:val="22"/>
        </w:rPr>
      </w:pPr>
      <w:r w:rsidRPr="00A00405">
        <w:rPr>
          <w:rFonts w:asciiTheme="minorHAnsi" w:hAnsiTheme="minorHAnsi" w:cstheme="minorHAnsi"/>
          <w:sz w:val="22"/>
          <w:szCs w:val="22"/>
        </w:rPr>
        <w:t xml:space="preserve">oświadczenia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(Wzór oświadczenia stanowi </w:t>
      </w:r>
      <w:r w:rsidRPr="00A00405">
        <w:rPr>
          <w:rFonts w:asciiTheme="minorHAnsi" w:hAnsiTheme="minorHAnsi" w:cstheme="minorHAnsi"/>
          <w:b/>
          <w:bCs/>
          <w:sz w:val="22"/>
          <w:szCs w:val="22"/>
        </w:rPr>
        <w:t xml:space="preserve">Załącznik nr </w:t>
      </w:r>
      <w:r w:rsidR="002642DA">
        <w:rPr>
          <w:rFonts w:asciiTheme="minorHAnsi" w:hAnsiTheme="minorHAnsi" w:cstheme="minorHAnsi"/>
          <w:b/>
          <w:bCs/>
          <w:sz w:val="22"/>
          <w:szCs w:val="22"/>
        </w:rPr>
        <w:t>6</w:t>
      </w:r>
      <w:r w:rsidRPr="00A00405">
        <w:rPr>
          <w:rFonts w:asciiTheme="minorHAnsi" w:hAnsiTheme="minorHAnsi" w:cstheme="minorHAnsi"/>
          <w:b/>
          <w:bCs/>
          <w:sz w:val="22"/>
          <w:szCs w:val="22"/>
        </w:rPr>
        <w:t xml:space="preserve"> do SWZ</w:t>
      </w:r>
      <w:r w:rsidRPr="00A00405">
        <w:rPr>
          <w:rFonts w:asciiTheme="minorHAnsi" w:hAnsiTheme="minorHAnsi" w:cstheme="minorHAnsi"/>
          <w:sz w:val="22"/>
          <w:szCs w:val="22"/>
        </w:rPr>
        <w:t>);</w:t>
      </w:r>
    </w:p>
    <w:p w14:paraId="52E67E49" w14:textId="77777777" w:rsidR="00EA06CD" w:rsidRPr="00A00405" w:rsidRDefault="00EA06CD">
      <w:pPr>
        <w:pStyle w:val="Teksttreci20"/>
        <w:numPr>
          <w:ilvl w:val="0"/>
          <w:numId w:val="26"/>
        </w:numPr>
        <w:shd w:val="clear" w:color="auto" w:fill="auto"/>
        <w:tabs>
          <w:tab w:val="left" w:pos="1440"/>
        </w:tabs>
        <w:spacing w:after="0" w:line="288" w:lineRule="exact"/>
        <w:ind w:left="993" w:hanging="283"/>
        <w:jc w:val="both"/>
        <w:rPr>
          <w:rFonts w:asciiTheme="minorHAnsi" w:hAnsiTheme="minorHAnsi" w:cstheme="minorHAnsi"/>
          <w:sz w:val="22"/>
          <w:szCs w:val="22"/>
        </w:rPr>
      </w:pPr>
      <w:r w:rsidRPr="00A00405">
        <w:rPr>
          <w:rFonts w:asciiTheme="minorHAnsi" w:hAnsiTheme="minorHAnsi" w:cstheme="minorHAnsi"/>
          <w:sz w:val="22"/>
          <w:szCs w:val="22"/>
        </w:rPr>
        <w:t>oświadczenia Wykonawcy o aktualności informacji zawartych w JEDZ w zakresie podstaw wykluczenia z postępowania określonych w:</w:t>
      </w:r>
    </w:p>
    <w:p w14:paraId="6F87A1D0" w14:textId="77777777" w:rsidR="00EA06CD" w:rsidRPr="00A00405" w:rsidRDefault="00EA06CD">
      <w:pPr>
        <w:pStyle w:val="Akapitzlist"/>
        <w:widowControl w:val="0"/>
        <w:numPr>
          <w:ilvl w:val="0"/>
          <w:numId w:val="27"/>
        </w:numPr>
        <w:suppressAutoHyphens/>
        <w:spacing w:before="0" w:after="0" w:line="240" w:lineRule="auto"/>
        <w:ind w:left="993"/>
        <w:jc w:val="both"/>
        <w:rPr>
          <w:rFonts w:cstheme="minorHAnsi"/>
          <w:sz w:val="22"/>
          <w:szCs w:val="22"/>
        </w:rPr>
      </w:pPr>
      <w:r w:rsidRPr="00A00405">
        <w:rPr>
          <w:rFonts w:cstheme="minorHAnsi"/>
          <w:sz w:val="22"/>
          <w:szCs w:val="22"/>
        </w:rPr>
        <w:t>art. 108 ust. 1 pkt 3) ustawy Pzp;</w:t>
      </w:r>
    </w:p>
    <w:p w14:paraId="4157ACF6" w14:textId="77777777" w:rsidR="00EA06CD" w:rsidRPr="00A00405" w:rsidRDefault="00EA06CD">
      <w:pPr>
        <w:pStyle w:val="Akapitzlist"/>
        <w:widowControl w:val="0"/>
        <w:numPr>
          <w:ilvl w:val="0"/>
          <w:numId w:val="27"/>
        </w:numPr>
        <w:suppressAutoHyphens/>
        <w:spacing w:before="0" w:after="0" w:line="240" w:lineRule="auto"/>
        <w:ind w:left="993"/>
        <w:jc w:val="both"/>
        <w:rPr>
          <w:rFonts w:cstheme="minorHAnsi"/>
          <w:sz w:val="22"/>
          <w:szCs w:val="22"/>
        </w:rPr>
      </w:pPr>
      <w:r w:rsidRPr="00A00405">
        <w:rPr>
          <w:rFonts w:cstheme="minorHAnsi"/>
          <w:sz w:val="22"/>
          <w:szCs w:val="22"/>
        </w:rPr>
        <w:t xml:space="preserve">art. 108 ust. 1 pkt 4) ustawy Pzp dotyczących orzeczenia zakazu ubiegania się </w:t>
      </w:r>
      <w:r w:rsidRPr="00A00405">
        <w:rPr>
          <w:rFonts w:cstheme="minorHAnsi"/>
          <w:sz w:val="22"/>
          <w:szCs w:val="22"/>
        </w:rPr>
        <w:br/>
        <w:t>o zamówienie publiczne tytułem środka zapobiegawczego;</w:t>
      </w:r>
    </w:p>
    <w:p w14:paraId="5B9331B5" w14:textId="77777777" w:rsidR="00EA06CD" w:rsidRPr="00A00405" w:rsidRDefault="00EA06CD">
      <w:pPr>
        <w:pStyle w:val="Akapitzlist"/>
        <w:widowControl w:val="0"/>
        <w:numPr>
          <w:ilvl w:val="0"/>
          <w:numId w:val="27"/>
        </w:numPr>
        <w:suppressAutoHyphens/>
        <w:spacing w:before="0" w:after="0" w:line="240" w:lineRule="auto"/>
        <w:ind w:left="993"/>
        <w:jc w:val="both"/>
        <w:rPr>
          <w:rFonts w:cstheme="minorHAnsi"/>
          <w:sz w:val="22"/>
          <w:szCs w:val="22"/>
        </w:rPr>
      </w:pPr>
      <w:r w:rsidRPr="00A00405">
        <w:rPr>
          <w:rFonts w:cstheme="minorHAnsi"/>
          <w:sz w:val="22"/>
          <w:szCs w:val="22"/>
        </w:rPr>
        <w:t>art. 108 ust. 1 pkt 5) ustawy Pzp dotyczących zawarcia z innymi wykonawcami porozumienia mającego na celu zakłócenie konkurencji;</w:t>
      </w:r>
    </w:p>
    <w:p w14:paraId="38E6CC83" w14:textId="77777777" w:rsidR="00EA06CD" w:rsidRPr="00A00405" w:rsidRDefault="00EA06CD">
      <w:pPr>
        <w:pStyle w:val="Akapitzlist"/>
        <w:widowControl w:val="0"/>
        <w:numPr>
          <w:ilvl w:val="0"/>
          <w:numId w:val="27"/>
        </w:numPr>
        <w:suppressAutoHyphens/>
        <w:spacing w:before="0" w:after="0" w:line="240" w:lineRule="auto"/>
        <w:ind w:left="993"/>
        <w:jc w:val="both"/>
        <w:rPr>
          <w:rFonts w:cstheme="minorHAnsi"/>
          <w:sz w:val="22"/>
          <w:szCs w:val="22"/>
        </w:rPr>
      </w:pPr>
      <w:r w:rsidRPr="00A00405">
        <w:rPr>
          <w:rFonts w:cstheme="minorHAnsi"/>
          <w:sz w:val="22"/>
          <w:szCs w:val="22"/>
        </w:rPr>
        <w:t>art. 108 ust. 1 pkt 6) ustawy Pzp;</w:t>
      </w:r>
    </w:p>
    <w:p w14:paraId="6FB81554" w14:textId="5365DB02" w:rsidR="00EA06CD" w:rsidRDefault="00EA06CD">
      <w:pPr>
        <w:pStyle w:val="Akapitzlist"/>
        <w:widowControl w:val="0"/>
        <w:numPr>
          <w:ilvl w:val="0"/>
          <w:numId w:val="27"/>
        </w:numPr>
        <w:suppressAutoHyphens/>
        <w:spacing w:before="0" w:after="0" w:line="240" w:lineRule="auto"/>
        <w:ind w:left="993"/>
        <w:jc w:val="both"/>
        <w:rPr>
          <w:rFonts w:cstheme="minorHAnsi"/>
          <w:sz w:val="22"/>
          <w:szCs w:val="22"/>
        </w:rPr>
      </w:pPr>
      <w:r w:rsidRPr="00A00405">
        <w:rPr>
          <w:rFonts w:cstheme="minorHAnsi"/>
          <w:sz w:val="22"/>
          <w:szCs w:val="22"/>
        </w:rPr>
        <w:t xml:space="preserve">art. 109 ust. 1 pkt </w:t>
      </w:r>
      <w:r w:rsidR="00415E62">
        <w:rPr>
          <w:rFonts w:cstheme="minorHAnsi"/>
          <w:sz w:val="22"/>
          <w:szCs w:val="22"/>
        </w:rPr>
        <w:t>4</w:t>
      </w:r>
      <w:r w:rsidRPr="00A00405">
        <w:rPr>
          <w:rFonts w:cstheme="minorHAnsi"/>
          <w:sz w:val="22"/>
          <w:szCs w:val="22"/>
        </w:rPr>
        <w:t xml:space="preserve">) lit. b ustawy Pzp (zgodnie  </w:t>
      </w:r>
      <w:r w:rsidRPr="00A00405">
        <w:rPr>
          <w:rFonts w:cstheme="minorHAnsi"/>
          <w:b/>
          <w:bCs/>
          <w:sz w:val="22"/>
          <w:szCs w:val="22"/>
        </w:rPr>
        <w:t xml:space="preserve">Załącznikiem nr </w:t>
      </w:r>
      <w:r w:rsidR="002642DA">
        <w:rPr>
          <w:rFonts w:cstheme="minorHAnsi"/>
          <w:b/>
          <w:bCs/>
          <w:sz w:val="22"/>
          <w:szCs w:val="22"/>
        </w:rPr>
        <w:t>7</w:t>
      </w:r>
      <w:r w:rsidRPr="00A00405">
        <w:rPr>
          <w:rFonts w:cstheme="minorHAnsi"/>
          <w:b/>
          <w:bCs/>
          <w:sz w:val="22"/>
          <w:szCs w:val="22"/>
        </w:rPr>
        <w:t xml:space="preserve"> do SWZ</w:t>
      </w:r>
      <w:r w:rsidRPr="00A00405">
        <w:rPr>
          <w:rFonts w:cstheme="minorHAnsi"/>
          <w:sz w:val="22"/>
          <w:szCs w:val="22"/>
        </w:rPr>
        <w:t>);</w:t>
      </w:r>
    </w:p>
    <w:p w14:paraId="0417394C" w14:textId="77777777" w:rsidR="00EA06CD" w:rsidRPr="00A00405" w:rsidRDefault="00EA06CD">
      <w:pPr>
        <w:pStyle w:val="Teksttreci20"/>
        <w:numPr>
          <w:ilvl w:val="0"/>
          <w:numId w:val="28"/>
        </w:numPr>
        <w:shd w:val="clear" w:color="auto" w:fill="auto"/>
        <w:tabs>
          <w:tab w:val="left" w:pos="40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 xml:space="preserve">Jeżeli z uzasadnionej przyczyny Wykonawca nie może złożyć wymaganych przez Zamawiającego podmiotowych środków dowodowych dotyczących sytuacji finansowej lub ekonomicznej, Wykonawca składa inne podmiotowe środki dowodowe, które w wystarczający sposób </w:t>
      </w:r>
      <w:r w:rsidRPr="00A00405">
        <w:rPr>
          <w:rFonts w:asciiTheme="minorHAnsi" w:hAnsiTheme="minorHAnsi" w:cstheme="minorHAnsi"/>
          <w:sz w:val="22"/>
          <w:szCs w:val="22"/>
        </w:rPr>
        <w:lastRenderedPageBreak/>
        <w:t>potwierdzają spełnianie opisanego przez Zamawiającego warunku udziału w postępowaniu.</w:t>
      </w:r>
    </w:p>
    <w:p w14:paraId="09FDBCCE" w14:textId="77777777" w:rsidR="00EA06CD" w:rsidRPr="00A00405" w:rsidRDefault="00EA06CD">
      <w:pPr>
        <w:pStyle w:val="Teksttreci20"/>
        <w:numPr>
          <w:ilvl w:val="0"/>
          <w:numId w:val="28"/>
        </w:numPr>
        <w:shd w:val="clear" w:color="auto" w:fill="auto"/>
        <w:tabs>
          <w:tab w:val="left" w:pos="40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 xml:space="preserve">W przypadku wspólnego ubiegania się Wykonawców o udzielenie zamówienia, oświadczenie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niepodleganie wykluczeniu, zgodnie ze wzorem stanowiącym </w:t>
      </w:r>
      <w:r w:rsidRPr="00A00405">
        <w:rPr>
          <w:rFonts w:asciiTheme="minorHAnsi" w:hAnsiTheme="minorHAnsi" w:cstheme="minorHAnsi"/>
          <w:b/>
          <w:bCs/>
          <w:sz w:val="22"/>
          <w:szCs w:val="22"/>
        </w:rPr>
        <w:t>Załącznik nr 3 do SWZ</w:t>
      </w:r>
      <w:r w:rsidRPr="00A00405">
        <w:rPr>
          <w:rFonts w:asciiTheme="minorHAnsi" w:hAnsiTheme="minorHAnsi" w:cstheme="minorHAnsi"/>
          <w:sz w:val="22"/>
          <w:szCs w:val="22"/>
        </w:rPr>
        <w:t>.</w:t>
      </w:r>
    </w:p>
    <w:p w14:paraId="6640D40B" w14:textId="7665FFA3" w:rsidR="00EA06CD" w:rsidRPr="00A00405" w:rsidRDefault="00EA06CD">
      <w:pPr>
        <w:pStyle w:val="Teksttreci20"/>
        <w:numPr>
          <w:ilvl w:val="0"/>
          <w:numId w:val="28"/>
        </w:numPr>
        <w:shd w:val="clear" w:color="auto" w:fill="auto"/>
        <w:tabs>
          <w:tab w:val="left" w:pos="39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 xml:space="preserve">Wykonawca, który powołuje się na zasoby podmiotów udostępniających zasoby, na zasadach określonych w art. 118 ustawy Pzp, w celu wykazania braku istnienia wobec nich podstaw wykluczenia oraz w celu wykazania spełniania warunków udziału w postępowaniu, w zakresie, w jakim powołuje się na ich zasoby, składa także oświadczenia JEDZ dotyczące tych podmiotów, zgodnie ze wzorem stanowiącym </w:t>
      </w:r>
      <w:r w:rsidRPr="00A00405">
        <w:rPr>
          <w:rFonts w:asciiTheme="minorHAnsi" w:hAnsiTheme="minorHAnsi" w:cstheme="minorHAnsi"/>
          <w:b/>
          <w:bCs/>
          <w:sz w:val="22"/>
          <w:szCs w:val="22"/>
        </w:rPr>
        <w:t xml:space="preserve">Załącznik nr </w:t>
      </w:r>
      <w:r w:rsidR="002642DA">
        <w:rPr>
          <w:rFonts w:asciiTheme="minorHAnsi" w:hAnsiTheme="minorHAnsi" w:cstheme="minorHAnsi"/>
          <w:b/>
          <w:bCs/>
          <w:sz w:val="22"/>
          <w:szCs w:val="22"/>
        </w:rPr>
        <w:t>5</w:t>
      </w:r>
      <w:r w:rsidRPr="00A00405">
        <w:rPr>
          <w:rFonts w:asciiTheme="minorHAnsi" w:hAnsiTheme="minorHAnsi" w:cstheme="minorHAnsi"/>
          <w:sz w:val="22"/>
          <w:szCs w:val="22"/>
        </w:rPr>
        <w:t xml:space="preserve"> </w:t>
      </w:r>
      <w:r w:rsidRPr="00A00405">
        <w:rPr>
          <w:rFonts w:asciiTheme="minorHAnsi" w:hAnsiTheme="minorHAnsi" w:cstheme="minorHAnsi"/>
          <w:b/>
          <w:bCs/>
          <w:sz w:val="22"/>
          <w:szCs w:val="22"/>
        </w:rPr>
        <w:t>do SWZ.</w:t>
      </w:r>
    </w:p>
    <w:p w14:paraId="6013A673" w14:textId="77777777" w:rsidR="00EA06CD" w:rsidRPr="00A00405" w:rsidRDefault="00EA06CD">
      <w:pPr>
        <w:pStyle w:val="Teksttreci20"/>
        <w:numPr>
          <w:ilvl w:val="0"/>
          <w:numId w:val="28"/>
        </w:numPr>
        <w:shd w:val="clear" w:color="auto" w:fill="auto"/>
        <w:tabs>
          <w:tab w:val="left" w:pos="39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Zamawiający żąda od Wykonawcy, który polega na zdolnościach podmiotów udostępniających zasoby na zasadach określonych w art. 118 ustawy Pzp, przedstawienia podmiotowych środków dowodowych, o których mowa w ust. 1 pkt 3) dotyczących tych podmiotów, potwierdzających, że nie zachodzą wobec tych podmiotów podstawy wykluczenia z postępowania. Regulacje Rozdz. 4 ust. 1 - 2 stosuje się odpowiednio.</w:t>
      </w:r>
    </w:p>
    <w:p w14:paraId="6CE57EAA" w14:textId="77777777" w:rsidR="00EA06CD" w:rsidRPr="00A00405" w:rsidRDefault="00EA06CD">
      <w:pPr>
        <w:pStyle w:val="Teksttreci20"/>
        <w:numPr>
          <w:ilvl w:val="0"/>
          <w:numId w:val="28"/>
        </w:numPr>
        <w:shd w:val="clear" w:color="auto" w:fill="auto"/>
        <w:tabs>
          <w:tab w:val="left" w:pos="39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JEDZ składa się w formie elektronicznej pod rygorem nieważności (tj. opatrzony kwalifikowanym podpisem elektronicznym przez osobę uprawnioną do reprezentacji podmiotu). Podmiotowe środki dowodowe, inne dokumenty i oświadczenia, o których mowa w niniejszym Rozdziale, Wykonawca składa w sposób określony w §6 i §7 Rozporządzenia o elektronizacji</w:t>
      </w:r>
      <w:r w:rsidRPr="00A00405">
        <w:rPr>
          <w:rStyle w:val="Odwoanieprzypisudolnego"/>
          <w:rFonts w:asciiTheme="minorHAnsi" w:hAnsiTheme="minorHAnsi" w:cstheme="minorHAnsi"/>
          <w:sz w:val="22"/>
          <w:szCs w:val="22"/>
        </w:rPr>
        <w:footnoteReference w:id="1"/>
      </w:r>
      <w:r w:rsidRPr="00A00405">
        <w:rPr>
          <w:rFonts w:asciiTheme="minorHAnsi" w:hAnsiTheme="minorHAnsi" w:cstheme="minorHAnsi"/>
          <w:sz w:val="22"/>
          <w:szCs w:val="22"/>
        </w:rPr>
        <w:t>.</w:t>
      </w:r>
    </w:p>
    <w:p w14:paraId="3B392762" w14:textId="77777777" w:rsidR="00EA06CD" w:rsidRPr="00A00405" w:rsidRDefault="00EA06CD">
      <w:pPr>
        <w:pStyle w:val="Teksttreci20"/>
        <w:numPr>
          <w:ilvl w:val="0"/>
          <w:numId w:val="28"/>
        </w:numPr>
        <w:shd w:val="clear" w:color="auto" w:fill="auto"/>
        <w:tabs>
          <w:tab w:val="left" w:pos="39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Wykonawca nie jest zobowiązany do złożenia podmiotowych środków dowodowych, które są w posiadaniu Zamawiającego, jeżeli Wykonawca wskaże te środki oraz potwierdzi ich prawidłowość i aktualność.</w:t>
      </w:r>
    </w:p>
    <w:p w14:paraId="2E675663" w14:textId="729AD93F" w:rsidR="001F0CB1" w:rsidRPr="00A00405" w:rsidRDefault="00A96977">
      <w:pPr>
        <w:pStyle w:val="Teksttreci20"/>
        <w:numPr>
          <w:ilvl w:val="0"/>
          <w:numId w:val="28"/>
        </w:numPr>
        <w:shd w:val="clear" w:color="auto" w:fill="auto"/>
        <w:tabs>
          <w:tab w:val="left" w:pos="40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 xml:space="preserve">Jeżeli Wykonawca ma siedzibę lub miejsce zamieszkania poza granicami Rzeczypospolitej Polskiej, zamiast informacji z Krajowego Rejestru Karnego, o </w:t>
      </w:r>
      <w:r w:rsidRPr="0022117C">
        <w:rPr>
          <w:rFonts w:asciiTheme="minorHAnsi" w:hAnsiTheme="minorHAnsi" w:cstheme="minorHAnsi"/>
          <w:sz w:val="22"/>
          <w:szCs w:val="22"/>
        </w:rPr>
        <w:t xml:space="preserve">której mowa w </w:t>
      </w:r>
      <w:r w:rsidR="0093772E" w:rsidRPr="0022117C">
        <w:rPr>
          <w:rFonts w:asciiTheme="minorHAnsi" w:hAnsiTheme="minorHAnsi" w:cstheme="minorHAnsi"/>
          <w:b/>
          <w:bCs/>
          <w:sz w:val="22"/>
          <w:szCs w:val="22"/>
        </w:rPr>
        <w:t>Rozdz. 6 Część A</w:t>
      </w:r>
      <w:r w:rsidRPr="0022117C">
        <w:rPr>
          <w:rFonts w:asciiTheme="minorHAnsi" w:hAnsiTheme="minorHAnsi" w:cstheme="minorHAnsi"/>
          <w:b/>
          <w:bCs/>
          <w:sz w:val="22"/>
          <w:szCs w:val="22"/>
        </w:rPr>
        <w:t xml:space="preserve">  ust. 1 pkt 3) lit. a)</w:t>
      </w:r>
      <w:r w:rsidRPr="0022117C">
        <w:rPr>
          <w:rFonts w:asciiTheme="minorHAnsi" w:hAnsiTheme="minorHAnsi" w:cstheme="minorHAnsi"/>
          <w:sz w:val="22"/>
          <w:szCs w:val="22"/>
        </w:rPr>
        <w:t xml:space="preserve">, składa informację z odpowiedniego rejestru, takiego </w:t>
      </w:r>
      <w:r w:rsidRPr="0022117C">
        <w:rPr>
          <w:rFonts w:asciiTheme="minorHAnsi" w:hAnsiTheme="minorHAnsi" w:cstheme="minorHAnsi"/>
          <w:color w:val="000000" w:themeColor="text1"/>
          <w:sz w:val="22"/>
          <w:szCs w:val="22"/>
        </w:rPr>
        <w:t>jak</w:t>
      </w:r>
      <w:r w:rsidRPr="00A00405">
        <w:rPr>
          <w:rFonts w:asciiTheme="minorHAnsi" w:hAnsiTheme="minorHAnsi" w:cstheme="minorHAnsi"/>
          <w:sz w:val="22"/>
          <w:szCs w:val="22"/>
        </w:rPr>
        <w:t xml:space="preserve"> rejestr sądowy, albo, w przypadku braku takiego rejestru, inny równoważny dokument wydany przez właściwy organ sądowy lub administracyjny kraju, w którym Wykonawca ma siedzibę lub miejsce zamieszkania w zakresie określonym w art. 108 ust. 1 pkt 1), pkt 2) i pkt 4) oraz art. 109 ust. 1 pkt 2) lit. a i lit. b oraz pkt 3) ustawy Pzp, wystawiony nie wcześniej niż 6 miesięcy przed jego złożeniem.</w:t>
      </w:r>
    </w:p>
    <w:p w14:paraId="52BC095C" w14:textId="420D0122" w:rsidR="009F10BA" w:rsidRPr="00A00405" w:rsidRDefault="00A96977">
      <w:pPr>
        <w:pStyle w:val="Teksttreci20"/>
        <w:numPr>
          <w:ilvl w:val="0"/>
          <w:numId w:val="28"/>
        </w:numPr>
        <w:shd w:val="clear" w:color="auto" w:fill="auto"/>
        <w:tabs>
          <w:tab w:val="left" w:pos="409"/>
        </w:tabs>
        <w:spacing w:after="0" w:line="240" w:lineRule="auto"/>
        <w:ind w:left="284" w:hanging="284"/>
        <w:jc w:val="both"/>
        <w:rPr>
          <w:rFonts w:asciiTheme="minorHAnsi" w:hAnsiTheme="minorHAnsi" w:cstheme="minorHAnsi"/>
          <w:sz w:val="22"/>
          <w:szCs w:val="22"/>
        </w:rPr>
      </w:pPr>
      <w:r w:rsidRPr="00A00405">
        <w:rPr>
          <w:rFonts w:asciiTheme="minorHAnsi" w:hAnsiTheme="minorHAnsi" w:cstheme="minorHAnsi"/>
          <w:sz w:val="22"/>
          <w:szCs w:val="22"/>
        </w:rPr>
        <w:t>Jeżeli w kraju, w którym Wykonawca ma siedzibę lub miejsce zamieszkania, nie wydaje się dokumentów, o których mowa w ust. 1 lub gdy dokumenty te nie odnoszą się do wszystkich przypadków, o których mowa w art. 108 ust. 1 pkt 1), pkt 2) i pkt 4) ustawy Pzp, zastępuje się je odpowiednio w całości lub w części dokumentem zawierającym odpowiednio oświadczenie Wykonawcy, ze wskazaniem osoby albo osób uprawnionych do jego reprezentacji, lub oświadczeniem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wystawione w terminie właściwym dla dokumentu zastępowanego.</w:t>
      </w:r>
    </w:p>
    <w:p w14:paraId="20E27E1F" w14:textId="2C0D2376" w:rsidR="007A3745" w:rsidRPr="00A00405" w:rsidRDefault="007A3745" w:rsidP="00EA06CD">
      <w:pPr>
        <w:jc w:val="both"/>
        <w:rPr>
          <w:rFonts w:cstheme="minorHAnsi"/>
          <w:b/>
          <w:bCs/>
          <w:sz w:val="22"/>
          <w:szCs w:val="22"/>
        </w:rPr>
      </w:pPr>
    </w:p>
    <w:p w14:paraId="75AB1571" w14:textId="1DD48BA2" w:rsidR="004724D9" w:rsidRPr="00A00405" w:rsidRDefault="00D41F11" w:rsidP="00412009">
      <w:pPr>
        <w:jc w:val="both"/>
        <w:rPr>
          <w:rFonts w:cstheme="minorHAnsi"/>
          <w:b/>
          <w:bCs/>
          <w:sz w:val="22"/>
          <w:szCs w:val="22"/>
        </w:rPr>
      </w:pPr>
      <w:r w:rsidRPr="00A00405">
        <w:rPr>
          <w:rFonts w:cstheme="minorHAnsi"/>
          <w:b/>
          <w:bCs/>
          <w:sz w:val="22"/>
          <w:szCs w:val="22"/>
        </w:rPr>
        <w:t xml:space="preserve">Część B) </w:t>
      </w:r>
      <w:r w:rsidR="004724D9" w:rsidRPr="00A00405">
        <w:rPr>
          <w:rFonts w:cstheme="minorHAnsi"/>
          <w:b/>
          <w:bCs/>
          <w:sz w:val="22"/>
          <w:szCs w:val="22"/>
        </w:rPr>
        <w:t>PRZEDMIOTOWE ŚRODKI DOWODOWE</w:t>
      </w:r>
    </w:p>
    <w:p w14:paraId="5CB346F7" w14:textId="634F59E3" w:rsidR="004724D9" w:rsidRPr="00A00405" w:rsidRDefault="004724D9" w:rsidP="00412009">
      <w:pPr>
        <w:jc w:val="both"/>
        <w:rPr>
          <w:rFonts w:cstheme="minorHAnsi"/>
          <w:sz w:val="22"/>
          <w:szCs w:val="22"/>
        </w:rPr>
      </w:pPr>
      <w:r w:rsidRPr="00A00405">
        <w:rPr>
          <w:rFonts w:cstheme="minorHAnsi"/>
          <w:sz w:val="22"/>
          <w:szCs w:val="22"/>
        </w:rPr>
        <w:lastRenderedPageBreak/>
        <w:t>Nie dotyczy</w:t>
      </w:r>
    </w:p>
    <w:p w14:paraId="76383300" w14:textId="66B3F03B" w:rsidR="004724D9" w:rsidRPr="00A00405" w:rsidRDefault="00713555" w:rsidP="00412009">
      <w:pPr>
        <w:jc w:val="both"/>
        <w:rPr>
          <w:rFonts w:cstheme="minorHAnsi"/>
          <w:b/>
          <w:bCs/>
          <w:sz w:val="22"/>
          <w:szCs w:val="22"/>
        </w:rPr>
      </w:pPr>
      <w:r>
        <w:rPr>
          <w:rFonts w:cstheme="minorHAnsi"/>
          <w:b/>
          <w:bCs/>
          <w:sz w:val="22"/>
          <w:szCs w:val="22"/>
        </w:rPr>
        <w:t xml:space="preserve">Część C) </w:t>
      </w:r>
      <w:r w:rsidR="004724D9" w:rsidRPr="00A00405">
        <w:rPr>
          <w:rFonts w:cstheme="minorHAnsi"/>
          <w:b/>
          <w:bCs/>
          <w:sz w:val="22"/>
          <w:szCs w:val="22"/>
        </w:rPr>
        <w:t>FORMA PODMIOTOWYCH I PRZEDMIOTOWYCH ŚRODKÓW DOWODOWYCH</w:t>
      </w:r>
    </w:p>
    <w:p w14:paraId="47060A4E" w14:textId="28CB96E3" w:rsidR="004724D9" w:rsidRPr="00BD0223" w:rsidRDefault="0046718B">
      <w:pPr>
        <w:pStyle w:val="Akapitzlist"/>
        <w:numPr>
          <w:ilvl w:val="0"/>
          <w:numId w:val="19"/>
        </w:numPr>
        <w:ind w:left="426"/>
        <w:jc w:val="both"/>
        <w:rPr>
          <w:rFonts w:cstheme="minorHAnsi"/>
          <w:sz w:val="22"/>
          <w:szCs w:val="22"/>
          <w:u w:val="single"/>
        </w:rPr>
      </w:pPr>
      <w:r w:rsidRPr="00A00405">
        <w:rPr>
          <w:rFonts w:cstheme="minorHAnsi"/>
          <w:sz w:val="22"/>
          <w:szCs w:val="22"/>
        </w:rPr>
        <w:t xml:space="preserve">Ofertę oraz jednolity dokument składa się, pod rygorem nieważności, w formie elektronicznej. Jednolity dokument składa się na wezwanie Zamawiającego. </w:t>
      </w:r>
      <w:r w:rsidRPr="00BD0223">
        <w:rPr>
          <w:rFonts w:cstheme="minorHAnsi"/>
          <w:sz w:val="22"/>
          <w:szCs w:val="22"/>
          <w:u w:val="single"/>
        </w:rPr>
        <w:t>Jednolitego dokumentu nie załącza się do oferty</w:t>
      </w:r>
      <w:r w:rsidR="00E52328" w:rsidRPr="00BD0223">
        <w:rPr>
          <w:rFonts w:cstheme="minorHAnsi"/>
          <w:sz w:val="22"/>
          <w:szCs w:val="22"/>
          <w:u w:val="single"/>
        </w:rPr>
        <w:t>.</w:t>
      </w:r>
    </w:p>
    <w:p w14:paraId="48D6F27F" w14:textId="51934213" w:rsidR="00C24D9D" w:rsidRDefault="00906F29">
      <w:pPr>
        <w:pStyle w:val="Akapitzlist"/>
        <w:numPr>
          <w:ilvl w:val="0"/>
          <w:numId w:val="19"/>
        </w:numPr>
        <w:ind w:left="426"/>
        <w:jc w:val="both"/>
        <w:rPr>
          <w:rFonts w:cstheme="minorHAnsi"/>
          <w:sz w:val="22"/>
          <w:szCs w:val="22"/>
        </w:rPr>
      </w:pPr>
      <w:r w:rsidRPr="00906F29">
        <w:rPr>
          <w:rFonts w:cstheme="minorHAnsi"/>
          <w:sz w:val="22"/>
          <w:szCs w:val="22"/>
        </w:rPr>
        <w:t>Zgodnie z § 2 ust.1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r., poz. 2452), oferty, Jednolite Dokumenty, podmiotowe środki dowodowe, w tym oświadczenie, o którym mowa w art. 117 ust. 4 Ustawy, oraz zobowiązanie podmiotu udostępniającego zasoby, o którym mowa w art.118 ust. 3 Ustawy, przedmiotowe środki dowodowe o ile Zamawiający przewidział złożenie takich środków, Pełnomocnictwa, informacje, oświadczenia lub dokumenty, inne niż określone powyżej, przekazywane w postępowaniu sporządza się w postaci elektronicznej, w formatach danych określonych w przepisach wydanych na podstawie art.18 ustawy z dnia 17 lutego 2005 r. o informatyzacji działalności podmiotów realizujących zadania publiczne (t.j.: Dz.U. z 2020r. poz.346 z późn. zm.)</w:t>
      </w:r>
      <w:r w:rsidR="00C24D9D">
        <w:rPr>
          <w:rFonts w:cstheme="minorHAnsi"/>
          <w:sz w:val="22"/>
          <w:szCs w:val="22"/>
        </w:rPr>
        <w:t>.</w:t>
      </w:r>
    </w:p>
    <w:p w14:paraId="7729E56C" w14:textId="60698E34" w:rsidR="000E2960" w:rsidRPr="00A00405" w:rsidRDefault="000E2960">
      <w:pPr>
        <w:pStyle w:val="Akapitzlist"/>
        <w:numPr>
          <w:ilvl w:val="0"/>
          <w:numId w:val="19"/>
        </w:numPr>
        <w:ind w:left="426"/>
        <w:jc w:val="both"/>
        <w:rPr>
          <w:rFonts w:cstheme="minorHAnsi"/>
          <w:sz w:val="22"/>
          <w:szCs w:val="22"/>
        </w:rPr>
      </w:pPr>
      <w:r w:rsidRPr="00A00405">
        <w:rPr>
          <w:rFonts w:cstheme="minorHAnsi"/>
          <w:sz w:val="22"/>
          <w:szCs w:val="22"/>
        </w:rPr>
        <w:t xml:space="preserve">Dokumenty elektroniczne przekazuje się w postępowaniu przy użyciu środków komunikacji elektronicznej </w:t>
      </w:r>
      <w:r w:rsidRPr="00822D0C">
        <w:rPr>
          <w:rFonts w:cstheme="minorHAnsi"/>
          <w:sz w:val="22"/>
          <w:szCs w:val="22"/>
        </w:rPr>
        <w:t xml:space="preserve">wskazanych w </w:t>
      </w:r>
      <w:r w:rsidRPr="00822D0C">
        <w:rPr>
          <w:rFonts w:cstheme="minorHAnsi"/>
          <w:b/>
          <w:bCs/>
          <w:sz w:val="22"/>
          <w:szCs w:val="22"/>
        </w:rPr>
        <w:t>Rozdziale 1</w:t>
      </w:r>
      <w:r w:rsidR="00822D0C" w:rsidRPr="00822D0C">
        <w:rPr>
          <w:rFonts w:cstheme="minorHAnsi"/>
          <w:b/>
          <w:bCs/>
          <w:sz w:val="22"/>
          <w:szCs w:val="22"/>
        </w:rPr>
        <w:t>1</w:t>
      </w:r>
      <w:r w:rsidR="00A06E5F">
        <w:rPr>
          <w:rFonts w:cstheme="minorHAnsi"/>
          <w:b/>
          <w:bCs/>
          <w:sz w:val="22"/>
          <w:szCs w:val="22"/>
        </w:rPr>
        <w:t>.</w:t>
      </w:r>
    </w:p>
    <w:p w14:paraId="360E0CDE" w14:textId="6B79E45C" w:rsidR="008D3FB7" w:rsidRPr="00A00405" w:rsidRDefault="008D3FB7">
      <w:pPr>
        <w:pStyle w:val="Akapitzlist"/>
        <w:numPr>
          <w:ilvl w:val="0"/>
          <w:numId w:val="19"/>
        </w:numPr>
        <w:ind w:left="426"/>
        <w:jc w:val="both"/>
        <w:rPr>
          <w:rFonts w:cstheme="minorHAnsi"/>
          <w:sz w:val="22"/>
          <w:szCs w:val="22"/>
        </w:rPr>
      </w:pPr>
      <w:r w:rsidRPr="00A00405">
        <w:rPr>
          <w:rFonts w:cstheme="minorHAnsi"/>
          <w:sz w:val="22"/>
          <w:szCs w:val="22"/>
        </w:rPr>
        <w:t>Wszelkie dokumenty sporządzone w języku obcym należy złożyć wraz z tłumaczeniem na język polski.</w:t>
      </w:r>
    </w:p>
    <w:p w14:paraId="6DFD2A0A" w14:textId="2CCD0DDA" w:rsidR="00D21AF3" w:rsidRPr="00A00405" w:rsidRDefault="008D3FB7">
      <w:pPr>
        <w:pStyle w:val="Akapitzlist"/>
        <w:numPr>
          <w:ilvl w:val="0"/>
          <w:numId w:val="19"/>
        </w:numPr>
        <w:ind w:left="426"/>
        <w:jc w:val="both"/>
        <w:rPr>
          <w:rFonts w:cstheme="minorHAnsi"/>
          <w:sz w:val="22"/>
          <w:szCs w:val="22"/>
        </w:rPr>
      </w:pPr>
      <w:r w:rsidRPr="00C475F2">
        <w:rPr>
          <w:rFonts w:cstheme="minorHAnsi"/>
          <w:b/>
          <w:bCs/>
          <w:sz w:val="22"/>
          <w:szCs w:val="22"/>
        </w:rPr>
        <w:t xml:space="preserve">Szczegółowy sposób sporządzania oraz przekazywania JEDZ, Podmiotowych środków dowodowych, </w:t>
      </w:r>
      <w:r w:rsidR="00F24D41">
        <w:rPr>
          <w:rFonts w:cstheme="minorHAnsi"/>
          <w:b/>
          <w:bCs/>
          <w:sz w:val="22"/>
          <w:szCs w:val="22"/>
        </w:rPr>
        <w:t xml:space="preserve">pełnomocnictw </w:t>
      </w:r>
      <w:r w:rsidRPr="00C475F2">
        <w:rPr>
          <w:rFonts w:cstheme="minorHAnsi"/>
          <w:b/>
          <w:bCs/>
          <w:sz w:val="22"/>
          <w:szCs w:val="22"/>
        </w:rPr>
        <w:t xml:space="preserve">oraz innych informacji, oświadczeń lub dokumentów, przekazywanych w postępowaniu o udzielenie zamówienia publicznego określa Rozporządzenie Prezesa Rady Ministrów z dnia 30 grudnia 2020 r. w sprawie sposobu sporządzania </w:t>
      </w:r>
      <w:r w:rsidR="00EE1FF3">
        <w:rPr>
          <w:rFonts w:cstheme="minorHAnsi"/>
          <w:b/>
          <w:bCs/>
          <w:sz w:val="22"/>
          <w:szCs w:val="22"/>
        </w:rPr>
        <w:br/>
      </w:r>
      <w:r w:rsidRPr="00C475F2">
        <w:rPr>
          <w:rFonts w:cstheme="minorHAnsi"/>
          <w:b/>
          <w:bCs/>
          <w:sz w:val="22"/>
          <w:szCs w:val="22"/>
        </w:rPr>
        <w:t>i przekazywania informacji oraz wymagań technicznych dla dokumentów elektronicznych oraz środków komunikacji elektronicznej w postępowaniu o udzielenie zamówienia publicznego lub konkursie (Dz.U. z 2020 r. poz. 2452</w:t>
      </w:r>
      <w:r w:rsidRPr="00A00405">
        <w:rPr>
          <w:rFonts w:cstheme="minorHAnsi"/>
          <w:sz w:val="22"/>
          <w:szCs w:val="22"/>
        </w:rPr>
        <w:t>).</w:t>
      </w:r>
    </w:p>
    <w:p w14:paraId="52702CAB" w14:textId="65FBE8B3" w:rsidR="005D1730" w:rsidRPr="00252FAE" w:rsidRDefault="000E2960">
      <w:pPr>
        <w:pStyle w:val="Akapitzlist"/>
        <w:numPr>
          <w:ilvl w:val="0"/>
          <w:numId w:val="19"/>
        </w:numPr>
        <w:ind w:left="426"/>
        <w:jc w:val="both"/>
      </w:pPr>
      <w:r w:rsidRPr="00A00405">
        <w:rPr>
          <w:rFonts w:cstheme="minorHAnsi"/>
          <w:sz w:val="22"/>
          <w:szCs w:val="22"/>
        </w:rPr>
        <w:t xml:space="preserve">W przypadku gdy dokumenty elektroniczne w postępowaniu, przekazywane przy użyciu środków komunikacji elektronicznej, zawierają informacje stanowiące tajemnicę przedsiębiorstwa w rozumieniu przepisów </w:t>
      </w:r>
      <w:r w:rsidRPr="00713555">
        <w:rPr>
          <w:rFonts w:cstheme="minorHAnsi"/>
          <w:sz w:val="22"/>
          <w:szCs w:val="22"/>
        </w:rPr>
        <w:t>ustawy</w:t>
      </w:r>
      <w:r w:rsidRPr="00A00405">
        <w:rPr>
          <w:rFonts w:cstheme="minorHAnsi"/>
          <w:sz w:val="22"/>
          <w:szCs w:val="22"/>
        </w:rPr>
        <w:t xml:space="preserve"> z dnia 16 kwietnia 1993 r. o zwalczaniu nieuczciwej konkurencji (Dz. U. z 2020 r. poz. 1913), wykonawca, w celu utrzymania w poufności tych informacji, przekazuje </w:t>
      </w:r>
      <w:r w:rsidRPr="00A00405">
        <w:rPr>
          <w:rFonts w:cstheme="minorHAnsi"/>
          <w:sz w:val="22"/>
          <w:szCs w:val="22"/>
          <w:u w:val="single"/>
        </w:rPr>
        <w:t>je w wydzielonym i odpowiednio oznaczonym pliku.</w:t>
      </w:r>
    </w:p>
    <w:p w14:paraId="18F86AFF" w14:textId="77777777" w:rsidR="00252FAE" w:rsidRPr="005D1730" w:rsidRDefault="00252FAE" w:rsidP="00252FAE">
      <w:pPr>
        <w:jc w:val="both"/>
      </w:pPr>
    </w:p>
    <w:p w14:paraId="12D8CBEA" w14:textId="6413F8AD" w:rsidR="00D21AF3" w:rsidRPr="00412009" w:rsidRDefault="006924B6">
      <w:pPr>
        <w:pStyle w:val="Nagwek1"/>
        <w:numPr>
          <w:ilvl w:val="0"/>
          <w:numId w:val="16"/>
        </w:numPr>
        <w:ind w:left="426" w:hanging="426"/>
        <w:rPr>
          <w:rFonts w:cstheme="minorHAnsi"/>
        </w:rPr>
      </w:pPr>
      <w:r w:rsidRPr="00412009">
        <w:rPr>
          <w:rFonts w:cstheme="minorHAnsi"/>
        </w:rPr>
        <w:t xml:space="preserve">PODWYKONAWCY </w:t>
      </w:r>
    </w:p>
    <w:p w14:paraId="6315F869" w14:textId="3B97555D" w:rsidR="009E57E7" w:rsidRPr="009E57E7" w:rsidRDefault="009E57E7" w:rsidP="009E57E7">
      <w:pPr>
        <w:pStyle w:val="lista11"/>
        <w:spacing w:after="0" w:line="240" w:lineRule="auto"/>
        <w:ind w:left="709" w:firstLine="0"/>
        <w:rPr>
          <w:rFonts w:asciiTheme="minorHAnsi" w:hAnsiTheme="minorHAnsi" w:cstheme="minorHAnsi"/>
          <w:color w:val="FF0000"/>
          <w:sz w:val="22"/>
        </w:rPr>
      </w:pPr>
    </w:p>
    <w:p w14:paraId="44108A60" w14:textId="1F546100" w:rsidR="00CB4032" w:rsidRPr="00822D0C" w:rsidRDefault="00CB4032">
      <w:pPr>
        <w:pStyle w:val="lista11"/>
        <w:numPr>
          <w:ilvl w:val="0"/>
          <w:numId w:val="37"/>
        </w:numPr>
        <w:tabs>
          <w:tab w:val="left" w:pos="426"/>
        </w:tabs>
        <w:spacing w:after="0" w:line="240" w:lineRule="auto"/>
        <w:ind w:left="426" w:hanging="284"/>
        <w:rPr>
          <w:rFonts w:asciiTheme="minorHAnsi" w:hAnsiTheme="minorHAnsi" w:cstheme="minorHAnsi"/>
          <w:color w:val="000000" w:themeColor="text1"/>
          <w:sz w:val="22"/>
        </w:rPr>
      </w:pPr>
      <w:r w:rsidRPr="00822D0C">
        <w:rPr>
          <w:rFonts w:asciiTheme="minorHAnsi" w:hAnsiTheme="minorHAnsi" w:cstheme="minorHAnsi"/>
          <w:color w:val="000000" w:themeColor="text1"/>
          <w:sz w:val="22"/>
        </w:rPr>
        <w:t>Zamawiający dopuszcza powierzenie części Zamówienia podwykonawcom.</w:t>
      </w:r>
    </w:p>
    <w:p w14:paraId="49996C20" w14:textId="55171BB2" w:rsidR="00CB4032" w:rsidRPr="00822D0C" w:rsidRDefault="00CB4032">
      <w:pPr>
        <w:pStyle w:val="lista11"/>
        <w:numPr>
          <w:ilvl w:val="0"/>
          <w:numId w:val="37"/>
        </w:numPr>
        <w:tabs>
          <w:tab w:val="left" w:pos="426"/>
        </w:tabs>
        <w:spacing w:after="0" w:line="240" w:lineRule="auto"/>
        <w:ind w:left="426" w:hanging="284"/>
        <w:rPr>
          <w:rFonts w:asciiTheme="minorHAnsi" w:hAnsiTheme="minorHAnsi" w:cstheme="minorHAnsi"/>
          <w:color w:val="000000" w:themeColor="text1"/>
          <w:sz w:val="22"/>
        </w:rPr>
      </w:pPr>
      <w:r w:rsidRPr="00822D0C">
        <w:rPr>
          <w:rFonts w:asciiTheme="minorHAnsi" w:hAnsiTheme="minorHAnsi" w:cstheme="minorHAnsi"/>
          <w:color w:val="000000" w:themeColor="text1"/>
          <w:sz w:val="22"/>
        </w:rPr>
        <w:t xml:space="preserve">Wykonawca zobowiązany jest wskazać w oświadczeniu JEDZ, którego wzór stanowi </w:t>
      </w:r>
      <w:r w:rsidRPr="00822D0C">
        <w:rPr>
          <w:rFonts w:asciiTheme="minorHAnsi" w:hAnsiTheme="minorHAnsi" w:cstheme="minorHAnsi"/>
          <w:b/>
          <w:bCs/>
          <w:color w:val="000000" w:themeColor="text1"/>
          <w:sz w:val="22"/>
        </w:rPr>
        <w:t>Załącznik</w:t>
      </w:r>
      <w:r w:rsidR="008C00C7" w:rsidRPr="00822D0C">
        <w:rPr>
          <w:rFonts w:asciiTheme="minorHAnsi" w:hAnsiTheme="minorHAnsi" w:cstheme="minorHAnsi"/>
          <w:b/>
          <w:bCs/>
          <w:color w:val="000000" w:themeColor="text1"/>
          <w:sz w:val="22"/>
        </w:rPr>
        <w:t xml:space="preserve"> </w:t>
      </w:r>
      <w:r w:rsidRPr="00822D0C">
        <w:rPr>
          <w:rFonts w:asciiTheme="minorHAnsi" w:hAnsiTheme="minorHAnsi" w:cstheme="minorHAnsi"/>
          <w:b/>
          <w:bCs/>
          <w:color w:val="000000" w:themeColor="text1"/>
          <w:sz w:val="22"/>
        </w:rPr>
        <w:t xml:space="preserve">nr </w:t>
      </w:r>
      <w:r w:rsidR="0098112E">
        <w:rPr>
          <w:rFonts w:asciiTheme="minorHAnsi" w:hAnsiTheme="minorHAnsi" w:cstheme="minorHAnsi"/>
          <w:b/>
          <w:bCs/>
          <w:color w:val="000000" w:themeColor="text1"/>
          <w:sz w:val="22"/>
        </w:rPr>
        <w:t>4</w:t>
      </w:r>
      <w:r w:rsidRPr="00822D0C">
        <w:rPr>
          <w:rFonts w:asciiTheme="minorHAnsi" w:hAnsiTheme="minorHAnsi" w:cstheme="minorHAnsi"/>
          <w:b/>
          <w:bCs/>
          <w:color w:val="000000" w:themeColor="text1"/>
          <w:sz w:val="22"/>
        </w:rPr>
        <w:t xml:space="preserve"> do SWZ</w:t>
      </w:r>
      <w:r w:rsidRPr="00822D0C">
        <w:rPr>
          <w:rFonts w:asciiTheme="minorHAnsi" w:hAnsiTheme="minorHAnsi" w:cstheme="minorHAnsi"/>
          <w:color w:val="000000" w:themeColor="text1"/>
          <w:sz w:val="22"/>
        </w:rPr>
        <w:t xml:space="preserve">, oraz Formularzu oferty, którego wzór stanowi </w:t>
      </w:r>
      <w:r w:rsidRPr="00822D0C">
        <w:rPr>
          <w:rFonts w:asciiTheme="minorHAnsi" w:hAnsiTheme="minorHAnsi" w:cstheme="minorHAnsi"/>
          <w:b/>
          <w:bCs/>
          <w:color w:val="000000" w:themeColor="text1"/>
          <w:sz w:val="22"/>
        </w:rPr>
        <w:t xml:space="preserve">Załącznik nr </w:t>
      </w:r>
      <w:r w:rsidR="005F3BE4">
        <w:rPr>
          <w:rFonts w:asciiTheme="minorHAnsi" w:hAnsiTheme="minorHAnsi" w:cstheme="minorHAnsi"/>
          <w:b/>
          <w:bCs/>
          <w:color w:val="000000" w:themeColor="text1"/>
          <w:sz w:val="22"/>
        </w:rPr>
        <w:t>2</w:t>
      </w:r>
      <w:r w:rsidRPr="00822D0C">
        <w:rPr>
          <w:rFonts w:asciiTheme="minorHAnsi" w:hAnsiTheme="minorHAnsi" w:cstheme="minorHAnsi"/>
          <w:b/>
          <w:bCs/>
          <w:color w:val="000000" w:themeColor="text1"/>
          <w:sz w:val="22"/>
        </w:rPr>
        <w:t xml:space="preserve"> do SWZ</w:t>
      </w:r>
      <w:r w:rsidRPr="00822D0C">
        <w:rPr>
          <w:rFonts w:asciiTheme="minorHAnsi" w:hAnsiTheme="minorHAnsi" w:cstheme="minorHAnsi"/>
          <w:color w:val="000000" w:themeColor="text1"/>
          <w:sz w:val="22"/>
        </w:rPr>
        <w:t>, części zamówienia, których wykonanie zamierza powierzyć podwykonawcom i podać nazwy podwykonawców (o ile są znane na obecnym etapie).</w:t>
      </w:r>
    </w:p>
    <w:p w14:paraId="1DD5ED01" w14:textId="77777777" w:rsidR="00CB4032" w:rsidRPr="00A00405" w:rsidRDefault="00CB4032">
      <w:pPr>
        <w:pStyle w:val="lista11"/>
        <w:numPr>
          <w:ilvl w:val="0"/>
          <w:numId w:val="37"/>
        </w:numPr>
        <w:tabs>
          <w:tab w:val="left" w:pos="426"/>
        </w:tabs>
        <w:spacing w:after="0" w:line="240" w:lineRule="auto"/>
        <w:ind w:left="426" w:hanging="284"/>
        <w:rPr>
          <w:rFonts w:asciiTheme="minorHAnsi" w:hAnsiTheme="minorHAnsi" w:cstheme="minorHAnsi"/>
          <w:sz w:val="22"/>
        </w:rPr>
      </w:pPr>
      <w:r w:rsidRPr="00A00405">
        <w:rPr>
          <w:rFonts w:asciiTheme="minorHAnsi" w:hAnsiTheme="minorHAnsi" w:cstheme="minorHAnsi"/>
          <w:sz w:val="22"/>
        </w:rPr>
        <w:lastRenderedPageBreak/>
        <w:t>Powierzenie Podwykonawcom realizacji części Zamówienia, wynikłe w trakcie realizacji zamówienia, wymaga uzyskania zgody Zamawiającego.</w:t>
      </w:r>
    </w:p>
    <w:p w14:paraId="32F20FFD" w14:textId="77777777" w:rsidR="00CB4032" w:rsidRPr="00A00405" w:rsidRDefault="00CB4032">
      <w:pPr>
        <w:pStyle w:val="lista11"/>
        <w:numPr>
          <w:ilvl w:val="0"/>
          <w:numId w:val="37"/>
        </w:numPr>
        <w:tabs>
          <w:tab w:val="left" w:pos="426"/>
        </w:tabs>
        <w:spacing w:after="0" w:line="240" w:lineRule="auto"/>
        <w:ind w:left="426" w:hanging="284"/>
        <w:rPr>
          <w:rFonts w:asciiTheme="minorHAnsi" w:hAnsiTheme="minorHAnsi" w:cstheme="minorHAnsi"/>
          <w:sz w:val="22"/>
        </w:rPr>
      </w:pPr>
      <w:r w:rsidRPr="00A00405">
        <w:rPr>
          <w:rFonts w:asciiTheme="minorHAnsi" w:hAnsiTheme="minorHAnsi" w:cstheme="minorHAnsi"/>
          <w:sz w:val="22"/>
        </w:rPr>
        <w:t>Powierzenie wykonania części zamówienia Podwykonawcom nie zwalnia Wykonawcy</w:t>
      </w:r>
      <w:r w:rsidRPr="00A00405">
        <w:rPr>
          <w:rFonts w:asciiTheme="minorHAnsi" w:hAnsiTheme="minorHAnsi" w:cstheme="minorHAnsi"/>
          <w:sz w:val="22"/>
        </w:rPr>
        <w:br/>
        <w:t>z odpowiedzialności za należyte wykonanie tego zamówienia.</w:t>
      </w:r>
    </w:p>
    <w:p w14:paraId="4D52489F" w14:textId="5EE22BE3" w:rsidR="00525B44" w:rsidRPr="00A00405" w:rsidRDefault="00525B44">
      <w:pPr>
        <w:pStyle w:val="lista11"/>
        <w:numPr>
          <w:ilvl w:val="0"/>
          <w:numId w:val="37"/>
        </w:numPr>
        <w:tabs>
          <w:tab w:val="left" w:pos="426"/>
        </w:tabs>
        <w:spacing w:after="0" w:line="240" w:lineRule="auto"/>
        <w:ind w:left="426" w:hanging="284"/>
        <w:rPr>
          <w:rFonts w:asciiTheme="minorHAnsi" w:hAnsiTheme="minorHAnsi" w:cstheme="minorHAnsi"/>
          <w:sz w:val="22"/>
        </w:rPr>
      </w:pPr>
      <w:r>
        <w:rPr>
          <w:rFonts w:asciiTheme="minorHAnsi" w:hAnsiTheme="minorHAnsi" w:cstheme="minorHAnsi"/>
          <w:sz w:val="22"/>
        </w:rPr>
        <w:t>Zasady powierzania wykonania części zamówienia podwykonawcy określa wzór umowy.</w:t>
      </w:r>
    </w:p>
    <w:p w14:paraId="63C710E8" w14:textId="195EA632" w:rsidR="006924B6" w:rsidRPr="00412009" w:rsidRDefault="006924B6">
      <w:pPr>
        <w:pStyle w:val="Nagwek1"/>
        <w:numPr>
          <w:ilvl w:val="0"/>
          <w:numId w:val="16"/>
        </w:numPr>
        <w:ind w:left="426"/>
        <w:rPr>
          <w:rFonts w:cstheme="minorHAnsi"/>
        </w:rPr>
      </w:pPr>
      <w:r w:rsidRPr="00412009">
        <w:rPr>
          <w:rFonts w:cstheme="minorHAnsi"/>
        </w:rPr>
        <w:t>WYKONAWCY WSPÓLNIE UBIEGAJĄCY SIĘ O ZAMÓWIENIE</w:t>
      </w:r>
    </w:p>
    <w:p w14:paraId="27FACF80" w14:textId="77777777" w:rsidR="0045595B" w:rsidRPr="00A00405" w:rsidRDefault="006924B6">
      <w:pPr>
        <w:pStyle w:val="Akapitzlist"/>
        <w:numPr>
          <w:ilvl w:val="0"/>
          <w:numId w:val="17"/>
        </w:numPr>
        <w:jc w:val="both"/>
        <w:rPr>
          <w:rFonts w:cstheme="minorHAnsi"/>
          <w:sz w:val="22"/>
          <w:szCs w:val="22"/>
        </w:rPr>
      </w:pPr>
      <w:r w:rsidRPr="00C475F2">
        <w:rPr>
          <w:rFonts w:cstheme="minorHAnsi"/>
          <w:sz w:val="22"/>
          <w:szCs w:val="22"/>
        </w:rPr>
        <w:t>Zamawiający nie zastrzega obowiązku</w:t>
      </w:r>
      <w:r w:rsidRPr="00A00405">
        <w:rPr>
          <w:rFonts w:cstheme="minorHAnsi"/>
          <w:sz w:val="22"/>
          <w:szCs w:val="22"/>
        </w:rPr>
        <w:t xml:space="preserve"> osobistego wykonania przez poszczególnych Wykonawców wspólnie ubiegających się o udzielenie zamówienia kluczowych zadań Przedmiotu Zamówienia.</w:t>
      </w:r>
    </w:p>
    <w:p w14:paraId="5460D684" w14:textId="0B495042" w:rsidR="008356CE" w:rsidRPr="00AC36B8" w:rsidRDefault="008356CE">
      <w:pPr>
        <w:pStyle w:val="Akapitzlist"/>
        <w:numPr>
          <w:ilvl w:val="0"/>
          <w:numId w:val="17"/>
        </w:numPr>
        <w:jc w:val="both"/>
        <w:rPr>
          <w:rFonts w:cstheme="minorHAnsi"/>
          <w:sz w:val="22"/>
          <w:szCs w:val="22"/>
        </w:rPr>
      </w:pPr>
      <w:r w:rsidRPr="00A00405">
        <w:rPr>
          <w:rFonts w:cstheme="minorHAnsi"/>
          <w:b/>
          <w:bCs/>
          <w:sz w:val="22"/>
          <w:szCs w:val="22"/>
        </w:rPr>
        <w:t xml:space="preserve">Postanowienia dotyczące wnoszenia oferty wspólnej przez dwa lub więcej podmiotów </w:t>
      </w:r>
      <w:r w:rsidRPr="00AC36B8">
        <w:rPr>
          <w:rFonts w:cstheme="minorHAnsi"/>
          <w:b/>
          <w:bCs/>
          <w:sz w:val="22"/>
          <w:szCs w:val="22"/>
        </w:rPr>
        <w:t xml:space="preserve">gospodarczych (konsorcja/spółki cywilne). </w:t>
      </w:r>
    </w:p>
    <w:p w14:paraId="2212595A" w14:textId="77777777" w:rsidR="008356CE" w:rsidRPr="00AC36B8"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C36B8">
        <w:rPr>
          <w:rFonts w:cstheme="minorHAnsi"/>
          <w:bCs/>
          <w:sz w:val="22"/>
          <w:szCs w:val="22"/>
        </w:rPr>
        <w:t>Wykonawcy mogą wspólnie ubiegać się o udzielenie zamówienia.</w:t>
      </w:r>
    </w:p>
    <w:p w14:paraId="34FA8B8A" w14:textId="77777777" w:rsidR="008356CE" w:rsidRPr="00AC36B8"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C36B8">
        <w:rPr>
          <w:rFonts w:cstheme="minorHAnsi"/>
          <w:bCs/>
          <w:sz w:val="22"/>
          <w:szCs w:val="22"/>
        </w:rPr>
        <w:t xml:space="preserve">Jeżeli oferta wspólna złożona przez dwóch lub więcej Wykonawców zostanie wyłoniona </w:t>
      </w:r>
      <w:r w:rsidRPr="00AC36B8">
        <w:rPr>
          <w:rFonts w:cstheme="minorHAnsi"/>
          <w:bCs/>
          <w:sz w:val="22"/>
          <w:szCs w:val="22"/>
        </w:rPr>
        <w:br/>
        <w:t>w prowadzonym postępowaniu, jako najkorzystniejsza, przed podpisaniem umowy w sprawie zamówienia Zamawiający zażąda w wyznaczonym terminie złożenia umowy regulującej współpracę tych Wykonawców, podpisanej przez wszystkich partnerów, przy czym termin, na jaki została zawarta, nie może być krótszy niż termin realizacji zamówienia i powinna zawierać zapisy o współodpowiedzialności każdej ze stron.</w:t>
      </w:r>
    </w:p>
    <w:p w14:paraId="0AC80FAB" w14:textId="77777777"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C36B8">
        <w:rPr>
          <w:rFonts w:cstheme="minorHAnsi"/>
          <w:bCs/>
          <w:sz w:val="22"/>
          <w:szCs w:val="22"/>
        </w:rPr>
        <w:t xml:space="preserve">Wykonawcy ustanawiają pełnomocnika do reprezentowania ich w postępowaniu o udzielenie zamówienia albo do reprezentowania w postępowaniu i zawarcia umowy, </w:t>
      </w:r>
      <w:r w:rsidRPr="00AC36B8">
        <w:rPr>
          <w:rFonts w:cstheme="minorHAnsi"/>
          <w:bCs/>
          <w:sz w:val="22"/>
          <w:szCs w:val="22"/>
        </w:rPr>
        <w:br/>
        <w:t xml:space="preserve">a </w:t>
      </w:r>
      <w:r w:rsidRPr="00AC36B8">
        <w:rPr>
          <w:rFonts w:cstheme="minorHAnsi"/>
          <w:b/>
          <w:bCs/>
          <w:sz w:val="22"/>
          <w:szCs w:val="22"/>
        </w:rPr>
        <w:t xml:space="preserve">pełnomocnictwo/upoważnienie </w:t>
      </w:r>
      <w:r w:rsidRPr="00AC36B8">
        <w:rPr>
          <w:rFonts w:cstheme="minorHAnsi"/>
          <w:bCs/>
          <w:sz w:val="22"/>
          <w:szCs w:val="22"/>
        </w:rPr>
        <w:t>do pełnienia takiej funkcji, wystawione</w:t>
      </w:r>
      <w:r w:rsidRPr="00A00405">
        <w:rPr>
          <w:rFonts w:cstheme="minorHAnsi"/>
          <w:bCs/>
          <w:sz w:val="22"/>
          <w:szCs w:val="22"/>
        </w:rPr>
        <w:t xml:space="preserve"> zgodnie </w:t>
      </w:r>
      <w:r w:rsidRPr="00A00405">
        <w:rPr>
          <w:rFonts w:cstheme="minorHAnsi"/>
          <w:bCs/>
          <w:sz w:val="22"/>
          <w:szCs w:val="22"/>
        </w:rPr>
        <w:br/>
        <w:t>z wymogami ustawowymi, podpisane przez prawnie upoważnionych przedstawicieli każdego z Wykonawców, winno być dołączone do oferty.</w:t>
      </w:r>
    </w:p>
    <w:p w14:paraId="380DC121" w14:textId="77777777"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bCs/>
          <w:sz w:val="22"/>
          <w:szCs w:val="22"/>
        </w:rPr>
        <w:t>Dokument potwierdzający ustanowienie pełnomocnika powinien zawierać:</w:t>
      </w:r>
    </w:p>
    <w:p w14:paraId="02B6D6B3" w14:textId="77777777" w:rsidR="008356CE" w:rsidRPr="00A00405" w:rsidRDefault="008356CE">
      <w:pPr>
        <w:pStyle w:val="Akapitzlist"/>
        <w:widowControl w:val="0"/>
        <w:numPr>
          <w:ilvl w:val="0"/>
          <w:numId w:val="29"/>
        </w:numPr>
        <w:tabs>
          <w:tab w:val="left" w:pos="284"/>
          <w:tab w:val="left" w:pos="567"/>
          <w:tab w:val="left" w:pos="1134"/>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bCs/>
          <w:sz w:val="22"/>
          <w:szCs w:val="22"/>
        </w:rPr>
        <w:t>wskazanie postępowania o zamówienie, którego dotyczy,</w:t>
      </w:r>
    </w:p>
    <w:p w14:paraId="3B573DFC" w14:textId="77777777" w:rsidR="008356CE" w:rsidRPr="00A00405" w:rsidRDefault="008356CE">
      <w:pPr>
        <w:pStyle w:val="Akapitzlist"/>
        <w:widowControl w:val="0"/>
        <w:numPr>
          <w:ilvl w:val="0"/>
          <w:numId w:val="29"/>
        </w:numPr>
        <w:tabs>
          <w:tab w:val="left" w:pos="284"/>
          <w:tab w:val="left" w:pos="567"/>
          <w:tab w:val="left" w:pos="1134"/>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bCs/>
          <w:sz w:val="22"/>
          <w:szCs w:val="22"/>
        </w:rPr>
        <w:t>Wykonawców ubiegających się wspólnie o udzielenie zamówienia,</w:t>
      </w:r>
    </w:p>
    <w:p w14:paraId="1CF1C5CB" w14:textId="77777777" w:rsidR="008356CE" w:rsidRPr="00A00405" w:rsidRDefault="008356CE">
      <w:pPr>
        <w:pStyle w:val="Akapitzlist"/>
        <w:widowControl w:val="0"/>
        <w:numPr>
          <w:ilvl w:val="0"/>
          <w:numId w:val="29"/>
        </w:numPr>
        <w:tabs>
          <w:tab w:val="left" w:pos="284"/>
          <w:tab w:val="left" w:pos="567"/>
          <w:tab w:val="left" w:pos="1134"/>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bCs/>
          <w:sz w:val="22"/>
          <w:szCs w:val="22"/>
        </w:rPr>
        <w:t>ustanowionego pełnomocnika oraz</w:t>
      </w:r>
    </w:p>
    <w:p w14:paraId="023DADAE" w14:textId="77777777" w:rsidR="008356CE" w:rsidRPr="00A00405" w:rsidRDefault="008356CE">
      <w:pPr>
        <w:pStyle w:val="Akapitzlist"/>
        <w:widowControl w:val="0"/>
        <w:numPr>
          <w:ilvl w:val="0"/>
          <w:numId w:val="29"/>
        </w:numPr>
        <w:tabs>
          <w:tab w:val="left" w:pos="284"/>
          <w:tab w:val="left" w:pos="567"/>
          <w:tab w:val="left" w:pos="1134"/>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bCs/>
          <w:sz w:val="22"/>
          <w:szCs w:val="22"/>
        </w:rPr>
        <w:t>zakres jego umocowania, a także</w:t>
      </w:r>
    </w:p>
    <w:p w14:paraId="158AEE5A" w14:textId="77777777"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sz w:val="22"/>
          <w:szCs w:val="22"/>
        </w:rPr>
        <w:t>Pełnomocnictwo, sporządza się w formie elektronicznej lub w postaci elektronicznej opatrzonej podpisem zaufanym lub podpisem osobistym.</w:t>
      </w:r>
    </w:p>
    <w:p w14:paraId="0DE6A4D3" w14:textId="77777777"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sz w:val="22"/>
          <w:szCs w:val="22"/>
        </w:rPr>
        <w:t xml:space="preserve">Jeżeli Pełnomocnictwo, zostało sporządzone, jako dokument w postaci papierowej </w:t>
      </w:r>
      <w:r w:rsidRPr="00A00405">
        <w:rPr>
          <w:rFonts w:cstheme="minorHAnsi"/>
          <w:sz w:val="22"/>
          <w:szCs w:val="22"/>
        </w:rPr>
        <w:br/>
        <w:t xml:space="preserve">i opatrzone własnoręcznym podpisem, przekazuje się cyfrowe odwzorowanie tego dokumentu opatrzone kwalifikowanym podpisem elektronicznym, podpisem zaufanym lub podpisem osobistym mocodawcy, poświadczającym zgodność cyfrowego odwzorowania </w:t>
      </w:r>
      <w:r w:rsidRPr="00A00405">
        <w:rPr>
          <w:rFonts w:cstheme="minorHAnsi"/>
          <w:sz w:val="22"/>
          <w:szCs w:val="22"/>
        </w:rPr>
        <w:br/>
        <w:t>z dokumentem w postaci papierowej.</w:t>
      </w:r>
    </w:p>
    <w:p w14:paraId="644DF9FB" w14:textId="26AF39F6"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sz w:val="22"/>
          <w:szCs w:val="22"/>
        </w:rPr>
        <w:t xml:space="preserve">W przypadku Wykonawców wspólnie ubiegających się o udzielenie zamówienia, żaden </w:t>
      </w:r>
      <w:r w:rsidRPr="00A00405">
        <w:rPr>
          <w:rFonts w:cstheme="minorHAnsi"/>
          <w:sz w:val="22"/>
          <w:szCs w:val="22"/>
        </w:rPr>
        <w:br/>
        <w:t>z nich nie może podlegać wykluczeniu z powodów, o których mowa art. 108 ust. 1 ustawy Pzp.</w:t>
      </w:r>
    </w:p>
    <w:p w14:paraId="1E7C0F64" w14:textId="77777777"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sz w:val="22"/>
          <w:szCs w:val="22"/>
        </w:rPr>
        <w:t>W przypadku wspólnego ubiegania się o zamówienie przez Wykonawców, JEDZ składa każdy z Wykonawców.</w:t>
      </w:r>
    </w:p>
    <w:p w14:paraId="186736D0" w14:textId="77777777" w:rsidR="008356CE" w:rsidRPr="00A00405" w:rsidRDefault="008356CE">
      <w:pPr>
        <w:pStyle w:val="Akapitzlist"/>
        <w:widowControl w:val="0"/>
        <w:numPr>
          <w:ilvl w:val="0"/>
          <w:numId w:val="30"/>
        </w:numPr>
        <w:tabs>
          <w:tab w:val="left" w:pos="284"/>
          <w:tab w:val="left" w:pos="567"/>
          <w:tab w:val="left" w:pos="900"/>
          <w:tab w:val="right" w:pos="9283"/>
          <w:tab w:val="right" w:pos="9923"/>
        </w:tabs>
        <w:suppressAutoHyphens/>
        <w:autoSpaceDE w:val="0"/>
        <w:spacing w:before="0" w:after="0" w:line="240" w:lineRule="auto"/>
        <w:ind w:left="991" w:hanging="283"/>
        <w:jc w:val="both"/>
        <w:rPr>
          <w:rFonts w:cstheme="minorHAnsi"/>
          <w:bCs/>
          <w:sz w:val="22"/>
          <w:szCs w:val="22"/>
        </w:rPr>
      </w:pPr>
      <w:r w:rsidRPr="00A00405">
        <w:rPr>
          <w:rFonts w:cstheme="minorHAnsi"/>
          <w:bCs/>
          <w:sz w:val="22"/>
          <w:szCs w:val="22"/>
        </w:rPr>
        <w:t>Wszelka korespondencja prowadzona będzie z Pełnomocnikiem.</w:t>
      </w:r>
    </w:p>
    <w:p w14:paraId="472015E9" w14:textId="1EDE3865" w:rsidR="004E2462" w:rsidRPr="00412009" w:rsidRDefault="004E2462">
      <w:pPr>
        <w:pStyle w:val="Nagwek1"/>
        <w:numPr>
          <w:ilvl w:val="0"/>
          <w:numId w:val="16"/>
        </w:numPr>
        <w:ind w:left="284" w:hanging="284"/>
        <w:rPr>
          <w:rFonts w:cstheme="minorHAnsi"/>
        </w:rPr>
      </w:pPr>
      <w:r w:rsidRPr="00412009">
        <w:rPr>
          <w:rFonts w:cstheme="minorHAnsi"/>
        </w:rPr>
        <w:t>KORZYSTANIE Z POTENCJAŁU PODMIOTÓW UDOSTĘPNIAJĄCYCH ZASOBY</w:t>
      </w:r>
    </w:p>
    <w:p w14:paraId="52F39079" w14:textId="6FE2C3E3" w:rsidR="00662FA9" w:rsidRDefault="00F931BB">
      <w:pPr>
        <w:pStyle w:val="Akapitzlist"/>
        <w:widowControl w:val="0"/>
        <w:numPr>
          <w:ilvl w:val="0"/>
          <w:numId w:val="32"/>
        </w:numPr>
        <w:suppressAutoHyphens/>
        <w:spacing w:before="0" w:after="0" w:line="240" w:lineRule="auto"/>
        <w:jc w:val="both"/>
        <w:rPr>
          <w:rFonts w:cstheme="minorHAnsi"/>
          <w:sz w:val="22"/>
          <w:szCs w:val="22"/>
        </w:rPr>
      </w:pPr>
      <w:r w:rsidRPr="00A00405">
        <w:rPr>
          <w:rFonts w:cstheme="minorHAnsi"/>
          <w:sz w:val="22"/>
          <w:szCs w:val="22"/>
        </w:rPr>
        <w:t xml:space="preserve">Wykonawca może w celu potwierdzenia spełniania warunków udziału w postępowaniu, </w:t>
      </w:r>
      <w:r w:rsidR="00DC68D6">
        <w:rPr>
          <w:rFonts w:cstheme="minorHAnsi"/>
          <w:sz w:val="22"/>
          <w:szCs w:val="22"/>
        </w:rPr>
        <w:br/>
      </w:r>
      <w:r w:rsidRPr="00A00405">
        <w:rPr>
          <w:rFonts w:cstheme="minorHAnsi"/>
          <w:sz w:val="22"/>
          <w:szCs w:val="22"/>
        </w:rPr>
        <w:t xml:space="preserve">o których mowa </w:t>
      </w:r>
      <w:r w:rsidRPr="007F001D">
        <w:rPr>
          <w:rFonts w:cstheme="minorHAnsi"/>
          <w:sz w:val="22"/>
          <w:szCs w:val="22"/>
        </w:rPr>
        <w:t xml:space="preserve">w </w:t>
      </w:r>
      <w:r w:rsidR="000D56F9" w:rsidRPr="007F001D">
        <w:rPr>
          <w:rFonts w:cstheme="minorHAnsi"/>
          <w:sz w:val="22"/>
          <w:szCs w:val="22"/>
        </w:rPr>
        <w:t xml:space="preserve">Rozdziale 5 Cześć A </w:t>
      </w:r>
      <w:r w:rsidRPr="007F001D">
        <w:rPr>
          <w:rFonts w:cstheme="minorHAnsi"/>
          <w:sz w:val="22"/>
          <w:szCs w:val="22"/>
        </w:rPr>
        <w:t>ust. 1-4</w:t>
      </w:r>
      <w:r w:rsidRPr="00A00405">
        <w:rPr>
          <w:rFonts w:cstheme="minorHAnsi"/>
          <w:sz w:val="22"/>
          <w:szCs w:val="22"/>
        </w:rPr>
        <w:t xml:space="preserve"> </w:t>
      </w:r>
      <w:r w:rsidR="000D56F9">
        <w:rPr>
          <w:rFonts w:cstheme="minorHAnsi"/>
          <w:sz w:val="22"/>
          <w:szCs w:val="22"/>
        </w:rPr>
        <w:t>SWZ</w:t>
      </w:r>
      <w:r w:rsidR="007F001D">
        <w:rPr>
          <w:rFonts w:cstheme="minorHAnsi"/>
          <w:sz w:val="22"/>
          <w:szCs w:val="22"/>
        </w:rPr>
        <w:t xml:space="preserve"> </w:t>
      </w:r>
      <w:r w:rsidRPr="00A00405">
        <w:rPr>
          <w:rFonts w:cstheme="minorHAnsi"/>
          <w:sz w:val="22"/>
          <w:szCs w:val="22"/>
        </w:rPr>
        <w:t>w stosownych sytuacjach polegać na zdolnościach technicznych lub zawodowych lub sytuacji finansowej lub ekonomicznej podmiotów udostepniających zasoby, niezależnie od charakteru prawnego łączących go z nim stosunków prawnych.</w:t>
      </w:r>
    </w:p>
    <w:p w14:paraId="73A4D809" w14:textId="731AAD2E" w:rsidR="00F931BB" w:rsidRPr="00662FA9" w:rsidRDefault="00F931BB">
      <w:pPr>
        <w:pStyle w:val="Akapitzlist"/>
        <w:widowControl w:val="0"/>
        <w:numPr>
          <w:ilvl w:val="0"/>
          <w:numId w:val="32"/>
        </w:numPr>
        <w:suppressAutoHyphens/>
        <w:spacing w:before="0" w:after="0" w:line="240" w:lineRule="auto"/>
        <w:jc w:val="both"/>
        <w:rPr>
          <w:rFonts w:cstheme="minorHAnsi"/>
          <w:sz w:val="22"/>
          <w:szCs w:val="22"/>
        </w:rPr>
      </w:pPr>
      <w:r w:rsidRPr="00662FA9">
        <w:rPr>
          <w:rFonts w:cstheme="minorHAnsi"/>
          <w:sz w:val="22"/>
          <w:szCs w:val="22"/>
        </w:rPr>
        <w:lastRenderedPageBreak/>
        <w:t xml:space="preserve">Zamawiający jednocześnie informuje, iż „stosowna sytuacja”, o której mowa w ust. </w:t>
      </w:r>
      <w:r w:rsidR="00662FA9">
        <w:rPr>
          <w:rFonts w:cstheme="minorHAnsi"/>
          <w:sz w:val="22"/>
          <w:szCs w:val="22"/>
        </w:rPr>
        <w:t>1</w:t>
      </w:r>
      <w:r w:rsidRPr="00662FA9">
        <w:rPr>
          <w:rFonts w:cstheme="minorHAnsi"/>
          <w:sz w:val="22"/>
          <w:szCs w:val="22"/>
        </w:rPr>
        <w:t>, wystąpi wyłącznie w przypadku kiedy:</w:t>
      </w:r>
    </w:p>
    <w:p w14:paraId="1600BBBF" w14:textId="77777777" w:rsidR="00F931BB" w:rsidRPr="00DD4883" w:rsidRDefault="00F931BB">
      <w:pPr>
        <w:pStyle w:val="Akapitzlist"/>
        <w:widowControl w:val="0"/>
        <w:numPr>
          <w:ilvl w:val="0"/>
          <w:numId w:val="31"/>
        </w:numPr>
        <w:suppressAutoHyphens/>
        <w:spacing w:before="26" w:after="0" w:line="240" w:lineRule="auto"/>
        <w:jc w:val="both"/>
        <w:rPr>
          <w:rFonts w:cstheme="minorHAnsi"/>
          <w:sz w:val="22"/>
          <w:szCs w:val="22"/>
        </w:rPr>
      </w:pPr>
      <w:r w:rsidRPr="00A00405">
        <w:rPr>
          <w:rFonts w:cstheme="minorHAnsi"/>
          <w:sz w:val="22"/>
          <w:szCs w:val="22"/>
        </w:rPr>
        <w:t xml:space="preserve">Wykonawca, który polega na zdolnościach podmiotów udostępniających zasoby, udowodni Zamawiającemu, że realizując zamówienie, będzie dysponował niezbędnymi zasobami tych podmiotów, przedstawiając wraz z ofertą zobowiązanie tych podmiotów do oddania mu do </w:t>
      </w:r>
      <w:r w:rsidRPr="00C475F2">
        <w:rPr>
          <w:rFonts w:cstheme="minorHAnsi"/>
          <w:sz w:val="22"/>
          <w:szCs w:val="22"/>
        </w:rPr>
        <w:t>dyspozycji niezbędnych zasobów na potrzeby realizacji zamówienia lub inny podmiotowy środek dowodowy potwierdzający, że Wykonawca realizując zamówienie, będzie dysponował niezbędnymi zasobami tych podmiotów;</w:t>
      </w:r>
    </w:p>
    <w:p w14:paraId="352F4636" w14:textId="60877133" w:rsidR="00F931BB" w:rsidRPr="00C475F2" w:rsidRDefault="00F931BB">
      <w:pPr>
        <w:pStyle w:val="Akapitzlist"/>
        <w:widowControl w:val="0"/>
        <w:numPr>
          <w:ilvl w:val="0"/>
          <w:numId w:val="31"/>
        </w:numPr>
        <w:suppressAutoHyphens/>
        <w:spacing w:before="26" w:after="0" w:line="240" w:lineRule="auto"/>
        <w:ind w:left="993"/>
        <w:jc w:val="both"/>
        <w:rPr>
          <w:rFonts w:cstheme="minorHAnsi"/>
          <w:sz w:val="22"/>
          <w:szCs w:val="22"/>
        </w:rPr>
      </w:pPr>
      <w:r w:rsidRPr="00DD4883">
        <w:rPr>
          <w:rFonts w:cstheme="minorHAnsi"/>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108 ust. 1 </w:t>
      </w:r>
      <w:r w:rsidR="00D7109D">
        <w:rPr>
          <w:rFonts w:cstheme="minorHAnsi"/>
          <w:sz w:val="22"/>
          <w:szCs w:val="22"/>
        </w:rPr>
        <w:t>(</w:t>
      </w:r>
      <w:r w:rsidR="009F39E2">
        <w:rPr>
          <w:rFonts w:cstheme="minorHAnsi"/>
          <w:sz w:val="22"/>
          <w:szCs w:val="22"/>
        </w:rPr>
        <w:t>z wyłączeniem art. 108 ust. 1 pkt 5</w:t>
      </w:r>
      <w:r w:rsidR="00D7109D">
        <w:rPr>
          <w:rFonts w:cstheme="minorHAnsi"/>
          <w:sz w:val="22"/>
          <w:szCs w:val="22"/>
        </w:rPr>
        <w:t xml:space="preserve">) </w:t>
      </w:r>
      <w:r w:rsidRPr="00C475F2">
        <w:rPr>
          <w:rFonts w:cstheme="minorHAnsi"/>
          <w:sz w:val="22"/>
          <w:szCs w:val="22"/>
        </w:rPr>
        <w:t>ustawy Pzp.</w:t>
      </w:r>
    </w:p>
    <w:p w14:paraId="71A54574" w14:textId="77777777" w:rsidR="00F931BB" w:rsidRPr="00A00405" w:rsidRDefault="00F931BB">
      <w:pPr>
        <w:pStyle w:val="Akapitzlist"/>
        <w:widowControl w:val="0"/>
        <w:numPr>
          <w:ilvl w:val="0"/>
          <w:numId w:val="31"/>
        </w:numPr>
        <w:suppressAutoHyphens/>
        <w:spacing w:before="26" w:after="0" w:line="240" w:lineRule="auto"/>
        <w:ind w:left="993"/>
        <w:jc w:val="both"/>
        <w:rPr>
          <w:rFonts w:cstheme="minorHAnsi"/>
          <w:sz w:val="22"/>
          <w:szCs w:val="22"/>
        </w:rPr>
      </w:pPr>
      <w:r w:rsidRPr="00C475F2">
        <w:rPr>
          <w:rFonts w:cstheme="minorHAnsi"/>
          <w:sz w:val="22"/>
          <w:szCs w:val="22"/>
        </w:rPr>
        <w:t>w odniesieniu do warunków dotyczących kwalifikacji zawodowych lub doświadczenia, Wykonawcy mogą polegać na zdolnościach</w:t>
      </w:r>
      <w:r w:rsidRPr="00A00405">
        <w:rPr>
          <w:rFonts w:cstheme="minorHAnsi"/>
          <w:sz w:val="22"/>
          <w:szCs w:val="22"/>
        </w:rPr>
        <w:t xml:space="preserve"> podmiotów udostępniających zasoby, jeśli podmioty te zrealizują usługi, do realizacji których te zdolności są wymagane.</w:t>
      </w:r>
    </w:p>
    <w:p w14:paraId="6C666A0D" w14:textId="0E5112C7" w:rsidR="00F931BB" w:rsidRPr="00A00405" w:rsidRDefault="00F931BB">
      <w:pPr>
        <w:pStyle w:val="Akapitzlist"/>
        <w:widowControl w:val="0"/>
        <w:numPr>
          <w:ilvl w:val="0"/>
          <w:numId w:val="32"/>
        </w:numPr>
        <w:suppressAutoHyphens/>
        <w:spacing w:before="26" w:after="0" w:line="240" w:lineRule="auto"/>
        <w:jc w:val="both"/>
        <w:rPr>
          <w:rFonts w:cstheme="minorHAnsi"/>
          <w:sz w:val="22"/>
          <w:szCs w:val="22"/>
        </w:rPr>
      </w:pPr>
      <w:r w:rsidRPr="00A00405">
        <w:rPr>
          <w:rFonts w:cstheme="minorHAnsi"/>
          <w:sz w:val="22"/>
          <w:szCs w:val="22"/>
        </w:rPr>
        <w:t xml:space="preserve">Zobowiązanie podmiotu udostępniającego zasoby, o którym mowa w ust. </w:t>
      </w:r>
      <w:r w:rsidR="0076705D">
        <w:rPr>
          <w:rFonts w:cstheme="minorHAnsi"/>
          <w:sz w:val="22"/>
          <w:szCs w:val="22"/>
        </w:rPr>
        <w:t>2</w:t>
      </w:r>
      <w:r w:rsidRPr="00A00405">
        <w:rPr>
          <w:rFonts w:cstheme="minorHAnsi"/>
          <w:sz w:val="22"/>
          <w:szCs w:val="22"/>
        </w:rPr>
        <w:t>, potwierdza, że stosunek łączący Wykonawcę z podmiotami udostępniającymi zasoby gwarantuje rzeczywisty dostęp do tych zasobów oraz określa w szczególności:</w:t>
      </w:r>
    </w:p>
    <w:p w14:paraId="2FFF58C1" w14:textId="77777777" w:rsidR="00F931BB" w:rsidRPr="00A00405" w:rsidRDefault="00F931BB">
      <w:pPr>
        <w:pStyle w:val="Akapitzlist"/>
        <w:widowControl w:val="0"/>
        <w:numPr>
          <w:ilvl w:val="1"/>
          <w:numId w:val="21"/>
        </w:numPr>
        <w:suppressAutoHyphens/>
        <w:spacing w:before="26" w:after="0" w:line="240" w:lineRule="auto"/>
        <w:ind w:left="1134" w:hanging="425"/>
        <w:jc w:val="both"/>
        <w:rPr>
          <w:rFonts w:cstheme="minorHAnsi"/>
          <w:sz w:val="22"/>
          <w:szCs w:val="22"/>
        </w:rPr>
      </w:pPr>
      <w:r w:rsidRPr="00A00405">
        <w:rPr>
          <w:rFonts w:cstheme="minorHAnsi"/>
          <w:sz w:val="22"/>
          <w:szCs w:val="22"/>
        </w:rPr>
        <w:t>zakres dostępnych Wykonawcy zasobów podmiotu udostępniającego zasoby;</w:t>
      </w:r>
    </w:p>
    <w:p w14:paraId="71FCAA78" w14:textId="77777777" w:rsidR="00F931BB" w:rsidRPr="00A00405" w:rsidRDefault="00F931BB">
      <w:pPr>
        <w:pStyle w:val="Akapitzlist"/>
        <w:widowControl w:val="0"/>
        <w:numPr>
          <w:ilvl w:val="1"/>
          <w:numId w:val="21"/>
        </w:numPr>
        <w:suppressAutoHyphens/>
        <w:spacing w:before="26" w:after="0" w:line="240" w:lineRule="auto"/>
        <w:ind w:left="1134" w:hanging="425"/>
        <w:jc w:val="both"/>
        <w:rPr>
          <w:rFonts w:cstheme="minorHAnsi"/>
          <w:sz w:val="22"/>
          <w:szCs w:val="22"/>
        </w:rPr>
      </w:pPr>
      <w:r w:rsidRPr="00A00405">
        <w:rPr>
          <w:rFonts w:cstheme="minorHAnsi"/>
          <w:sz w:val="22"/>
          <w:szCs w:val="22"/>
        </w:rPr>
        <w:t>sposób i okres udostępnienia Wykonawcy i wykorzystania przez niego zasobów podmiotu udostępniającego te zasoby przy wykonywaniu zamówienia;</w:t>
      </w:r>
    </w:p>
    <w:p w14:paraId="6E55A82A" w14:textId="77777777" w:rsidR="00F76052" w:rsidRDefault="00F931BB">
      <w:pPr>
        <w:pStyle w:val="Akapitzlist"/>
        <w:widowControl w:val="0"/>
        <w:numPr>
          <w:ilvl w:val="1"/>
          <w:numId w:val="21"/>
        </w:numPr>
        <w:suppressAutoHyphens/>
        <w:spacing w:before="26" w:after="0" w:line="240" w:lineRule="auto"/>
        <w:ind w:left="1134" w:hanging="425"/>
        <w:jc w:val="both"/>
        <w:rPr>
          <w:rFonts w:cstheme="minorHAnsi"/>
          <w:sz w:val="22"/>
          <w:szCs w:val="22"/>
        </w:rPr>
      </w:pPr>
      <w:r w:rsidRPr="00A00405">
        <w:rPr>
          <w:rFonts w:cstheme="minorHAnsi"/>
          <w:sz w:val="22"/>
          <w:szCs w:val="22"/>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4FFE0B75" w14:textId="77777777" w:rsidR="00F76052" w:rsidRDefault="00F931BB">
      <w:pPr>
        <w:pStyle w:val="Akapitzlist"/>
        <w:widowControl w:val="0"/>
        <w:numPr>
          <w:ilvl w:val="0"/>
          <w:numId w:val="32"/>
        </w:numPr>
        <w:suppressAutoHyphens/>
        <w:spacing w:before="26" w:after="0" w:line="240" w:lineRule="auto"/>
        <w:jc w:val="both"/>
        <w:rPr>
          <w:rFonts w:cstheme="minorHAnsi"/>
          <w:sz w:val="22"/>
          <w:szCs w:val="22"/>
        </w:rPr>
      </w:pPr>
      <w:r w:rsidRPr="00F76052">
        <w:rPr>
          <w:rFonts w:cstheme="minorHAnsi"/>
          <w:sz w:val="22"/>
          <w:szCs w:val="22"/>
        </w:rPr>
        <w:t xml:space="preserve">Podmiot, który zobowiązał się do udostępnienia zasobów, odpowiada solidarnie </w:t>
      </w:r>
      <w:r w:rsidRPr="00F76052">
        <w:rPr>
          <w:rFonts w:cstheme="minorHAnsi"/>
          <w:sz w:val="22"/>
          <w:szCs w:val="22"/>
        </w:rPr>
        <w:br/>
        <w:t>z Wykonawcą, który polega na jego sytuacji finansowej lub ekonomicznej, za szkodę poniesioną przez Zamawiającego powstałą wskutek nieudostępnienia tych zasobów, chyba że za nieudostępnienie zasobów nie ponosi winy.</w:t>
      </w:r>
    </w:p>
    <w:p w14:paraId="0CD04DD7" w14:textId="77777777" w:rsidR="00F76052" w:rsidRDefault="00F931BB">
      <w:pPr>
        <w:pStyle w:val="Akapitzlist"/>
        <w:widowControl w:val="0"/>
        <w:numPr>
          <w:ilvl w:val="0"/>
          <w:numId w:val="32"/>
        </w:numPr>
        <w:suppressAutoHyphens/>
        <w:spacing w:before="26" w:after="0" w:line="240" w:lineRule="auto"/>
        <w:jc w:val="both"/>
        <w:rPr>
          <w:rFonts w:cstheme="minorHAnsi"/>
          <w:sz w:val="22"/>
          <w:szCs w:val="22"/>
        </w:rPr>
      </w:pPr>
      <w:r w:rsidRPr="00F76052">
        <w:rPr>
          <w:rFonts w:cstheme="minorHAnsi"/>
          <w:sz w:val="22"/>
          <w:szCs w:val="22"/>
        </w:rPr>
        <w:t xml:space="preserve">Wykonawca nie może, po upływie terminu składania ofert, powoływać się na zdolności lub sytuację podmiotów udostępniających zasoby, jeżeli na etapie składania ofert nie polegał on </w:t>
      </w:r>
      <w:r w:rsidRPr="00F76052">
        <w:rPr>
          <w:rFonts w:cstheme="minorHAnsi"/>
          <w:sz w:val="22"/>
          <w:szCs w:val="22"/>
        </w:rPr>
        <w:br/>
        <w:t>w danym zakresie na zdolnościach lub sytuacji podmiotów udostępniających zasoby.</w:t>
      </w:r>
    </w:p>
    <w:p w14:paraId="19CAA6E5" w14:textId="13A0CB5A" w:rsidR="00F931BB" w:rsidRPr="0062551B" w:rsidRDefault="00F931BB">
      <w:pPr>
        <w:pStyle w:val="Akapitzlist"/>
        <w:widowControl w:val="0"/>
        <w:numPr>
          <w:ilvl w:val="0"/>
          <w:numId w:val="32"/>
        </w:numPr>
        <w:suppressAutoHyphens/>
        <w:spacing w:before="26" w:after="0" w:line="240" w:lineRule="auto"/>
        <w:jc w:val="both"/>
        <w:rPr>
          <w:rFonts w:cstheme="minorHAnsi"/>
          <w:sz w:val="22"/>
          <w:szCs w:val="22"/>
        </w:rPr>
      </w:pPr>
      <w:r w:rsidRPr="00F76052">
        <w:rPr>
          <w:rFonts w:cstheme="minorHAnsi"/>
          <w:sz w:val="22"/>
          <w:szCs w:val="22"/>
        </w:rPr>
        <w:t xml:space="preserve">Wzór zobowiązania podmiotu udostępniającego </w:t>
      </w:r>
      <w:r w:rsidRPr="0062551B">
        <w:rPr>
          <w:rFonts w:cstheme="minorHAnsi"/>
          <w:sz w:val="22"/>
          <w:szCs w:val="22"/>
        </w:rPr>
        <w:t xml:space="preserve">zasoby stanowi </w:t>
      </w:r>
      <w:r w:rsidRPr="0062551B">
        <w:rPr>
          <w:rFonts w:cstheme="minorHAnsi"/>
          <w:b/>
          <w:bCs/>
          <w:sz w:val="22"/>
          <w:szCs w:val="22"/>
        </w:rPr>
        <w:t xml:space="preserve">Załącznik nr </w:t>
      </w:r>
      <w:r w:rsidR="002258F8">
        <w:rPr>
          <w:rFonts w:cstheme="minorHAnsi"/>
          <w:b/>
          <w:bCs/>
          <w:sz w:val="22"/>
          <w:szCs w:val="22"/>
        </w:rPr>
        <w:t>5</w:t>
      </w:r>
      <w:r w:rsidRPr="0062551B">
        <w:rPr>
          <w:rFonts w:cstheme="minorHAnsi"/>
          <w:b/>
          <w:bCs/>
          <w:sz w:val="22"/>
          <w:szCs w:val="22"/>
        </w:rPr>
        <w:t xml:space="preserve"> do SWZ.</w:t>
      </w:r>
    </w:p>
    <w:p w14:paraId="578F2679" w14:textId="56BC5781" w:rsidR="00D21AF3" w:rsidRPr="00412009" w:rsidRDefault="006A4611" w:rsidP="00605470">
      <w:pPr>
        <w:pStyle w:val="Nagwek1"/>
        <w:ind w:left="720" w:hanging="720"/>
        <w:rPr>
          <w:rFonts w:cstheme="minorHAnsi"/>
        </w:rPr>
      </w:pPr>
      <w:r w:rsidRPr="006A4611">
        <w:rPr>
          <w:rFonts w:cstheme="minorHAnsi"/>
          <w:caps w:val="0"/>
        </w:rPr>
        <w:t>10.</w:t>
      </w:r>
      <w:r>
        <w:rPr>
          <w:rFonts w:cstheme="minorHAnsi"/>
        </w:rPr>
        <w:t xml:space="preserve"> </w:t>
      </w:r>
      <w:r w:rsidR="00D21AF3" w:rsidRPr="00412009">
        <w:rPr>
          <w:rFonts w:cstheme="minorHAnsi"/>
        </w:rPr>
        <w:t>TERMIN ZWIĄZANIA OFERTĄ</w:t>
      </w:r>
    </w:p>
    <w:p w14:paraId="1164DB20" w14:textId="73ECB157" w:rsidR="009D275E" w:rsidRPr="00DC68D6" w:rsidRDefault="009D275E">
      <w:pPr>
        <w:pStyle w:val="Akapitzlist"/>
        <w:numPr>
          <w:ilvl w:val="0"/>
          <w:numId w:val="2"/>
        </w:numPr>
        <w:jc w:val="both"/>
        <w:rPr>
          <w:rFonts w:cstheme="minorHAnsi"/>
          <w:sz w:val="22"/>
          <w:szCs w:val="22"/>
        </w:rPr>
      </w:pPr>
      <w:bookmarkStart w:id="2" w:name="_Hlk66954779"/>
      <w:r w:rsidRPr="00DC68D6">
        <w:rPr>
          <w:rFonts w:cstheme="minorHAnsi"/>
          <w:sz w:val="22"/>
          <w:szCs w:val="22"/>
        </w:rPr>
        <w:t xml:space="preserve">Wykonawca będzie związany ofertą przez okres </w:t>
      </w:r>
      <w:r w:rsidR="00ED4203">
        <w:rPr>
          <w:rFonts w:cstheme="minorHAnsi"/>
          <w:b/>
          <w:bCs/>
          <w:sz w:val="22"/>
          <w:szCs w:val="22"/>
        </w:rPr>
        <w:t>9</w:t>
      </w:r>
      <w:r w:rsidRPr="00B72256">
        <w:rPr>
          <w:rFonts w:cstheme="minorHAnsi"/>
          <w:b/>
          <w:bCs/>
          <w:sz w:val="22"/>
          <w:szCs w:val="22"/>
        </w:rPr>
        <w:t>0</w:t>
      </w:r>
      <w:r w:rsidRPr="00357FDA">
        <w:rPr>
          <w:rFonts w:cstheme="minorHAnsi"/>
          <w:sz w:val="22"/>
          <w:szCs w:val="22"/>
        </w:rPr>
        <w:t xml:space="preserve"> dni, tj. do dni</w:t>
      </w:r>
      <w:r w:rsidR="00DE3144" w:rsidRPr="00357FDA">
        <w:rPr>
          <w:rFonts w:cstheme="minorHAnsi"/>
          <w:sz w:val="22"/>
          <w:szCs w:val="22"/>
        </w:rPr>
        <w:t xml:space="preserve">a </w:t>
      </w:r>
      <w:r w:rsidR="00256F64">
        <w:rPr>
          <w:rFonts w:cstheme="minorHAnsi"/>
          <w:sz w:val="22"/>
          <w:szCs w:val="22"/>
        </w:rPr>
        <w:t>20</w:t>
      </w:r>
      <w:r w:rsidR="0085744C">
        <w:rPr>
          <w:rFonts w:cstheme="minorHAnsi"/>
          <w:sz w:val="22"/>
          <w:szCs w:val="22"/>
        </w:rPr>
        <w:t xml:space="preserve">.08.2025 </w:t>
      </w:r>
      <w:r w:rsidRPr="00357FDA">
        <w:rPr>
          <w:rFonts w:cstheme="minorHAnsi"/>
          <w:sz w:val="22"/>
          <w:szCs w:val="22"/>
        </w:rPr>
        <w:t xml:space="preserve">r. Bieg </w:t>
      </w:r>
      <w:r w:rsidRPr="00DC68D6">
        <w:rPr>
          <w:rFonts w:cstheme="minorHAnsi"/>
          <w:sz w:val="22"/>
          <w:szCs w:val="22"/>
        </w:rPr>
        <w:t>terminu związania ofertą rozpoczyna się wraz z upływem terminu składania ofert.</w:t>
      </w:r>
    </w:p>
    <w:bookmarkEnd w:id="2"/>
    <w:p w14:paraId="2B1BC4F0" w14:textId="79D40F47" w:rsidR="00A26DC4" w:rsidRPr="00DC68D6" w:rsidRDefault="009D275E">
      <w:pPr>
        <w:pStyle w:val="Akapitzlist"/>
        <w:numPr>
          <w:ilvl w:val="0"/>
          <w:numId w:val="2"/>
        </w:numPr>
        <w:jc w:val="both"/>
        <w:rPr>
          <w:rFonts w:cstheme="minorHAnsi"/>
          <w:sz w:val="22"/>
          <w:szCs w:val="22"/>
        </w:rPr>
      </w:pPr>
      <w:r w:rsidRPr="00DC68D6">
        <w:rPr>
          <w:rFonts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C06804">
        <w:rPr>
          <w:rFonts w:cstheme="minorHAnsi"/>
          <w:sz w:val="22"/>
          <w:szCs w:val="22"/>
        </w:rPr>
        <w:t>60</w:t>
      </w:r>
      <w:r w:rsidRPr="00DC68D6">
        <w:rPr>
          <w:rFonts w:cstheme="minorHAnsi"/>
          <w:sz w:val="22"/>
          <w:szCs w:val="22"/>
        </w:rPr>
        <w:t xml:space="preserve"> dni.</w:t>
      </w:r>
      <w:r w:rsidR="00C06804">
        <w:rPr>
          <w:rFonts w:cstheme="minorHAnsi"/>
          <w:sz w:val="22"/>
          <w:szCs w:val="22"/>
        </w:rPr>
        <w:t xml:space="preserve"> </w:t>
      </w:r>
    </w:p>
    <w:p w14:paraId="657CFEF0" w14:textId="46511696" w:rsidR="009D275E" w:rsidRPr="00DC68D6" w:rsidRDefault="009D275E">
      <w:pPr>
        <w:pStyle w:val="Akapitzlist"/>
        <w:numPr>
          <w:ilvl w:val="0"/>
          <w:numId w:val="2"/>
        </w:numPr>
        <w:jc w:val="both"/>
        <w:rPr>
          <w:rFonts w:cstheme="minorHAnsi"/>
          <w:sz w:val="22"/>
          <w:szCs w:val="22"/>
        </w:rPr>
      </w:pPr>
      <w:r w:rsidRPr="00DC68D6">
        <w:rPr>
          <w:rFonts w:cstheme="minorHAnsi"/>
          <w:sz w:val="22"/>
          <w:szCs w:val="22"/>
        </w:rPr>
        <w:t>Przedłużenie terminu związania ofertą, wymaga złożenia przez wykonawcę pisemnego oświadczenia o wyrażeniu zgody na przedłużenie terminu związania ofertą.</w:t>
      </w:r>
    </w:p>
    <w:p w14:paraId="764A0453" w14:textId="77777777" w:rsidR="00534545" w:rsidRDefault="009D275E">
      <w:pPr>
        <w:pStyle w:val="Akapitzlist"/>
        <w:numPr>
          <w:ilvl w:val="0"/>
          <w:numId w:val="2"/>
        </w:numPr>
        <w:jc w:val="both"/>
        <w:rPr>
          <w:rFonts w:cstheme="minorHAnsi"/>
          <w:sz w:val="22"/>
          <w:szCs w:val="22"/>
        </w:rPr>
      </w:pPr>
      <w:r w:rsidRPr="00DC68D6">
        <w:rPr>
          <w:rFonts w:cstheme="minorHAnsi"/>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1402EBFF" w14:textId="5F7CB33F" w:rsidR="00534545" w:rsidRDefault="00534545">
      <w:pPr>
        <w:pStyle w:val="Akapitzlist"/>
        <w:numPr>
          <w:ilvl w:val="0"/>
          <w:numId w:val="2"/>
        </w:numPr>
        <w:jc w:val="both"/>
        <w:rPr>
          <w:rFonts w:cstheme="minorHAnsi"/>
          <w:sz w:val="22"/>
          <w:szCs w:val="22"/>
        </w:rPr>
      </w:pPr>
      <w:r w:rsidRPr="00534545">
        <w:rPr>
          <w:rFonts w:cstheme="minorHAnsi"/>
          <w:sz w:val="22"/>
          <w:szCs w:val="22"/>
        </w:rPr>
        <w:lastRenderedPageBreak/>
        <w:t>Odmowa wyrażenia zgody na przedłużenie terminu związania ofertą nie powoduje utraty wadium.</w:t>
      </w:r>
    </w:p>
    <w:p w14:paraId="1C82067D" w14:textId="77D10E59" w:rsidR="005F23B8" w:rsidRPr="00412009" w:rsidRDefault="006A4611" w:rsidP="0062551B">
      <w:pPr>
        <w:pStyle w:val="Nagwek1"/>
        <w:rPr>
          <w:rFonts w:cstheme="minorHAnsi"/>
        </w:rPr>
      </w:pPr>
      <w:r>
        <w:rPr>
          <w:rFonts w:cstheme="minorHAnsi"/>
        </w:rPr>
        <w:t xml:space="preserve">11. </w:t>
      </w:r>
      <w:r w:rsidR="00171877" w:rsidRPr="00412009">
        <w:rPr>
          <w:rFonts w:cstheme="minorHAnsi"/>
        </w:rPr>
        <w:t>INFORMACJE O ŚRODKACH KOMUNIKACJI ELEKTRONICZNEJ</w:t>
      </w:r>
    </w:p>
    <w:p w14:paraId="04A00522" w14:textId="7A0FA624" w:rsidR="00A55C73" w:rsidRPr="00412009" w:rsidRDefault="00A55C73">
      <w:pPr>
        <w:numPr>
          <w:ilvl w:val="0"/>
          <w:numId w:val="4"/>
        </w:numPr>
        <w:spacing w:before="0" w:after="0"/>
        <w:ind w:left="851" w:hanging="425"/>
        <w:jc w:val="both"/>
        <w:rPr>
          <w:rFonts w:cstheme="minorHAnsi"/>
          <w:sz w:val="22"/>
          <w:szCs w:val="22"/>
          <w:lang w:val="pl"/>
        </w:rPr>
      </w:pPr>
      <w:r w:rsidRPr="00412009">
        <w:rPr>
          <w:rFonts w:cstheme="minorHAnsi"/>
          <w:sz w:val="22"/>
          <w:szCs w:val="22"/>
          <w:lang w:val="pl"/>
        </w:rPr>
        <w:t xml:space="preserve">Postępowanie prowadzone jest w języku polskim w formie elektronicznej za pośrednictwem </w:t>
      </w:r>
      <w:hyperlink r:id="rId16">
        <w:r w:rsidRPr="00412009">
          <w:rPr>
            <w:rStyle w:val="Hipercze"/>
            <w:rFonts w:cstheme="minorHAnsi"/>
            <w:sz w:val="22"/>
            <w:szCs w:val="22"/>
            <w:lang w:val="pl"/>
          </w:rPr>
          <w:t>platformazakupowa.pl</w:t>
        </w:r>
      </w:hyperlink>
      <w:r w:rsidRPr="00412009">
        <w:rPr>
          <w:rFonts w:cstheme="minorHAnsi"/>
          <w:sz w:val="22"/>
          <w:szCs w:val="22"/>
          <w:lang w:val="pl"/>
        </w:rPr>
        <w:t xml:space="preserve"> pod adresem: </w:t>
      </w:r>
      <w:hyperlink r:id="rId17" w:history="1">
        <w:r w:rsidRPr="00412009">
          <w:rPr>
            <w:rStyle w:val="Hipercze"/>
            <w:rFonts w:cstheme="minorHAnsi"/>
            <w:sz w:val="22"/>
            <w:szCs w:val="22"/>
          </w:rPr>
          <w:t>https://platformazakupowa.pl/pn/gpp_grudziadz</w:t>
        </w:r>
      </w:hyperlink>
      <w:r w:rsidRPr="00412009">
        <w:rPr>
          <w:rFonts w:cstheme="minorHAnsi"/>
          <w:sz w:val="22"/>
          <w:szCs w:val="22"/>
          <w:lang w:val="pl"/>
        </w:rPr>
        <w:t>.</w:t>
      </w:r>
    </w:p>
    <w:p w14:paraId="16031837" w14:textId="026B7041" w:rsidR="00A55C73" w:rsidRPr="00412009" w:rsidRDefault="003C62A1">
      <w:pPr>
        <w:numPr>
          <w:ilvl w:val="0"/>
          <w:numId w:val="4"/>
        </w:numPr>
        <w:spacing w:before="0" w:after="0"/>
        <w:ind w:left="851" w:hanging="425"/>
        <w:jc w:val="both"/>
        <w:rPr>
          <w:rFonts w:cstheme="minorHAnsi"/>
          <w:sz w:val="22"/>
          <w:szCs w:val="22"/>
          <w:lang w:val="pl"/>
        </w:rPr>
      </w:pPr>
      <w:r>
        <w:rPr>
          <w:rFonts w:cstheme="minorHAnsi"/>
          <w:sz w:val="22"/>
          <w:szCs w:val="22"/>
          <w:lang w:val="pl"/>
        </w:rPr>
        <w:t>K</w:t>
      </w:r>
      <w:r w:rsidR="00A55C73" w:rsidRPr="00412009">
        <w:rPr>
          <w:rFonts w:cstheme="minorHAnsi"/>
          <w:sz w:val="22"/>
          <w:szCs w:val="22"/>
          <w:lang w:val="pl"/>
        </w:rPr>
        <w:t xml:space="preserve">omunikacja między </w:t>
      </w:r>
      <w:r w:rsidR="00781C29">
        <w:rPr>
          <w:rFonts w:cstheme="minorHAnsi"/>
          <w:sz w:val="22"/>
          <w:szCs w:val="22"/>
          <w:lang w:val="pl"/>
        </w:rPr>
        <w:t>Z</w:t>
      </w:r>
      <w:r w:rsidR="00A55C73" w:rsidRPr="00412009">
        <w:rPr>
          <w:rFonts w:cstheme="minorHAnsi"/>
          <w:sz w:val="22"/>
          <w:szCs w:val="22"/>
          <w:lang w:val="pl"/>
        </w:rPr>
        <w:t xml:space="preserve">amawiającym a Wykonawcami, w tym wszelkie oświadczenia, wnioski, zawiadomienia oraz informacje, przekazywane </w:t>
      </w:r>
      <w:r w:rsidR="00AF23F2">
        <w:rPr>
          <w:rFonts w:cstheme="minorHAnsi"/>
          <w:sz w:val="22"/>
          <w:szCs w:val="22"/>
          <w:lang w:val="pl"/>
        </w:rPr>
        <w:t>będą</w:t>
      </w:r>
      <w:r w:rsidR="00AF23F2" w:rsidRPr="00412009">
        <w:rPr>
          <w:rFonts w:cstheme="minorHAnsi"/>
          <w:sz w:val="22"/>
          <w:szCs w:val="22"/>
          <w:lang w:val="pl"/>
        </w:rPr>
        <w:t xml:space="preserve"> </w:t>
      </w:r>
      <w:r w:rsidR="00A55C73" w:rsidRPr="00412009">
        <w:rPr>
          <w:rFonts w:cstheme="minorHAnsi"/>
          <w:sz w:val="22"/>
          <w:szCs w:val="22"/>
          <w:lang w:val="pl"/>
        </w:rPr>
        <w:t xml:space="preserve">za pośrednictwem </w:t>
      </w:r>
      <w:hyperlink r:id="rId18">
        <w:r w:rsidR="00A55C73" w:rsidRPr="00412009">
          <w:rPr>
            <w:rStyle w:val="Hipercze"/>
            <w:rFonts w:cstheme="minorHAnsi"/>
            <w:sz w:val="22"/>
            <w:szCs w:val="22"/>
            <w:lang w:val="pl"/>
          </w:rPr>
          <w:t>platformazakupowa.pl</w:t>
        </w:r>
      </w:hyperlink>
      <w:r w:rsidR="00A55C73" w:rsidRPr="00412009">
        <w:rPr>
          <w:rFonts w:cstheme="minorHAnsi"/>
          <w:sz w:val="22"/>
          <w:szCs w:val="22"/>
          <w:lang w:val="pl"/>
        </w:rPr>
        <w:t xml:space="preserve"> i formularza „Wyślij wiadomość do zamawiającego”. Za datę przekazania (wpływu) oświadczeń, wniosków, zawiadomień oraz informacji przyjmuje się datę ich przesłania za pośrednictwem </w:t>
      </w:r>
      <w:hyperlink r:id="rId19">
        <w:r w:rsidR="00A55C73" w:rsidRPr="00412009">
          <w:rPr>
            <w:rStyle w:val="Hipercze"/>
            <w:rFonts w:cstheme="minorHAnsi"/>
            <w:sz w:val="22"/>
            <w:szCs w:val="22"/>
            <w:lang w:val="pl"/>
          </w:rPr>
          <w:t>platformazakupowa.pl</w:t>
        </w:r>
      </w:hyperlink>
      <w:r w:rsidR="00A55C73" w:rsidRPr="00412009">
        <w:rPr>
          <w:rFonts w:cstheme="minorHAnsi"/>
          <w:sz w:val="22"/>
          <w:szCs w:val="22"/>
          <w:lang w:va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0" w:history="1">
        <w:r w:rsidR="00A55C73" w:rsidRPr="00412009">
          <w:rPr>
            <w:rStyle w:val="Hipercze"/>
            <w:rFonts w:cstheme="minorHAnsi"/>
            <w:sz w:val="22"/>
            <w:szCs w:val="22"/>
            <w:lang w:val="pl"/>
          </w:rPr>
          <w:t>gz@gpp.grudziadz.pl</w:t>
        </w:r>
      </w:hyperlink>
      <w:r w:rsidR="00A55C73" w:rsidRPr="00412009">
        <w:rPr>
          <w:rFonts w:cstheme="minorHAnsi"/>
          <w:sz w:val="22"/>
          <w:szCs w:val="22"/>
          <w:lang w:val="pl"/>
        </w:rPr>
        <w:t xml:space="preserve">. </w:t>
      </w:r>
    </w:p>
    <w:p w14:paraId="0FC4B479" w14:textId="77777777" w:rsidR="00A55C73" w:rsidRPr="00412009" w:rsidRDefault="00A55C73">
      <w:pPr>
        <w:numPr>
          <w:ilvl w:val="0"/>
          <w:numId w:val="4"/>
        </w:numPr>
        <w:spacing w:before="0" w:after="0"/>
        <w:ind w:left="851" w:hanging="425"/>
        <w:jc w:val="both"/>
        <w:rPr>
          <w:rFonts w:cstheme="minorHAnsi"/>
          <w:sz w:val="22"/>
          <w:szCs w:val="22"/>
          <w:lang w:val="pl"/>
        </w:rPr>
      </w:pPr>
      <w:r w:rsidRPr="00412009">
        <w:rPr>
          <w:rFonts w:cstheme="minorHAnsi"/>
          <w:sz w:val="22"/>
          <w:szCs w:val="22"/>
          <w:lang w:val="pl"/>
        </w:rPr>
        <w:t xml:space="preserve">Zamawiający będzie przekazywał wykonawcom informacje w formie elektronicznej za pośrednictwem </w:t>
      </w:r>
      <w:hyperlink r:id="rId21">
        <w:r w:rsidRPr="00412009">
          <w:rPr>
            <w:rStyle w:val="Hipercze"/>
            <w:rFonts w:cstheme="minorHAnsi"/>
            <w:sz w:val="22"/>
            <w:szCs w:val="22"/>
            <w:lang w:val="pl"/>
          </w:rPr>
          <w:t>platformazakupowa.pl</w:t>
        </w:r>
      </w:hyperlink>
      <w:r w:rsidRPr="00412009">
        <w:rPr>
          <w:rFonts w:cstheme="minorHAnsi"/>
          <w:sz w:val="22"/>
          <w:szCs w:val="22"/>
          <w:lang w:va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2">
        <w:r w:rsidRPr="00412009">
          <w:rPr>
            <w:rStyle w:val="Hipercze"/>
            <w:rFonts w:cstheme="minorHAnsi"/>
            <w:sz w:val="22"/>
            <w:szCs w:val="22"/>
            <w:lang w:val="pl"/>
          </w:rPr>
          <w:t>platformazakupowa.pl</w:t>
        </w:r>
      </w:hyperlink>
      <w:r w:rsidRPr="00412009">
        <w:rPr>
          <w:rFonts w:cstheme="minorHAnsi"/>
          <w:sz w:val="22"/>
          <w:szCs w:val="22"/>
          <w:lang w:val="pl"/>
        </w:rPr>
        <w:t xml:space="preserve"> do konkretnego wykonawcy.</w:t>
      </w:r>
    </w:p>
    <w:p w14:paraId="084C4C2B" w14:textId="51993771" w:rsidR="00A55C73" w:rsidRPr="00412009" w:rsidRDefault="00A55C73">
      <w:pPr>
        <w:numPr>
          <w:ilvl w:val="0"/>
          <w:numId w:val="4"/>
        </w:numPr>
        <w:spacing w:before="0" w:after="0"/>
        <w:ind w:left="851" w:hanging="425"/>
        <w:jc w:val="both"/>
        <w:rPr>
          <w:rFonts w:cstheme="minorHAnsi"/>
          <w:sz w:val="22"/>
          <w:szCs w:val="22"/>
          <w:lang w:val="pl"/>
        </w:rPr>
      </w:pPr>
      <w:r w:rsidRPr="00412009">
        <w:rPr>
          <w:rFonts w:cstheme="minorHAnsi"/>
          <w:sz w:val="22"/>
          <w:szCs w:val="22"/>
          <w:lang w:val="pl"/>
        </w:rPr>
        <w:t xml:space="preserve">Wykonawca jako podmiot profesjonalny ma obowiązek sprawdzania komunikatów </w:t>
      </w:r>
      <w:r w:rsidR="00EE1FF3">
        <w:rPr>
          <w:rFonts w:cstheme="minorHAnsi"/>
          <w:sz w:val="22"/>
          <w:szCs w:val="22"/>
          <w:lang w:val="pl"/>
        </w:rPr>
        <w:br/>
      </w:r>
      <w:r w:rsidRPr="00412009">
        <w:rPr>
          <w:rFonts w:cstheme="minorHAnsi"/>
          <w:sz w:val="22"/>
          <w:szCs w:val="22"/>
          <w:lang w:val="pl"/>
        </w:rPr>
        <w:t>i wiadomości bezpośrednio na platformazakupowa.pl przesłanych przez zamawiającego, gdyż system powiadomień może ulec awarii lub powiadomienie może trafić do folderu SPAM.</w:t>
      </w:r>
    </w:p>
    <w:p w14:paraId="7212C8A9" w14:textId="77777777" w:rsidR="00A55C73" w:rsidRPr="00412009" w:rsidRDefault="00A55C73">
      <w:pPr>
        <w:numPr>
          <w:ilvl w:val="0"/>
          <w:numId w:val="4"/>
        </w:numPr>
        <w:spacing w:before="0" w:after="0"/>
        <w:ind w:left="851" w:hanging="425"/>
        <w:jc w:val="both"/>
        <w:rPr>
          <w:rFonts w:cstheme="minorHAnsi"/>
          <w:sz w:val="22"/>
          <w:szCs w:val="22"/>
          <w:lang w:val="pl"/>
        </w:rPr>
      </w:pPr>
      <w:r w:rsidRPr="00412009">
        <w:rPr>
          <w:rFonts w:cstheme="minorHAnsi"/>
          <w:sz w:val="22"/>
          <w:szCs w:val="22"/>
          <w:lang w:va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3">
        <w:r w:rsidRPr="00412009">
          <w:rPr>
            <w:rStyle w:val="Hipercze"/>
            <w:rFonts w:cstheme="minorHAnsi"/>
            <w:sz w:val="22"/>
            <w:szCs w:val="22"/>
            <w:lang w:val="pl"/>
          </w:rPr>
          <w:t>platformazakupowa.pl</w:t>
        </w:r>
      </w:hyperlink>
      <w:r w:rsidRPr="00412009">
        <w:rPr>
          <w:rFonts w:cstheme="minorHAnsi"/>
          <w:sz w:val="22"/>
          <w:szCs w:val="22"/>
          <w:lang w:val="pl"/>
        </w:rPr>
        <w:t>, tj.:</w:t>
      </w:r>
    </w:p>
    <w:p w14:paraId="55A900B1"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stały dostęp do sieci Internet o gwarantowanej przepustowości nie mniejszej niż 512 kb/s,</w:t>
      </w:r>
    </w:p>
    <w:p w14:paraId="4F8C6589"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komputer klasy PC lub MAC o następującej konfiguracji: pamięć min. 2 GB Ram, procesor Intel IV 2 GHZ lub jego nowsza wersja, jeden z systemów operacyjnych - MS Windows 7, Mac Os x 10 4, Linux, lub ich nowsze wersje,</w:t>
      </w:r>
    </w:p>
    <w:p w14:paraId="58200D70"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zainstalowana dowolna przeglądarka internetowa, w przypadku Internet Explorer minimalnie wersja 10 0.,</w:t>
      </w:r>
    </w:p>
    <w:p w14:paraId="60B06544"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włączona obsługa JavaScript,</w:t>
      </w:r>
    </w:p>
    <w:p w14:paraId="6A29CAE6"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zainstalowany program Adobe Acrobat Reader lub inny obsługujący format plików .pdf,</w:t>
      </w:r>
    </w:p>
    <w:p w14:paraId="6059DAA8"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Platformazakupowa.pl działa według standardu przyjętego w komunikacji sieciowej - kodowanie UTF8,</w:t>
      </w:r>
    </w:p>
    <w:p w14:paraId="72263798" w14:textId="77777777" w:rsidR="00A55C73" w:rsidRPr="00412009" w:rsidRDefault="00A55C73">
      <w:pPr>
        <w:numPr>
          <w:ilvl w:val="1"/>
          <w:numId w:val="3"/>
        </w:numPr>
        <w:spacing w:before="0" w:after="0"/>
        <w:jc w:val="both"/>
        <w:rPr>
          <w:rFonts w:cstheme="minorHAnsi"/>
          <w:sz w:val="22"/>
          <w:szCs w:val="22"/>
          <w:lang w:val="pl"/>
        </w:rPr>
      </w:pPr>
      <w:r w:rsidRPr="00412009">
        <w:rPr>
          <w:rFonts w:cstheme="minorHAnsi"/>
          <w:sz w:val="22"/>
          <w:szCs w:val="22"/>
          <w:lang w:val="pl"/>
        </w:rPr>
        <w:t>Oznaczenie czasu odbioru danych przez platformę zakupową stanowi datę oraz dokładny czas (hh:mm:ss) generowany wg. czasu lokalnego serwera synchronizowanego z zegarem Głównego Urzędu Miar.</w:t>
      </w:r>
    </w:p>
    <w:p w14:paraId="3F2FB6E2" w14:textId="77777777" w:rsidR="00A55C73" w:rsidRPr="00412009" w:rsidRDefault="00A55C73">
      <w:pPr>
        <w:numPr>
          <w:ilvl w:val="0"/>
          <w:numId w:val="4"/>
        </w:numPr>
        <w:spacing w:before="0" w:after="0"/>
        <w:jc w:val="both"/>
        <w:rPr>
          <w:rFonts w:cstheme="minorHAnsi"/>
          <w:sz w:val="22"/>
          <w:szCs w:val="22"/>
          <w:lang w:val="pl"/>
        </w:rPr>
      </w:pPr>
      <w:r w:rsidRPr="00412009">
        <w:rPr>
          <w:rFonts w:cstheme="minorHAnsi"/>
          <w:sz w:val="22"/>
          <w:szCs w:val="22"/>
          <w:lang w:val="pl"/>
        </w:rPr>
        <w:lastRenderedPageBreak/>
        <w:t>Wykonawca, przystępując do niniejszego postępowania o udzielenie zamówienia publicznego:</w:t>
      </w:r>
    </w:p>
    <w:p w14:paraId="2487CEE6" w14:textId="77777777" w:rsidR="00A55C73" w:rsidRPr="00412009" w:rsidRDefault="00A55C73">
      <w:pPr>
        <w:numPr>
          <w:ilvl w:val="1"/>
          <w:numId w:val="5"/>
        </w:numPr>
        <w:spacing w:before="0" w:after="0"/>
        <w:jc w:val="both"/>
        <w:rPr>
          <w:rFonts w:cstheme="minorHAnsi"/>
          <w:sz w:val="22"/>
          <w:szCs w:val="22"/>
          <w:lang w:val="pl"/>
        </w:rPr>
      </w:pPr>
      <w:r w:rsidRPr="00412009">
        <w:rPr>
          <w:rFonts w:cstheme="minorHAnsi"/>
          <w:sz w:val="22"/>
          <w:szCs w:val="22"/>
          <w:lang w:val="pl"/>
        </w:rPr>
        <w:t xml:space="preserve">akceptuje warunki korzystania z </w:t>
      </w:r>
      <w:hyperlink r:id="rId24">
        <w:r w:rsidRPr="00412009">
          <w:rPr>
            <w:rStyle w:val="Hipercze"/>
            <w:rFonts w:cstheme="minorHAnsi"/>
            <w:sz w:val="22"/>
            <w:szCs w:val="22"/>
            <w:lang w:val="pl"/>
          </w:rPr>
          <w:t>platformazakupowa.pl</w:t>
        </w:r>
      </w:hyperlink>
      <w:r w:rsidRPr="00412009">
        <w:rPr>
          <w:rFonts w:cstheme="minorHAnsi"/>
          <w:sz w:val="22"/>
          <w:szCs w:val="22"/>
          <w:lang w:val="pl"/>
        </w:rPr>
        <w:t xml:space="preserve"> określone w Regulaminie zamieszczonym na stronie internetowej </w:t>
      </w:r>
      <w:hyperlink r:id="rId25">
        <w:r w:rsidRPr="00412009">
          <w:rPr>
            <w:rStyle w:val="Hipercze"/>
            <w:rFonts w:cstheme="minorHAnsi"/>
            <w:sz w:val="22"/>
            <w:szCs w:val="22"/>
            <w:lang w:val="pl"/>
          </w:rPr>
          <w:t>pod linkiem</w:t>
        </w:r>
      </w:hyperlink>
      <w:r w:rsidRPr="00412009">
        <w:rPr>
          <w:rFonts w:cstheme="minorHAnsi"/>
          <w:sz w:val="22"/>
          <w:szCs w:val="22"/>
          <w:lang w:val="pl"/>
        </w:rPr>
        <w:t xml:space="preserve">  w zakładce „Regulamin" oraz uznaje go za wiążący,</w:t>
      </w:r>
    </w:p>
    <w:p w14:paraId="09191C62" w14:textId="77777777" w:rsidR="00A55C73" w:rsidRPr="00412009" w:rsidRDefault="00A55C73">
      <w:pPr>
        <w:numPr>
          <w:ilvl w:val="1"/>
          <w:numId w:val="5"/>
        </w:numPr>
        <w:spacing w:before="0" w:after="0"/>
        <w:jc w:val="both"/>
        <w:rPr>
          <w:rFonts w:cstheme="minorHAnsi"/>
          <w:sz w:val="22"/>
          <w:szCs w:val="22"/>
          <w:lang w:val="pl"/>
        </w:rPr>
      </w:pPr>
      <w:r w:rsidRPr="00412009">
        <w:rPr>
          <w:rFonts w:cstheme="minorHAnsi"/>
          <w:sz w:val="22"/>
          <w:szCs w:val="22"/>
          <w:lang w:val="pl"/>
        </w:rPr>
        <w:t xml:space="preserve">zapoznał i stosuje się do Instrukcji składania ofert/wniosków dostępnej </w:t>
      </w:r>
      <w:hyperlink r:id="rId26">
        <w:r w:rsidRPr="00412009">
          <w:rPr>
            <w:rStyle w:val="Hipercze"/>
            <w:rFonts w:cstheme="minorHAnsi"/>
            <w:sz w:val="22"/>
            <w:szCs w:val="22"/>
            <w:lang w:val="pl"/>
          </w:rPr>
          <w:t>pod linkiem</w:t>
        </w:r>
      </w:hyperlink>
      <w:r w:rsidRPr="00412009">
        <w:rPr>
          <w:rFonts w:cstheme="minorHAnsi"/>
          <w:sz w:val="22"/>
          <w:szCs w:val="22"/>
          <w:lang w:val="pl"/>
        </w:rPr>
        <w:t xml:space="preserve">. </w:t>
      </w:r>
    </w:p>
    <w:p w14:paraId="23629260" w14:textId="4FD80017" w:rsidR="00A55C73" w:rsidRPr="00412009" w:rsidRDefault="00A55C73">
      <w:pPr>
        <w:numPr>
          <w:ilvl w:val="0"/>
          <w:numId w:val="4"/>
        </w:numPr>
        <w:spacing w:before="0" w:after="0"/>
        <w:jc w:val="both"/>
        <w:rPr>
          <w:rFonts w:cstheme="minorHAnsi"/>
          <w:sz w:val="22"/>
          <w:szCs w:val="22"/>
          <w:lang w:val="pl"/>
        </w:rPr>
      </w:pPr>
      <w:r w:rsidRPr="00412009">
        <w:rPr>
          <w:rFonts w:cstheme="minorHAnsi"/>
          <w:b/>
          <w:sz w:val="22"/>
          <w:szCs w:val="22"/>
          <w:lang w:val="pl"/>
        </w:rPr>
        <w:t xml:space="preserve">Zamawiający nie ponosi odpowiedzialności za złożenie oferty w sposób niezgodny z Instrukcją korzystania z </w:t>
      </w:r>
      <w:hyperlink r:id="rId27">
        <w:r w:rsidRPr="00412009">
          <w:rPr>
            <w:rStyle w:val="Hipercze"/>
            <w:rFonts w:cstheme="minorHAnsi"/>
            <w:b/>
            <w:sz w:val="22"/>
            <w:szCs w:val="22"/>
            <w:lang w:val="pl"/>
          </w:rPr>
          <w:t>platformazakupowa.pl</w:t>
        </w:r>
      </w:hyperlink>
      <w:r w:rsidRPr="00412009">
        <w:rPr>
          <w:rFonts w:cstheme="minorHAnsi"/>
          <w:sz w:val="22"/>
          <w:szCs w:val="22"/>
          <w:lang w:va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7963E40" w14:textId="4261C703" w:rsidR="00A55C73" w:rsidRPr="00412009" w:rsidRDefault="00A55C73">
      <w:pPr>
        <w:numPr>
          <w:ilvl w:val="0"/>
          <w:numId w:val="4"/>
        </w:numPr>
        <w:spacing w:before="0" w:after="0"/>
        <w:jc w:val="both"/>
        <w:rPr>
          <w:rFonts w:cstheme="minorHAnsi"/>
          <w:sz w:val="22"/>
          <w:szCs w:val="22"/>
          <w:lang w:val="pl"/>
        </w:rPr>
      </w:pPr>
      <w:r w:rsidRPr="00412009">
        <w:rPr>
          <w:rFonts w:cstheme="minorHAnsi"/>
          <w:sz w:val="22"/>
          <w:szCs w:val="22"/>
          <w:lang w:val="pl"/>
        </w:rPr>
        <w:t xml:space="preserve">Zamawiający informuje, że instrukcje korzystania z </w:t>
      </w:r>
      <w:hyperlink r:id="rId28">
        <w:r w:rsidRPr="00412009">
          <w:rPr>
            <w:rStyle w:val="Hipercze"/>
            <w:rFonts w:cstheme="minorHAnsi"/>
            <w:sz w:val="22"/>
            <w:szCs w:val="22"/>
            <w:lang w:val="pl"/>
          </w:rPr>
          <w:t>platformazakupowa.pl</w:t>
        </w:r>
      </w:hyperlink>
      <w:r w:rsidRPr="00412009">
        <w:rPr>
          <w:rFonts w:cstheme="minorHAnsi"/>
          <w:sz w:val="22"/>
          <w:szCs w:val="22"/>
          <w:lang w:val="pl"/>
        </w:rPr>
        <w:t xml:space="preserve"> dotyczące w szczególności logowania, składania wniosków o wyjaśnienie treści SWZ, składania ofert oraz innych czynności podejmowanych w niniejszym postępowaniu przy użyciu </w:t>
      </w:r>
      <w:hyperlink r:id="rId29">
        <w:r w:rsidRPr="00412009">
          <w:rPr>
            <w:rStyle w:val="Hipercze"/>
            <w:rFonts w:cstheme="minorHAnsi"/>
            <w:sz w:val="22"/>
            <w:szCs w:val="22"/>
            <w:lang w:val="pl"/>
          </w:rPr>
          <w:t>platformazakupowa.pl</w:t>
        </w:r>
      </w:hyperlink>
      <w:r w:rsidRPr="00412009">
        <w:rPr>
          <w:rFonts w:cstheme="minorHAnsi"/>
          <w:sz w:val="22"/>
          <w:szCs w:val="22"/>
          <w:lang w:val="pl"/>
        </w:rPr>
        <w:t xml:space="preserve"> znajdują się w zakładce „Instrukcje dla Wykonawców" na stronie internetowej pod adresem: </w:t>
      </w:r>
      <w:hyperlink r:id="rId30">
        <w:r w:rsidRPr="00412009">
          <w:rPr>
            <w:rStyle w:val="Hipercze"/>
            <w:rFonts w:cstheme="minorHAnsi"/>
            <w:sz w:val="22"/>
            <w:szCs w:val="22"/>
            <w:lang w:val="pl"/>
          </w:rPr>
          <w:t>https://platformazakupowa.pl/strona/45-instrukcje</w:t>
        </w:r>
      </w:hyperlink>
      <w:r w:rsidR="00547B7D" w:rsidRPr="00412009">
        <w:rPr>
          <w:rFonts w:cstheme="minorHAnsi"/>
          <w:sz w:val="22"/>
          <w:szCs w:val="22"/>
        </w:rPr>
        <w:t>.</w:t>
      </w:r>
    </w:p>
    <w:p w14:paraId="3273E64C" w14:textId="24A28D3F" w:rsidR="00547B7D" w:rsidRPr="00412009" w:rsidRDefault="00547B7D" w:rsidP="00412009">
      <w:pPr>
        <w:pStyle w:val="Nagwek2"/>
        <w:rPr>
          <w:rFonts w:cstheme="minorHAnsi"/>
          <w:sz w:val="22"/>
          <w:szCs w:val="22"/>
          <w:lang w:val="pl"/>
        </w:rPr>
      </w:pPr>
      <w:r w:rsidRPr="00412009">
        <w:rPr>
          <w:rFonts w:cstheme="minorHAnsi"/>
          <w:sz w:val="22"/>
          <w:szCs w:val="22"/>
          <w:lang w:val="pl"/>
        </w:rPr>
        <w:t>ZALECENIA ZAMAWIAJĄCEGO</w:t>
      </w:r>
    </w:p>
    <w:p w14:paraId="0B116815" w14:textId="77777777" w:rsidR="00547B7D" w:rsidRPr="00412009" w:rsidRDefault="00547B7D">
      <w:pPr>
        <w:numPr>
          <w:ilvl w:val="0"/>
          <w:numId w:val="6"/>
        </w:numPr>
        <w:spacing w:before="0" w:after="0"/>
        <w:jc w:val="both"/>
        <w:rPr>
          <w:rFonts w:eastAsia="Calibri" w:cstheme="minorHAnsi"/>
          <w:sz w:val="22"/>
          <w:szCs w:val="22"/>
          <w:lang w:val="pl" w:eastAsia="pl-PL"/>
        </w:rPr>
      </w:pPr>
      <w:r w:rsidRPr="00412009">
        <w:rPr>
          <w:rFonts w:eastAsia="Arial" w:cstheme="minorHAnsi"/>
          <w:b/>
          <w:sz w:val="22"/>
          <w:szCs w:val="22"/>
          <w:lang w:val="pl" w:eastAsia="pl-PL"/>
        </w:rPr>
        <w:t>Rozszerzenia plików wykorzystywanych przez Wykonawców powinny być zgodne z</w:t>
      </w:r>
      <w:r w:rsidRPr="00412009">
        <w:rPr>
          <w:rFonts w:eastAsia="Arial" w:cstheme="minorHAnsi"/>
          <w:sz w:val="22"/>
          <w:szCs w:val="22"/>
          <w:lang w:val="pl"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5D297F7" w14:textId="77777777" w:rsidR="00547B7D" w:rsidRPr="00412009" w:rsidRDefault="00547B7D">
      <w:pPr>
        <w:numPr>
          <w:ilvl w:val="0"/>
          <w:numId w:val="6"/>
        </w:numPr>
        <w:pBdr>
          <w:top w:val="nil"/>
          <w:left w:val="nil"/>
          <w:bottom w:val="nil"/>
          <w:right w:val="nil"/>
          <w:between w:val="nil"/>
        </w:pBdr>
        <w:spacing w:before="0" w:after="0"/>
        <w:jc w:val="both"/>
        <w:rPr>
          <w:rFonts w:eastAsia="Calibri" w:cstheme="minorHAnsi"/>
          <w:sz w:val="22"/>
          <w:szCs w:val="22"/>
          <w:lang w:val="pl" w:eastAsia="pl-PL"/>
        </w:rPr>
      </w:pPr>
      <w:r w:rsidRPr="00412009">
        <w:rPr>
          <w:rFonts w:eastAsia="Arial" w:cstheme="minorHAnsi"/>
          <w:sz w:val="22"/>
          <w:szCs w:val="22"/>
          <w:lang w:val="pl" w:eastAsia="pl-PL"/>
        </w:rPr>
        <w:t xml:space="preserve">Zamawiający rekomenduje wykorzystanie formatów: .pdf .doc .docx .xls .xlsx .jpg (.jpeg) </w:t>
      </w:r>
      <w:r w:rsidRPr="00412009">
        <w:rPr>
          <w:rFonts w:eastAsia="Arial" w:cstheme="minorHAnsi"/>
          <w:b/>
          <w:sz w:val="22"/>
          <w:szCs w:val="22"/>
          <w:u w:val="single"/>
          <w:lang w:val="pl" w:eastAsia="pl-PL"/>
        </w:rPr>
        <w:t>ze szczególnym wskazaniem na .pdf</w:t>
      </w:r>
    </w:p>
    <w:p w14:paraId="6B1CAA42" w14:textId="77777777" w:rsidR="00547B7D" w:rsidRPr="00412009"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W celu ewentualnej kompresji danych Zamawiający rekomenduje wykorzystanie jednego z rozszerzeń:</w:t>
      </w:r>
    </w:p>
    <w:p w14:paraId="45BC836A" w14:textId="77777777" w:rsidR="00547B7D" w:rsidRPr="00412009" w:rsidRDefault="00547B7D">
      <w:pPr>
        <w:numPr>
          <w:ilvl w:val="1"/>
          <w:numId w:val="8"/>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.zip </w:t>
      </w:r>
    </w:p>
    <w:p w14:paraId="6C0A4076" w14:textId="77777777" w:rsidR="00547B7D" w:rsidRPr="00412009" w:rsidRDefault="00547B7D">
      <w:pPr>
        <w:numPr>
          <w:ilvl w:val="1"/>
          <w:numId w:val="8"/>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.7Z</w:t>
      </w:r>
    </w:p>
    <w:p w14:paraId="6057EF98" w14:textId="77777777" w:rsidR="00547B7D" w:rsidRPr="00412009" w:rsidRDefault="00547B7D">
      <w:pPr>
        <w:numPr>
          <w:ilvl w:val="0"/>
          <w:numId w:val="6"/>
        </w:numPr>
        <w:pBdr>
          <w:top w:val="nil"/>
          <w:left w:val="nil"/>
          <w:bottom w:val="nil"/>
          <w:right w:val="nil"/>
          <w:between w:val="nil"/>
        </w:pBdr>
        <w:spacing w:before="0" w:after="0"/>
        <w:jc w:val="both"/>
        <w:rPr>
          <w:rFonts w:eastAsia="Calibri" w:cstheme="minorHAnsi"/>
          <w:sz w:val="22"/>
          <w:szCs w:val="22"/>
          <w:lang w:val="pl" w:eastAsia="pl-PL"/>
        </w:rPr>
      </w:pPr>
      <w:r w:rsidRPr="00412009">
        <w:rPr>
          <w:rFonts w:eastAsia="Arial" w:cstheme="minorHAnsi"/>
          <w:sz w:val="22"/>
          <w:szCs w:val="22"/>
          <w:lang w:val="pl" w:eastAsia="pl-PL"/>
        </w:rPr>
        <w:t xml:space="preserve">Wśród rozszerzeń powszechnych a </w:t>
      </w:r>
      <w:r w:rsidRPr="00412009">
        <w:rPr>
          <w:rFonts w:eastAsia="Arial" w:cstheme="minorHAnsi"/>
          <w:b/>
          <w:sz w:val="22"/>
          <w:szCs w:val="22"/>
          <w:lang w:val="pl" w:eastAsia="pl-PL"/>
        </w:rPr>
        <w:t>niewystępujących</w:t>
      </w:r>
      <w:r w:rsidRPr="00412009">
        <w:rPr>
          <w:rFonts w:eastAsia="Arial" w:cstheme="minorHAnsi"/>
          <w:sz w:val="22"/>
          <w:szCs w:val="22"/>
          <w:lang w:val="pl" w:eastAsia="pl-PL"/>
        </w:rPr>
        <w:t xml:space="preserve"> w Rozporządzeniu KRI występują: .rar .gif .bmp .numbers .pages. </w:t>
      </w:r>
      <w:r w:rsidRPr="00412009">
        <w:rPr>
          <w:rFonts w:eastAsia="Arial" w:cstheme="minorHAnsi"/>
          <w:b/>
          <w:sz w:val="22"/>
          <w:szCs w:val="22"/>
          <w:lang w:val="pl" w:eastAsia="pl-PL"/>
        </w:rPr>
        <w:t>Dokumenty złożone w takich plikach zostaną uznane za złożone nieskutecznie.</w:t>
      </w:r>
    </w:p>
    <w:p w14:paraId="22C030FC" w14:textId="77777777" w:rsidR="00547B7D" w:rsidRPr="00412009"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W przypadku stosowania przez wykonawcę kwalifikowanego podpisu elektronicznego:</w:t>
      </w:r>
    </w:p>
    <w:p w14:paraId="4223FC27" w14:textId="77777777" w:rsidR="00547B7D" w:rsidRPr="00412009" w:rsidRDefault="00547B7D">
      <w:pPr>
        <w:numPr>
          <w:ilvl w:val="0"/>
          <w:numId w:val="7"/>
        </w:numPr>
        <w:pBdr>
          <w:top w:val="nil"/>
          <w:left w:val="nil"/>
          <w:bottom w:val="nil"/>
          <w:right w:val="nil"/>
          <w:between w:val="nil"/>
        </w:pBdr>
        <w:spacing w:before="0" w:after="0"/>
        <w:jc w:val="both"/>
        <w:rPr>
          <w:rFonts w:eastAsia="Calibri" w:cstheme="minorHAnsi"/>
          <w:sz w:val="22"/>
          <w:szCs w:val="22"/>
          <w:lang w:val="pl" w:eastAsia="pl-PL"/>
        </w:rPr>
      </w:pPr>
      <w:r w:rsidRPr="00412009">
        <w:rPr>
          <w:rFonts w:eastAsia="Arial" w:cstheme="minorHAnsi"/>
          <w:sz w:val="22"/>
          <w:szCs w:val="22"/>
          <w:lang w:val="pl" w:eastAsia="pl-PL"/>
        </w:rPr>
        <w:t xml:space="preserve">Ze względu na niskie ryzyko naruszenia integralności pliku oraz łatwiejszą weryfikację podpisu zamawiający zaleca, w miarę możliwości, </w:t>
      </w:r>
      <w:r w:rsidRPr="00412009">
        <w:rPr>
          <w:rFonts w:eastAsia="Arial" w:cstheme="minorHAnsi"/>
          <w:b/>
          <w:sz w:val="22"/>
          <w:szCs w:val="22"/>
          <w:lang w:val="pl" w:eastAsia="pl-PL"/>
        </w:rPr>
        <w:t xml:space="preserve">przekonwertowanie plików składających się na ofertę na rozszerzenie .pdf  i opatrzenie ich podpisem kwalifikowanym w formacie PAdES. </w:t>
      </w:r>
    </w:p>
    <w:p w14:paraId="798D3E61" w14:textId="77777777" w:rsidR="00547B7D" w:rsidRPr="00412009" w:rsidRDefault="00547B7D">
      <w:pPr>
        <w:numPr>
          <w:ilvl w:val="0"/>
          <w:numId w:val="7"/>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Pliki w innych formatach niż PDF </w:t>
      </w:r>
      <w:r w:rsidRPr="00412009">
        <w:rPr>
          <w:rFonts w:eastAsia="Arial" w:cstheme="minorHAnsi"/>
          <w:b/>
          <w:sz w:val="22"/>
          <w:szCs w:val="22"/>
          <w:lang w:val="pl" w:eastAsia="pl-PL"/>
        </w:rPr>
        <w:t>zaleca się opatrzyć podpisem w formacie XAdES o typie zewnętrznym</w:t>
      </w:r>
      <w:r w:rsidRPr="00412009">
        <w:rPr>
          <w:rFonts w:eastAsia="Arial" w:cstheme="minorHAnsi"/>
          <w:sz w:val="22"/>
          <w:szCs w:val="22"/>
          <w:lang w:val="pl" w:eastAsia="pl-PL"/>
        </w:rPr>
        <w:t>. Wykonawca powinien pamiętać, aby plik z podpisem przekazywać łącznie z dokumentem podpisywanym.</w:t>
      </w:r>
    </w:p>
    <w:p w14:paraId="3A9F03C1" w14:textId="77777777" w:rsidR="00547B7D" w:rsidRPr="00412009" w:rsidRDefault="00547B7D">
      <w:pPr>
        <w:numPr>
          <w:ilvl w:val="0"/>
          <w:numId w:val="7"/>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Zamawiający rekomenduje wykorzystanie podpisu z kwalifikowanym znacznikiem czasu.</w:t>
      </w:r>
    </w:p>
    <w:p w14:paraId="52877286" w14:textId="77777777" w:rsidR="00547B7D" w:rsidRPr="00412009"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lastRenderedPageBreak/>
        <w:t>Zamawiający zaleca, aby Wykonawca z odpowiednim wyprzedzeniem przetestował możliwość prawidłowego wykorzystania wybranej metody podpisania plików oferty.</w:t>
      </w:r>
    </w:p>
    <w:p w14:paraId="31415B12" w14:textId="77777777" w:rsidR="00547B7D" w:rsidRPr="00412009"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Osobą składającą ofertę powinna być osoba kontaktowa podawana w dokumentacji.</w:t>
      </w:r>
    </w:p>
    <w:p w14:paraId="334F7F0E" w14:textId="77777777" w:rsidR="00547B7D" w:rsidRPr="00412009"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BCA1ACC" w14:textId="77777777" w:rsidR="00547B7D" w:rsidRPr="00412009"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Jeśli Wykonawca pakuje dokumenty np. w plik o rozszerzeniu .zip, zaleca się wcześniejsze podpisanie każdego ze skompresowanych plików. </w:t>
      </w:r>
    </w:p>
    <w:p w14:paraId="6372CE5D" w14:textId="25685C75" w:rsidR="00547B7D" w:rsidRDefault="00547B7D">
      <w:pPr>
        <w:numPr>
          <w:ilvl w:val="0"/>
          <w:numId w:val="6"/>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Zamawiający zaleca aby </w:t>
      </w:r>
      <w:r w:rsidRPr="00412009">
        <w:rPr>
          <w:rFonts w:eastAsia="Arial" w:cstheme="minorHAnsi"/>
          <w:b/>
          <w:sz w:val="22"/>
          <w:szCs w:val="22"/>
          <w:u w:val="single"/>
          <w:lang w:val="pl" w:eastAsia="pl-PL"/>
        </w:rPr>
        <w:t>nie</w:t>
      </w:r>
      <w:r w:rsidRPr="00412009">
        <w:rPr>
          <w:rFonts w:eastAsia="Arial" w:cstheme="minorHAnsi"/>
          <w:b/>
          <w:sz w:val="22"/>
          <w:szCs w:val="22"/>
          <w:lang w:val="pl" w:eastAsia="pl-PL"/>
        </w:rPr>
        <w:t xml:space="preserve"> </w:t>
      </w:r>
      <w:r w:rsidRPr="00412009">
        <w:rPr>
          <w:rFonts w:eastAsia="Arial" w:cstheme="minorHAnsi"/>
          <w:sz w:val="22"/>
          <w:szCs w:val="22"/>
          <w:lang w:val="pl" w:eastAsia="pl-PL"/>
        </w:rPr>
        <w:t>wprowadzać jakichkolwiek zmian w plikach po podpisaniu ich podpisem kwalifikowanym. Może to skutkować naruszeniem integralności plików co równoważne będzie z koniecznością odrzucenia oferty.</w:t>
      </w:r>
    </w:p>
    <w:p w14:paraId="3BB63A1F" w14:textId="6614D8D1" w:rsidR="00A26DC4" w:rsidRPr="00412009" w:rsidRDefault="006A4611" w:rsidP="006A4611">
      <w:pPr>
        <w:pStyle w:val="Nagwek1"/>
        <w:rPr>
          <w:rFonts w:cstheme="minorHAnsi"/>
        </w:rPr>
      </w:pPr>
      <w:r>
        <w:rPr>
          <w:rFonts w:cstheme="minorHAnsi"/>
        </w:rPr>
        <w:t xml:space="preserve">12. </w:t>
      </w:r>
      <w:r w:rsidR="00547B7D" w:rsidRPr="00412009">
        <w:rPr>
          <w:rFonts w:cstheme="minorHAnsi"/>
        </w:rPr>
        <w:t>OPIS SPOSOBU PRZYGOTOW</w:t>
      </w:r>
      <w:r w:rsidR="00491873" w:rsidRPr="00412009">
        <w:rPr>
          <w:rFonts w:cstheme="minorHAnsi"/>
        </w:rPr>
        <w:t>ANIA</w:t>
      </w:r>
      <w:r w:rsidR="00547B7D" w:rsidRPr="00412009">
        <w:rPr>
          <w:rFonts w:cstheme="minorHAnsi"/>
        </w:rPr>
        <w:t xml:space="preserve"> OFERTY</w:t>
      </w:r>
    </w:p>
    <w:p w14:paraId="26D209E9" w14:textId="65A6121B" w:rsidR="0080485D" w:rsidRPr="00412009" w:rsidRDefault="0080485D">
      <w:pPr>
        <w:numPr>
          <w:ilvl w:val="0"/>
          <w:numId w:val="10"/>
        </w:numPr>
        <w:spacing w:before="0" w:after="0"/>
        <w:jc w:val="both"/>
        <w:rPr>
          <w:rFonts w:eastAsia="Calibri" w:cstheme="minorHAnsi"/>
          <w:sz w:val="22"/>
          <w:szCs w:val="22"/>
          <w:lang w:val="pl" w:eastAsia="pl-PL"/>
        </w:rPr>
      </w:pPr>
      <w:r w:rsidRPr="00412009">
        <w:rPr>
          <w:rFonts w:eastAsia="Arial" w:cstheme="minorHAnsi"/>
          <w:sz w:val="22"/>
          <w:szCs w:val="22"/>
          <w:lang w:val="pl" w:eastAsia="pl-PL"/>
        </w:rPr>
        <w:t>Oferta, wniosek oraz przedmiotowe środki dowodowe (jeżeli były wymagane) składane elektronicznie muszą zostać podpisane elektronicznym kwalifikowanym podpisem</w:t>
      </w:r>
      <w:r w:rsidR="002D423F" w:rsidRPr="00412009">
        <w:rPr>
          <w:rFonts w:eastAsia="Arial" w:cstheme="minorHAnsi"/>
          <w:sz w:val="22"/>
          <w:szCs w:val="22"/>
          <w:lang w:val="pl" w:eastAsia="pl-PL"/>
        </w:rPr>
        <w:t>.</w:t>
      </w:r>
      <w:r w:rsidRPr="00412009">
        <w:rPr>
          <w:rFonts w:eastAsia="Arial" w:cstheme="minorHAnsi"/>
          <w:sz w:val="22"/>
          <w:szCs w:val="22"/>
          <w:lang w:val="pl" w:eastAsia="pl-PL"/>
        </w:rPr>
        <w:t xml:space="preserve"> W procesie składania oferty, wniosku w tym przedmiotowych środków dowodowych na platformie,  kwalifikowany podpis elektroniczny Wykonawca może złożyć bezpośrednio na dokumencie, który następnie przesyła do systemu (</w:t>
      </w:r>
      <w:r w:rsidRPr="00412009">
        <w:rPr>
          <w:rFonts w:eastAsia="Arial" w:cstheme="minorHAnsi"/>
          <w:b/>
          <w:sz w:val="22"/>
          <w:szCs w:val="22"/>
          <w:lang w:val="pl" w:eastAsia="pl-PL"/>
        </w:rPr>
        <w:t xml:space="preserve">opcja rekomendowana </w:t>
      </w:r>
      <w:r w:rsidRPr="00412009">
        <w:rPr>
          <w:rFonts w:eastAsia="Arial" w:cstheme="minorHAnsi"/>
          <w:sz w:val="22"/>
          <w:szCs w:val="22"/>
          <w:lang w:val="pl" w:eastAsia="pl-PL"/>
        </w:rPr>
        <w:t>przez</w:t>
      </w:r>
      <w:r w:rsidRPr="00412009">
        <w:rPr>
          <w:rFonts w:eastAsia="Arial" w:cstheme="minorHAnsi"/>
          <w:b/>
          <w:sz w:val="22"/>
          <w:szCs w:val="22"/>
          <w:lang w:val="pl" w:eastAsia="pl-PL"/>
        </w:rPr>
        <w:t xml:space="preserve"> </w:t>
      </w:r>
      <w:hyperlink r:id="rId31">
        <w:r w:rsidRPr="00412009">
          <w:rPr>
            <w:rFonts w:eastAsia="Arial" w:cstheme="minorHAnsi"/>
            <w:b/>
            <w:color w:val="1155CC"/>
            <w:sz w:val="22"/>
            <w:szCs w:val="22"/>
            <w:u w:val="single"/>
            <w:lang w:val="pl" w:eastAsia="pl-PL"/>
          </w:rPr>
          <w:t>platformazakupowa.pl</w:t>
        </w:r>
      </w:hyperlink>
      <w:r w:rsidRPr="00412009">
        <w:rPr>
          <w:rFonts w:eastAsia="Arial" w:cstheme="minorHAnsi"/>
          <w:sz w:val="22"/>
          <w:szCs w:val="22"/>
          <w:lang w:val="pl" w:eastAsia="pl-PL"/>
        </w:rPr>
        <w:t>)</w:t>
      </w:r>
      <w:r w:rsidR="00FA70F3" w:rsidRPr="00412009">
        <w:rPr>
          <w:rFonts w:eastAsia="Arial" w:cstheme="minorHAnsi"/>
          <w:sz w:val="22"/>
          <w:szCs w:val="22"/>
          <w:lang w:val="pl" w:eastAsia="pl-PL"/>
        </w:rPr>
        <w:t>.</w:t>
      </w:r>
    </w:p>
    <w:p w14:paraId="524E2C2E" w14:textId="77777777" w:rsidR="0080485D" w:rsidRPr="00412009"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Oferta powinna być:</w:t>
      </w:r>
    </w:p>
    <w:p w14:paraId="1C01B8AE" w14:textId="77777777" w:rsidR="0080485D" w:rsidRPr="00412009" w:rsidRDefault="0080485D">
      <w:pPr>
        <w:numPr>
          <w:ilvl w:val="1"/>
          <w:numId w:val="9"/>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sporządzona na podstawie załączników niniejszej SWZ w języku polskim,</w:t>
      </w:r>
    </w:p>
    <w:p w14:paraId="0916A822" w14:textId="77777777" w:rsidR="0080485D" w:rsidRPr="00412009" w:rsidRDefault="0080485D">
      <w:pPr>
        <w:numPr>
          <w:ilvl w:val="1"/>
          <w:numId w:val="9"/>
        </w:numPr>
        <w:spacing w:before="0" w:after="0"/>
        <w:jc w:val="both"/>
        <w:rPr>
          <w:rFonts w:eastAsia="Arial" w:cstheme="minorHAnsi"/>
          <w:sz w:val="22"/>
          <w:szCs w:val="22"/>
          <w:lang w:val="pl" w:eastAsia="pl-PL"/>
        </w:rPr>
      </w:pPr>
      <w:r w:rsidRPr="00412009">
        <w:rPr>
          <w:rFonts w:eastAsia="Arial" w:cstheme="minorHAnsi"/>
          <w:sz w:val="22"/>
          <w:szCs w:val="22"/>
          <w:lang w:val="pl" w:eastAsia="pl-PL"/>
        </w:rPr>
        <w:t xml:space="preserve">złożona przy użyciu środków komunikacji elektronicznej tzn. za pośrednictwem </w:t>
      </w:r>
      <w:hyperlink r:id="rId32">
        <w:r w:rsidRPr="00412009">
          <w:rPr>
            <w:rFonts w:eastAsia="Arial" w:cstheme="minorHAnsi"/>
            <w:color w:val="1155CC"/>
            <w:sz w:val="22"/>
            <w:szCs w:val="22"/>
            <w:u w:val="single"/>
            <w:lang w:val="pl" w:eastAsia="pl-PL"/>
          </w:rPr>
          <w:t>platformazakupowa.pl</w:t>
        </w:r>
      </w:hyperlink>
      <w:r w:rsidRPr="00412009">
        <w:rPr>
          <w:rFonts w:eastAsia="Arial" w:cstheme="minorHAnsi"/>
          <w:sz w:val="22"/>
          <w:szCs w:val="22"/>
          <w:lang w:val="pl" w:eastAsia="pl-PL"/>
        </w:rPr>
        <w:t>,</w:t>
      </w:r>
    </w:p>
    <w:p w14:paraId="453CC750" w14:textId="000FD983" w:rsidR="0080485D" w:rsidRPr="00412009" w:rsidRDefault="0080485D">
      <w:pPr>
        <w:numPr>
          <w:ilvl w:val="1"/>
          <w:numId w:val="9"/>
        </w:numPr>
        <w:spacing w:before="0" w:after="0"/>
        <w:jc w:val="both"/>
        <w:rPr>
          <w:rFonts w:eastAsia="Calibri" w:cstheme="minorHAnsi"/>
          <w:sz w:val="22"/>
          <w:szCs w:val="22"/>
          <w:lang w:val="pl" w:eastAsia="pl-PL"/>
        </w:rPr>
      </w:pPr>
      <w:r w:rsidRPr="00412009">
        <w:rPr>
          <w:rFonts w:eastAsia="Arial" w:cstheme="minorHAnsi"/>
          <w:sz w:val="22"/>
          <w:szCs w:val="22"/>
          <w:lang w:val="pl" w:eastAsia="pl-PL"/>
        </w:rPr>
        <w:t xml:space="preserve">podpisana </w:t>
      </w:r>
      <w:r w:rsidRPr="00412009">
        <w:rPr>
          <w:rFonts w:eastAsia="Arial" w:cstheme="minorHAnsi"/>
          <w:bCs/>
          <w:sz w:val="22"/>
          <w:szCs w:val="22"/>
          <w:lang w:val="pl" w:eastAsia="pl-PL"/>
        </w:rPr>
        <w:t>kwalifikowanym podpisem elektronicznym</w:t>
      </w:r>
      <w:r w:rsidR="00261EEC" w:rsidRPr="00412009">
        <w:rPr>
          <w:rFonts w:eastAsia="Arial" w:cstheme="minorHAnsi"/>
          <w:bCs/>
          <w:sz w:val="22"/>
          <w:szCs w:val="22"/>
          <w:lang w:val="pl" w:eastAsia="pl-PL"/>
        </w:rPr>
        <w:t xml:space="preserve"> </w:t>
      </w:r>
      <w:r w:rsidRPr="00412009">
        <w:rPr>
          <w:rFonts w:eastAsia="Arial" w:cstheme="minorHAnsi"/>
          <w:bCs/>
          <w:sz w:val="22"/>
          <w:szCs w:val="22"/>
          <w:lang w:val="pl" w:eastAsia="pl-PL"/>
        </w:rPr>
        <w:t>p</w:t>
      </w:r>
      <w:r w:rsidRPr="00412009">
        <w:rPr>
          <w:rFonts w:eastAsia="Arial" w:cstheme="minorHAnsi"/>
          <w:sz w:val="22"/>
          <w:szCs w:val="22"/>
          <w:lang w:val="pl" w:eastAsia="pl-PL"/>
        </w:rPr>
        <w:t>rzez osobę/osoby upoważnioną/upoważnione.</w:t>
      </w:r>
    </w:p>
    <w:p w14:paraId="47B73349" w14:textId="77777777" w:rsidR="0080485D" w:rsidRPr="00412009"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48B401A" w14:textId="14461652" w:rsidR="000F1801" w:rsidRPr="00853882" w:rsidRDefault="00853882">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853882">
        <w:rPr>
          <w:rFonts w:eastAsia="Arial" w:cstheme="minorHAnsi"/>
          <w:sz w:val="22"/>
          <w:szCs w:val="22"/>
          <w:lang w:val="pl" w:eastAsia="pl-PL"/>
        </w:rPr>
        <w:t>Informacje stanowiące tajemnicę przedsiębiorstwa w rozumieniu przepisów o zwalczaniu nieuczciwej konkurencji:</w:t>
      </w:r>
    </w:p>
    <w:p w14:paraId="41AEBAE8" w14:textId="77777777" w:rsidR="00866F9C" w:rsidRPr="00866F9C" w:rsidRDefault="00866F9C">
      <w:pPr>
        <w:pStyle w:val="Akapitzlist"/>
        <w:numPr>
          <w:ilvl w:val="0"/>
          <w:numId w:val="39"/>
        </w:numPr>
        <w:pBdr>
          <w:top w:val="nil"/>
          <w:left w:val="nil"/>
          <w:bottom w:val="nil"/>
          <w:right w:val="nil"/>
          <w:between w:val="nil"/>
        </w:pBdr>
        <w:spacing w:before="0" w:after="0"/>
        <w:jc w:val="both"/>
        <w:rPr>
          <w:rFonts w:eastAsia="Arial" w:cstheme="minorHAnsi"/>
          <w:sz w:val="22"/>
          <w:szCs w:val="22"/>
          <w:lang w:val="pl" w:eastAsia="pl-PL"/>
        </w:rPr>
      </w:pPr>
      <w:r w:rsidRPr="00866F9C">
        <w:rPr>
          <w:rFonts w:eastAsia="Arial" w:cstheme="minorHAnsi"/>
          <w:sz w:val="22"/>
          <w:szCs w:val="22"/>
          <w:lang w:val="pl" w:eastAsia="pl-PL"/>
        </w:rPr>
        <w:t>Zamawiający nie ujawnia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Na platformie w formularzu składania oferty znajduje się miejsce wyznaczone do dołączenia części oferty stanowiącej tajemnicę przedsiębiorstwa.</w:t>
      </w:r>
    </w:p>
    <w:p w14:paraId="33961508" w14:textId="2050BC08" w:rsidR="00271314" w:rsidRPr="00271314" w:rsidRDefault="00271314">
      <w:pPr>
        <w:numPr>
          <w:ilvl w:val="0"/>
          <w:numId w:val="39"/>
        </w:numPr>
        <w:pBdr>
          <w:top w:val="nil"/>
          <w:left w:val="nil"/>
          <w:bottom w:val="nil"/>
          <w:right w:val="nil"/>
          <w:between w:val="nil"/>
        </w:pBdr>
        <w:spacing w:before="0" w:after="0"/>
        <w:jc w:val="both"/>
        <w:rPr>
          <w:rFonts w:eastAsia="Arial" w:cstheme="minorHAnsi"/>
          <w:sz w:val="22"/>
          <w:szCs w:val="22"/>
          <w:lang w:val="pl" w:eastAsia="pl-PL"/>
        </w:rPr>
      </w:pPr>
      <w:r w:rsidRPr="00271314">
        <w:rPr>
          <w:rFonts w:eastAsia="Arial" w:cstheme="minorHAnsi"/>
          <w:sz w:val="22"/>
          <w:szCs w:val="22"/>
          <w:lang w:val="pl" w:eastAsia="pl-PL"/>
        </w:rPr>
        <w:t>Wykonawca nie może zastrzec informacji, o których mowa w art. 222 ust. 5 ustawy Pzp.</w:t>
      </w:r>
    </w:p>
    <w:p w14:paraId="1FB191A6" w14:textId="77777777" w:rsidR="00271314" w:rsidRPr="00271314" w:rsidRDefault="00271314">
      <w:pPr>
        <w:numPr>
          <w:ilvl w:val="0"/>
          <w:numId w:val="39"/>
        </w:numPr>
        <w:pBdr>
          <w:top w:val="nil"/>
          <w:left w:val="nil"/>
          <w:bottom w:val="nil"/>
          <w:right w:val="nil"/>
          <w:between w:val="nil"/>
        </w:pBdr>
        <w:spacing w:before="0" w:after="0"/>
        <w:jc w:val="both"/>
        <w:rPr>
          <w:rFonts w:eastAsia="Arial" w:cstheme="minorHAnsi"/>
          <w:sz w:val="22"/>
          <w:szCs w:val="22"/>
          <w:lang w:val="pl" w:eastAsia="pl-PL"/>
        </w:rPr>
      </w:pPr>
      <w:r w:rsidRPr="00271314">
        <w:rPr>
          <w:rFonts w:eastAsia="Arial" w:cstheme="minorHAnsi"/>
          <w:sz w:val="22"/>
          <w:szCs w:val="22"/>
          <w:lang w:val="pl" w:eastAsia="pl-PL"/>
        </w:rPr>
        <w:t>Zamawiający uzna, iż Wykonawca wykazał/udowodnił, że zastrzeżone informacje stanowią tajemnicę przedsiębiorstwa w szczególności, gdy:</w:t>
      </w:r>
    </w:p>
    <w:p w14:paraId="7A2D5A8D" w14:textId="77777777" w:rsidR="00271314" w:rsidRPr="000F1801" w:rsidRDefault="00271314">
      <w:pPr>
        <w:pStyle w:val="Akapitzlist"/>
        <w:numPr>
          <w:ilvl w:val="1"/>
          <w:numId w:val="39"/>
        </w:numPr>
        <w:pBdr>
          <w:top w:val="nil"/>
          <w:left w:val="nil"/>
          <w:bottom w:val="nil"/>
          <w:right w:val="nil"/>
          <w:between w:val="nil"/>
        </w:pBdr>
        <w:spacing w:before="0" w:after="0"/>
        <w:jc w:val="both"/>
        <w:rPr>
          <w:rFonts w:eastAsia="Arial" w:cstheme="minorHAnsi"/>
          <w:sz w:val="22"/>
          <w:szCs w:val="22"/>
          <w:lang w:val="pl" w:eastAsia="pl-PL"/>
        </w:rPr>
      </w:pPr>
      <w:r w:rsidRPr="000F1801">
        <w:rPr>
          <w:rFonts w:eastAsia="Arial" w:cstheme="minorHAnsi"/>
          <w:sz w:val="22"/>
          <w:szCs w:val="22"/>
          <w:lang w:val="pl" w:eastAsia="pl-PL"/>
        </w:rPr>
        <w:t>wykaże/oświadczy, że informacje te nie zostały nigdzie upublicznione,</w:t>
      </w:r>
    </w:p>
    <w:p w14:paraId="38F7DDD7" w14:textId="77777777" w:rsidR="00271314" w:rsidRPr="000F1801" w:rsidRDefault="00271314">
      <w:pPr>
        <w:pStyle w:val="Akapitzlist"/>
        <w:numPr>
          <w:ilvl w:val="1"/>
          <w:numId w:val="39"/>
        </w:numPr>
        <w:pBdr>
          <w:top w:val="nil"/>
          <w:left w:val="nil"/>
          <w:bottom w:val="nil"/>
          <w:right w:val="nil"/>
          <w:between w:val="nil"/>
        </w:pBdr>
        <w:spacing w:before="0" w:after="0"/>
        <w:jc w:val="both"/>
        <w:rPr>
          <w:rFonts w:eastAsia="Arial" w:cstheme="minorHAnsi"/>
          <w:sz w:val="22"/>
          <w:szCs w:val="22"/>
          <w:lang w:val="pl" w:eastAsia="pl-PL"/>
        </w:rPr>
      </w:pPr>
      <w:r w:rsidRPr="000F1801">
        <w:rPr>
          <w:rFonts w:eastAsia="Arial" w:cstheme="minorHAnsi"/>
          <w:sz w:val="22"/>
          <w:szCs w:val="22"/>
          <w:lang w:val="pl" w:eastAsia="pl-PL"/>
        </w:rPr>
        <w:t>wykaże, że stanowią one wartość techniczną lub/i technologiczną lub/i organizacyjną przedsiębiorstwa lub/i inne informacje posiadają wartość gospodarczą,</w:t>
      </w:r>
    </w:p>
    <w:p w14:paraId="18065C72" w14:textId="77777777" w:rsidR="00271314" w:rsidRPr="000F1801" w:rsidRDefault="00271314">
      <w:pPr>
        <w:pStyle w:val="Akapitzlist"/>
        <w:numPr>
          <w:ilvl w:val="1"/>
          <w:numId w:val="39"/>
        </w:numPr>
        <w:pBdr>
          <w:top w:val="nil"/>
          <w:left w:val="nil"/>
          <w:bottom w:val="nil"/>
          <w:right w:val="nil"/>
          <w:between w:val="nil"/>
        </w:pBdr>
        <w:spacing w:before="0" w:after="0"/>
        <w:jc w:val="both"/>
        <w:rPr>
          <w:rFonts w:eastAsia="Arial" w:cstheme="minorHAnsi"/>
          <w:sz w:val="22"/>
          <w:szCs w:val="22"/>
          <w:lang w:val="pl" w:eastAsia="pl-PL"/>
        </w:rPr>
      </w:pPr>
      <w:r w:rsidRPr="000F1801">
        <w:rPr>
          <w:rFonts w:eastAsia="Arial" w:cstheme="minorHAnsi"/>
          <w:sz w:val="22"/>
          <w:szCs w:val="22"/>
          <w:lang w:val="pl" w:eastAsia="pl-PL"/>
        </w:rPr>
        <w:t>wykaże, jakie podjął działania w celu zachowania ich poufności.</w:t>
      </w:r>
    </w:p>
    <w:p w14:paraId="47154500" w14:textId="77777777" w:rsidR="00271314" w:rsidRPr="00271314" w:rsidRDefault="00271314">
      <w:pPr>
        <w:numPr>
          <w:ilvl w:val="0"/>
          <w:numId w:val="39"/>
        </w:numPr>
        <w:pBdr>
          <w:top w:val="nil"/>
          <w:left w:val="nil"/>
          <w:bottom w:val="nil"/>
          <w:right w:val="nil"/>
          <w:between w:val="nil"/>
        </w:pBdr>
        <w:spacing w:before="0" w:after="0"/>
        <w:jc w:val="both"/>
        <w:rPr>
          <w:rFonts w:eastAsia="Arial" w:cstheme="minorHAnsi"/>
          <w:sz w:val="22"/>
          <w:szCs w:val="22"/>
          <w:lang w:val="pl" w:eastAsia="pl-PL"/>
        </w:rPr>
      </w:pPr>
      <w:r w:rsidRPr="00271314">
        <w:rPr>
          <w:rFonts w:eastAsia="Arial" w:cstheme="minorHAnsi"/>
          <w:sz w:val="22"/>
          <w:szCs w:val="22"/>
          <w:lang w:val="pl" w:eastAsia="pl-PL"/>
        </w:rPr>
        <w:lastRenderedPageBreak/>
        <w:t>Sam fakt złożenia pliku „Załącznik stanowiący tajemnicę przedsiębiorstwa” nie wyczerpuje znamion wykazania działania zachowania ich poufności.</w:t>
      </w:r>
    </w:p>
    <w:p w14:paraId="1604E4B3" w14:textId="77777777" w:rsidR="00271314" w:rsidRPr="00271314" w:rsidRDefault="00271314">
      <w:pPr>
        <w:numPr>
          <w:ilvl w:val="0"/>
          <w:numId w:val="39"/>
        </w:numPr>
        <w:pBdr>
          <w:top w:val="nil"/>
          <w:left w:val="nil"/>
          <w:bottom w:val="nil"/>
          <w:right w:val="nil"/>
          <w:between w:val="nil"/>
        </w:pBdr>
        <w:spacing w:before="0" w:after="0"/>
        <w:jc w:val="both"/>
        <w:rPr>
          <w:rFonts w:eastAsia="Arial" w:cstheme="minorHAnsi"/>
          <w:sz w:val="22"/>
          <w:szCs w:val="22"/>
          <w:lang w:val="pl" w:eastAsia="pl-PL"/>
        </w:rPr>
      </w:pPr>
      <w:r w:rsidRPr="00271314">
        <w:rPr>
          <w:rFonts w:eastAsia="Arial" w:cstheme="minorHAnsi"/>
          <w:sz w:val="22"/>
          <w:szCs w:val="22"/>
          <w:lang w:val="pl" w:eastAsia="pl-PL"/>
        </w:rPr>
        <w:t>Zastrzeżenie informacji, danych, dokumentów lub oświadczeń niestanowiących tajemnicy przedsiębiorstwa w rozumieniu przepisów o nieuczciwej konkurencji spowoduje ich odtajnienie.</w:t>
      </w:r>
    </w:p>
    <w:p w14:paraId="3081192C" w14:textId="5350FE9E" w:rsidR="00271314" w:rsidRPr="00866F9C" w:rsidRDefault="00271314">
      <w:pPr>
        <w:numPr>
          <w:ilvl w:val="0"/>
          <w:numId w:val="39"/>
        </w:numPr>
        <w:pBdr>
          <w:top w:val="nil"/>
          <w:left w:val="nil"/>
          <w:bottom w:val="nil"/>
          <w:right w:val="nil"/>
          <w:between w:val="nil"/>
        </w:pBdr>
        <w:spacing w:before="0" w:after="0"/>
        <w:jc w:val="both"/>
        <w:rPr>
          <w:rFonts w:eastAsia="Arial" w:cstheme="minorHAnsi"/>
          <w:sz w:val="22"/>
          <w:szCs w:val="22"/>
          <w:lang w:val="pl" w:eastAsia="pl-PL"/>
        </w:rPr>
      </w:pPr>
      <w:r w:rsidRPr="00271314">
        <w:rPr>
          <w:rFonts w:eastAsia="Arial" w:cstheme="minorHAnsi"/>
          <w:sz w:val="22"/>
          <w:szCs w:val="22"/>
          <w:lang w:val="pl" w:eastAsia="pl-PL"/>
        </w:rPr>
        <w:t>Jeżeli dokumenty elektroniczne, przekazywane przy użyciu środków komunikacji elektronicznej, zawierają informacje stanowiące tajemnicę przedsiębiorstwa w rozumieniu przepisów ustawy</w:t>
      </w:r>
      <w:r w:rsidRPr="003A2B44">
        <w:rPr>
          <w:rFonts w:eastAsia="Arial" w:cstheme="minorHAnsi"/>
          <w:sz w:val="22"/>
          <w:szCs w:val="22"/>
          <w:lang w:val="pl" w:eastAsia="pl-PL"/>
        </w:rPr>
        <w:t>z dnia 16 kwietnia 1993 r. o zwalczaniu nieuczciwej konkurencji</w:t>
      </w:r>
      <w:r w:rsidR="00866F9C">
        <w:rPr>
          <w:rFonts w:eastAsia="Arial" w:cstheme="minorHAnsi"/>
          <w:sz w:val="22"/>
          <w:szCs w:val="22"/>
          <w:lang w:val="pl" w:eastAsia="pl-PL"/>
        </w:rPr>
        <w:t xml:space="preserve"> </w:t>
      </w:r>
      <w:r w:rsidRPr="00866F9C">
        <w:rPr>
          <w:rFonts w:eastAsia="Arial" w:cstheme="minorHAnsi"/>
          <w:sz w:val="22"/>
          <w:szCs w:val="22"/>
          <w:lang w:val="pl" w:eastAsia="pl-PL"/>
        </w:rPr>
        <w:t>(Dz. U. z 2020 r. poz. 1913), Wykonawca, w celu utrzymania w poufności tych informacji, przekazuje je w wydzielonym i odpowiednio oznaczonym pliku.</w:t>
      </w:r>
    </w:p>
    <w:p w14:paraId="35EA9C57" w14:textId="77777777" w:rsidR="00D23021" w:rsidRPr="00D23021" w:rsidRDefault="00D23021">
      <w:pPr>
        <w:widowControl w:val="0"/>
        <w:numPr>
          <w:ilvl w:val="0"/>
          <w:numId w:val="10"/>
        </w:numPr>
        <w:tabs>
          <w:tab w:val="left" w:pos="424"/>
        </w:tabs>
        <w:spacing w:before="0" w:after="0" w:line="240" w:lineRule="auto"/>
        <w:jc w:val="both"/>
        <w:rPr>
          <w:rFonts w:cstheme="minorHAnsi"/>
          <w:sz w:val="22"/>
          <w:szCs w:val="22"/>
        </w:rPr>
      </w:pPr>
      <w:r w:rsidRPr="00D23021">
        <w:rPr>
          <w:rFonts w:cstheme="minorHAnsi"/>
          <w:sz w:val="22"/>
          <w:szCs w:val="22"/>
        </w:rPr>
        <w:t>Wykonawcy wspólnie ubiegający się o udzielenie zamówienia (Konsorcjum, wspólnicy spółki cywilnej) ustanawiają pełnomocnika do reprezentowania ich w postępowaniu albo do reprezentowania w postępowaniu i zawarcia Umowy.</w:t>
      </w:r>
    </w:p>
    <w:p w14:paraId="047C761F" w14:textId="77777777" w:rsidR="00D23021" w:rsidRPr="00D23021" w:rsidRDefault="00D23021">
      <w:pPr>
        <w:widowControl w:val="0"/>
        <w:numPr>
          <w:ilvl w:val="0"/>
          <w:numId w:val="10"/>
        </w:numPr>
        <w:tabs>
          <w:tab w:val="left" w:pos="424"/>
        </w:tabs>
        <w:spacing w:before="0" w:after="0" w:line="240" w:lineRule="auto"/>
        <w:jc w:val="both"/>
        <w:rPr>
          <w:rFonts w:cstheme="minorHAnsi"/>
          <w:sz w:val="22"/>
          <w:szCs w:val="22"/>
        </w:rPr>
      </w:pPr>
      <w:r w:rsidRPr="00D23021">
        <w:rPr>
          <w:rFonts w:cstheme="minorHAnsi"/>
          <w:sz w:val="22"/>
          <w:szCs w:val="22"/>
        </w:rPr>
        <w:t xml:space="preserve">W celu potwierdzenia, że osoba działająca w imieniu Wykonawcy jest umocowana do jego reprezentowania, Zamawiający wymaga złożenia wraz z ofertą odpisu lub informacji </w:t>
      </w:r>
      <w:r w:rsidRPr="00D23021">
        <w:rPr>
          <w:rFonts w:cstheme="minorHAnsi"/>
          <w:sz w:val="22"/>
          <w:szCs w:val="22"/>
        </w:rPr>
        <w:br/>
        <w:t xml:space="preserve">z Krajowego Rejestru Sądowego, Centralnej Ewidencji i Informacji o Działalności Gospodarczej lub innego właściwego rejestru, a jeśli w imieniu Wykonawcy działa osoba, której umocowanie nie wynika z ww. dokumentów, to do oferty należy dodatkowo dołączyć oryginał pełnomocnictwa sporządzonego w formie elektronicznej (tj. w postaci elektronicznej </w:t>
      </w:r>
      <w:r w:rsidRPr="00D23021">
        <w:rPr>
          <w:rFonts w:cstheme="minorHAnsi"/>
          <w:sz w:val="22"/>
          <w:szCs w:val="22"/>
        </w:rPr>
        <w:br/>
        <w:t>i opatrzonego kwalifikowanym podpisem elektronicznym) lub kopii w postaci elektronicznej poświadczonej kwalifikowanym podpisem elektronicznym przez notariusza.</w:t>
      </w:r>
    </w:p>
    <w:p w14:paraId="35CC45CD" w14:textId="77777777" w:rsidR="00D23021" w:rsidRPr="00D23021" w:rsidRDefault="00D23021">
      <w:pPr>
        <w:widowControl w:val="0"/>
        <w:numPr>
          <w:ilvl w:val="0"/>
          <w:numId w:val="10"/>
        </w:numPr>
        <w:tabs>
          <w:tab w:val="left" w:pos="424"/>
        </w:tabs>
        <w:spacing w:before="0" w:after="0" w:line="240" w:lineRule="auto"/>
        <w:jc w:val="both"/>
        <w:rPr>
          <w:rFonts w:cstheme="minorHAnsi"/>
          <w:sz w:val="22"/>
          <w:szCs w:val="22"/>
        </w:rPr>
      </w:pPr>
      <w:r w:rsidRPr="00D23021">
        <w:rPr>
          <w:rFonts w:cstheme="minorHAnsi"/>
          <w:sz w:val="22"/>
          <w:szCs w:val="22"/>
        </w:rPr>
        <w:t xml:space="preserve">Wykonawca nie jest zobowiązany do złożenia dokumentów, o których mowa w ust. 8 (nie dotyczy pełnomocnictwa), jeżeli Zamawiający może je uzyskać za pomocą bezpłatnych </w:t>
      </w:r>
      <w:r w:rsidRPr="00D23021">
        <w:rPr>
          <w:rFonts w:cstheme="minorHAnsi"/>
          <w:sz w:val="22"/>
          <w:szCs w:val="22"/>
        </w:rPr>
        <w:br/>
        <w:t>i ogólnodostępnych baz danych, a Wykonawca wskazał dane umożliwiające dostęp do tych dokumentów.</w:t>
      </w:r>
    </w:p>
    <w:p w14:paraId="789E8856" w14:textId="77777777" w:rsidR="00D23021" w:rsidRPr="00D23021" w:rsidRDefault="00D23021">
      <w:pPr>
        <w:widowControl w:val="0"/>
        <w:numPr>
          <w:ilvl w:val="0"/>
          <w:numId w:val="10"/>
        </w:numPr>
        <w:tabs>
          <w:tab w:val="left" w:pos="424"/>
        </w:tabs>
        <w:spacing w:before="0" w:after="0" w:line="240" w:lineRule="auto"/>
        <w:jc w:val="both"/>
        <w:rPr>
          <w:rFonts w:cstheme="minorHAnsi"/>
          <w:sz w:val="22"/>
          <w:szCs w:val="22"/>
        </w:rPr>
      </w:pPr>
      <w:r w:rsidRPr="00D23021">
        <w:rPr>
          <w:rFonts w:cstheme="minorHAnsi"/>
          <w:sz w:val="22"/>
          <w:szCs w:val="22"/>
        </w:rPr>
        <w:t xml:space="preserve">Podmiotowe środki dowodowe, inne dokumenty lub oświadczenia, o których mowa </w:t>
      </w:r>
      <w:r w:rsidRPr="00D23021">
        <w:rPr>
          <w:rFonts w:cstheme="minorHAnsi"/>
          <w:sz w:val="22"/>
          <w:szCs w:val="22"/>
        </w:rPr>
        <w:br/>
        <w:t>w Rozporządzeniu, sporządzone w języku obcym są składane wraz z tłumaczeniem na język polski. Wymagane jest tłumaczenie bezpośrednie z języka oryginalnego na język polski - bez tłumaczeń na języki pośrednie. Zamawiający może żądać od Wykonawcy przedstawienia tłumaczenia na język polski wskazanych przez Wykonawcę podmiotowych środków dowodowych lub dokumentów potwierdzających umocowanie do reprezentowania, dostępnych pod określonymi adresami internetowymi ogólnodostępnych i bezpłatnych baz danych, i pobranych samodzielnie przez Zamawiającego.</w:t>
      </w:r>
    </w:p>
    <w:p w14:paraId="74E1344A" w14:textId="77777777" w:rsidR="00D23021" w:rsidRPr="00D23021" w:rsidRDefault="00D23021">
      <w:pPr>
        <w:widowControl w:val="0"/>
        <w:numPr>
          <w:ilvl w:val="0"/>
          <w:numId w:val="10"/>
        </w:numPr>
        <w:tabs>
          <w:tab w:val="left" w:pos="409"/>
        </w:tabs>
        <w:spacing w:before="0" w:after="0" w:line="240" w:lineRule="auto"/>
        <w:jc w:val="both"/>
        <w:rPr>
          <w:rFonts w:cstheme="minorHAnsi"/>
          <w:sz w:val="22"/>
          <w:szCs w:val="22"/>
        </w:rPr>
      </w:pPr>
      <w:r w:rsidRPr="00D23021">
        <w:rPr>
          <w:rFonts w:cstheme="minorHAnsi"/>
          <w:sz w:val="22"/>
          <w:szCs w:val="22"/>
        </w:rPr>
        <w:t xml:space="preserve">Wykonawcy ponoszą wszelkie koszty związane z przygotowaniem i złożeniem oferty, niezależnie od wyniku postępowania. Zamawiający nie przewiduje zwrotu kosztów udziału </w:t>
      </w:r>
      <w:r w:rsidRPr="00D23021">
        <w:rPr>
          <w:rFonts w:cstheme="minorHAnsi"/>
          <w:sz w:val="22"/>
          <w:szCs w:val="22"/>
        </w:rPr>
        <w:br/>
        <w:t>w postępowaniu, w tym zwrotu kosztów poniesionych z tytułu nabycia kwalifikowanego podpisu elektronicznego, z zastrzeżeniem postanowienia art. 261 ustawy Pzp.</w:t>
      </w:r>
    </w:p>
    <w:p w14:paraId="58F7C5E7" w14:textId="77777777" w:rsidR="00D01D79" w:rsidRPr="00D23021" w:rsidRDefault="00D01D79">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D23021">
        <w:rPr>
          <w:rFonts w:eastAsia="Arial" w:cstheme="minorHAnsi"/>
          <w:sz w:val="22"/>
          <w:szCs w:val="22"/>
          <w:lang w:val="pl" w:eastAsia="pl-PL"/>
        </w:rPr>
        <w:t xml:space="preserve">Wykonawca, za pośrednictwem </w:t>
      </w:r>
      <w:hyperlink r:id="rId33">
        <w:r w:rsidRPr="00D23021">
          <w:rPr>
            <w:rFonts w:eastAsia="Arial" w:cstheme="minorHAnsi"/>
            <w:color w:val="1155CC"/>
            <w:sz w:val="22"/>
            <w:szCs w:val="22"/>
            <w:u w:val="single"/>
            <w:lang w:val="pl" w:eastAsia="pl-PL"/>
          </w:rPr>
          <w:t>platformazakupowa.pl</w:t>
        </w:r>
      </w:hyperlink>
      <w:r w:rsidRPr="00D23021">
        <w:rPr>
          <w:rFonts w:eastAsia="Arial" w:cstheme="minorHAnsi"/>
          <w:sz w:val="22"/>
          <w:szCs w:val="22"/>
          <w:lang w:val="pl" w:eastAsia="pl-PL"/>
        </w:rPr>
        <w:t xml:space="preserve"> może przed upływem terminu do składania ofert zmienić lub wycofać ofertę. Sposób dokonywania zmiany lub wycofania oferty zamieszczono w instrukcji zamieszczonej na stronie internetowej pod adresem:</w:t>
      </w:r>
    </w:p>
    <w:p w14:paraId="347005FC" w14:textId="77777777" w:rsidR="00D01D79" w:rsidRPr="00D23021" w:rsidRDefault="00D01D79" w:rsidP="00D01D79">
      <w:pPr>
        <w:spacing w:before="0" w:after="0"/>
        <w:ind w:left="720"/>
        <w:jc w:val="both"/>
        <w:rPr>
          <w:rFonts w:eastAsia="Arial" w:cstheme="minorHAnsi"/>
          <w:sz w:val="22"/>
          <w:szCs w:val="22"/>
          <w:lang w:val="pl" w:eastAsia="pl-PL"/>
        </w:rPr>
      </w:pPr>
      <w:hyperlink r:id="rId34">
        <w:r w:rsidRPr="00D23021">
          <w:rPr>
            <w:rFonts w:eastAsia="Arial" w:cstheme="minorHAnsi"/>
            <w:color w:val="1155CC"/>
            <w:sz w:val="22"/>
            <w:szCs w:val="22"/>
            <w:u w:val="single"/>
            <w:lang w:val="pl" w:eastAsia="pl-PL"/>
          </w:rPr>
          <w:t>https://platformazakupowa.pl/strona/45-instrukcje</w:t>
        </w:r>
      </w:hyperlink>
    </w:p>
    <w:p w14:paraId="0D7A9E28" w14:textId="649AE3B9" w:rsidR="0080485D" w:rsidRPr="00D23021"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D23021">
        <w:rPr>
          <w:rFonts w:eastAsia="Arial" w:cstheme="minorHAnsi"/>
          <w:sz w:val="22"/>
          <w:szCs w:val="22"/>
          <w:lang w:val="pl" w:eastAsia="pl-PL"/>
        </w:rPr>
        <w:t>Każdy z Wykonawców może złożyć tylko jedną ofertę. Złożenie większej liczby ofert lub oferty zawierającej propozycje wariantowe spowoduje podlegać będzie odrzuceniu.</w:t>
      </w:r>
    </w:p>
    <w:p w14:paraId="34122BA4" w14:textId="77777777" w:rsidR="0080485D" w:rsidRPr="00D23021"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D23021">
        <w:rPr>
          <w:rFonts w:eastAsia="Arial" w:cstheme="minorHAnsi"/>
          <w:sz w:val="22"/>
          <w:szCs w:val="22"/>
          <w:lang w:val="pl" w:eastAsia="pl-PL"/>
        </w:rPr>
        <w:t>Ceny oferty muszą zawierać wszystkie koszty, jakie musi ponieść Wykonawca, aby zrealizować zamówienie z najwyższą starannością oraz ewentualne rabaty.</w:t>
      </w:r>
    </w:p>
    <w:p w14:paraId="3820F484" w14:textId="77777777" w:rsidR="0080485D" w:rsidRPr="00D23021"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D23021">
        <w:rPr>
          <w:rFonts w:eastAsia="Arial" w:cstheme="minorHAnsi"/>
          <w:sz w:val="22"/>
          <w:szCs w:val="22"/>
          <w:lang w:val="pl" w:eastAsia="pl-PL"/>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3513FCC" w14:textId="7DF0BC52" w:rsidR="0080485D" w:rsidRPr="00412009"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D23021">
        <w:rPr>
          <w:rFonts w:eastAsia="Arial" w:cstheme="minorHAnsi"/>
          <w:sz w:val="22"/>
          <w:szCs w:val="22"/>
          <w:lang w:val="pl"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EE1FF3">
        <w:rPr>
          <w:rFonts w:eastAsia="Arial" w:cstheme="minorHAnsi"/>
          <w:sz w:val="22"/>
          <w:szCs w:val="22"/>
          <w:lang w:val="pl" w:eastAsia="pl-PL"/>
        </w:rPr>
        <w:br/>
      </w:r>
      <w:r w:rsidRPr="00D23021">
        <w:rPr>
          <w:rFonts w:eastAsia="Arial" w:cstheme="minorHAnsi"/>
          <w:sz w:val="22"/>
          <w:szCs w:val="22"/>
          <w:lang w:val="pl" w:eastAsia="pl-PL"/>
        </w:rPr>
        <w:t>z podpisaniem oryginału dokumentu, z wyjątkiem kopii poświadczonych</w:t>
      </w:r>
      <w:r w:rsidRPr="00412009">
        <w:rPr>
          <w:rFonts w:eastAsia="Arial" w:cstheme="minorHAnsi"/>
          <w:sz w:val="22"/>
          <w:szCs w:val="22"/>
          <w:lang w:val="pl" w:eastAsia="pl-PL"/>
        </w:rPr>
        <w:t xml:space="preserve"> odpowiednio przez innego wykonawcę ubiegającego się wspólnie z nim o udzielenie zamówienia, przez podmiot, na którego zdolnościach lub sytuacji polega Wykonawca, albo przez podwykonawcę.</w:t>
      </w:r>
    </w:p>
    <w:p w14:paraId="56B50DCF" w14:textId="29284488" w:rsidR="002D423F" w:rsidRDefault="0080485D">
      <w:pPr>
        <w:numPr>
          <w:ilvl w:val="0"/>
          <w:numId w:val="10"/>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Maksymalny rozmiar jednego pliku przesyłanego za pośrednictwem dedykowanych formularzy do: złożenia, zmiany, wycofania oferty wynosi 150 MB natomiast przy komunikacji wielkość pliku to maksymalnie 500 MB.</w:t>
      </w:r>
    </w:p>
    <w:p w14:paraId="08D9D699" w14:textId="77777777" w:rsidR="00545D89" w:rsidRDefault="00545D89" w:rsidP="00D23021">
      <w:pPr>
        <w:pBdr>
          <w:top w:val="nil"/>
          <w:left w:val="nil"/>
          <w:bottom w:val="nil"/>
          <w:right w:val="nil"/>
          <w:between w:val="nil"/>
        </w:pBdr>
        <w:spacing w:before="0" w:after="0"/>
        <w:ind w:left="720"/>
        <w:jc w:val="both"/>
        <w:rPr>
          <w:rFonts w:eastAsia="Arial" w:cstheme="minorHAnsi"/>
          <w:sz w:val="22"/>
          <w:szCs w:val="22"/>
          <w:lang w:val="pl" w:eastAsia="pl-PL"/>
        </w:rPr>
      </w:pPr>
    </w:p>
    <w:p w14:paraId="235AECDA" w14:textId="07FC56B1" w:rsidR="00D072E3" w:rsidRPr="00412009" w:rsidRDefault="003A716D" w:rsidP="007903DC">
      <w:pPr>
        <w:pStyle w:val="Nagwek1"/>
        <w:rPr>
          <w:rFonts w:eastAsia="Arial" w:cstheme="minorHAnsi"/>
          <w:lang w:val="pl" w:eastAsia="pl-PL"/>
        </w:rPr>
      </w:pPr>
      <w:r>
        <w:rPr>
          <w:rFonts w:eastAsia="Arial" w:cstheme="minorHAnsi"/>
          <w:lang w:val="pl" w:eastAsia="pl-PL"/>
        </w:rPr>
        <w:t xml:space="preserve">13. </w:t>
      </w:r>
      <w:r w:rsidR="00D072E3" w:rsidRPr="00412009">
        <w:rPr>
          <w:rFonts w:eastAsia="Arial" w:cstheme="minorHAnsi"/>
          <w:lang w:val="pl" w:eastAsia="pl-PL"/>
        </w:rPr>
        <w:t xml:space="preserve">SPOSÓB ORAZ </w:t>
      </w:r>
      <w:r w:rsidR="001D78EE" w:rsidRPr="00412009">
        <w:rPr>
          <w:rFonts w:eastAsia="Arial" w:cstheme="minorHAnsi"/>
          <w:lang w:val="pl" w:eastAsia="pl-PL"/>
        </w:rPr>
        <w:t>TERMIN SKŁADANIA</w:t>
      </w:r>
      <w:r w:rsidR="00D23368" w:rsidRPr="00412009">
        <w:rPr>
          <w:rFonts w:eastAsia="Arial" w:cstheme="minorHAnsi"/>
          <w:lang w:val="pl" w:eastAsia="pl-PL"/>
        </w:rPr>
        <w:t xml:space="preserve"> I OTWARCIA</w:t>
      </w:r>
      <w:r w:rsidR="001D78EE" w:rsidRPr="00412009">
        <w:rPr>
          <w:rFonts w:eastAsia="Arial" w:cstheme="minorHAnsi"/>
          <w:lang w:val="pl" w:eastAsia="pl-PL"/>
        </w:rPr>
        <w:t xml:space="preserve"> OFERT</w:t>
      </w:r>
    </w:p>
    <w:p w14:paraId="6A3AE4A1" w14:textId="60421D1D" w:rsidR="008F79CD" w:rsidRPr="00412009" w:rsidRDefault="008F79CD">
      <w:pPr>
        <w:numPr>
          <w:ilvl w:val="0"/>
          <w:numId w:val="11"/>
        </w:numPr>
        <w:pBdr>
          <w:top w:val="nil"/>
          <w:left w:val="nil"/>
          <w:bottom w:val="nil"/>
          <w:right w:val="nil"/>
          <w:between w:val="nil"/>
        </w:pBdr>
        <w:spacing w:before="0" w:after="0"/>
        <w:jc w:val="both"/>
        <w:rPr>
          <w:rFonts w:eastAsia="Arial" w:cstheme="minorHAnsi"/>
          <w:b/>
          <w:bCs/>
          <w:sz w:val="22"/>
          <w:szCs w:val="22"/>
          <w:lang w:val="pl" w:eastAsia="pl-PL"/>
        </w:rPr>
      </w:pPr>
      <w:r w:rsidRPr="00412009">
        <w:rPr>
          <w:rFonts w:eastAsia="Arial" w:cstheme="minorHAnsi"/>
          <w:b/>
          <w:bCs/>
          <w:sz w:val="22"/>
          <w:szCs w:val="22"/>
          <w:lang w:val="pl" w:eastAsia="pl-PL"/>
        </w:rPr>
        <w:t>Oferta powinna zawierać:</w:t>
      </w:r>
    </w:p>
    <w:p w14:paraId="1800705D" w14:textId="77777777" w:rsidR="00AC655B" w:rsidRPr="00AC655B" w:rsidRDefault="00AC655B">
      <w:pPr>
        <w:pStyle w:val="Teksttreci20"/>
        <w:numPr>
          <w:ilvl w:val="1"/>
          <w:numId w:val="35"/>
        </w:numPr>
        <w:shd w:val="clear" w:color="auto" w:fill="auto"/>
        <w:tabs>
          <w:tab w:val="left" w:pos="709"/>
        </w:tabs>
        <w:spacing w:after="0" w:line="240" w:lineRule="auto"/>
        <w:ind w:left="709"/>
        <w:jc w:val="both"/>
        <w:rPr>
          <w:rFonts w:asciiTheme="minorHAnsi" w:hAnsiTheme="minorHAnsi" w:cstheme="minorHAnsi"/>
          <w:sz w:val="22"/>
          <w:szCs w:val="22"/>
        </w:rPr>
      </w:pPr>
      <w:bookmarkStart w:id="3" w:name="_Hlk66954420"/>
      <w:r w:rsidRPr="00AC655B">
        <w:rPr>
          <w:rFonts w:asciiTheme="minorHAnsi" w:hAnsiTheme="minorHAnsi" w:cstheme="minorHAnsi"/>
          <w:sz w:val="22"/>
          <w:szCs w:val="22"/>
        </w:rPr>
        <w:t>wypełniony i podpisany Formularz Oferty;</w:t>
      </w:r>
    </w:p>
    <w:p w14:paraId="63E366D1" w14:textId="0F15678B" w:rsidR="00AC655B" w:rsidRPr="00AC655B" w:rsidRDefault="00AC655B">
      <w:pPr>
        <w:pStyle w:val="Teksttreci20"/>
        <w:numPr>
          <w:ilvl w:val="1"/>
          <w:numId w:val="35"/>
        </w:numPr>
        <w:shd w:val="clear" w:color="auto" w:fill="auto"/>
        <w:tabs>
          <w:tab w:val="left" w:pos="709"/>
        </w:tabs>
        <w:spacing w:after="0" w:line="240" w:lineRule="auto"/>
        <w:ind w:left="709"/>
        <w:jc w:val="both"/>
        <w:rPr>
          <w:rFonts w:asciiTheme="minorHAnsi" w:hAnsiTheme="minorHAnsi" w:cstheme="minorHAnsi"/>
          <w:sz w:val="22"/>
          <w:szCs w:val="22"/>
        </w:rPr>
      </w:pPr>
      <w:r w:rsidRPr="00AC655B">
        <w:rPr>
          <w:rFonts w:asciiTheme="minorHAnsi" w:hAnsiTheme="minorHAnsi" w:cstheme="minorHAnsi"/>
          <w:sz w:val="22"/>
          <w:szCs w:val="22"/>
        </w:rPr>
        <w:t xml:space="preserve">dokumenty potwierdzające umocowanie osoby podpisującej ofertę do reprezentowania Wykonawcy, o których mowa w </w:t>
      </w:r>
      <w:r w:rsidRPr="00D01D79">
        <w:rPr>
          <w:rFonts w:asciiTheme="minorHAnsi" w:hAnsiTheme="minorHAnsi" w:cstheme="minorHAnsi"/>
          <w:b/>
          <w:bCs/>
          <w:sz w:val="22"/>
          <w:szCs w:val="22"/>
        </w:rPr>
        <w:t xml:space="preserve">Rozdz. 12 ust. </w:t>
      </w:r>
      <w:r w:rsidR="007924FE">
        <w:rPr>
          <w:rFonts w:asciiTheme="minorHAnsi" w:hAnsiTheme="minorHAnsi" w:cstheme="minorHAnsi"/>
          <w:b/>
          <w:bCs/>
          <w:sz w:val="22"/>
          <w:szCs w:val="22"/>
        </w:rPr>
        <w:t>5</w:t>
      </w:r>
      <w:r w:rsidRPr="00D01D79">
        <w:rPr>
          <w:rFonts w:asciiTheme="minorHAnsi" w:hAnsiTheme="minorHAnsi" w:cstheme="minorHAnsi"/>
          <w:b/>
          <w:bCs/>
          <w:sz w:val="22"/>
          <w:szCs w:val="22"/>
        </w:rPr>
        <w:t xml:space="preserve"> SWZ</w:t>
      </w:r>
      <w:r w:rsidRPr="00D01D79">
        <w:rPr>
          <w:rFonts w:asciiTheme="minorHAnsi" w:hAnsiTheme="minorHAnsi" w:cstheme="minorHAnsi"/>
          <w:sz w:val="22"/>
          <w:szCs w:val="22"/>
        </w:rPr>
        <w:t>, w tym pełnomocnictwo</w:t>
      </w:r>
      <w:r w:rsidRPr="00AC655B">
        <w:rPr>
          <w:rFonts w:asciiTheme="minorHAnsi" w:hAnsiTheme="minorHAnsi" w:cstheme="minorHAnsi"/>
          <w:sz w:val="22"/>
          <w:szCs w:val="22"/>
        </w:rPr>
        <w:t xml:space="preserve"> (o ile dotyczy);</w:t>
      </w:r>
    </w:p>
    <w:p w14:paraId="25EC4142" w14:textId="06CAA70C" w:rsidR="00AC655B" w:rsidRDefault="00AC655B">
      <w:pPr>
        <w:pStyle w:val="Teksttreci20"/>
        <w:numPr>
          <w:ilvl w:val="1"/>
          <w:numId w:val="35"/>
        </w:numPr>
        <w:shd w:val="clear" w:color="auto" w:fill="auto"/>
        <w:tabs>
          <w:tab w:val="left" w:pos="709"/>
        </w:tabs>
        <w:spacing w:after="0" w:line="240" w:lineRule="auto"/>
        <w:ind w:left="709"/>
        <w:jc w:val="both"/>
        <w:rPr>
          <w:rFonts w:asciiTheme="minorHAnsi" w:hAnsiTheme="minorHAnsi" w:cstheme="minorHAnsi"/>
          <w:sz w:val="22"/>
          <w:szCs w:val="22"/>
        </w:rPr>
      </w:pPr>
      <w:r w:rsidRPr="00AC655B">
        <w:rPr>
          <w:rFonts w:asciiTheme="minorHAnsi" w:hAnsiTheme="minorHAnsi" w:cstheme="minorHAnsi"/>
          <w:sz w:val="22"/>
          <w:szCs w:val="22"/>
        </w:rPr>
        <w:t>zobowiązanie podmiotu udostępniającego Wykonawcy zasoby (o ile dotyczy);</w:t>
      </w:r>
    </w:p>
    <w:p w14:paraId="277734E1" w14:textId="4A07DD2D" w:rsidR="007001E9" w:rsidRPr="007001E9" w:rsidRDefault="007001E9">
      <w:pPr>
        <w:pStyle w:val="Teksttreci20"/>
        <w:numPr>
          <w:ilvl w:val="1"/>
          <w:numId w:val="35"/>
        </w:numPr>
        <w:shd w:val="clear" w:color="auto" w:fill="auto"/>
        <w:tabs>
          <w:tab w:val="left" w:pos="709"/>
        </w:tabs>
        <w:spacing w:after="0" w:line="240" w:lineRule="auto"/>
        <w:ind w:left="709"/>
        <w:jc w:val="both"/>
        <w:rPr>
          <w:rFonts w:asciiTheme="minorHAnsi" w:hAnsiTheme="minorHAnsi" w:cstheme="minorHAnsi"/>
          <w:sz w:val="22"/>
          <w:szCs w:val="22"/>
        </w:rPr>
      </w:pPr>
      <w:r w:rsidRPr="00AC655B">
        <w:rPr>
          <w:rFonts w:asciiTheme="minorHAnsi" w:hAnsiTheme="minorHAnsi" w:cstheme="minorHAnsi"/>
          <w:sz w:val="22"/>
          <w:szCs w:val="22"/>
        </w:rPr>
        <w:t>dokumenty potwierdzające umocowanie osoby podpisującej</w:t>
      </w:r>
      <w:r>
        <w:rPr>
          <w:rFonts w:asciiTheme="minorHAnsi" w:hAnsiTheme="minorHAnsi" w:cstheme="minorHAnsi"/>
          <w:sz w:val="22"/>
          <w:szCs w:val="22"/>
        </w:rPr>
        <w:t xml:space="preserve"> zobowiązanie podmiotu </w:t>
      </w:r>
      <w:r w:rsidRPr="00AC655B">
        <w:rPr>
          <w:rFonts w:asciiTheme="minorHAnsi" w:hAnsiTheme="minorHAnsi" w:cstheme="minorHAnsi"/>
          <w:sz w:val="22"/>
          <w:szCs w:val="22"/>
        </w:rPr>
        <w:t>udostępniającego Wykonawcy zasoby (o ile dotyczy);</w:t>
      </w:r>
    </w:p>
    <w:p w14:paraId="739058F1" w14:textId="0B1E39F4" w:rsidR="00AC655B" w:rsidRDefault="00AC655B">
      <w:pPr>
        <w:pStyle w:val="Teksttreci20"/>
        <w:numPr>
          <w:ilvl w:val="1"/>
          <w:numId w:val="35"/>
        </w:numPr>
        <w:shd w:val="clear" w:color="auto" w:fill="auto"/>
        <w:tabs>
          <w:tab w:val="left" w:pos="709"/>
        </w:tabs>
        <w:spacing w:after="0" w:line="240" w:lineRule="auto"/>
        <w:ind w:left="709"/>
        <w:jc w:val="both"/>
        <w:rPr>
          <w:rFonts w:asciiTheme="minorHAnsi" w:hAnsiTheme="minorHAnsi" w:cstheme="minorHAnsi"/>
          <w:sz w:val="22"/>
          <w:szCs w:val="22"/>
        </w:rPr>
      </w:pPr>
      <w:r w:rsidRPr="00AC655B">
        <w:rPr>
          <w:rFonts w:asciiTheme="minorHAnsi" w:hAnsiTheme="minorHAnsi" w:cstheme="minorHAnsi"/>
          <w:sz w:val="22"/>
          <w:szCs w:val="22"/>
        </w:rPr>
        <w:t xml:space="preserve">oświadczenie, o którym mowa w art. 117 ust. 4 ustawy Pzp, zgodnie z wzorem stanowiącym </w:t>
      </w:r>
      <w:r w:rsidRPr="00AC655B">
        <w:rPr>
          <w:rFonts w:asciiTheme="minorHAnsi" w:hAnsiTheme="minorHAnsi" w:cstheme="minorHAnsi"/>
          <w:b/>
          <w:bCs/>
          <w:sz w:val="22"/>
          <w:szCs w:val="22"/>
        </w:rPr>
        <w:t xml:space="preserve">Załącznik nr </w:t>
      </w:r>
      <w:r w:rsidR="007924FE">
        <w:rPr>
          <w:rFonts w:asciiTheme="minorHAnsi" w:hAnsiTheme="minorHAnsi" w:cstheme="minorHAnsi"/>
          <w:b/>
          <w:bCs/>
          <w:sz w:val="22"/>
          <w:szCs w:val="22"/>
        </w:rPr>
        <w:t>8</w:t>
      </w:r>
      <w:r w:rsidRPr="00AC655B">
        <w:rPr>
          <w:rFonts w:asciiTheme="minorHAnsi" w:hAnsiTheme="minorHAnsi" w:cstheme="minorHAnsi"/>
          <w:sz w:val="22"/>
          <w:szCs w:val="22"/>
        </w:rPr>
        <w:t xml:space="preserve"> </w:t>
      </w:r>
      <w:r w:rsidRPr="00AC655B">
        <w:rPr>
          <w:rFonts w:asciiTheme="minorHAnsi" w:hAnsiTheme="minorHAnsi" w:cstheme="minorHAnsi"/>
          <w:b/>
          <w:bCs/>
          <w:sz w:val="22"/>
          <w:szCs w:val="22"/>
        </w:rPr>
        <w:t>do SWZ</w:t>
      </w:r>
      <w:r w:rsidRPr="00AC655B">
        <w:rPr>
          <w:rFonts w:asciiTheme="minorHAnsi" w:hAnsiTheme="minorHAnsi" w:cstheme="minorHAnsi"/>
          <w:sz w:val="22"/>
          <w:szCs w:val="22"/>
        </w:rPr>
        <w:t xml:space="preserve"> (o ile dotyczy);</w:t>
      </w:r>
    </w:p>
    <w:p w14:paraId="2AA81582" w14:textId="7FB682CC" w:rsidR="00ED622B" w:rsidRPr="00AC655B" w:rsidRDefault="00ED622B">
      <w:pPr>
        <w:pStyle w:val="Teksttreci20"/>
        <w:numPr>
          <w:ilvl w:val="1"/>
          <w:numId w:val="35"/>
        </w:numPr>
        <w:shd w:val="clear" w:color="auto" w:fill="auto"/>
        <w:tabs>
          <w:tab w:val="left" w:pos="709"/>
        </w:tabs>
        <w:spacing w:after="0" w:line="240" w:lineRule="auto"/>
        <w:ind w:left="709"/>
        <w:jc w:val="both"/>
        <w:rPr>
          <w:rFonts w:asciiTheme="minorHAnsi" w:hAnsiTheme="minorHAnsi" w:cstheme="minorHAnsi"/>
          <w:sz w:val="22"/>
          <w:szCs w:val="22"/>
        </w:rPr>
      </w:pPr>
      <w:r>
        <w:rPr>
          <w:rFonts w:asciiTheme="minorHAnsi" w:hAnsiTheme="minorHAnsi" w:cstheme="minorHAnsi"/>
          <w:sz w:val="22"/>
          <w:szCs w:val="22"/>
        </w:rPr>
        <w:t xml:space="preserve">Oświadczenie sankcyjne – </w:t>
      </w:r>
      <w:r w:rsidRPr="00ED622B">
        <w:rPr>
          <w:rFonts w:asciiTheme="minorHAnsi" w:hAnsiTheme="minorHAnsi" w:cstheme="minorHAnsi"/>
          <w:b/>
          <w:bCs/>
          <w:sz w:val="22"/>
          <w:szCs w:val="22"/>
        </w:rPr>
        <w:t>Załącznik nr 9 do SWZ.</w:t>
      </w:r>
    </w:p>
    <w:p w14:paraId="7476F7A5" w14:textId="7CC30EBE" w:rsidR="001D78EE" w:rsidRPr="00AC655B" w:rsidRDefault="001D78EE">
      <w:pPr>
        <w:pStyle w:val="Akapitzlist"/>
        <w:numPr>
          <w:ilvl w:val="0"/>
          <w:numId w:val="11"/>
        </w:numPr>
        <w:pBdr>
          <w:top w:val="nil"/>
          <w:left w:val="nil"/>
          <w:bottom w:val="nil"/>
          <w:right w:val="nil"/>
          <w:between w:val="nil"/>
        </w:pBdr>
        <w:spacing w:before="0" w:after="0"/>
        <w:jc w:val="both"/>
        <w:rPr>
          <w:rFonts w:eastAsia="Arial" w:cstheme="minorHAnsi"/>
          <w:b/>
          <w:bCs/>
          <w:sz w:val="22"/>
          <w:szCs w:val="22"/>
          <w:lang w:val="pl" w:eastAsia="pl-PL"/>
        </w:rPr>
      </w:pPr>
      <w:r w:rsidRPr="00AC655B">
        <w:rPr>
          <w:rFonts w:eastAsia="Arial" w:cstheme="minorHAnsi"/>
          <w:b/>
          <w:bCs/>
          <w:sz w:val="22"/>
          <w:szCs w:val="22"/>
          <w:lang w:val="pl" w:eastAsia="pl-PL"/>
        </w:rPr>
        <w:t xml:space="preserve">Ofertę wraz z wymaganymi dokumentami należy umieścić na platformazakupowa.pl pod adresem: </w:t>
      </w:r>
      <w:hyperlink r:id="rId35" w:history="1">
        <w:r w:rsidR="00306C66" w:rsidRPr="00AC655B">
          <w:rPr>
            <w:rStyle w:val="Hipercze"/>
            <w:rFonts w:eastAsia="Arial" w:cstheme="minorHAnsi"/>
            <w:b/>
            <w:bCs/>
            <w:sz w:val="22"/>
            <w:szCs w:val="22"/>
            <w:lang w:eastAsia="pl-PL"/>
          </w:rPr>
          <w:t>https://platformazakupowa.pl/pn/gpp_grudziadz</w:t>
        </w:r>
      </w:hyperlink>
      <w:r w:rsidRPr="00AC655B">
        <w:rPr>
          <w:rFonts w:eastAsia="Arial" w:cstheme="minorHAnsi"/>
          <w:b/>
          <w:bCs/>
          <w:sz w:val="22"/>
          <w:szCs w:val="22"/>
          <w:lang w:val="pl" w:eastAsia="pl-PL"/>
        </w:rPr>
        <w:t xml:space="preserve"> w myśl Ustawy PZP na stronie internetowej prowadzonego postępowania  </w:t>
      </w:r>
      <w:r w:rsidRPr="00D760C2">
        <w:rPr>
          <w:rFonts w:eastAsia="Arial" w:cstheme="minorHAnsi"/>
          <w:b/>
          <w:bCs/>
          <w:color w:val="FF0000"/>
          <w:sz w:val="22"/>
          <w:szCs w:val="22"/>
          <w:lang w:val="pl" w:eastAsia="pl-PL"/>
        </w:rPr>
        <w:t xml:space="preserve">do dnia </w:t>
      </w:r>
      <w:r w:rsidR="001C1484">
        <w:rPr>
          <w:rFonts w:eastAsia="Arial" w:cstheme="minorHAnsi"/>
          <w:b/>
          <w:bCs/>
          <w:color w:val="FF0000"/>
          <w:sz w:val="22"/>
          <w:szCs w:val="22"/>
          <w:lang w:val="pl" w:eastAsia="pl-PL"/>
        </w:rPr>
        <w:t>2</w:t>
      </w:r>
      <w:r w:rsidR="00EE453B">
        <w:rPr>
          <w:rFonts w:eastAsia="Arial" w:cstheme="minorHAnsi"/>
          <w:b/>
          <w:bCs/>
          <w:color w:val="FF0000"/>
          <w:sz w:val="22"/>
          <w:szCs w:val="22"/>
          <w:lang w:val="pl" w:eastAsia="pl-PL"/>
        </w:rPr>
        <w:t>3</w:t>
      </w:r>
      <w:r w:rsidR="00807A56" w:rsidRPr="00D760C2">
        <w:rPr>
          <w:rFonts w:eastAsia="Arial" w:cstheme="minorHAnsi"/>
          <w:b/>
          <w:bCs/>
          <w:color w:val="FF0000"/>
          <w:sz w:val="22"/>
          <w:szCs w:val="22"/>
          <w:lang w:val="pl" w:eastAsia="pl-PL"/>
        </w:rPr>
        <w:t>.0</w:t>
      </w:r>
      <w:r w:rsidR="001C1484">
        <w:rPr>
          <w:rFonts w:eastAsia="Arial" w:cstheme="minorHAnsi"/>
          <w:b/>
          <w:bCs/>
          <w:color w:val="FF0000"/>
          <w:sz w:val="22"/>
          <w:szCs w:val="22"/>
          <w:lang w:val="pl" w:eastAsia="pl-PL"/>
        </w:rPr>
        <w:t>5</w:t>
      </w:r>
      <w:r w:rsidR="00807A56" w:rsidRPr="00D760C2">
        <w:rPr>
          <w:rFonts w:eastAsia="Arial" w:cstheme="minorHAnsi"/>
          <w:b/>
          <w:bCs/>
          <w:color w:val="FF0000"/>
          <w:sz w:val="22"/>
          <w:szCs w:val="22"/>
          <w:lang w:val="pl" w:eastAsia="pl-PL"/>
        </w:rPr>
        <w:t>.202</w:t>
      </w:r>
      <w:r w:rsidR="001C1484">
        <w:rPr>
          <w:rFonts w:eastAsia="Arial" w:cstheme="minorHAnsi"/>
          <w:b/>
          <w:bCs/>
          <w:color w:val="FF0000"/>
          <w:sz w:val="22"/>
          <w:szCs w:val="22"/>
          <w:lang w:val="pl" w:eastAsia="pl-PL"/>
        </w:rPr>
        <w:t>5 r.</w:t>
      </w:r>
      <w:r w:rsidRPr="00D760C2">
        <w:rPr>
          <w:rFonts w:eastAsia="Arial" w:cstheme="minorHAnsi"/>
          <w:b/>
          <w:bCs/>
          <w:color w:val="FF0000"/>
          <w:sz w:val="22"/>
          <w:szCs w:val="22"/>
          <w:lang w:val="pl" w:eastAsia="pl-PL"/>
        </w:rPr>
        <w:t xml:space="preserve"> do godziny </w:t>
      </w:r>
      <w:r w:rsidR="00807A56" w:rsidRPr="00D760C2">
        <w:rPr>
          <w:rFonts w:eastAsia="Arial" w:cstheme="minorHAnsi"/>
          <w:b/>
          <w:bCs/>
          <w:color w:val="FF0000"/>
          <w:sz w:val="22"/>
          <w:szCs w:val="22"/>
          <w:lang w:val="pl" w:eastAsia="pl-PL"/>
        </w:rPr>
        <w:t>12:00</w:t>
      </w:r>
    </w:p>
    <w:bookmarkEnd w:id="3"/>
    <w:p w14:paraId="13076F14" w14:textId="77777777" w:rsidR="001D78EE" w:rsidRPr="00AC655B" w:rsidRDefault="001D78EE">
      <w:pPr>
        <w:pStyle w:val="Akapitzlist"/>
        <w:numPr>
          <w:ilvl w:val="0"/>
          <w:numId w:val="11"/>
        </w:numPr>
        <w:pBdr>
          <w:top w:val="nil"/>
          <w:left w:val="nil"/>
          <w:bottom w:val="nil"/>
          <w:right w:val="nil"/>
          <w:between w:val="nil"/>
        </w:pBdr>
        <w:spacing w:before="0" w:after="0"/>
        <w:jc w:val="both"/>
        <w:rPr>
          <w:rFonts w:eastAsia="Arial" w:cstheme="minorHAnsi"/>
          <w:sz w:val="22"/>
          <w:szCs w:val="22"/>
          <w:lang w:val="pl" w:eastAsia="pl-PL"/>
        </w:rPr>
      </w:pPr>
      <w:r w:rsidRPr="00AC655B">
        <w:rPr>
          <w:rFonts w:eastAsia="Arial" w:cstheme="minorHAnsi"/>
          <w:sz w:val="22"/>
          <w:szCs w:val="22"/>
          <w:lang w:val="pl" w:eastAsia="pl-PL"/>
        </w:rPr>
        <w:t>Do oferty należy dołączyć wszystkie wymagane w SWZ dokumenty.</w:t>
      </w:r>
    </w:p>
    <w:p w14:paraId="1F3D08BE" w14:textId="77777777" w:rsidR="001D78EE" w:rsidRPr="00412009" w:rsidRDefault="001D78EE">
      <w:pPr>
        <w:pStyle w:val="Akapitzlist"/>
        <w:numPr>
          <w:ilvl w:val="0"/>
          <w:numId w:val="11"/>
        </w:numPr>
        <w:pBdr>
          <w:top w:val="nil"/>
          <w:left w:val="nil"/>
          <w:bottom w:val="nil"/>
          <w:right w:val="nil"/>
          <w:between w:val="nil"/>
        </w:pBdr>
        <w:spacing w:before="0" w:after="0"/>
        <w:jc w:val="both"/>
        <w:rPr>
          <w:rFonts w:eastAsia="Arial" w:cstheme="minorHAnsi"/>
          <w:sz w:val="22"/>
          <w:szCs w:val="22"/>
          <w:lang w:val="pl" w:eastAsia="pl-PL"/>
        </w:rPr>
      </w:pPr>
      <w:r w:rsidRPr="00412009">
        <w:rPr>
          <w:rFonts w:eastAsia="Arial" w:cstheme="minorHAnsi"/>
          <w:sz w:val="22"/>
          <w:szCs w:val="22"/>
          <w:lang w:val="pl" w:eastAsia="pl-PL"/>
        </w:rPr>
        <w:t>Po wypełnieniu Formularza składania oferty lub wniosku i dołączenia  wszystkich wymaganych załączników należy kliknąć przycisk „Przejdź do podsumowania”.</w:t>
      </w:r>
    </w:p>
    <w:p w14:paraId="535805D0" w14:textId="1C218B4F" w:rsidR="00306C66" w:rsidRPr="00412009" w:rsidRDefault="00306C66">
      <w:pPr>
        <w:pStyle w:val="Akapitzlist"/>
        <w:numPr>
          <w:ilvl w:val="0"/>
          <w:numId w:val="11"/>
        </w:numPr>
        <w:jc w:val="both"/>
        <w:rPr>
          <w:rFonts w:eastAsia="Arial" w:cstheme="minorHAnsi"/>
          <w:sz w:val="22"/>
          <w:szCs w:val="22"/>
          <w:lang w:val="pl" w:eastAsia="pl-PL"/>
        </w:rPr>
      </w:pPr>
      <w:r w:rsidRPr="00412009">
        <w:rPr>
          <w:rFonts w:eastAsia="Arial" w:cstheme="minorHAnsi"/>
          <w:sz w:val="22"/>
          <w:szCs w:val="22"/>
          <w:lang w:val="pl"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DEA135D" w14:textId="06AD1772" w:rsidR="00D23368" w:rsidRPr="00B85417" w:rsidRDefault="00D23368">
      <w:pPr>
        <w:pStyle w:val="Akapitzlist"/>
        <w:numPr>
          <w:ilvl w:val="0"/>
          <w:numId w:val="11"/>
        </w:numPr>
        <w:jc w:val="both"/>
        <w:rPr>
          <w:rFonts w:eastAsia="Arial" w:cstheme="minorHAnsi"/>
          <w:sz w:val="22"/>
          <w:szCs w:val="22"/>
          <w:lang w:val="pl" w:eastAsia="pl-PL"/>
        </w:rPr>
      </w:pPr>
      <w:bookmarkStart w:id="4" w:name="_Hlk66954463"/>
      <w:r w:rsidRPr="00412009">
        <w:rPr>
          <w:rFonts w:eastAsia="Arial" w:cstheme="minorHAnsi"/>
          <w:b/>
          <w:bCs/>
          <w:sz w:val="22"/>
          <w:szCs w:val="22"/>
          <w:lang w:eastAsia="pl-PL"/>
        </w:rPr>
        <w:t xml:space="preserve">Otwarcie ofert odbędzie się bez udziału Wykonawców, </w:t>
      </w:r>
      <w:r w:rsidRPr="00D760C2">
        <w:rPr>
          <w:rFonts w:eastAsia="Arial" w:cstheme="minorHAnsi"/>
          <w:b/>
          <w:bCs/>
          <w:color w:val="FF0000"/>
          <w:sz w:val="22"/>
          <w:szCs w:val="22"/>
          <w:lang w:eastAsia="pl-PL"/>
        </w:rPr>
        <w:t>w dniu</w:t>
      </w:r>
      <w:r w:rsidR="00037BAE" w:rsidRPr="00D760C2">
        <w:rPr>
          <w:rFonts w:eastAsia="Arial" w:cstheme="minorHAnsi"/>
          <w:b/>
          <w:bCs/>
          <w:color w:val="FF0000"/>
          <w:sz w:val="22"/>
          <w:szCs w:val="22"/>
          <w:lang w:eastAsia="pl-PL"/>
        </w:rPr>
        <w:t xml:space="preserve"> </w:t>
      </w:r>
      <w:r w:rsidR="00F059E7">
        <w:rPr>
          <w:rFonts w:eastAsia="Arial" w:cstheme="minorHAnsi"/>
          <w:b/>
          <w:bCs/>
          <w:color w:val="FF0000"/>
          <w:sz w:val="22"/>
          <w:szCs w:val="22"/>
          <w:lang w:eastAsia="pl-PL"/>
        </w:rPr>
        <w:t>2</w:t>
      </w:r>
      <w:r w:rsidR="00EE453B">
        <w:rPr>
          <w:rFonts w:eastAsia="Arial" w:cstheme="minorHAnsi"/>
          <w:b/>
          <w:bCs/>
          <w:color w:val="FF0000"/>
          <w:sz w:val="22"/>
          <w:szCs w:val="22"/>
          <w:lang w:eastAsia="pl-PL"/>
        </w:rPr>
        <w:t>3</w:t>
      </w:r>
      <w:r w:rsidR="00807A56" w:rsidRPr="00D760C2">
        <w:rPr>
          <w:rFonts w:eastAsia="Arial" w:cstheme="minorHAnsi"/>
          <w:b/>
          <w:bCs/>
          <w:color w:val="FF0000"/>
          <w:sz w:val="22"/>
          <w:szCs w:val="22"/>
          <w:lang w:eastAsia="pl-PL"/>
        </w:rPr>
        <w:t>.0</w:t>
      </w:r>
      <w:r w:rsidR="001C1484">
        <w:rPr>
          <w:rFonts w:eastAsia="Arial" w:cstheme="minorHAnsi"/>
          <w:b/>
          <w:bCs/>
          <w:color w:val="FF0000"/>
          <w:sz w:val="22"/>
          <w:szCs w:val="22"/>
          <w:lang w:eastAsia="pl-PL"/>
        </w:rPr>
        <w:t>5</w:t>
      </w:r>
      <w:r w:rsidR="00807A56" w:rsidRPr="00D760C2">
        <w:rPr>
          <w:rFonts w:eastAsia="Arial" w:cstheme="minorHAnsi"/>
          <w:b/>
          <w:bCs/>
          <w:color w:val="FF0000"/>
          <w:sz w:val="22"/>
          <w:szCs w:val="22"/>
          <w:lang w:eastAsia="pl-PL"/>
        </w:rPr>
        <w:t>.202</w:t>
      </w:r>
      <w:r w:rsidR="001C1484">
        <w:rPr>
          <w:rFonts w:eastAsia="Arial" w:cstheme="minorHAnsi"/>
          <w:b/>
          <w:bCs/>
          <w:color w:val="FF0000"/>
          <w:sz w:val="22"/>
          <w:szCs w:val="22"/>
          <w:lang w:eastAsia="pl-PL"/>
        </w:rPr>
        <w:t>5 r.</w:t>
      </w:r>
      <w:r w:rsidRPr="00D760C2">
        <w:rPr>
          <w:rFonts w:eastAsia="Arial" w:cstheme="minorHAnsi"/>
          <w:b/>
          <w:bCs/>
          <w:color w:val="FF0000"/>
          <w:sz w:val="22"/>
          <w:szCs w:val="22"/>
          <w:lang w:eastAsia="pl-PL"/>
        </w:rPr>
        <w:t xml:space="preserve"> o godz.</w:t>
      </w:r>
      <w:r w:rsidR="00807A56" w:rsidRPr="00D760C2">
        <w:rPr>
          <w:rFonts w:eastAsia="Arial" w:cstheme="minorHAnsi"/>
          <w:b/>
          <w:bCs/>
          <w:color w:val="FF0000"/>
          <w:sz w:val="22"/>
          <w:szCs w:val="22"/>
          <w:lang w:eastAsia="pl-PL"/>
        </w:rPr>
        <w:t xml:space="preserve"> 12:30</w:t>
      </w:r>
      <w:r w:rsidRPr="00D760C2">
        <w:rPr>
          <w:rFonts w:eastAsia="Arial" w:cstheme="minorHAnsi"/>
          <w:b/>
          <w:bCs/>
          <w:color w:val="FF0000"/>
          <w:sz w:val="22"/>
          <w:szCs w:val="22"/>
          <w:lang w:eastAsia="pl-PL"/>
        </w:rPr>
        <w:t xml:space="preserve"> </w:t>
      </w:r>
      <w:r w:rsidRPr="00DE3144">
        <w:rPr>
          <w:rFonts w:eastAsia="Arial" w:cstheme="minorHAnsi"/>
          <w:b/>
          <w:bCs/>
          <w:sz w:val="22"/>
          <w:szCs w:val="22"/>
          <w:lang w:eastAsia="pl-PL"/>
        </w:rPr>
        <w:t>za</w:t>
      </w:r>
      <w:r w:rsidRPr="00412009">
        <w:rPr>
          <w:rFonts w:eastAsia="Arial" w:cstheme="minorHAnsi"/>
          <w:b/>
          <w:bCs/>
          <w:sz w:val="22"/>
          <w:szCs w:val="22"/>
          <w:lang w:eastAsia="pl-PL"/>
        </w:rPr>
        <w:t xml:space="preserve"> pośrednictwem Platformy Zakupowej (</w:t>
      </w:r>
      <w:hyperlink r:id="rId36" w:history="1">
        <w:r w:rsidRPr="00412009">
          <w:rPr>
            <w:rStyle w:val="Hipercze"/>
            <w:rFonts w:eastAsia="Arial" w:cstheme="minorHAnsi"/>
            <w:b/>
            <w:bCs/>
            <w:sz w:val="22"/>
            <w:szCs w:val="22"/>
            <w:lang w:eastAsia="pl-PL"/>
          </w:rPr>
          <w:t>https://platformazakupowa.pl/pn/gpp_grudziadz</w:t>
        </w:r>
      </w:hyperlink>
      <w:r w:rsidRPr="00412009">
        <w:rPr>
          <w:rFonts w:eastAsia="Arial" w:cstheme="minorHAnsi"/>
          <w:b/>
          <w:bCs/>
          <w:sz w:val="22"/>
          <w:szCs w:val="22"/>
          <w:lang w:eastAsia="pl-PL"/>
        </w:rPr>
        <w:t xml:space="preserve">). </w:t>
      </w:r>
    </w:p>
    <w:bookmarkEnd w:id="4"/>
    <w:p w14:paraId="3D1C1567" w14:textId="7A92CE80" w:rsidR="001D78EE" w:rsidRPr="00412009" w:rsidRDefault="003A716D" w:rsidP="007903DC">
      <w:pPr>
        <w:pStyle w:val="Nagwek1"/>
        <w:rPr>
          <w:rFonts w:eastAsia="Arial" w:cstheme="minorHAnsi"/>
          <w:lang w:val="pl" w:eastAsia="pl-PL"/>
        </w:rPr>
      </w:pPr>
      <w:r>
        <w:rPr>
          <w:rFonts w:eastAsia="Arial" w:cstheme="minorHAnsi"/>
          <w:lang w:val="pl" w:eastAsia="pl-PL"/>
        </w:rPr>
        <w:t xml:space="preserve">14. </w:t>
      </w:r>
      <w:r w:rsidR="00D23368" w:rsidRPr="00412009">
        <w:rPr>
          <w:rFonts w:eastAsia="Arial" w:cstheme="minorHAnsi"/>
          <w:lang w:val="pl" w:eastAsia="pl-PL"/>
        </w:rPr>
        <w:t>SPOSÓB OBLICZENIA CENY</w:t>
      </w:r>
    </w:p>
    <w:p w14:paraId="3A34C3CE" w14:textId="0B6BA8F2" w:rsidR="00832530" w:rsidRPr="00832530" w:rsidRDefault="00832530">
      <w:pPr>
        <w:widowControl w:val="0"/>
        <w:numPr>
          <w:ilvl w:val="0"/>
          <w:numId w:val="34"/>
        </w:numPr>
        <w:spacing w:before="0" w:after="0" w:line="240" w:lineRule="auto"/>
        <w:ind w:left="426" w:hanging="360"/>
        <w:jc w:val="both"/>
        <w:rPr>
          <w:rFonts w:cstheme="minorHAnsi"/>
          <w:sz w:val="22"/>
          <w:szCs w:val="22"/>
        </w:rPr>
      </w:pPr>
      <w:r w:rsidRPr="00832530">
        <w:rPr>
          <w:rFonts w:cstheme="minorHAnsi"/>
          <w:sz w:val="22"/>
          <w:szCs w:val="22"/>
        </w:rPr>
        <w:t xml:space="preserve">Wykonawca określa cenę oferty poprzez wskazanie w </w:t>
      </w:r>
      <w:r w:rsidRPr="00832530">
        <w:rPr>
          <w:rFonts w:cstheme="minorHAnsi"/>
          <w:b/>
          <w:bCs/>
          <w:sz w:val="22"/>
          <w:szCs w:val="22"/>
        </w:rPr>
        <w:t>Formularzu Oferty</w:t>
      </w:r>
      <w:r w:rsidRPr="00832530">
        <w:rPr>
          <w:rFonts w:cstheme="minorHAnsi"/>
          <w:sz w:val="22"/>
          <w:szCs w:val="22"/>
        </w:rPr>
        <w:t xml:space="preserve"> przygotowanym zgodnie ze wzorem stanowiącym </w:t>
      </w:r>
      <w:r w:rsidRPr="00832530">
        <w:rPr>
          <w:rFonts w:cstheme="minorHAnsi"/>
          <w:b/>
          <w:bCs/>
          <w:sz w:val="22"/>
          <w:szCs w:val="22"/>
        </w:rPr>
        <w:t xml:space="preserve">Załącznik nr </w:t>
      </w:r>
      <w:r w:rsidR="0085723D">
        <w:rPr>
          <w:rFonts w:cstheme="minorHAnsi"/>
          <w:b/>
          <w:bCs/>
          <w:sz w:val="22"/>
          <w:szCs w:val="22"/>
        </w:rPr>
        <w:t>2</w:t>
      </w:r>
      <w:r w:rsidRPr="00832530">
        <w:rPr>
          <w:rFonts w:cstheme="minorHAnsi"/>
          <w:b/>
          <w:bCs/>
          <w:sz w:val="22"/>
          <w:szCs w:val="22"/>
        </w:rPr>
        <w:t xml:space="preserve"> do SWZ,</w:t>
      </w:r>
      <w:r w:rsidRPr="00832530">
        <w:rPr>
          <w:rFonts w:cstheme="minorHAnsi"/>
          <w:sz w:val="22"/>
          <w:szCs w:val="22"/>
        </w:rPr>
        <w:t xml:space="preserve"> należnego mu całkowitego wynagrodzenia, które obejmuje wszelkie koszty związane z realizacją Przedmiotu Umowy, w tym ryzyko Wykonawcy z tytułu oszacowania wszelkich kosztów związanych z wykonaniem Umowy, niedoszacowanie, pominięcie lub brak rozpoznania zakresu Przedmiotu Umowy.</w:t>
      </w:r>
    </w:p>
    <w:p w14:paraId="15487C32" w14:textId="44F25C95" w:rsidR="00832530" w:rsidRPr="00832530" w:rsidRDefault="00832530">
      <w:pPr>
        <w:widowControl w:val="0"/>
        <w:numPr>
          <w:ilvl w:val="0"/>
          <w:numId w:val="34"/>
        </w:numPr>
        <w:spacing w:before="0" w:after="0" w:line="240" w:lineRule="auto"/>
        <w:ind w:left="425" w:hanging="357"/>
        <w:jc w:val="both"/>
        <w:rPr>
          <w:rFonts w:cstheme="minorHAnsi"/>
          <w:sz w:val="22"/>
          <w:szCs w:val="22"/>
        </w:rPr>
      </w:pPr>
      <w:r w:rsidRPr="00832530">
        <w:rPr>
          <w:rFonts w:cstheme="minorHAnsi"/>
          <w:sz w:val="22"/>
          <w:szCs w:val="22"/>
        </w:rPr>
        <w:t>Wynagrodzenie należy podać w złotych polskich z dokładnością do dwóch miejsc po przecinku w kwocie brutto, tj. z uwzględnieniem podatku VAT.</w:t>
      </w:r>
    </w:p>
    <w:p w14:paraId="18D15326" w14:textId="77777777" w:rsidR="00832530" w:rsidRPr="00832530" w:rsidRDefault="00832530">
      <w:pPr>
        <w:widowControl w:val="0"/>
        <w:numPr>
          <w:ilvl w:val="0"/>
          <w:numId w:val="34"/>
        </w:numPr>
        <w:spacing w:before="0" w:after="0" w:line="240" w:lineRule="auto"/>
        <w:ind w:left="426" w:hanging="360"/>
        <w:jc w:val="both"/>
        <w:rPr>
          <w:rFonts w:cstheme="minorHAnsi"/>
          <w:sz w:val="22"/>
          <w:szCs w:val="22"/>
        </w:rPr>
      </w:pPr>
      <w:r w:rsidRPr="00832530">
        <w:rPr>
          <w:rFonts w:cstheme="minorHAnsi"/>
          <w:sz w:val="22"/>
          <w:szCs w:val="22"/>
        </w:rPr>
        <w:t>Zamawiający nie przewiduje rozliczeń w walutach obcych.</w:t>
      </w:r>
    </w:p>
    <w:p w14:paraId="1EECBD43" w14:textId="77777777" w:rsidR="00832530" w:rsidRPr="00832530" w:rsidRDefault="00832530">
      <w:pPr>
        <w:widowControl w:val="0"/>
        <w:numPr>
          <w:ilvl w:val="0"/>
          <w:numId w:val="34"/>
        </w:numPr>
        <w:spacing w:before="0" w:after="0" w:line="240" w:lineRule="auto"/>
        <w:ind w:left="426" w:hanging="360"/>
        <w:jc w:val="both"/>
        <w:rPr>
          <w:rFonts w:cstheme="minorHAnsi"/>
          <w:sz w:val="22"/>
          <w:szCs w:val="22"/>
        </w:rPr>
      </w:pPr>
      <w:r w:rsidRPr="00832530">
        <w:rPr>
          <w:rFonts w:cstheme="minorHAnsi"/>
          <w:sz w:val="22"/>
          <w:szCs w:val="22"/>
        </w:rPr>
        <w:lastRenderedPageBreak/>
        <w:t>W związku z powyższym, cena oferty musi zawierać wszelkie koszty niezbędne do zrealizowania zamówienia wynikające wprost z SWZ, jak również koszty w niej nieujęte, a bez których nie można wykonać zamówienia.</w:t>
      </w:r>
    </w:p>
    <w:p w14:paraId="7B2579FE" w14:textId="3C3D0935" w:rsidR="00832530" w:rsidRPr="00832530" w:rsidRDefault="00832530">
      <w:pPr>
        <w:widowControl w:val="0"/>
        <w:numPr>
          <w:ilvl w:val="0"/>
          <w:numId w:val="34"/>
        </w:numPr>
        <w:spacing w:before="0" w:after="0" w:line="293" w:lineRule="exact"/>
        <w:ind w:left="426" w:hanging="360"/>
        <w:jc w:val="both"/>
        <w:rPr>
          <w:rFonts w:cstheme="minorHAnsi"/>
          <w:sz w:val="22"/>
          <w:szCs w:val="22"/>
        </w:rPr>
      </w:pPr>
      <w:r w:rsidRPr="00832530">
        <w:rPr>
          <w:rFonts w:cstheme="minorHAnsi"/>
          <w:sz w:val="22"/>
          <w:szCs w:val="22"/>
        </w:rPr>
        <w:t xml:space="preserve">Wykonawca musi przewidzieć wszystkie okoliczności, które mogą wpłynąć na cenę zamówienia. </w:t>
      </w:r>
    </w:p>
    <w:p w14:paraId="67C6107D" w14:textId="77777777" w:rsidR="00832530" w:rsidRPr="00C475F2" w:rsidRDefault="00832530">
      <w:pPr>
        <w:widowControl w:val="0"/>
        <w:numPr>
          <w:ilvl w:val="0"/>
          <w:numId w:val="34"/>
        </w:numPr>
        <w:spacing w:before="0" w:after="0" w:line="288" w:lineRule="exact"/>
        <w:ind w:left="426" w:hanging="360"/>
        <w:jc w:val="both"/>
        <w:rPr>
          <w:rFonts w:cstheme="minorHAnsi"/>
          <w:sz w:val="22"/>
          <w:szCs w:val="22"/>
        </w:rPr>
      </w:pPr>
      <w:r w:rsidRPr="00C475F2">
        <w:rPr>
          <w:rFonts w:cstheme="minorHAnsi"/>
          <w:sz w:val="22"/>
          <w:szCs w:val="22"/>
        </w:rPr>
        <w:t>Prawidłowe ustalenie stawki podatku VAT leży po stronie Wykonawcy. Należy przyjąć obowiązującą stawkę podatku VAT zgodnie z ustawą z dnia 11 marca 2004 r. o podatku od towarów i usług.</w:t>
      </w:r>
    </w:p>
    <w:p w14:paraId="34737822" w14:textId="17EA1612" w:rsidR="00832530" w:rsidRPr="00832530" w:rsidRDefault="00832530">
      <w:pPr>
        <w:widowControl w:val="0"/>
        <w:numPr>
          <w:ilvl w:val="0"/>
          <w:numId w:val="34"/>
        </w:numPr>
        <w:spacing w:before="0" w:after="0" w:line="293" w:lineRule="exact"/>
        <w:ind w:left="426" w:hanging="360"/>
        <w:jc w:val="both"/>
        <w:rPr>
          <w:rFonts w:cstheme="minorHAnsi"/>
          <w:sz w:val="22"/>
          <w:szCs w:val="22"/>
        </w:rPr>
      </w:pPr>
      <w:r w:rsidRPr="00832530">
        <w:rPr>
          <w:rFonts w:cstheme="minorHAnsi"/>
          <w:sz w:val="22"/>
          <w:szCs w:val="22"/>
        </w:rPr>
        <w:t xml:space="preserve">Sposób zapłaty i rozliczenia za realizację niniejszego zamówienia, określone zostały we wzorze Umowy, stanowiącym </w:t>
      </w:r>
      <w:r w:rsidRPr="00832530">
        <w:rPr>
          <w:rFonts w:cstheme="minorHAnsi"/>
          <w:b/>
          <w:bCs/>
          <w:sz w:val="22"/>
          <w:szCs w:val="22"/>
        </w:rPr>
        <w:t xml:space="preserve">Załącznik nr </w:t>
      </w:r>
      <w:r w:rsidR="0085723D">
        <w:rPr>
          <w:rFonts w:cstheme="minorHAnsi"/>
          <w:b/>
          <w:bCs/>
          <w:sz w:val="22"/>
          <w:szCs w:val="22"/>
        </w:rPr>
        <w:t>1</w:t>
      </w:r>
      <w:r w:rsidRPr="00832530">
        <w:rPr>
          <w:rFonts w:cstheme="minorHAnsi"/>
          <w:b/>
          <w:bCs/>
          <w:sz w:val="22"/>
          <w:szCs w:val="22"/>
        </w:rPr>
        <w:t xml:space="preserve"> do SWZ</w:t>
      </w:r>
      <w:r w:rsidRPr="00832530">
        <w:rPr>
          <w:rFonts w:cstheme="minorHAnsi"/>
          <w:sz w:val="22"/>
          <w:szCs w:val="22"/>
        </w:rPr>
        <w:t>.</w:t>
      </w:r>
    </w:p>
    <w:p w14:paraId="4CD47955" w14:textId="77777777" w:rsidR="00832530" w:rsidRPr="00832530" w:rsidRDefault="00832530">
      <w:pPr>
        <w:widowControl w:val="0"/>
        <w:numPr>
          <w:ilvl w:val="0"/>
          <w:numId w:val="34"/>
        </w:numPr>
        <w:spacing w:before="0" w:after="536" w:line="288" w:lineRule="exact"/>
        <w:ind w:left="426" w:hanging="360"/>
        <w:jc w:val="both"/>
        <w:rPr>
          <w:rFonts w:cstheme="minorHAnsi"/>
          <w:sz w:val="22"/>
          <w:szCs w:val="22"/>
        </w:rPr>
      </w:pPr>
      <w:bookmarkStart w:id="5" w:name="bookmark31"/>
      <w:r w:rsidRPr="00832530">
        <w:rPr>
          <w:rFonts w:cstheme="minorHAnsi"/>
          <w:sz w:val="22"/>
          <w:szCs w:val="22"/>
        </w:rPr>
        <w:t xml:space="preserve">Jeżeli w postępowaniu złożono ofertę, której wybór prowadziłby do powstania </w:t>
      </w:r>
      <w:r w:rsidRPr="00832530">
        <w:rPr>
          <w:rFonts w:cstheme="minorHAnsi"/>
          <w:sz w:val="22"/>
          <w:szCs w:val="22"/>
        </w:rPr>
        <w:br/>
        <w:t>u Zamawiającego obowiązku podatkowego zgodnie z ustawą z dnia 11 marca 2004 r. o podatku od towarów i usług, dla celów zastosowania kryterium ceny lub kosztu Zamawiający doliczy do przedstawionej w tej ofercie ceny kwotę podatku od towarów i usług, którą miałby obowiązek rozliczyć. Wykonawca, składając ofertę, informuje Zamawiającego, że wybór oferty będzie prowadzić do powstania u Zamawiającego obowiązku podatkowego, wskazuje nazwę (rodzaj) towaru lub usługi, których dostawa lub świadczenie będzie prowadzić do jego powstania, wartość towaru lub usługi objętą obowiązkiem podatkowym Zamawiającego, bez kwoty podatku oraz właściwą zgodnie z wiedzą Wykonawcy stawkę podatku.</w:t>
      </w:r>
      <w:bookmarkEnd w:id="5"/>
    </w:p>
    <w:p w14:paraId="19160D1E" w14:textId="3D947C1B" w:rsidR="00350B5D" w:rsidRPr="00412009" w:rsidRDefault="003A716D" w:rsidP="007903DC">
      <w:pPr>
        <w:pStyle w:val="Nagwek1"/>
        <w:rPr>
          <w:rFonts w:cstheme="minorHAnsi"/>
        </w:rPr>
      </w:pPr>
      <w:r>
        <w:rPr>
          <w:rFonts w:cstheme="minorHAnsi"/>
        </w:rPr>
        <w:t xml:space="preserve">15. </w:t>
      </w:r>
      <w:r w:rsidR="002473CD" w:rsidRPr="00412009">
        <w:rPr>
          <w:rFonts w:cstheme="minorHAnsi"/>
        </w:rPr>
        <w:t>OPIS KRYTERIÓW OCENY OFERT</w:t>
      </w:r>
    </w:p>
    <w:p w14:paraId="0A4EBE19" w14:textId="60D5CE6E" w:rsidR="001C1484" w:rsidRPr="001C1484" w:rsidRDefault="001C1484" w:rsidP="001C1484">
      <w:pPr>
        <w:pStyle w:val="Nagwek1"/>
      </w:pPr>
      <w:r>
        <w:t xml:space="preserve">Z </w:t>
      </w:r>
      <w:r w:rsidRPr="0072546F">
        <w:t>podanie</w:t>
      </w:r>
      <w:r>
        <w:t xml:space="preserve">M </w:t>
      </w:r>
      <w:r w:rsidRPr="0072546F">
        <w:t>wag tych kryteriów i sposobu oceny ofert</w:t>
      </w:r>
    </w:p>
    <w:p w14:paraId="74B9D684" w14:textId="77777777" w:rsidR="001C1484" w:rsidRPr="001C1484" w:rsidRDefault="001C1484" w:rsidP="001C1484">
      <w:pPr>
        <w:suppressAutoHyphens/>
        <w:spacing w:before="0" w:line="100" w:lineRule="atLeast"/>
        <w:rPr>
          <w:rFonts w:ascii="Calibri" w:eastAsia="SimSun" w:hAnsi="Calibri" w:cs="Calibri"/>
          <w:b/>
          <w:bCs/>
          <w:iCs/>
          <w:sz w:val="22"/>
          <w:szCs w:val="22"/>
          <w:lang w:eastAsia="ar-SA"/>
        </w:rPr>
      </w:pPr>
    </w:p>
    <w:p w14:paraId="2E0DCC74" w14:textId="7D7E6371" w:rsidR="001C1484" w:rsidRPr="00D74209" w:rsidRDefault="001C1484">
      <w:pPr>
        <w:numPr>
          <w:ilvl w:val="0"/>
          <w:numId w:val="44"/>
        </w:numPr>
        <w:suppressAutoHyphens/>
        <w:spacing w:before="0" w:line="100" w:lineRule="atLeast"/>
        <w:ind w:left="0" w:hanging="11"/>
        <w:rPr>
          <w:rFonts w:ascii="Calibri" w:eastAsia="SimSun" w:hAnsi="Calibri" w:cs="Calibri"/>
          <w:b/>
          <w:bCs/>
          <w:iCs/>
          <w:sz w:val="22"/>
          <w:szCs w:val="22"/>
          <w:lang w:eastAsia="ar-SA"/>
        </w:rPr>
      </w:pPr>
      <w:r w:rsidRPr="00D74209">
        <w:rPr>
          <w:rFonts w:ascii="Calibri" w:eastAsia="SimSun" w:hAnsi="Calibri" w:cs="Calibri"/>
          <w:b/>
          <w:iCs/>
          <w:sz w:val="22"/>
          <w:szCs w:val="22"/>
          <w:lang w:eastAsia="ar-SA"/>
        </w:rPr>
        <w:t>Cena – waga kryterium 60 %</w:t>
      </w:r>
      <w:r w:rsidRPr="00D74209">
        <w:rPr>
          <w:rFonts w:ascii="Calibri" w:eastAsia="SimSun" w:hAnsi="Calibri" w:cs="Calibri"/>
          <w:iCs/>
          <w:sz w:val="22"/>
          <w:szCs w:val="22"/>
          <w:lang w:eastAsia="ar-SA"/>
        </w:rPr>
        <w:t xml:space="preserve"> (C) </w:t>
      </w:r>
    </w:p>
    <w:p w14:paraId="62693D3A" w14:textId="77777777" w:rsidR="001C1484" w:rsidRPr="00D74209" w:rsidRDefault="001C1484">
      <w:pPr>
        <w:numPr>
          <w:ilvl w:val="0"/>
          <w:numId w:val="44"/>
        </w:numPr>
        <w:suppressAutoHyphens/>
        <w:spacing w:before="0" w:line="100" w:lineRule="atLeast"/>
        <w:ind w:left="0" w:hanging="11"/>
        <w:rPr>
          <w:rFonts w:ascii="Calibri" w:eastAsia="SimSun" w:hAnsi="Calibri" w:cs="Calibri"/>
          <w:iCs/>
          <w:sz w:val="22"/>
          <w:szCs w:val="22"/>
          <w:lang w:eastAsia="ar-SA"/>
        </w:rPr>
      </w:pPr>
      <w:r w:rsidRPr="00BC4A79">
        <w:rPr>
          <w:rFonts w:ascii="Calibri" w:eastAsia="SimSun" w:hAnsi="Calibri" w:cs="Calibri"/>
          <w:b/>
          <w:bCs/>
          <w:iCs/>
          <w:sz w:val="22"/>
          <w:szCs w:val="22"/>
          <w:lang w:eastAsia="ar-SA"/>
        </w:rPr>
        <w:t xml:space="preserve">Skrócenie terminu realizacji zamówienia </w:t>
      </w:r>
      <w:r w:rsidRPr="00D74209">
        <w:rPr>
          <w:rFonts w:ascii="Calibri" w:eastAsia="SimSun" w:hAnsi="Calibri" w:cs="Calibri"/>
          <w:b/>
          <w:bCs/>
          <w:iCs/>
          <w:sz w:val="22"/>
          <w:szCs w:val="22"/>
          <w:lang w:eastAsia="ar-SA"/>
        </w:rPr>
        <w:t>40 % (</w:t>
      </w:r>
      <w:r>
        <w:rPr>
          <w:rFonts w:ascii="Calibri" w:eastAsia="SimSun" w:hAnsi="Calibri" w:cs="Calibri"/>
          <w:b/>
          <w:bCs/>
          <w:iCs/>
          <w:sz w:val="22"/>
          <w:szCs w:val="22"/>
          <w:lang w:eastAsia="ar-SA"/>
        </w:rPr>
        <w:t>T</w:t>
      </w:r>
      <w:r w:rsidRPr="00D74209">
        <w:rPr>
          <w:rFonts w:ascii="Calibri" w:eastAsia="SimSun" w:hAnsi="Calibri" w:cs="Calibri"/>
          <w:b/>
          <w:bCs/>
          <w:iCs/>
          <w:sz w:val="22"/>
          <w:szCs w:val="22"/>
          <w:lang w:eastAsia="ar-SA"/>
        </w:rPr>
        <w:t>)</w:t>
      </w:r>
    </w:p>
    <w:p w14:paraId="239244FC" w14:textId="383CFA53" w:rsidR="001C1484" w:rsidRPr="00D74209" w:rsidRDefault="001C1484" w:rsidP="001C1484">
      <w:pPr>
        <w:suppressAutoHyphens/>
        <w:spacing w:line="100" w:lineRule="atLeast"/>
        <w:rPr>
          <w:rFonts w:ascii="Calibri" w:eastAsia="SimSun" w:hAnsi="Calibri" w:cs="Calibri"/>
          <w:iCs/>
          <w:sz w:val="22"/>
          <w:szCs w:val="22"/>
          <w:lang w:val="pl" w:eastAsia="ar-SA"/>
        </w:rPr>
      </w:pPr>
      <w:r w:rsidRPr="00D74209">
        <w:rPr>
          <w:rFonts w:ascii="Calibri" w:eastAsia="SimSun" w:hAnsi="Calibri" w:cs="Calibri"/>
          <w:iCs/>
          <w:sz w:val="22"/>
          <w:szCs w:val="22"/>
          <w:lang w:val="pl" w:eastAsia="ar-SA"/>
        </w:rPr>
        <w:t xml:space="preserve">Zasady oceny ofert w poszczególnych kryteriach: </w:t>
      </w:r>
    </w:p>
    <w:p w14:paraId="3D6D331E" w14:textId="77777777" w:rsidR="001C1484" w:rsidRPr="00D74209" w:rsidRDefault="001C1484">
      <w:pPr>
        <w:numPr>
          <w:ilvl w:val="0"/>
          <w:numId w:val="42"/>
        </w:numPr>
        <w:suppressAutoHyphens/>
        <w:spacing w:before="0" w:line="240" w:lineRule="auto"/>
        <w:ind w:left="910" w:hanging="484"/>
        <w:rPr>
          <w:rFonts w:ascii="Calibri" w:eastAsia="Arial" w:hAnsi="Calibri" w:cs="Calibri"/>
          <w:iCs/>
          <w:sz w:val="22"/>
          <w:szCs w:val="22"/>
        </w:rPr>
      </w:pPr>
      <w:r w:rsidRPr="00D74209">
        <w:rPr>
          <w:rFonts w:ascii="Calibri" w:eastAsia="Arial" w:hAnsi="Calibri" w:cs="Calibri"/>
          <w:b/>
          <w:iCs/>
          <w:sz w:val="22"/>
          <w:szCs w:val="22"/>
        </w:rPr>
        <w:t xml:space="preserve">Cena (C) – waga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60</w:t>
      </w:r>
      <w:r w:rsidRPr="00D74209">
        <w:rPr>
          <w:rFonts w:ascii="Calibri" w:eastAsia="Arial" w:hAnsi="Calibri" w:cs="Calibri"/>
          <w:b/>
          <w:iCs/>
          <w:sz w:val="22"/>
          <w:szCs w:val="22"/>
        </w:rPr>
        <w:t>%</w:t>
      </w:r>
    </w:p>
    <w:p w14:paraId="214EC8E3" w14:textId="77777777" w:rsidR="001C1484" w:rsidRPr="00D74209" w:rsidRDefault="001C1484" w:rsidP="001C1484">
      <w:pPr>
        <w:spacing w:before="240" w:line="240" w:lineRule="auto"/>
        <w:ind w:left="2124"/>
        <w:rPr>
          <w:rFonts w:ascii="Calibri" w:eastAsia="Arial" w:hAnsi="Calibri" w:cs="Calibri"/>
          <w:iCs/>
          <w:sz w:val="22"/>
          <w:szCs w:val="22"/>
        </w:rPr>
      </w:pPr>
      <w:r w:rsidRPr="00D74209">
        <w:rPr>
          <w:rFonts w:ascii="Calibri" w:eastAsia="Arial" w:hAnsi="Calibri" w:cs="Calibri"/>
          <w:b/>
          <w:iCs/>
          <w:sz w:val="22"/>
          <w:szCs w:val="22"/>
        </w:rPr>
        <w:t>cena najniższa brutto*</w:t>
      </w:r>
    </w:p>
    <w:p w14:paraId="667D6EC6" w14:textId="77777777" w:rsidR="001C1484" w:rsidRPr="00D74209" w:rsidRDefault="001C1484" w:rsidP="001C1484">
      <w:pPr>
        <w:spacing w:line="240" w:lineRule="auto"/>
        <w:ind w:left="1080"/>
        <w:rPr>
          <w:rFonts w:ascii="Calibri" w:eastAsia="Arial" w:hAnsi="Calibri" w:cs="Calibri"/>
          <w:iCs/>
          <w:sz w:val="22"/>
          <w:szCs w:val="22"/>
        </w:rPr>
      </w:pPr>
      <w:r w:rsidRPr="00D74209">
        <w:rPr>
          <w:rFonts w:ascii="Calibri" w:eastAsia="Arial" w:hAnsi="Calibri" w:cs="Calibri"/>
          <w:b/>
          <w:iCs/>
          <w:sz w:val="22"/>
          <w:szCs w:val="22"/>
        </w:rPr>
        <w:t>C =</w:t>
      </w:r>
      <w:r w:rsidRPr="00D74209">
        <w:rPr>
          <w:rFonts w:ascii="Calibri" w:eastAsia="Arial" w:hAnsi="Calibri" w:cs="Calibri"/>
          <w:iCs/>
          <w:sz w:val="22"/>
          <w:szCs w:val="22"/>
        </w:rPr>
        <w:t xml:space="preserve"> </w:t>
      </w:r>
      <w:r w:rsidRPr="00D74209">
        <w:rPr>
          <w:rFonts w:ascii="Calibri" w:eastAsia="Arial" w:hAnsi="Calibri" w:cs="Calibri"/>
          <w:iCs/>
          <w:strike/>
          <w:sz w:val="22"/>
          <w:szCs w:val="22"/>
        </w:rPr>
        <w:t xml:space="preserve">------------------------------------------------ </w:t>
      </w:r>
      <w:r w:rsidRPr="00D74209">
        <w:rPr>
          <w:rFonts w:ascii="Calibri" w:eastAsia="Arial" w:hAnsi="Calibri" w:cs="Calibri"/>
          <w:iCs/>
          <w:sz w:val="22"/>
          <w:szCs w:val="22"/>
        </w:rPr>
        <w:t xml:space="preserve">  </w:t>
      </w:r>
      <w:r w:rsidRPr="00D74209">
        <w:rPr>
          <w:rFonts w:ascii="Calibri" w:eastAsia="Arial" w:hAnsi="Calibri" w:cs="Calibri"/>
          <w:b/>
          <w:iCs/>
          <w:sz w:val="22"/>
          <w:szCs w:val="22"/>
        </w:rPr>
        <w:t xml:space="preserve">x 100 pkt x </w:t>
      </w:r>
      <w:r w:rsidRPr="00D74209">
        <w:rPr>
          <w:rFonts w:ascii="Calibri" w:eastAsia="Arial" w:hAnsi="Calibri" w:cs="Calibri"/>
          <w:b/>
          <w:iCs/>
          <w:smallCaps/>
          <w:sz w:val="22"/>
          <w:szCs w:val="22"/>
        </w:rPr>
        <w:t>60</w:t>
      </w:r>
      <w:r w:rsidRPr="00D74209">
        <w:rPr>
          <w:rFonts w:ascii="Calibri" w:eastAsia="Arial" w:hAnsi="Calibri" w:cs="Calibri"/>
          <w:b/>
          <w:iCs/>
          <w:sz w:val="22"/>
          <w:szCs w:val="22"/>
        </w:rPr>
        <w:t>%</w:t>
      </w:r>
    </w:p>
    <w:p w14:paraId="750F989D" w14:textId="77777777" w:rsidR="001C1484" w:rsidRPr="00D74209" w:rsidRDefault="001C1484" w:rsidP="001C1484">
      <w:pPr>
        <w:spacing w:line="240" w:lineRule="auto"/>
        <w:ind w:left="1736"/>
        <w:rPr>
          <w:rFonts w:ascii="Calibri" w:eastAsia="Arial" w:hAnsi="Calibri" w:cs="Calibri"/>
          <w:iCs/>
          <w:sz w:val="22"/>
          <w:szCs w:val="22"/>
        </w:rPr>
      </w:pPr>
      <w:r w:rsidRPr="00D74209">
        <w:rPr>
          <w:rFonts w:ascii="Calibri" w:eastAsia="Arial" w:hAnsi="Calibri" w:cs="Calibri"/>
          <w:b/>
          <w:iCs/>
          <w:sz w:val="22"/>
          <w:szCs w:val="22"/>
        </w:rPr>
        <w:t xml:space="preserve">  cena oferty ocenianej brutto</w:t>
      </w:r>
    </w:p>
    <w:p w14:paraId="725EB472" w14:textId="77777777" w:rsidR="001C1484" w:rsidRPr="00D74209" w:rsidRDefault="001C1484" w:rsidP="001C1484">
      <w:pPr>
        <w:spacing w:before="240" w:line="240" w:lineRule="auto"/>
        <w:ind w:left="372" w:firstLine="708"/>
        <w:rPr>
          <w:rFonts w:ascii="Calibri" w:eastAsia="Arial" w:hAnsi="Calibri" w:cs="Calibri"/>
          <w:iCs/>
          <w:sz w:val="22"/>
          <w:szCs w:val="22"/>
        </w:rPr>
      </w:pPr>
      <w:r w:rsidRPr="00D74209">
        <w:rPr>
          <w:rFonts w:ascii="Calibri" w:eastAsia="Arial" w:hAnsi="Calibri" w:cs="Calibri"/>
          <w:b/>
          <w:iCs/>
          <w:sz w:val="22"/>
          <w:szCs w:val="22"/>
        </w:rPr>
        <w:t>* spośród wszystkich złożonych ofert niepodlegających odrzuceniu</w:t>
      </w:r>
    </w:p>
    <w:p w14:paraId="363D6B88" w14:textId="77777777" w:rsidR="001C1484" w:rsidRPr="00D74209" w:rsidRDefault="001C1484">
      <w:pPr>
        <w:numPr>
          <w:ilvl w:val="0"/>
          <w:numId w:val="43"/>
        </w:numPr>
        <w:suppressAutoHyphens/>
        <w:spacing w:before="240" w:line="240" w:lineRule="auto"/>
        <w:ind w:left="1358" w:hanging="420"/>
        <w:rPr>
          <w:rFonts w:ascii="Calibri" w:eastAsia="Arial" w:hAnsi="Calibri" w:cs="Calibri"/>
          <w:iCs/>
          <w:sz w:val="22"/>
          <w:szCs w:val="22"/>
        </w:rPr>
      </w:pPr>
      <w:r w:rsidRPr="00D74209">
        <w:rPr>
          <w:rFonts w:ascii="Calibri" w:eastAsia="Arial" w:hAnsi="Calibri" w:cs="Calibri"/>
          <w:iCs/>
          <w:sz w:val="22"/>
          <w:szCs w:val="22"/>
        </w:rPr>
        <w:t>Podstawą przyznania punktów w kryterium „cena” będzie cena ofertowa brutto podana przez Wykonawcę w Formularzu Ofertowym.</w:t>
      </w:r>
    </w:p>
    <w:p w14:paraId="6D530C75" w14:textId="77777777" w:rsidR="001C1484" w:rsidRPr="00D74209" w:rsidRDefault="001C1484">
      <w:pPr>
        <w:numPr>
          <w:ilvl w:val="0"/>
          <w:numId w:val="43"/>
        </w:numPr>
        <w:suppressAutoHyphens/>
        <w:spacing w:before="0" w:line="240" w:lineRule="auto"/>
        <w:ind w:left="1358" w:hanging="420"/>
        <w:rPr>
          <w:rFonts w:ascii="Calibri" w:eastAsia="Arial" w:hAnsi="Calibri" w:cs="Calibri"/>
          <w:iCs/>
          <w:sz w:val="22"/>
          <w:szCs w:val="22"/>
        </w:rPr>
      </w:pPr>
      <w:r w:rsidRPr="00D74209">
        <w:rPr>
          <w:rFonts w:ascii="Calibri" w:eastAsia="Arial" w:hAnsi="Calibri" w:cs="Calibri"/>
          <w:iCs/>
          <w:sz w:val="22"/>
          <w:szCs w:val="22"/>
        </w:rPr>
        <w:t>Cena ofertowa brutto musi uwzględniać wszelkie koszty jakie Wykonawca poniesie w związku z realizacją przedmiotu zamówienia.</w:t>
      </w:r>
    </w:p>
    <w:p w14:paraId="2611CC5B" w14:textId="77777777" w:rsidR="001C1484" w:rsidRPr="00BC4A79" w:rsidRDefault="001C1484">
      <w:pPr>
        <w:numPr>
          <w:ilvl w:val="0"/>
          <w:numId w:val="42"/>
        </w:numPr>
        <w:suppressAutoHyphens/>
        <w:spacing w:before="0" w:after="0" w:line="240" w:lineRule="auto"/>
        <w:ind w:left="907" w:hanging="484"/>
        <w:rPr>
          <w:rFonts w:ascii="Calibri" w:eastAsia="Arial" w:hAnsi="Calibri" w:cs="Calibri"/>
          <w:iCs/>
          <w:sz w:val="22"/>
          <w:szCs w:val="22"/>
        </w:rPr>
      </w:pPr>
      <w:r w:rsidRPr="00BC4A79">
        <w:rPr>
          <w:rFonts w:ascii="Calibri" w:eastAsia="Arial" w:hAnsi="Calibri" w:cs="Calibri"/>
          <w:b/>
          <w:iCs/>
          <w:sz w:val="22"/>
          <w:szCs w:val="22"/>
        </w:rPr>
        <w:t>Skrócenie terminu realizacji zamówienia</w:t>
      </w:r>
      <w:r w:rsidRPr="00D74209">
        <w:rPr>
          <w:rFonts w:ascii="Calibri" w:eastAsia="Arial" w:hAnsi="Calibri" w:cs="Calibri"/>
          <w:b/>
          <w:iCs/>
          <w:sz w:val="22"/>
          <w:szCs w:val="22"/>
        </w:rPr>
        <w:t xml:space="preserve"> – waga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 </w:t>
      </w:r>
      <w:r w:rsidRPr="00D74209">
        <w:rPr>
          <w:rFonts w:ascii="Calibri" w:eastAsia="Arial" w:hAnsi="Calibri" w:cs="Calibri"/>
          <w:b/>
          <w:iCs/>
          <w:smallCaps/>
          <w:sz w:val="22"/>
          <w:szCs w:val="22"/>
        </w:rPr>
        <w:t>40</w:t>
      </w:r>
      <w:r w:rsidRPr="00D74209">
        <w:rPr>
          <w:rFonts w:ascii="Calibri" w:eastAsia="Arial" w:hAnsi="Calibri" w:cs="Calibri"/>
          <w:b/>
          <w:iCs/>
          <w:sz w:val="22"/>
          <w:szCs w:val="22"/>
        </w:rPr>
        <w:t>%</w:t>
      </w:r>
    </w:p>
    <w:p w14:paraId="13D98F9C" w14:textId="01ABD20B" w:rsidR="001C1484" w:rsidRDefault="001C1484" w:rsidP="001C1484">
      <w:pPr>
        <w:suppressAutoHyphens/>
        <w:spacing w:line="240" w:lineRule="auto"/>
        <w:ind w:left="709"/>
        <w:rPr>
          <w:rFonts w:ascii="Calibri" w:eastAsia="Arial" w:hAnsi="Calibri" w:cs="Calibri"/>
          <w:iCs/>
          <w:sz w:val="22"/>
          <w:szCs w:val="22"/>
        </w:rPr>
      </w:pPr>
      <w:r w:rsidRPr="00BC4A79">
        <w:rPr>
          <w:rFonts w:ascii="Calibri" w:eastAsia="Arial" w:hAnsi="Calibri" w:cs="Calibri"/>
          <w:iCs/>
          <w:sz w:val="22"/>
          <w:szCs w:val="22"/>
        </w:rPr>
        <w:t xml:space="preserve">w tygodniach, minimalny termin  – </w:t>
      </w:r>
      <w:r w:rsidR="00B72256">
        <w:rPr>
          <w:rFonts w:ascii="Calibri" w:eastAsia="Arial" w:hAnsi="Calibri" w:cs="Calibri"/>
          <w:iCs/>
          <w:sz w:val="22"/>
          <w:szCs w:val="22"/>
        </w:rPr>
        <w:t>8</w:t>
      </w:r>
      <w:r w:rsidRPr="00BC4A79">
        <w:rPr>
          <w:rFonts w:ascii="Calibri" w:eastAsia="Arial" w:hAnsi="Calibri" w:cs="Calibri"/>
          <w:iCs/>
          <w:sz w:val="22"/>
          <w:szCs w:val="22"/>
        </w:rPr>
        <w:t xml:space="preserve"> tygodni, maksymalny termin realizacji zamówienia – 1</w:t>
      </w:r>
      <w:r w:rsidR="00B72256">
        <w:rPr>
          <w:rFonts w:ascii="Calibri" w:eastAsia="Arial" w:hAnsi="Calibri" w:cs="Calibri"/>
          <w:iCs/>
          <w:sz w:val="22"/>
          <w:szCs w:val="22"/>
        </w:rPr>
        <w:t>2</w:t>
      </w:r>
      <w:r w:rsidRPr="00BC4A79">
        <w:rPr>
          <w:rFonts w:ascii="Calibri" w:eastAsia="Arial" w:hAnsi="Calibri" w:cs="Calibri"/>
          <w:iCs/>
          <w:sz w:val="22"/>
          <w:szCs w:val="22"/>
        </w:rPr>
        <w:t xml:space="preserve"> tygodni</w:t>
      </w:r>
      <w:r>
        <w:rPr>
          <w:rFonts w:ascii="Calibri" w:eastAsia="Arial" w:hAnsi="Calibri" w:cs="Calibri"/>
          <w:iCs/>
          <w:sz w:val="22"/>
          <w:szCs w:val="22"/>
        </w:rPr>
        <w:t>:</w:t>
      </w:r>
    </w:p>
    <w:p w14:paraId="390E1D05" w14:textId="51236953" w:rsidR="001C1484" w:rsidRDefault="00C600B8">
      <w:pPr>
        <w:numPr>
          <w:ilvl w:val="0"/>
          <w:numId w:val="45"/>
        </w:numPr>
        <w:suppressAutoHyphens/>
        <w:spacing w:before="0" w:after="0" w:line="240" w:lineRule="auto"/>
        <w:ind w:left="1066" w:hanging="357"/>
        <w:rPr>
          <w:rFonts w:ascii="Calibri" w:eastAsia="Arial" w:hAnsi="Calibri" w:cs="Calibri"/>
          <w:iCs/>
          <w:sz w:val="22"/>
          <w:szCs w:val="22"/>
        </w:rPr>
      </w:pPr>
      <w:r>
        <w:rPr>
          <w:rFonts w:ascii="Calibri" w:eastAsia="Arial" w:hAnsi="Calibri" w:cs="Calibri"/>
          <w:iCs/>
          <w:sz w:val="22"/>
          <w:szCs w:val="22"/>
        </w:rPr>
        <w:lastRenderedPageBreak/>
        <w:t>12</w:t>
      </w:r>
      <w:r w:rsidR="001C1484">
        <w:rPr>
          <w:rFonts w:ascii="Calibri" w:eastAsia="Arial" w:hAnsi="Calibri" w:cs="Calibri"/>
          <w:iCs/>
          <w:sz w:val="22"/>
          <w:szCs w:val="22"/>
        </w:rPr>
        <w:t xml:space="preserve"> </w:t>
      </w:r>
      <w:r w:rsidR="001C1484" w:rsidRPr="00BC4A79">
        <w:rPr>
          <w:rFonts w:ascii="Calibri" w:eastAsia="Arial" w:hAnsi="Calibri" w:cs="Calibri"/>
          <w:iCs/>
          <w:sz w:val="22"/>
          <w:szCs w:val="22"/>
        </w:rPr>
        <w:t xml:space="preserve">tygodni – </w:t>
      </w:r>
      <w:r>
        <w:rPr>
          <w:rFonts w:ascii="Calibri" w:eastAsia="Arial" w:hAnsi="Calibri" w:cs="Calibri"/>
          <w:iCs/>
          <w:sz w:val="22"/>
          <w:szCs w:val="22"/>
        </w:rPr>
        <w:t>0</w:t>
      </w:r>
      <w:r w:rsidR="001C1484" w:rsidRPr="00BC4A79">
        <w:rPr>
          <w:rFonts w:ascii="Calibri" w:eastAsia="Arial" w:hAnsi="Calibri" w:cs="Calibri"/>
          <w:iCs/>
          <w:sz w:val="22"/>
          <w:szCs w:val="22"/>
        </w:rPr>
        <w:t xml:space="preserve"> pkt</w:t>
      </w:r>
      <w:r w:rsidR="001C1484">
        <w:rPr>
          <w:rFonts w:ascii="Calibri" w:eastAsia="Arial" w:hAnsi="Calibri" w:cs="Calibri"/>
          <w:iCs/>
          <w:sz w:val="22"/>
          <w:szCs w:val="22"/>
        </w:rPr>
        <w:t>,</w:t>
      </w:r>
    </w:p>
    <w:p w14:paraId="3762211D" w14:textId="527FF0F6" w:rsidR="00B72256" w:rsidRDefault="00B72256">
      <w:pPr>
        <w:numPr>
          <w:ilvl w:val="0"/>
          <w:numId w:val="45"/>
        </w:numPr>
        <w:suppressAutoHyphens/>
        <w:spacing w:before="0" w:after="0" w:line="240" w:lineRule="auto"/>
        <w:ind w:left="1066" w:hanging="357"/>
        <w:rPr>
          <w:rFonts w:ascii="Calibri" w:eastAsia="Arial" w:hAnsi="Calibri" w:cs="Calibri"/>
          <w:iCs/>
          <w:sz w:val="22"/>
          <w:szCs w:val="22"/>
        </w:rPr>
      </w:pPr>
      <w:r>
        <w:rPr>
          <w:rFonts w:ascii="Calibri" w:eastAsia="Arial" w:hAnsi="Calibri" w:cs="Calibri"/>
          <w:iCs/>
          <w:sz w:val="22"/>
          <w:szCs w:val="22"/>
        </w:rPr>
        <w:t>11 tygodni – 10 pkt,</w:t>
      </w:r>
    </w:p>
    <w:p w14:paraId="6E2A07A7" w14:textId="114BFF43" w:rsidR="00B72256" w:rsidRDefault="00C600B8">
      <w:pPr>
        <w:numPr>
          <w:ilvl w:val="0"/>
          <w:numId w:val="45"/>
        </w:numPr>
        <w:suppressAutoHyphens/>
        <w:spacing w:before="0" w:after="0" w:line="240" w:lineRule="auto"/>
        <w:ind w:left="1066" w:hanging="357"/>
        <w:rPr>
          <w:rFonts w:ascii="Calibri" w:eastAsia="Arial" w:hAnsi="Calibri" w:cs="Calibri"/>
          <w:iCs/>
          <w:sz w:val="22"/>
          <w:szCs w:val="22"/>
        </w:rPr>
      </w:pPr>
      <w:r>
        <w:rPr>
          <w:rFonts w:ascii="Calibri" w:eastAsia="Arial" w:hAnsi="Calibri" w:cs="Calibri"/>
          <w:iCs/>
          <w:sz w:val="22"/>
          <w:szCs w:val="22"/>
        </w:rPr>
        <w:t>10</w:t>
      </w:r>
      <w:r w:rsidR="001C1484" w:rsidRPr="00A2023D">
        <w:t xml:space="preserve"> </w:t>
      </w:r>
      <w:r w:rsidR="001C1484" w:rsidRPr="00A2023D">
        <w:rPr>
          <w:rFonts w:ascii="Calibri" w:eastAsia="Arial" w:hAnsi="Calibri" w:cs="Calibri"/>
          <w:iCs/>
          <w:sz w:val="22"/>
          <w:szCs w:val="22"/>
        </w:rPr>
        <w:t xml:space="preserve">tygodni – </w:t>
      </w:r>
      <w:r w:rsidR="00B72256">
        <w:rPr>
          <w:rFonts w:ascii="Calibri" w:eastAsia="Arial" w:hAnsi="Calibri" w:cs="Calibri"/>
          <w:iCs/>
          <w:sz w:val="22"/>
          <w:szCs w:val="22"/>
        </w:rPr>
        <w:t>20 pkt,</w:t>
      </w:r>
    </w:p>
    <w:p w14:paraId="6D7C0EF2" w14:textId="3CBA3E37" w:rsidR="001C1484" w:rsidRDefault="00B72256">
      <w:pPr>
        <w:numPr>
          <w:ilvl w:val="0"/>
          <w:numId w:val="45"/>
        </w:numPr>
        <w:suppressAutoHyphens/>
        <w:spacing w:before="0" w:after="0" w:line="240" w:lineRule="auto"/>
        <w:ind w:left="1066" w:hanging="357"/>
        <w:rPr>
          <w:rFonts w:ascii="Calibri" w:eastAsia="Arial" w:hAnsi="Calibri" w:cs="Calibri"/>
          <w:iCs/>
          <w:sz w:val="22"/>
          <w:szCs w:val="22"/>
        </w:rPr>
      </w:pPr>
      <w:r>
        <w:rPr>
          <w:rFonts w:ascii="Calibri" w:eastAsia="Arial" w:hAnsi="Calibri" w:cs="Calibri"/>
          <w:iCs/>
          <w:sz w:val="22"/>
          <w:szCs w:val="22"/>
        </w:rPr>
        <w:t xml:space="preserve">9 tygodni – 30 </w:t>
      </w:r>
      <w:r w:rsidR="001C1484" w:rsidRPr="00A2023D">
        <w:rPr>
          <w:rFonts w:ascii="Calibri" w:eastAsia="Arial" w:hAnsi="Calibri" w:cs="Calibri"/>
          <w:iCs/>
          <w:sz w:val="22"/>
          <w:szCs w:val="22"/>
        </w:rPr>
        <w:t>pkt</w:t>
      </w:r>
      <w:r w:rsidR="001C1484">
        <w:rPr>
          <w:rFonts w:ascii="Calibri" w:eastAsia="Arial" w:hAnsi="Calibri" w:cs="Calibri"/>
          <w:iCs/>
          <w:sz w:val="22"/>
          <w:szCs w:val="22"/>
        </w:rPr>
        <w:t>,</w:t>
      </w:r>
    </w:p>
    <w:p w14:paraId="01C1A36E" w14:textId="4A20A4AD" w:rsidR="001C1484" w:rsidRPr="005602AA" w:rsidRDefault="00C600B8">
      <w:pPr>
        <w:numPr>
          <w:ilvl w:val="0"/>
          <w:numId w:val="45"/>
        </w:numPr>
        <w:suppressAutoHyphens/>
        <w:spacing w:before="0" w:after="0" w:line="240" w:lineRule="auto"/>
        <w:ind w:left="1066" w:hanging="357"/>
        <w:rPr>
          <w:rFonts w:ascii="Calibri" w:eastAsia="Arial" w:hAnsi="Calibri" w:cs="Calibri"/>
          <w:iCs/>
          <w:sz w:val="22"/>
          <w:szCs w:val="22"/>
        </w:rPr>
      </w:pPr>
      <w:r>
        <w:rPr>
          <w:rFonts w:ascii="Calibri" w:eastAsia="Arial" w:hAnsi="Calibri" w:cs="Calibri"/>
          <w:iCs/>
          <w:sz w:val="22"/>
          <w:szCs w:val="22"/>
        </w:rPr>
        <w:t>8</w:t>
      </w:r>
      <w:r w:rsidR="001C1484">
        <w:rPr>
          <w:rFonts w:ascii="Calibri" w:eastAsia="Arial" w:hAnsi="Calibri" w:cs="Calibri"/>
          <w:iCs/>
          <w:sz w:val="22"/>
          <w:szCs w:val="22"/>
        </w:rPr>
        <w:t xml:space="preserve"> tygodni – </w:t>
      </w:r>
      <w:r w:rsidR="005602AA">
        <w:rPr>
          <w:rFonts w:ascii="Calibri" w:eastAsia="Arial" w:hAnsi="Calibri" w:cs="Calibri"/>
          <w:iCs/>
          <w:sz w:val="22"/>
          <w:szCs w:val="22"/>
        </w:rPr>
        <w:t>4</w:t>
      </w:r>
      <w:r w:rsidR="001C1484">
        <w:rPr>
          <w:rFonts w:ascii="Calibri" w:eastAsia="Arial" w:hAnsi="Calibri" w:cs="Calibri"/>
          <w:iCs/>
          <w:sz w:val="22"/>
          <w:szCs w:val="22"/>
        </w:rPr>
        <w:t>0 pkt</w:t>
      </w:r>
      <w:r w:rsidR="005602AA">
        <w:rPr>
          <w:rFonts w:ascii="Calibri" w:eastAsia="Arial" w:hAnsi="Calibri" w:cs="Calibri"/>
          <w:iCs/>
          <w:sz w:val="22"/>
          <w:szCs w:val="22"/>
        </w:rPr>
        <w:t>.</w:t>
      </w:r>
    </w:p>
    <w:p w14:paraId="7CA759B2" w14:textId="77777777" w:rsidR="001C1484" w:rsidRPr="00A2023D" w:rsidRDefault="001C1484" w:rsidP="001C1484">
      <w:pPr>
        <w:tabs>
          <w:tab w:val="center" w:pos="4590"/>
        </w:tabs>
        <w:spacing w:line="240" w:lineRule="auto"/>
        <w:ind w:right="-289"/>
        <w:rPr>
          <w:rFonts w:ascii="Calibri" w:hAnsi="Calibri" w:cs="Calibri"/>
          <w:sz w:val="22"/>
          <w:szCs w:val="22"/>
        </w:rPr>
      </w:pPr>
      <w:r w:rsidRPr="00A2023D">
        <w:rPr>
          <w:rFonts w:ascii="Calibri" w:hAnsi="Calibri" w:cs="Calibri"/>
          <w:sz w:val="22"/>
          <w:szCs w:val="22"/>
        </w:rPr>
        <w:t xml:space="preserve">Ostateczna liczba punktów uzyskanych przez Wykonawcę (L) obliczana jest jako suma punktów poszczególnych kryteriów: </w:t>
      </w:r>
      <w:r w:rsidRPr="00A2023D">
        <w:rPr>
          <w:rFonts w:ascii="Calibri" w:hAnsi="Calibri" w:cs="Calibri"/>
          <w:b/>
          <w:sz w:val="22"/>
          <w:szCs w:val="22"/>
        </w:rPr>
        <w:t>L= C+T</w:t>
      </w:r>
    </w:p>
    <w:p w14:paraId="2EB2707A" w14:textId="767E8A93" w:rsidR="001C1484" w:rsidRDefault="001C1484">
      <w:pPr>
        <w:pStyle w:val="Akapitzlist"/>
        <w:numPr>
          <w:ilvl w:val="0"/>
          <w:numId w:val="44"/>
        </w:numPr>
        <w:suppressAutoHyphens/>
        <w:spacing w:before="0" w:line="240" w:lineRule="auto"/>
        <w:ind w:left="284" w:hanging="284"/>
        <w:jc w:val="both"/>
        <w:rPr>
          <w:rFonts w:ascii="Calibri" w:eastAsia="Arial" w:hAnsi="Calibri" w:cs="Calibri"/>
          <w:iCs/>
          <w:sz w:val="22"/>
          <w:szCs w:val="22"/>
        </w:rPr>
      </w:pPr>
      <w:r w:rsidRPr="005602AA">
        <w:rPr>
          <w:rFonts w:ascii="Calibri" w:eastAsia="Arial" w:hAnsi="Calibri" w:cs="Calibri"/>
          <w:iCs/>
          <w:sz w:val="22"/>
          <w:szCs w:val="22"/>
        </w:rPr>
        <w:t xml:space="preserve">Punktacja przyznawana ofertom w poszczególnych kryteriach oceny ofert będzie liczona </w:t>
      </w:r>
      <w:r w:rsidRPr="005602AA">
        <w:rPr>
          <w:rFonts w:ascii="Calibri" w:eastAsia="Arial" w:hAnsi="Calibri" w:cs="Calibri"/>
          <w:iCs/>
          <w:sz w:val="22"/>
          <w:szCs w:val="22"/>
        </w:rPr>
        <w:br/>
        <w:t>z dokładnością do dwóch miejsc po przecinku, zgodnie z zasadami arytmetyki.</w:t>
      </w:r>
    </w:p>
    <w:p w14:paraId="0E91D17D" w14:textId="77777777" w:rsidR="001C1484" w:rsidRDefault="001C1484">
      <w:pPr>
        <w:pStyle w:val="Akapitzlist"/>
        <w:numPr>
          <w:ilvl w:val="0"/>
          <w:numId w:val="44"/>
        </w:numPr>
        <w:suppressAutoHyphens/>
        <w:spacing w:before="0" w:line="240" w:lineRule="auto"/>
        <w:ind w:left="284" w:hanging="284"/>
        <w:jc w:val="both"/>
        <w:rPr>
          <w:rFonts w:ascii="Calibri" w:eastAsia="Arial" w:hAnsi="Calibri" w:cs="Calibri"/>
          <w:iCs/>
          <w:sz w:val="22"/>
          <w:szCs w:val="22"/>
        </w:rPr>
      </w:pPr>
      <w:r w:rsidRPr="005602AA">
        <w:rPr>
          <w:rFonts w:ascii="Calibri" w:eastAsia="Arial" w:hAnsi="Calibri" w:cs="Calibri"/>
          <w:iCs/>
          <w:sz w:val="22"/>
          <w:szCs w:val="22"/>
        </w:rPr>
        <w:t>W toku badania i oceny ofert Zamawiający może żądać od Wykonawcy wyjaśnień dotyczących treści złożonej oferty, w tym zaoferowanej ceny.</w:t>
      </w:r>
    </w:p>
    <w:p w14:paraId="0B1E61BC" w14:textId="77777777" w:rsidR="001C1484" w:rsidRPr="005602AA" w:rsidRDefault="001C1484">
      <w:pPr>
        <w:pStyle w:val="Akapitzlist"/>
        <w:numPr>
          <w:ilvl w:val="0"/>
          <w:numId w:val="44"/>
        </w:numPr>
        <w:suppressAutoHyphens/>
        <w:spacing w:before="0" w:line="240" w:lineRule="auto"/>
        <w:ind w:left="284" w:hanging="284"/>
        <w:jc w:val="both"/>
        <w:rPr>
          <w:rFonts w:ascii="Calibri" w:eastAsia="Arial" w:hAnsi="Calibri" w:cs="Calibri"/>
          <w:iCs/>
          <w:sz w:val="22"/>
          <w:szCs w:val="22"/>
        </w:rPr>
      </w:pPr>
      <w:r w:rsidRPr="005602AA">
        <w:rPr>
          <w:rFonts w:ascii="Calibri" w:eastAsia="Arial" w:hAnsi="Calibri" w:cs="Calibri"/>
          <w:iCs/>
          <w:sz w:val="22"/>
          <w:szCs w:val="22"/>
        </w:rPr>
        <w:t>Zamawiający udzieli zamówienia Wykonawcy, którego oferta zostanie uznana za najkorzystniejszą. Przez najkorzystniejszą ofertę należy rozumieć ofertę, która przedstawia najkorzystniejszy bilans punktów w kryteriach ceny i terminu.</w:t>
      </w:r>
    </w:p>
    <w:p w14:paraId="6A81BA08" w14:textId="54DCB22F" w:rsidR="00F005D0" w:rsidRPr="00412009" w:rsidRDefault="003A716D" w:rsidP="002A2599">
      <w:pPr>
        <w:pStyle w:val="Nagwek1"/>
        <w:tabs>
          <w:tab w:val="left" w:pos="0"/>
        </w:tabs>
        <w:rPr>
          <w:rFonts w:eastAsia="Arial" w:cstheme="minorHAnsi"/>
          <w:lang w:val="pl" w:eastAsia="pl-PL"/>
        </w:rPr>
      </w:pPr>
      <w:r>
        <w:rPr>
          <w:rFonts w:eastAsia="Arial" w:cstheme="minorHAnsi"/>
          <w:lang w:val="pl" w:eastAsia="pl-PL"/>
        </w:rPr>
        <w:t xml:space="preserve">16. </w:t>
      </w:r>
      <w:r w:rsidR="00F005D0" w:rsidRPr="00412009">
        <w:rPr>
          <w:rFonts w:eastAsia="Arial" w:cstheme="minorHAnsi"/>
          <w:lang w:val="pl" w:eastAsia="pl-PL"/>
        </w:rPr>
        <w:t>WADIUM</w:t>
      </w:r>
    </w:p>
    <w:p w14:paraId="62C3BE0B" w14:textId="076B824E" w:rsidR="006B68D1" w:rsidRPr="00B10684" w:rsidRDefault="006B68D1">
      <w:pPr>
        <w:widowControl w:val="0"/>
        <w:numPr>
          <w:ilvl w:val="0"/>
          <w:numId w:val="33"/>
        </w:numPr>
        <w:tabs>
          <w:tab w:val="left" w:pos="419"/>
        </w:tabs>
        <w:spacing w:before="0" w:after="0" w:line="240" w:lineRule="auto"/>
        <w:ind w:left="720" w:hanging="360"/>
        <w:jc w:val="both"/>
        <w:rPr>
          <w:rFonts w:cstheme="minorHAnsi"/>
          <w:sz w:val="22"/>
          <w:szCs w:val="22"/>
        </w:rPr>
      </w:pPr>
      <w:bookmarkStart w:id="6" w:name="_Hlk75981273"/>
      <w:r w:rsidRPr="00275BD8">
        <w:rPr>
          <w:rFonts w:cstheme="minorHAnsi"/>
          <w:sz w:val="22"/>
          <w:szCs w:val="22"/>
        </w:rPr>
        <w:t>Zamawiający</w:t>
      </w:r>
      <w:r w:rsidR="00D760C2">
        <w:rPr>
          <w:rFonts w:cstheme="minorHAnsi"/>
          <w:sz w:val="22"/>
          <w:szCs w:val="22"/>
        </w:rPr>
        <w:t xml:space="preserve"> nie</w:t>
      </w:r>
      <w:r w:rsidRPr="00275BD8">
        <w:rPr>
          <w:rFonts w:cstheme="minorHAnsi"/>
          <w:sz w:val="22"/>
          <w:szCs w:val="22"/>
        </w:rPr>
        <w:t xml:space="preserve"> wymaga od Wykonawców wniesienia wadium</w:t>
      </w:r>
      <w:r w:rsidR="00D760C2">
        <w:rPr>
          <w:rFonts w:cstheme="minorHAnsi"/>
          <w:sz w:val="22"/>
          <w:szCs w:val="22"/>
        </w:rPr>
        <w:t>.</w:t>
      </w:r>
    </w:p>
    <w:bookmarkEnd w:id="6"/>
    <w:p w14:paraId="132F0FB7" w14:textId="77777777" w:rsidR="00D627FE" w:rsidRPr="00275BD8" w:rsidRDefault="00D627FE" w:rsidP="0039120A">
      <w:pPr>
        <w:widowControl w:val="0"/>
        <w:tabs>
          <w:tab w:val="left" w:pos="426"/>
        </w:tabs>
        <w:spacing w:before="0" w:after="0" w:line="240" w:lineRule="auto"/>
        <w:jc w:val="both"/>
        <w:rPr>
          <w:rFonts w:cstheme="minorHAnsi"/>
          <w:sz w:val="22"/>
          <w:szCs w:val="22"/>
        </w:rPr>
      </w:pPr>
    </w:p>
    <w:p w14:paraId="250C866D" w14:textId="3A8BD6DA" w:rsidR="009F01B1" w:rsidRPr="00412009" w:rsidRDefault="003A716D" w:rsidP="002A2599">
      <w:pPr>
        <w:pStyle w:val="Nagwek1"/>
        <w:rPr>
          <w:rFonts w:cstheme="minorHAnsi"/>
        </w:rPr>
      </w:pPr>
      <w:r>
        <w:rPr>
          <w:rFonts w:cstheme="minorHAnsi"/>
        </w:rPr>
        <w:t xml:space="preserve">17. </w:t>
      </w:r>
      <w:r w:rsidR="009F01B1" w:rsidRPr="00412009">
        <w:rPr>
          <w:rFonts w:cstheme="minorHAnsi"/>
        </w:rPr>
        <w:t>Zabezpieczenie należytego wykonania umowy</w:t>
      </w:r>
    </w:p>
    <w:p w14:paraId="6DB6F804" w14:textId="4D4D8526" w:rsidR="00403A6F" w:rsidRPr="00403A6F" w:rsidRDefault="00403A6F">
      <w:pPr>
        <w:pStyle w:val="Teksttreci20"/>
        <w:numPr>
          <w:ilvl w:val="0"/>
          <w:numId w:val="36"/>
        </w:numPr>
        <w:shd w:val="clear" w:color="auto" w:fill="auto"/>
        <w:tabs>
          <w:tab w:val="left" w:pos="416"/>
        </w:tabs>
        <w:spacing w:after="0" w:line="240" w:lineRule="auto"/>
        <w:ind w:left="426" w:hanging="360"/>
        <w:jc w:val="both"/>
        <w:rPr>
          <w:rFonts w:asciiTheme="minorHAnsi" w:hAnsiTheme="minorHAnsi" w:cstheme="minorHAnsi"/>
          <w:sz w:val="22"/>
          <w:szCs w:val="22"/>
        </w:rPr>
      </w:pPr>
      <w:r w:rsidRPr="00403A6F">
        <w:rPr>
          <w:rFonts w:asciiTheme="minorHAnsi" w:hAnsiTheme="minorHAnsi" w:cstheme="minorHAnsi"/>
          <w:sz w:val="22"/>
          <w:szCs w:val="22"/>
        </w:rPr>
        <w:t>Zamawiający</w:t>
      </w:r>
      <w:r w:rsidR="00D760C2">
        <w:rPr>
          <w:rFonts w:asciiTheme="minorHAnsi" w:hAnsiTheme="minorHAnsi" w:cstheme="minorHAnsi"/>
          <w:sz w:val="22"/>
          <w:szCs w:val="22"/>
        </w:rPr>
        <w:t xml:space="preserve"> nie</w:t>
      </w:r>
      <w:r w:rsidRPr="00403A6F">
        <w:rPr>
          <w:rFonts w:asciiTheme="minorHAnsi" w:hAnsiTheme="minorHAnsi" w:cstheme="minorHAnsi"/>
          <w:sz w:val="22"/>
          <w:szCs w:val="22"/>
        </w:rPr>
        <w:t xml:space="preserve"> wymaga wniesienia zabezpieczenia należytego wykonania umowy.</w:t>
      </w:r>
    </w:p>
    <w:p w14:paraId="525B02B0" w14:textId="14425CEA" w:rsidR="00EC43ED" w:rsidRPr="00412009" w:rsidRDefault="00775E21">
      <w:pPr>
        <w:pStyle w:val="Nagwek1"/>
        <w:numPr>
          <w:ilvl w:val="0"/>
          <w:numId w:val="10"/>
        </w:numPr>
        <w:ind w:left="0" w:firstLine="0"/>
        <w:rPr>
          <w:rFonts w:cstheme="minorHAnsi"/>
        </w:rPr>
      </w:pPr>
      <w:r w:rsidRPr="00412009">
        <w:rPr>
          <w:rFonts w:cstheme="minorHAnsi"/>
        </w:rPr>
        <w:t>INFORMACJE O FORMALNOŚCIACH, JAKIE MUSZĄ ZOSTAĆ DOPEŁNIONE PO WYBORZE OFERTY W CELU ZAWARCIA UMOWY</w:t>
      </w:r>
    </w:p>
    <w:p w14:paraId="72AC4F0A" w14:textId="77777777" w:rsidR="008063DE" w:rsidRPr="00F53CB2" w:rsidRDefault="008063DE">
      <w:pPr>
        <w:pStyle w:val="Teksttreci21"/>
        <w:numPr>
          <w:ilvl w:val="0"/>
          <w:numId w:val="38"/>
        </w:numPr>
        <w:shd w:val="clear" w:color="auto" w:fill="auto"/>
        <w:tabs>
          <w:tab w:val="left" w:pos="416"/>
        </w:tabs>
        <w:spacing w:after="0" w:line="240" w:lineRule="auto"/>
        <w:ind w:left="460" w:hanging="460"/>
        <w:jc w:val="both"/>
        <w:rPr>
          <w:rFonts w:asciiTheme="minorHAnsi" w:hAnsiTheme="minorHAnsi" w:cstheme="minorHAnsi"/>
        </w:rPr>
      </w:pPr>
      <w:r w:rsidRPr="00F53CB2">
        <w:rPr>
          <w:rFonts w:asciiTheme="minorHAnsi" w:hAnsiTheme="minorHAnsi" w:cstheme="minorHAnsi"/>
        </w:rPr>
        <w:t>O miejscu i terminie podpisania Umowy Zamawiający powiadomi Wykonawcę, którego oferta zostanie uznana przez Zamawiającego za ofertę najkorzystniejszą.</w:t>
      </w:r>
    </w:p>
    <w:p w14:paraId="0B3DBB42" w14:textId="4D350870" w:rsidR="008063DE" w:rsidRPr="00F53CB2" w:rsidRDefault="008063DE">
      <w:pPr>
        <w:pStyle w:val="Teksttreci21"/>
        <w:numPr>
          <w:ilvl w:val="0"/>
          <w:numId w:val="38"/>
        </w:numPr>
        <w:tabs>
          <w:tab w:val="left" w:pos="416"/>
        </w:tabs>
        <w:spacing w:after="0" w:line="240" w:lineRule="auto"/>
        <w:ind w:left="426" w:hanging="426"/>
        <w:jc w:val="both"/>
        <w:rPr>
          <w:rFonts w:asciiTheme="minorHAnsi" w:hAnsiTheme="minorHAnsi" w:cstheme="minorHAnsi"/>
        </w:rPr>
      </w:pPr>
      <w:bookmarkStart w:id="7" w:name="bookmark36"/>
      <w:r w:rsidRPr="00F53CB2">
        <w:rPr>
          <w:rFonts w:asciiTheme="minorHAnsi" w:hAnsiTheme="minorHAnsi" w:cstheme="minorHAnsi"/>
        </w:rPr>
        <w:t>Podpisanie Umowy nastąpi w ciągu 1</w:t>
      </w:r>
      <w:r w:rsidR="001E2C30">
        <w:rPr>
          <w:rFonts w:asciiTheme="minorHAnsi" w:hAnsiTheme="minorHAnsi" w:cstheme="minorHAnsi"/>
        </w:rPr>
        <w:t>0</w:t>
      </w:r>
      <w:r w:rsidRPr="00F53CB2">
        <w:rPr>
          <w:rFonts w:asciiTheme="minorHAnsi" w:hAnsiTheme="minorHAnsi" w:cstheme="minorHAnsi"/>
        </w:rPr>
        <w:t xml:space="preserve"> dni od daty wyboru oferty najkorzystniejszej przez Zamawiającego.</w:t>
      </w:r>
    </w:p>
    <w:bookmarkEnd w:id="7"/>
    <w:p w14:paraId="0BD62D49" w14:textId="2139C996" w:rsidR="004C4D73" w:rsidRPr="00412009" w:rsidRDefault="00717932">
      <w:pPr>
        <w:pStyle w:val="Nagwek1"/>
        <w:numPr>
          <w:ilvl w:val="0"/>
          <w:numId w:val="10"/>
        </w:numPr>
        <w:ind w:left="0" w:firstLine="0"/>
        <w:rPr>
          <w:rFonts w:cstheme="minorHAnsi"/>
        </w:rPr>
      </w:pPr>
      <w:r w:rsidRPr="00412009">
        <w:rPr>
          <w:rFonts w:cstheme="minorHAnsi"/>
        </w:rPr>
        <w:t>PROJEKTOWANE POSTANOWIENIA UMOWY</w:t>
      </w:r>
    </w:p>
    <w:p w14:paraId="5022B790" w14:textId="62A82FCA" w:rsidR="00250635" w:rsidRDefault="00015F30">
      <w:pPr>
        <w:pStyle w:val="Akapitzlist"/>
        <w:numPr>
          <w:ilvl w:val="3"/>
          <w:numId w:val="10"/>
        </w:numPr>
        <w:spacing w:after="0"/>
        <w:ind w:left="284" w:hanging="284"/>
        <w:jc w:val="both"/>
        <w:rPr>
          <w:rFonts w:cstheme="minorHAnsi"/>
          <w:sz w:val="22"/>
          <w:szCs w:val="22"/>
        </w:rPr>
      </w:pPr>
      <w:r w:rsidRPr="00250635">
        <w:rPr>
          <w:rFonts w:cstheme="minorHAnsi"/>
          <w:sz w:val="22"/>
          <w:szCs w:val="22"/>
        </w:rPr>
        <w:t xml:space="preserve">Projektowane postanowienia umowy w sprawie zamówienia publicznego, w tym dopuszczające warunki jej zmiany, zawarto we Wzorze Umowy, stanowiącym Załącznik nr </w:t>
      </w:r>
      <w:r w:rsidR="00C03025">
        <w:rPr>
          <w:rFonts w:cstheme="minorHAnsi"/>
          <w:sz w:val="22"/>
          <w:szCs w:val="22"/>
        </w:rPr>
        <w:t>3</w:t>
      </w:r>
      <w:r w:rsidRPr="00250635">
        <w:rPr>
          <w:rFonts w:cstheme="minorHAnsi"/>
          <w:sz w:val="22"/>
          <w:szCs w:val="22"/>
        </w:rPr>
        <w:t xml:space="preserve"> do SWZ.</w:t>
      </w:r>
    </w:p>
    <w:p w14:paraId="08873879" w14:textId="77777777" w:rsidR="00250635" w:rsidRDefault="00015F30">
      <w:pPr>
        <w:pStyle w:val="Akapitzlist"/>
        <w:numPr>
          <w:ilvl w:val="3"/>
          <w:numId w:val="10"/>
        </w:numPr>
        <w:spacing w:after="0"/>
        <w:ind w:left="284" w:hanging="284"/>
        <w:jc w:val="both"/>
        <w:rPr>
          <w:rFonts w:cstheme="minorHAnsi"/>
          <w:sz w:val="22"/>
          <w:szCs w:val="22"/>
        </w:rPr>
      </w:pPr>
      <w:r w:rsidRPr="00250635">
        <w:rPr>
          <w:rFonts w:cstheme="minorHAnsi"/>
          <w:sz w:val="22"/>
          <w:szCs w:val="22"/>
        </w:rPr>
        <w:t>Z Wykonawcą, którego oferta zostanie uznana przez Zamawiającego za ofertę najkorzystniejszą, zostanie zawarta Umowa o treści zgodnej z Wzorem Umowy oraz ofertą złożoną przez Wykonawcę.</w:t>
      </w:r>
    </w:p>
    <w:p w14:paraId="0C3F7D7A" w14:textId="77777777" w:rsidR="00250635" w:rsidRDefault="00015F30">
      <w:pPr>
        <w:pStyle w:val="Akapitzlist"/>
        <w:numPr>
          <w:ilvl w:val="3"/>
          <w:numId w:val="10"/>
        </w:numPr>
        <w:spacing w:after="0"/>
        <w:ind w:left="284" w:hanging="284"/>
        <w:jc w:val="both"/>
        <w:rPr>
          <w:rFonts w:cstheme="minorHAnsi"/>
          <w:sz w:val="22"/>
          <w:szCs w:val="22"/>
        </w:rPr>
      </w:pPr>
      <w:r w:rsidRPr="00250635">
        <w:rPr>
          <w:rFonts w:cstheme="minorHAnsi"/>
          <w:sz w:val="22"/>
          <w:szCs w:val="22"/>
        </w:rPr>
        <w:t>Umowa zostanie zawarta w terminach określonych w art. 264 ustawy Pzp.</w:t>
      </w:r>
    </w:p>
    <w:p w14:paraId="48E34214" w14:textId="77777777" w:rsidR="00250635" w:rsidRDefault="00015F30">
      <w:pPr>
        <w:pStyle w:val="Akapitzlist"/>
        <w:numPr>
          <w:ilvl w:val="3"/>
          <w:numId w:val="10"/>
        </w:numPr>
        <w:spacing w:after="0"/>
        <w:ind w:left="284" w:hanging="284"/>
        <w:jc w:val="both"/>
        <w:rPr>
          <w:rFonts w:cstheme="minorHAnsi"/>
          <w:sz w:val="22"/>
          <w:szCs w:val="22"/>
        </w:rPr>
      </w:pPr>
      <w:r w:rsidRPr="00250635">
        <w:rPr>
          <w:rFonts w:cstheme="minorHAnsi"/>
          <w:sz w:val="22"/>
          <w:szCs w:val="22"/>
        </w:rPr>
        <w:t>Strony dopuszczają możliwość dokonywania wszelkich nieistotnych zmian Umowy, zgodnie z art. 454 ustawy Pzp (a contrario), wszelkich zmian dopuszczalnych z mocy prawa i nie wymagających przewidzenia w SWZ, a także zmian których zakres, charakter i warunki wprowadzenia przewidziano zgodnie z art. 455 ust. 1 ustawy Pzp w projektowanych postanowieniach umowy w sprawie zamówienia publicznego.</w:t>
      </w:r>
    </w:p>
    <w:p w14:paraId="569176E2" w14:textId="714D9893" w:rsidR="00015F30" w:rsidRPr="00250635" w:rsidRDefault="00015F30">
      <w:pPr>
        <w:pStyle w:val="Akapitzlist"/>
        <w:numPr>
          <w:ilvl w:val="3"/>
          <w:numId w:val="10"/>
        </w:numPr>
        <w:spacing w:after="0"/>
        <w:ind w:left="284" w:hanging="284"/>
        <w:jc w:val="both"/>
        <w:rPr>
          <w:rFonts w:cstheme="minorHAnsi"/>
          <w:sz w:val="22"/>
          <w:szCs w:val="22"/>
        </w:rPr>
      </w:pPr>
      <w:r w:rsidRPr="00250635">
        <w:rPr>
          <w:rFonts w:cstheme="minorHAnsi"/>
          <w:sz w:val="22"/>
          <w:szCs w:val="22"/>
        </w:rPr>
        <w:t>Każda ze Stron jest obowiązana do niezwłocznego, pisemnego zawiadomienia drugiej Strony o ujawnionych okolicznościach (wraz z uzasadnieniem) powodujących konieczność wprowadzenia zmian w Umowie. Warunkiem wprowadzenia zmian jest podpisanie przez Strony aneksu do Umowy w formie pisemnej pod rygorem nieważności.</w:t>
      </w:r>
    </w:p>
    <w:p w14:paraId="408BCB38" w14:textId="27639DA3" w:rsidR="00D909FD" w:rsidRPr="00412009" w:rsidRDefault="00D909FD">
      <w:pPr>
        <w:pStyle w:val="Nagwek1"/>
        <w:numPr>
          <w:ilvl w:val="0"/>
          <w:numId w:val="10"/>
        </w:numPr>
        <w:ind w:left="0" w:firstLine="0"/>
        <w:rPr>
          <w:rFonts w:cstheme="minorHAnsi"/>
        </w:rPr>
      </w:pPr>
      <w:r w:rsidRPr="00412009">
        <w:rPr>
          <w:rFonts w:cstheme="minorHAnsi"/>
        </w:rPr>
        <w:t>POUCZENIE O ŚRODKACH OCHRONY PRAWNEJ PRZYSŁUGUJĄCYCH WYKONAWCY</w:t>
      </w:r>
    </w:p>
    <w:p w14:paraId="184F46F1" w14:textId="018DBAB1" w:rsidR="00BF4526" w:rsidRPr="00412009" w:rsidRDefault="00BF4526" w:rsidP="00BF4526">
      <w:pPr>
        <w:spacing w:after="0"/>
        <w:jc w:val="both"/>
        <w:rPr>
          <w:rFonts w:cstheme="minorHAnsi"/>
          <w:sz w:val="22"/>
          <w:szCs w:val="22"/>
        </w:rPr>
      </w:pPr>
      <w:r w:rsidRPr="00BF4526">
        <w:rPr>
          <w:rFonts w:cstheme="minorHAnsi"/>
          <w:sz w:val="22"/>
          <w:szCs w:val="22"/>
        </w:rPr>
        <w:lastRenderedPageBreak/>
        <w:t>Wykonawcom przysługują środki ochrony prawnej zgodnie z Działem IX ustawy Pzp.</w:t>
      </w:r>
    </w:p>
    <w:p w14:paraId="052B1666" w14:textId="07C775EF" w:rsidR="00190018" w:rsidRPr="00412009" w:rsidRDefault="00190018">
      <w:pPr>
        <w:pStyle w:val="Nagwek1"/>
        <w:numPr>
          <w:ilvl w:val="0"/>
          <w:numId w:val="10"/>
        </w:numPr>
        <w:ind w:left="0" w:firstLine="0"/>
        <w:rPr>
          <w:rFonts w:cstheme="minorHAnsi"/>
        </w:rPr>
      </w:pPr>
      <w:r w:rsidRPr="00412009">
        <w:rPr>
          <w:rFonts w:cstheme="minorHAnsi"/>
        </w:rPr>
        <w:t>OCHRONA DANYCH OSOBOWYCH</w:t>
      </w:r>
    </w:p>
    <w:p w14:paraId="65E1BA08" w14:textId="77777777" w:rsidR="00190018" w:rsidRPr="00412009" w:rsidRDefault="00190018">
      <w:pPr>
        <w:numPr>
          <w:ilvl w:val="0"/>
          <w:numId w:val="14"/>
        </w:numPr>
        <w:spacing w:before="0" w:after="0"/>
        <w:ind w:left="426" w:hanging="425"/>
        <w:jc w:val="both"/>
        <w:rPr>
          <w:rFonts w:eastAsia="Arial" w:cstheme="minorHAnsi"/>
          <w:sz w:val="22"/>
          <w:szCs w:val="22"/>
          <w:lang w:val="pl" w:eastAsia="pl-PL"/>
        </w:rPr>
      </w:pPr>
      <w:r w:rsidRPr="00412009">
        <w:rPr>
          <w:rFonts w:eastAsia="Arial" w:cstheme="minorHAnsi"/>
          <w:sz w:val="22"/>
          <w:szCs w:val="22"/>
          <w:lang w:val="pl"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FAAC4A9" w14:textId="084D7D44" w:rsidR="00190018" w:rsidRPr="005602AA" w:rsidRDefault="00190018">
      <w:pPr>
        <w:numPr>
          <w:ilvl w:val="0"/>
          <w:numId w:val="12"/>
        </w:numPr>
        <w:spacing w:before="0" w:after="0"/>
        <w:ind w:left="426" w:hanging="401"/>
        <w:jc w:val="both"/>
        <w:rPr>
          <w:rFonts w:eastAsia="Arial" w:cstheme="minorHAnsi"/>
          <w:sz w:val="22"/>
          <w:szCs w:val="22"/>
          <w:lang w:eastAsia="pl-PL"/>
        </w:rPr>
      </w:pPr>
      <w:r w:rsidRPr="00412009">
        <w:rPr>
          <w:rFonts w:eastAsia="Arial" w:cstheme="minorHAnsi"/>
          <w:sz w:val="22"/>
          <w:szCs w:val="22"/>
          <w:lang w:val="pl" w:eastAsia="pl-PL"/>
        </w:rPr>
        <w:t>administratorem Pani/Pana danych osobowych jest</w:t>
      </w:r>
      <w:r w:rsidR="00A369AF" w:rsidRPr="00412009">
        <w:rPr>
          <w:rFonts w:eastAsia="Arial" w:cstheme="minorHAnsi"/>
          <w:sz w:val="22"/>
          <w:szCs w:val="22"/>
          <w:lang w:val="pl" w:eastAsia="pl-PL"/>
        </w:rPr>
        <w:t xml:space="preserve"> </w:t>
      </w:r>
      <w:r w:rsidR="005602AA" w:rsidRPr="005602AA">
        <w:rPr>
          <w:rFonts w:eastAsia="Arial" w:cstheme="minorHAnsi"/>
          <w:sz w:val="22"/>
          <w:szCs w:val="22"/>
          <w:lang w:eastAsia="pl-PL"/>
        </w:rPr>
        <w:t>Centrum Kształcenia Zawodowego</w:t>
      </w:r>
      <w:r w:rsidR="005602AA">
        <w:rPr>
          <w:rFonts w:eastAsia="Arial" w:cstheme="minorHAnsi"/>
          <w:sz w:val="22"/>
          <w:szCs w:val="22"/>
          <w:lang w:eastAsia="pl-PL"/>
        </w:rPr>
        <w:t xml:space="preserve"> </w:t>
      </w:r>
      <w:r w:rsidR="005602AA" w:rsidRPr="005602AA">
        <w:rPr>
          <w:rFonts w:eastAsia="Arial" w:cstheme="minorHAnsi"/>
          <w:sz w:val="22"/>
          <w:szCs w:val="22"/>
          <w:lang w:eastAsia="pl-PL"/>
        </w:rPr>
        <w:t>ul. Czarnieckiego</w:t>
      </w:r>
      <w:r w:rsidR="005602AA">
        <w:rPr>
          <w:rFonts w:eastAsia="Arial" w:cstheme="minorHAnsi"/>
          <w:sz w:val="22"/>
          <w:szCs w:val="22"/>
          <w:lang w:eastAsia="pl-PL"/>
        </w:rPr>
        <w:t xml:space="preserve"> 5/7 </w:t>
      </w:r>
      <w:r w:rsidR="00A369AF" w:rsidRPr="005602AA">
        <w:rPr>
          <w:rFonts w:eastAsia="Arial" w:cstheme="minorHAnsi"/>
          <w:sz w:val="22"/>
          <w:szCs w:val="22"/>
          <w:lang w:eastAsia="pl-PL"/>
        </w:rPr>
        <w:t>; 86-300 Grudziądz.</w:t>
      </w:r>
    </w:p>
    <w:p w14:paraId="7547559E" w14:textId="0A37C81B"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 xml:space="preserve">administrator wyznaczył Inspektora Danych Osobowych, z którym można się kontaktować pod adresem e-mail: </w:t>
      </w:r>
      <w:r w:rsidR="0020373F" w:rsidRPr="0020373F">
        <w:rPr>
          <w:rFonts w:eastAsia="Arial" w:cstheme="minorHAnsi"/>
          <w:sz w:val="22"/>
          <w:szCs w:val="22"/>
          <w:lang w:val="pl" w:eastAsia="pl-PL"/>
        </w:rPr>
        <w:t>info@ckz.grudziadz.pl</w:t>
      </w:r>
    </w:p>
    <w:p w14:paraId="4CAC8084" w14:textId="568E17DC"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 xml:space="preserve">Pani/Pana dane osobowe przetwarzane będą na podstawie art. 6 ust. 1 lit. c RODO </w:t>
      </w:r>
      <w:r w:rsidR="000D6797" w:rsidRPr="00412009">
        <w:rPr>
          <w:rFonts w:eastAsia="Arial" w:cstheme="minorHAnsi"/>
          <w:sz w:val="22"/>
          <w:szCs w:val="22"/>
          <w:lang w:val="pl" w:eastAsia="pl-PL"/>
        </w:rPr>
        <w:br/>
      </w:r>
      <w:r w:rsidRPr="00412009">
        <w:rPr>
          <w:rFonts w:eastAsia="Arial" w:cstheme="minorHAnsi"/>
          <w:sz w:val="22"/>
          <w:szCs w:val="22"/>
          <w:lang w:val="pl" w:eastAsia="pl-PL"/>
        </w:rPr>
        <w:t>w celu związanym z przedmiotowym postępowaniem o udzielenie zamówienia publicznego, prowadzonym w trybie przetargu nieograniczonego.</w:t>
      </w:r>
    </w:p>
    <w:p w14:paraId="10CB1402" w14:textId="243634A1"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odbiorcami Pani/Pana danych osobowych będą osoby lub podmioty, którym udostępniona zostanie dokumentacja postępowania w oparciu o art. 74 ustawy PZP</w:t>
      </w:r>
      <w:r w:rsidR="000D6797" w:rsidRPr="00412009">
        <w:rPr>
          <w:rFonts w:eastAsia="Arial" w:cstheme="minorHAnsi"/>
          <w:sz w:val="22"/>
          <w:szCs w:val="22"/>
          <w:lang w:val="pl" w:eastAsia="pl-PL"/>
        </w:rPr>
        <w:t>.</w:t>
      </w:r>
    </w:p>
    <w:p w14:paraId="59CB5236" w14:textId="77777777"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681DD860" w14:textId="77777777"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obowiązek podania przez Panią/Pana danych osobowych bezpośrednio Pani/Pana dotyczących jest wymogiem ustawowym określonym w przepisach ustawy PZP, związanym z udziałem w postępowaniu o udzielenie zamówienia publicznego.</w:t>
      </w:r>
    </w:p>
    <w:p w14:paraId="5C02D741" w14:textId="4E8DD8EF"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 xml:space="preserve">w odniesieniu do Pani/Pana danych osobowych decyzje nie będą podejmowane </w:t>
      </w:r>
      <w:r w:rsidR="000D6797" w:rsidRPr="00412009">
        <w:rPr>
          <w:rFonts w:eastAsia="Arial" w:cstheme="minorHAnsi"/>
          <w:sz w:val="22"/>
          <w:szCs w:val="22"/>
          <w:lang w:val="pl" w:eastAsia="pl-PL"/>
        </w:rPr>
        <w:br/>
      </w:r>
      <w:r w:rsidRPr="00412009">
        <w:rPr>
          <w:rFonts w:eastAsia="Arial" w:cstheme="minorHAnsi"/>
          <w:sz w:val="22"/>
          <w:szCs w:val="22"/>
          <w:lang w:val="pl" w:eastAsia="pl-PL"/>
        </w:rPr>
        <w:t>w sposób zautomatyzowany, stosownie do art. 22 RODO.</w:t>
      </w:r>
    </w:p>
    <w:p w14:paraId="7408C688" w14:textId="77777777"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posiada Pani/Pan:</w:t>
      </w:r>
    </w:p>
    <w:p w14:paraId="0FB53B28" w14:textId="77777777" w:rsidR="00190018" w:rsidRPr="00412009" w:rsidRDefault="00190018">
      <w:pPr>
        <w:numPr>
          <w:ilvl w:val="0"/>
          <w:numId w:val="13"/>
        </w:numPr>
        <w:spacing w:before="0" w:after="0"/>
        <w:ind w:left="426" w:hanging="355"/>
        <w:jc w:val="both"/>
        <w:rPr>
          <w:rFonts w:eastAsia="Arial" w:cstheme="minorHAnsi"/>
          <w:sz w:val="22"/>
          <w:szCs w:val="22"/>
          <w:lang w:val="pl" w:eastAsia="pl-PL"/>
        </w:rPr>
      </w:pPr>
      <w:r w:rsidRPr="00412009">
        <w:rPr>
          <w:rFonts w:eastAsia="Arial" w:cstheme="minorHAnsi"/>
          <w:sz w:val="22"/>
          <w:szCs w:val="22"/>
          <w:lang w:val="pl"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6AB28CD" w14:textId="77777777" w:rsidR="00190018" w:rsidRPr="00412009" w:rsidRDefault="00190018">
      <w:pPr>
        <w:numPr>
          <w:ilvl w:val="0"/>
          <w:numId w:val="13"/>
        </w:numPr>
        <w:spacing w:before="0" w:after="0"/>
        <w:ind w:left="426" w:hanging="355"/>
        <w:jc w:val="both"/>
        <w:rPr>
          <w:rFonts w:eastAsia="Arial" w:cstheme="minorHAnsi"/>
          <w:sz w:val="22"/>
          <w:szCs w:val="22"/>
          <w:lang w:val="pl" w:eastAsia="pl-PL"/>
        </w:rPr>
      </w:pPr>
      <w:r w:rsidRPr="00412009">
        <w:rPr>
          <w:rFonts w:eastAsia="Arial" w:cstheme="minorHAnsi"/>
          <w:sz w:val="22"/>
          <w:szCs w:val="22"/>
          <w:lang w:val="pl" w:eastAsia="pl-PL"/>
        </w:rPr>
        <w:t>na podstawie art. 16 RODO prawo do sprostowania Pani/Pana danych osobowych (</w:t>
      </w:r>
      <w:r w:rsidRPr="00412009">
        <w:rPr>
          <w:rFonts w:eastAsia="Arial" w:cstheme="minorHAnsi"/>
          <w:i/>
          <w:sz w:val="22"/>
          <w:szCs w:val="22"/>
          <w:lang w:val="pl"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12009">
        <w:rPr>
          <w:rFonts w:eastAsia="Arial" w:cstheme="minorHAnsi"/>
          <w:sz w:val="22"/>
          <w:szCs w:val="22"/>
          <w:lang w:val="pl" w:eastAsia="pl-PL"/>
        </w:rPr>
        <w:t>);</w:t>
      </w:r>
    </w:p>
    <w:p w14:paraId="5F490DF2" w14:textId="32C81780" w:rsidR="00190018" w:rsidRPr="00412009" w:rsidRDefault="00190018">
      <w:pPr>
        <w:numPr>
          <w:ilvl w:val="0"/>
          <w:numId w:val="13"/>
        </w:numPr>
        <w:spacing w:before="0" w:after="0"/>
        <w:ind w:left="426" w:hanging="355"/>
        <w:jc w:val="both"/>
        <w:rPr>
          <w:rFonts w:eastAsia="Arial" w:cstheme="minorHAnsi"/>
          <w:sz w:val="22"/>
          <w:szCs w:val="22"/>
          <w:lang w:val="pl" w:eastAsia="pl-PL"/>
        </w:rPr>
      </w:pPr>
      <w:r w:rsidRPr="00412009">
        <w:rPr>
          <w:rFonts w:eastAsia="Arial" w:cstheme="minorHAnsi"/>
          <w:sz w:val="22"/>
          <w:szCs w:val="22"/>
          <w:lang w:val="pl" w:eastAsia="pl-PL"/>
        </w:rPr>
        <w:t xml:space="preserve">na podstawie art. 18 RODO prawo żądania od administratora ograniczenia przetwarzania danych osobowych z zastrzeżeniem okresu trwania postępowania </w:t>
      </w:r>
      <w:r w:rsidR="000D6797" w:rsidRPr="00412009">
        <w:rPr>
          <w:rFonts w:eastAsia="Arial" w:cstheme="minorHAnsi"/>
          <w:sz w:val="22"/>
          <w:szCs w:val="22"/>
          <w:lang w:val="pl" w:eastAsia="pl-PL"/>
        </w:rPr>
        <w:br/>
      </w:r>
      <w:r w:rsidRPr="00412009">
        <w:rPr>
          <w:rFonts w:eastAsia="Arial" w:cstheme="minorHAnsi"/>
          <w:sz w:val="22"/>
          <w:szCs w:val="22"/>
          <w:lang w:val="pl" w:eastAsia="pl-PL"/>
        </w:rPr>
        <w:t>o udzielenie zamówienia publicznego lub konkursu oraz przypadków, o których mowa w art. 18 ust. 2 RODO (</w:t>
      </w:r>
      <w:r w:rsidRPr="00412009">
        <w:rPr>
          <w:rFonts w:eastAsia="Arial" w:cstheme="minorHAnsi"/>
          <w:i/>
          <w:sz w:val="22"/>
          <w:szCs w:val="22"/>
          <w:lang w:val="pl"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2009">
        <w:rPr>
          <w:rFonts w:eastAsia="Arial" w:cstheme="minorHAnsi"/>
          <w:sz w:val="22"/>
          <w:szCs w:val="22"/>
          <w:lang w:val="pl" w:eastAsia="pl-PL"/>
        </w:rPr>
        <w:t>);</w:t>
      </w:r>
    </w:p>
    <w:p w14:paraId="10A8F614" w14:textId="77777777" w:rsidR="00190018" w:rsidRPr="00412009" w:rsidRDefault="00190018">
      <w:pPr>
        <w:numPr>
          <w:ilvl w:val="0"/>
          <w:numId w:val="13"/>
        </w:numPr>
        <w:spacing w:before="0" w:after="0"/>
        <w:ind w:left="426" w:hanging="355"/>
        <w:jc w:val="both"/>
        <w:rPr>
          <w:rFonts w:eastAsia="Arial" w:cstheme="minorHAnsi"/>
          <w:sz w:val="22"/>
          <w:szCs w:val="22"/>
          <w:lang w:val="pl" w:eastAsia="pl-PL"/>
        </w:rPr>
      </w:pPr>
      <w:r w:rsidRPr="00412009">
        <w:rPr>
          <w:rFonts w:eastAsia="Arial" w:cstheme="minorHAnsi"/>
          <w:sz w:val="22"/>
          <w:szCs w:val="22"/>
          <w:lang w:val="pl" w:eastAsia="pl-PL"/>
        </w:rPr>
        <w:lastRenderedPageBreak/>
        <w:t xml:space="preserve">prawo do wniesienia skargi do Prezesa Urzędu Ochrony Danych Osobowych, gdy uzna Pani/Pan, że przetwarzanie danych osobowych Pani/Pana dotyczących narusza przepisy RODO; </w:t>
      </w:r>
      <w:r w:rsidRPr="00412009">
        <w:rPr>
          <w:rFonts w:eastAsia="Arial" w:cstheme="minorHAnsi"/>
          <w:i/>
          <w:sz w:val="22"/>
          <w:szCs w:val="22"/>
          <w:lang w:val="pl" w:eastAsia="pl-PL"/>
        </w:rPr>
        <w:t xml:space="preserve"> </w:t>
      </w:r>
    </w:p>
    <w:p w14:paraId="3CF505BA" w14:textId="77777777" w:rsidR="00190018" w:rsidRPr="00412009" w:rsidRDefault="00190018">
      <w:pPr>
        <w:numPr>
          <w:ilvl w:val="0"/>
          <w:numId w:val="12"/>
        </w:numPr>
        <w:spacing w:before="0" w:after="0"/>
        <w:ind w:left="426" w:hanging="401"/>
        <w:jc w:val="both"/>
        <w:rPr>
          <w:rFonts w:eastAsia="Arial" w:cstheme="minorHAnsi"/>
          <w:sz w:val="22"/>
          <w:szCs w:val="22"/>
          <w:lang w:val="pl" w:eastAsia="pl-PL"/>
        </w:rPr>
      </w:pPr>
      <w:r w:rsidRPr="00412009">
        <w:rPr>
          <w:rFonts w:eastAsia="Arial" w:cstheme="minorHAnsi"/>
          <w:sz w:val="22"/>
          <w:szCs w:val="22"/>
          <w:lang w:val="pl" w:eastAsia="pl-PL"/>
        </w:rPr>
        <w:t>nie przysługuje Pani/Panu:</w:t>
      </w:r>
    </w:p>
    <w:p w14:paraId="1EE98DB5" w14:textId="77777777" w:rsidR="00190018" w:rsidRPr="00412009" w:rsidRDefault="00190018">
      <w:pPr>
        <w:numPr>
          <w:ilvl w:val="0"/>
          <w:numId w:val="15"/>
        </w:numPr>
        <w:spacing w:before="0" w:after="0"/>
        <w:ind w:left="426" w:hanging="392"/>
        <w:jc w:val="both"/>
        <w:rPr>
          <w:rFonts w:eastAsia="Arial" w:cstheme="minorHAnsi"/>
          <w:sz w:val="22"/>
          <w:szCs w:val="22"/>
          <w:lang w:val="pl" w:eastAsia="pl-PL"/>
        </w:rPr>
      </w:pPr>
      <w:r w:rsidRPr="00412009">
        <w:rPr>
          <w:rFonts w:eastAsia="Arial" w:cstheme="minorHAnsi"/>
          <w:sz w:val="22"/>
          <w:szCs w:val="22"/>
          <w:lang w:val="pl" w:eastAsia="pl-PL"/>
        </w:rPr>
        <w:t>w związku z art. 17 ust. 3 lit. b, d lub e RODO prawo do usunięcia danych osobowych;</w:t>
      </w:r>
    </w:p>
    <w:p w14:paraId="00EE2A21" w14:textId="77777777" w:rsidR="00190018" w:rsidRPr="00412009" w:rsidRDefault="00190018">
      <w:pPr>
        <w:numPr>
          <w:ilvl w:val="0"/>
          <w:numId w:val="15"/>
        </w:numPr>
        <w:spacing w:before="0" w:after="0"/>
        <w:ind w:left="426" w:hanging="392"/>
        <w:jc w:val="both"/>
        <w:rPr>
          <w:rFonts w:eastAsia="Arial" w:cstheme="minorHAnsi"/>
          <w:sz w:val="22"/>
          <w:szCs w:val="22"/>
          <w:lang w:val="pl" w:eastAsia="pl-PL"/>
        </w:rPr>
      </w:pPr>
      <w:r w:rsidRPr="00412009">
        <w:rPr>
          <w:rFonts w:eastAsia="Arial" w:cstheme="minorHAnsi"/>
          <w:sz w:val="22"/>
          <w:szCs w:val="22"/>
          <w:lang w:val="pl" w:eastAsia="pl-PL"/>
        </w:rPr>
        <w:t>prawo do przenoszenia danych osobowych, o którym mowa w art. 20 RODO;</w:t>
      </w:r>
    </w:p>
    <w:p w14:paraId="4BD2F181" w14:textId="77777777" w:rsidR="00190018" w:rsidRPr="00412009" w:rsidRDefault="00190018">
      <w:pPr>
        <w:numPr>
          <w:ilvl w:val="0"/>
          <w:numId w:val="15"/>
        </w:numPr>
        <w:spacing w:before="0" w:after="0"/>
        <w:ind w:left="426" w:hanging="392"/>
        <w:jc w:val="both"/>
        <w:rPr>
          <w:rFonts w:eastAsia="Arial" w:cstheme="minorHAnsi"/>
          <w:sz w:val="22"/>
          <w:szCs w:val="22"/>
          <w:lang w:val="pl" w:eastAsia="pl-PL"/>
        </w:rPr>
      </w:pPr>
      <w:r w:rsidRPr="00412009">
        <w:rPr>
          <w:rFonts w:eastAsia="Arial" w:cstheme="minorHAnsi"/>
          <w:sz w:val="22"/>
          <w:szCs w:val="22"/>
          <w:lang w:val="pl" w:eastAsia="pl-PL"/>
        </w:rPr>
        <w:t xml:space="preserve">na podstawie art. 21 RODO prawo sprzeciwu, wobec przetwarzania danych osobowych, gdyż podstawą prawną przetwarzania Pani/Pana danych osobowych jest art. 6 ust. 1 lit. c RODO; </w:t>
      </w:r>
    </w:p>
    <w:p w14:paraId="7687C092" w14:textId="74D24CFE" w:rsidR="00190018" w:rsidRDefault="00190018">
      <w:pPr>
        <w:numPr>
          <w:ilvl w:val="0"/>
          <w:numId w:val="12"/>
        </w:numPr>
        <w:spacing w:before="0" w:after="0"/>
        <w:ind w:left="426" w:hanging="425"/>
        <w:jc w:val="both"/>
        <w:rPr>
          <w:rFonts w:eastAsia="Arial" w:cstheme="minorHAnsi"/>
          <w:sz w:val="22"/>
          <w:szCs w:val="22"/>
          <w:lang w:val="pl" w:eastAsia="pl-PL"/>
        </w:rPr>
      </w:pPr>
      <w:r w:rsidRPr="00412009">
        <w:rPr>
          <w:rFonts w:eastAsia="Arial" w:cstheme="minorHAnsi"/>
          <w:sz w:val="22"/>
          <w:szCs w:val="22"/>
          <w:lang w:val="pl"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545EEF8" w14:textId="77777777" w:rsidR="004E3F33" w:rsidRPr="004E3F33" w:rsidRDefault="004E3F33" w:rsidP="00007F11">
      <w:pPr>
        <w:spacing w:before="0" w:after="0"/>
        <w:ind w:left="426"/>
        <w:jc w:val="both"/>
        <w:rPr>
          <w:rFonts w:eastAsia="Arial" w:cstheme="minorHAnsi"/>
          <w:sz w:val="22"/>
          <w:szCs w:val="22"/>
          <w:lang w:val="pl" w:eastAsia="pl-PL"/>
        </w:rPr>
      </w:pPr>
      <w:r w:rsidRPr="004E3F33">
        <w:rPr>
          <w:rFonts w:eastAsia="Arial" w:cstheme="minorHAnsi"/>
          <w:sz w:val="22"/>
          <w:szCs w:val="22"/>
          <w:lang w:val="pl" w:eastAsia="pl-PL"/>
        </w:rPr>
        <w:t>2.</w:t>
      </w:r>
      <w:r w:rsidRPr="004E3F33">
        <w:rPr>
          <w:rFonts w:eastAsia="Arial" w:cstheme="minorHAnsi"/>
          <w:sz w:val="22"/>
          <w:szCs w:val="22"/>
          <w:lang w:val="pl" w:eastAsia="pl-PL"/>
        </w:rPr>
        <w:tab/>
        <w:t>Wykonawca zobowiązuje się poinformować w imieniu Zamawiającego wszystkie osoby fizyczne kierowane ze strony Wykonawcy do realizacji Zamówienia oraz osoby fizyczne prowadzące działalność gospodarczą, które zostaną wskazane przez Wykonawcę jako podwykonawca, a których dane osobowe zawarte są w składanej ofercie lub jakimkolwiek załączniku lub dokumencie składanym w postępowaniu o udzielenie Zamówienia, o:</w:t>
      </w:r>
    </w:p>
    <w:p w14:paraId="16ED9D87" w14:textId="77777777" w:rsidR="004E3F33" w:rsidRPr="004E3F33" w:rsidRDefault="004E3F33" w:rsidP="00007F11">
      <w:pPr>
        <w:spacing w:before="0" w:after="0"/>
        <w:ind w:left="426"/>
        <w:jc w:val="both"/>
        <w:rPr>
          <w:rFonts w:eastAsia="Arial" w:cstheme="minorHAnsi"/>
          <w:sz w:val="22"/>
          <w:szCs w:val="22"/>
          <w:lang w:val="pl" w:eastAsia="pl-PL"/>
        </w:rPr>
      </w:pPr>
      <w:r w:rsidRPr="004E3F33">
        <w:rPr>
          <w:rFonts w:eastAsia="Arial" w:cstheme="minorHAnsi"/>
          <w:sz w:val="22"/>
          <w:szCs w:val="22"/>
          <w:lang w:val="pl" w:eastAsia="pl-PL"/>
        </w:rPr>
        <w:t>a)</w:t>
      </w:r>
      <w:r w:rsidRPr="004E3F33">
        <w:rPr>
          <w:rFonts w:eastAsia="Arial" w:cstheme="minorHAnsi"/>
          <w:sz w:val="22"/>
          <w:szCs w:val="22"/>
          <w:lang w:val="pl" w:eastAsia="pl-PL"/>
        </w:rPr>
        <w:tab/>
        <w:t>fakcie przekazania danych osobowych Zamawiającemu;</w:t>
      </w:r>
    </w:p>
    <w:p w14:paraId="34C0FA38" w14:textId="77777777" w:rsidR="004E3F33" w:rsidRPr="004E3F33" w:rsidRDefault="004E3F33" w:rsidP="00007F11">
      <w:pPr>
        <w:spacing w:before="0" w:after="0"/>
        <w:ind w:left="426"/>
        <w:jc w:val="both"/>
        <w:rPr>
          <w:rFonts w:eastAsia="Arial" w:cstheme="minorHAnsi"/>
          <w:sz w:val="22"/>
          <w:szCs w:val="22"/>
          <w:lang w:val="pl" w:eastAsia="pl-PL"/>
        </w:rPr>
      </w:pPr>
      <w:r w:rsidRPr="004E3F33">
        <w:rPr>
          <w:rFonts w:eastAsia="Arial" w:cstheme="minorHAnsi"/>
          <w:sz w:val="22"/>
          <w:szCs w:val="22"/>
          <w:lang w:val="pl" w:eastAsia="pl-PL"/>
        </w:rPr>
        <w:t>b)</w:t>
      </w:r>
      <w:r w:rsidRPr="004E3F33">
        <w:rPr>
          <w:rFonts w:eastAsia="Arial" w:cstheme="minorHAnsi"/>
          <w:sz w:val="22"/>
          <w:szCs w:val="22"/>
          <w:lang w:val="pl" w:eastAsia="pl-PL"/>
        </w:rPr>
        <w:tab/>
        <w:t>przetwarzaniu danych osobowych przez Zamawiającego.</w:t>
      </w:r>
    </w:p>
    <w:p w14:paraId="3A5A214C" w14:textId="6A4BF655" w:rsidR="004E3F33" w:rsidRDefault="004E3F33" w:rsidP="00007F11">
      <w:pPr>
        <w:spacing w:before="0" w:after="0"/>
        <w:ind w:left="426"/>
        <w:jc w:val="both"/>
        <w:rPr>
          <w:rFonts w:eastAsia="Arial" w:cstheme="minorHAnsi"/>
          <w:sz w:val="22"/>
          <w:szCs w:val="22"/>
          <w:lang w:val="pl" w:eastAsia="pl-PL"/>
        </w:rPr>
      </w:pPr>
      <w:r w:rsidRPr="004E3F33">
        <w:rPr>
          <w:rFonts w:eastAsia="Arial" w:cstheme="minorHAnsi"/>
          <w:sz w:val="22"/>
          <w:szCs w:val="22"/>
          <w:lang w:val="pl" w:eastAsia="pl-PL"/>
        </w:rPr>
        <w:t>3.</w:t>
      </w:r>
      <w:r w:rsidRPr="004E3F33">
        <w:rPr>
          <w:rFonts w:eastAsia="Arial" w:cstheme="minorHAnsi"/>
          <w:sz w:val="22"/>
          <w:szCs w:val="22"/>
          <w:lang w:val="pl" w:eastAsia="pl-PL"/>
        </w:rPr>
        <w:tab/>
        <w:t>Wykonawca zobowiązuje się, powołując się na art. 14 RODO,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w:t>
      </w:r>
    </w:p>
    <w:p w14:paraId="77411B49" w14:textId="14013ACD" w:rsidR="00A369AF" w:rsidRPr="00412009" w:rsidRDefault="00A369AF">
      <w:pPr>
        <w:pStyle w:val="Nagwek1"/>
        <w:numPr>
          <w:ilvl w:val="0"/>
          <w:numId w:val="10"/>
        </w:numPr>
        <w:ind w:left="0" w:firstLine="0"/>
        <w:rPr>
          <w:rFonts w:eastAsia="Arial" w:cstheme="minorHAnsi"/>
          <w:lang w:val="pl" w:eastAsia="pl-PL"/>
        </w:rPr>
      </w:pPr>
      <w:r w:rsidRPr="00412009">
        <w:rPr>
          <w:rFonts w:eastAsia="Arial" w:cstheme="minorHAnsi"/>
          <w:lang w:val="pl" w:eastAsia="pl-PL"/>
        </w:rPr>
        <w:t>ZAŁĄCZNIKI</w:t>
      </w:r>
    </w:p>
    <w:p w14:paraId="2153ADE8" w14:textId="73933C49" w:rsidR="00785897" w:rsidRPr="00785897" w:rsidRDefault="00785897" w:rsidP="00510B3B">
      <w:pPr>
        <w:spacing w:before="0" w:after="0" w:line="240" w:lineRule="auto"/>
        <w:rPr>
          <w:rFonts w:cstheme="minorHAnsi"/>
          <w:b/>
          <w:bCs/>
          <w:sz w:val="22"/>
          <w:szCs w:val="22"/>
        </w:rPr>
      </w:pPr>
    </w:p>
    <w:p w14:paraId="322DF650" w14:textId="1616DCF5" w:rsidR="00C87443" w:rsidRDefault="00C87443" w:rsidP="00C87443">
      <w:pPr>
        <w:pStyle w:val="Akapitzlist"/>
        <w:numPr>
          <w:ilvl w:val="0"/>
          <w:numId w:val="47"/>
        </w:numPr>
        <w:spacing w:before="0" w:after="0" w:line="240" w:lineRule="auto"/>
        <w:rPr>
          <w:rFonts w:cstheme="minorHAnsi"/>
          <w:b/>
          <w:bCs/>
          <w:sz w:val="22"/>
          <w:szCs w:val="22"/>
        </w:rPr>
      </w:pPr>
      <w:r>
        <w:rPr>
          <w:rFonts w:cstheme="minorHAnsi"/>
          <w:b/>
          <w:bCs/>
          <w:sz w:val="22"/>
          <w:szCs w:val="22"/>
        </w:rPr>
        <w:t xml:space="preserve">Opis Przedmioty Zamówienia </w:t>
      </w:r>
    </w:p>
    <w:p w14:paraId="22434FA3" w14:textId="07E18A4D"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Wzór umowy</w:t>
      </w:r>
      <w:r w:rsidR="00C87443">
        <w:rPr>
          <w:rFonts w:cstheme="minorHAnsi"/>
          <w:b/>
          <w:bCs/>
          <w:sz w:val="22"/>
          <w:szCs w:val="22"/>
        </w:rPr>
        <w:t>.</w:t>
      </w:r>
    </w:p>
    <w:p w14:paraId="0B52D618" w14:textId="6569B1C9"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Formularz Oferty</w:t>
      </w:r>
      <w:r w:rsidR="0020373F" w:rsidRPr="00C87443">
        <w:rPr>
          <w:rFonts w:cstheme="minorHAnsi"/>
          <w:b/>
          <w:bCs/>
          <w:sz w:val="22"/>
          <w:szCs w:val="22"/>
        </w:rPr>
        <w:t>.</w:t>
      </w:r>
    </w:p>
    <w:p w14:paraId="0F02AC5A" w14:textId="366D4365"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 xml:space="preserve">Wykaz </w:t>
      </w:r>
      <w:r w:rsidR="00510B3B" w:rsidRPr="00C87443">
        <w:rPr>
          <w:rFonts w:cstheme="minorHAnsi"/>
          <w:b/>
          <w:bCs/>
          <w:sz w:val="22"/>
          <w:szCs w:val="22"/>
        </w:rPr>
        <w:t>dostaw</w:t>
      </w:r>
      <w:r w:rsidRPr="00C87443">
        <w:rPr>
          <w:rFonts w:cstheme="minorHAnsi"/>
          <w:b/>
          <w:bCs/>
          <w:sz w:val="22"/>
          <w:szCs w:val="22"/>
        </w:rPr>
        <w:t xml:space="preserve"> – wzór</w:t>
      </w:r>
      <w:r w:rsidR="0020373F" w:rsidRPr="00C87443">
        <w:rPr>
          <w:rFonts w:cstheme="minorHAnsi"/>
          <w:b/>
          <w:bCs/>
          <w:sz w:val="22"/>
          <w:szCs w:val="22"/>
        </w:rPr>
        <w:t>.</w:t>
      </w:r>
    </w:p>
    <w:p w14:paraId="0C9648F4" w14:textId="66E67C2B"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Zobowiązanie do udostępnienia zasobów – wzór</w:t>
      </w:r>
      <w:r w:rsidR="0020373F" w:rsidRPr="00C87443">
        <w:rPr>
          <w:rFonts w:cstheme="minorHAnsi"/>
          <w:b/>
          <w:bCs/>
          <w:sz w:val="22"/>
          <w:szCs w:val="22"/>
        </w:rPr>
        <w:t>.</w:t>
      </w:r>
    </w:p>
    <w:p w14:paraId="7C79696A" w14:textId="34686BC4"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Oświadczenie o przynależności do grupy kapitałowej (art. 108 ust. 1 pkt 5 ustawy Pzp) – wzór</w:t>
      </w:r>
      <w:r w:rsidR="0020373F" w:rsidRPr="00C87443">
        <w:rPr>
          <w:rFonts w:cstheme="minorHAnsi"/>
          <w:b/>
          <w:bCs/>
          <w:sz w:val="22"/>
          <w:szCs w:val="22"/>
        </w:rPr>
        <w:t>.</w:t>
      </w:r>
    </w:p>
    <w:p w14:paraId="58CE113A" w14:textId="78D829C7"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 xml:space="preserve">Oświadczenia o aktualności informacji zawartych w JEDZ </w:t>
      </w:r>
      <w:r w:rsidR="0020373F" w:rsidRPr="00C87443">
        <w:rPr>
          <w:rFonts w:cstheme="minorHAnsi"/>
          <w:b/>
          <w:bCs/>
          <w:sz w:val="22"/>
          <w:szCs w:val="22"/>
        </w:rPr>
        <w:t>–</w:t>
      </w:r>
      <w:r w:rsidRPr="00C87443">
        <w:rPr>
          <w:rFonts w:cstheme="minorHAnsi"/>
          <w:b/>
          <w:bCs/>
          <w:sz w:val="22"/>
          <w:szCs w:val="22"/>
        </w:rPr>
        <w:t xml:space="preserve"> wzór</w:t>
      </w:r>
      <w:r w:rsidR="0020373F" w:rsidRPr="00C87443">
        <w:rPr>
          <w:rFonts w:cstheme="minorHAnsi"/>
          <w:b/>
          <w:bCs/>
          <w:sz w:val="22"/>
          <w:szCs w:val="22"/>
        </w:rPr>
        <w:t>.</w:t>
      </w:r>
    </w:p>
    <w:p w14:paraId="40E40B48" w14:textId="032B1B09" w:rsidR="00785897" w:rsidRPr="00C87443" w:rsidRDefault="00785897"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Oświadczenie, o którym mowa w art. 117 ust. 4 ustawy Pzp (dotyczy wykonawców wspólnie ubiegających się o udzielenie zamówienia) – wzór</w:t>
      </w:r>
      <w:r w:rsidR="0020373F" w:rsidRPr="00C87443">
        <w:rPr>
          <w:rFonts w:cstheme="minorHAnsi"/>
          <w:b/>
          <w:bCs/>
          <w:sz w:val="22"/>
          <w:szCs w:val="22"/>
        </w:rPr>
        <w:t>.</w:t>
      </w:r>
    </w:p>
    <w:p w14:paraId="60C13B35" w14:textId="7B218123" w:rsidR="00B54A8C" w:rsidRDefault="002C3191" w:rsidP="00C87443">
      <w:pPr>
        <w:pStyle w:val="Akapitzlist"/>
        <w:numPr>
          <w:ilvl w:val="0"/>
          <w:numId w:val="47"/>
        </w:numPr>
        <w:spacing w:before="0" w:after="0" w:line="240" w:lineRule="auto"/>
        <w:rPr>
          <w:rFonts w:cstheme="minorHAnsi"/>
          <w:b/>
          <w:bCs/>
          <w:sz w:val="22"/>
          <w:szCs w:val="22"/>
        </w:rPr>
      </w:pPr>
      <w:r w:rsidRPr="00C87443">
        <w:rPr>
          <w:rFonts w:cstheme="minorHAnsi"/>
          <w:b/>
          <w:bCs/>
          <w:sz w:val="22"/>
          <w:szCs w:val="22"/>
        </w:rPr>
        <w:t>Oświadczenie sankcyjne – wzór</w:t>
      </w:r>
      <w:r w:rsidR="0020373F" w:rsidRPr="00C87443">
        <w:rPr>
          <w:rFonts w:cstheme="minorHAnsi"/>
          <w:b/>
          <w:bCs/>
          <w:sz w:val="22"/>
          <w:szCs w:val="22"/>
        </w:rPr>
        <w:t>.</w:t>
      </w:r>
    </w:p>
    <w:p w14:paraId="3300C27D" w14:textId="77777777" w:rsidR="00C87443" w:rsidRPr="00C87443" w:rsidRDefault="00C87443" w:rsidP="00C87443">
      <w:pPr>
        <w:pStyle w:val="Akapitzlist"/>
        <w:numPr>
          <w:ilvl w:val="0"/>
          <w:numId w:val="47"/>
        </w:numPr>
        <w:rPr>
          <w:rFonts w:cstheme="minorHAnsi"/>
          <w:b/>
          <w:bCs/>
          <w:sz w:val="22"/>
          <w:szCs w:val="22"/>
        </w:rPr>
      </w:pPr>
      <w:r w:rsidRPr="00C87443">
        <w:rPr>
          <w:rFonts w:cstheme="minorHAnsi"/>
          <w:b/>
          <w:bCs/>
          <w:sz w:val="22"/>
          <w:szCs w:val="22"/>
        </w:rPr>
        <w:t>Jednolity Europejski Dokument Zamówienia (JEDZ) – wzór.</w:t>
      </w:r>
    </w:p>
    <w:p w14:paraId="2A6D4722" w14:textId="77777777" w:rsidR="00C87443" w:rsidRPr="00C87443" w:rsidRDefault="00C87443" w:rsidP="00C87443">
      <w:pPr>
        <w:pStyle w:val="Akapitzlist"/>
        <w:spacing w:before="0" w:after="0" w:line="240" w:lineRule="auto"/>
        <w:ind w:left="360"/>
        <w:rPr>
          <w:rFonts w:cstheme="minorHAnsi"/>
          <w:b/>
          <w:bCs/>
          <w:sz w:val="22"/>
          <w:szCs w:val="22"/>
        </w:rPr>
      </w:pPr>
    </w:p>
    <w:sectPr w:rsidR="00C87443" w:rsidRPr="00C87443">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DB4E" w14:textId="77777777" w:rsidR="00CE0857" w:rsidRDefault="00CE0857" w:rsidP="00AC1687">
      <w:pPr>
        <w:spacing w:before="0" w:after="0" w:line="240" w:lineRule="auto"/>
      </w:pPr>
      <w:r>
        <w:separator/>
      </w:r>
    </w:p>
  </w:endnote>
  <w:endnote w:type="continuationSeparator" w:id="0">
    <w:p w14:paraId="10F4A2D7" w14:textId="77777777" w:rsidR="00CE0857" w:rsidRDefault="00CE0857" w:rsidP="00AC16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747360"/>
      <w:docPartObj>
        <w:docPartGallery w:val="Page Numbers (Bottom of Page)"/>
        <w:docPartUnique/>
      </w:docPartObj>
    </w:sdtPr>
    <w:sdtEndPr/>
    <w:sdtContent>
      <w:p w14:paraId="643ABD3C" w14:textId="4599BCE0" w:rsidR="00F11A81" w:rsidRDefault="00F11A81">
        <w:pPr>
          <w:pStyle w:val="Stopka"/>
          <w:jc w:val="right"/>
        </w:pPr>
        <w:r>
          <w:fldChar w:fldCharType="begin"/>
        </w:r>
        <w:r>
          <w:instrText>PAGE   \* MERGEFORMAT</w:instrText>
        </w:r>
        <w:r>
          <w:fldChar w:fldCharType="separate"/>
        </w:r>
        <w:r>
          <w:t>2</w:t>
        </w:r>
        <w:r>
          <w:fldChar w:fldCharType="end"/>
        </w:r>
      </w:p>
    </w:sdtContent>
  </w:sdt>
  <w:p w14:paraId="17152842" w14:textId="77777777" w:rsidR="00F11A81" w:rsidRDefault="00F11A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FEC2A" w14:textId="77777777" w:rsidR="00CE0857" w:rsidRDefault="00CE0857" w:rsidP="00AC1687">
      <w:pPr>
        <w:spacing w:before="0" w:after="0" w:line="240" w:lineRule="auto"/>
      </w:pPr>
      <w:r>
        <w:separator/>
      </w:r>
    </w:p>
  </w:footnote>
  <w:footnote w:type="continuationSeparator" w:id="0">
    <w:p w14:paraId="7C5F7F69" w14:textId="77777777" w:rsidR="00CE0857" w:rsidRDefault="00CE0857" w:rsidP="00AC1687">
      <w:pPr>
        <w:spacing w:before="0" w:after="0" w:line="240" w:lineRule="auto"/>
      </w:pPr>
      <w:r>
        <w:continuationSeparator/>
      </w:r>
    </w:p>
  </w:footnote>
  <w:footnote w:id="1">
    <w:p w14:paraId="2C8552CA" w14:textId="77777777" w:rsidR="00EA06CD" w:rsidRDefault="00EA06CD" w:rsidP="00EA06CD">
      <w:pPr>
        <w:pStyle w:val="Tekstprzypisudolnego"/>
      </w:pPr>
      <w:r>
        <w:rPr>
          <w:rStyle w:val="Odwoanieprzypisudolnego"/>
        </w:rPr>
        <w:footnoteRef/>
      </w:r>
      <w:r>
        <w:t xml:space="preserve"> </w:t>
      </w:r>
      <w:r w:rsidRPr="00E516AF">
        <w:rPr>
          <w:rFonts w:asciiTheme="minorHAnsi" w:hAnsiTheme="minorHAnsi" w:cstheme="minorHAnsi"/>
        </w:rPr>
        <w:t>R</w:t>
      </w:r>
      <w:r>
        <w:rPr>
          <w:rFonts w:asciiTheme="minorHAnsi" w:hAnsiTheme="minorHAnsi" w:cstheme="minorHAnsi"/>
        </w:rPr>
        <w:t xml:space="preserve">ozporządzenie Prezesa Rady Ministrów </w:t>
      </w:r>
      <w:r w:rsidRPr="00E516AF">
        <w:rPr>
          <w:rFonts w:asciiTheme="minorHAnsi" w:hAnsiTheme="minorHAnsi" w:cstheme="minorHAnsi"/>
        </w:rPr>
        <w:t>z dnia 30 grudnia 2020 r. w sprawie sposobu sporządzania i przekazywania informacji oraz wymagań technicznych dla dokumentów elektronicznych oraz środków komunikacji elektronicznej w</w:t>
      </w:r>
      <w:r>
        <w:rPr>
          <w:rFonts w:asciiTheme="minorHAnsi" w:hAnsiTheme="minorHAnsi" w:cstheme="minorHAnsi"/>
        </w:rPr>
        <w:t> </w:t>
      </w:r>
      <w:r w:rsidRPr="00E516AF">
        <w:rPr>
          <w:rFonts w:asciiTheme="minorHAnsi" w:hAnsiTheme="minorHAnsi" w:cstheme="minorHAnsi"/>
        </w:rPr>
        <w:t xml:space="preserve">postępowaniu o udzielenie </w:t>
      </w:r>
      <w:r>
        <w:rPr>
          <w:rFonts w:asciiTheme="minorHAnsi" w:hAnsiTheme="minorHAnsi" w:cstheme="minorHAnsi"/>
        </w:rPr>
        <w:t xml:space="preserve"> </w:t>
      </w:r>
      <w:r w:rsidRPr="00E516AF">
        <w:rPr>
          <w:rFonts w:asciiTheme="minorHAnsi" w:hAnsiTheme="minorHAnsi" w:cstheme="minorHAnsi"/>
        </w:rPr>
        <w:t>zamówienia publicznego lub konkursie</w:t>
      </w:r>
      <w:r>
        <w:rPr>
          <w:rFonts w:asciiTheme="minorHAnsi" w:hAnsiTheme="minorHAnsi" w:cstheme="minorHAnsi"/>
        </w:rPr>
        <w:t xml:space="preserve"> (</w:t>
      </w:r>
      <w:r w:rsidRPr="00C4213C">
        <w:rPr>
          <w:rFonts w:asciiTheme="minorHAnsi" w:hAnsiTheme="minorHAnsi" w:cstheme="minorHAnsi"/>
        </w:rPr>
        <w:t>Dz.U. 2020 poz. 2452</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63AF" w14:textId="7A17DBD9" w:rsidR="00E57574" w:rsidRDefault="00E57574">
    <w:pPr>
      <w:pStyle w:val="Nagwek"/>
    </w:pPr>
    <w:r>
      <w:rPr>
        <w:noProof/>
      </w:rPr>
      <w:drawing>
        <wp:inline distT="0" distB="0" distL="0" distR="0" wp14:anchorId="005A1157" wp14:editId="37688883">
          <wp:extent cx="5718810" cy="725170"/>
          <wp:effectExtent l="0" t="0" r="0" b="0"/>
          <wp:docPr id="1" name="Obraz 1" descr="Obraz zawierający tekst, Czcionka, zrzut ekranu,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inia&#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881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142480"/>
    <w:multiLevelType w:val="hybridMultilevel"/>
    <w:tmpl w:val="05BC5AD6"/>
    <w:lvl w:ilvl="0" w:tplc="7C4ABA8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210D53"/>
    <w:multiLevelType w:val="hybridMultilevel"/>
    <w:tmpl w:val="B7DAB7E0"/>
    <w:lvl w:ilvl="0" w:tplc="AC62DBC4">
      <w:start w:val="1"/>
      <w:numFmt w:val="decimal"/>
      <w:lvlText w:val="%1."/>
      <w:lvlJc w:val="left"/>
      <w:pPr>
        <w:ind w:left="726" w:hanging="360"/>
      </w:pPr>
      <w:rPr>
        <w:rFonts w:hint="default"/>
        <w:b w:val="0"/>
        <w:bCs/>
      </w:r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 w15:restartNumberingAfterBreak="0">
    <w:nsid w:val="04DD4F4E"/>
    <w:multiLevelType w:val="multilevel"/>
    <w:tmpl w:val="6D2A6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455623"/>
    <w:multiLevelType w:val="hybridMultilevel"/>
    <w:tmpl w:val="651C7FB0"/>
    <w:name w:val="WW8Num7222222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724337F"/>
    <w:multiLevelType w:val="hybridMultilevel"/>
    <w:tmpl w:val="C95E981E"/>
    <w:lvl w:ilvl="0" w:tplc="48A0BA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F07FE"/>
    <w:multiLevelType w:val="hybridMultilevel"/>
    <w:tmpl w:val="83A2456E"/>
    <w:name w:val="WW8Num722222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DA0048"/>
    <w:multiLevelType w:val="hybridMultilevel"/>
    <w:tmpl w:val="99DC1FC6"/>
    <w:lvl w:ilvl="0" w:tplc="3A869EFA">
      <w:start w:val="1"/>
      <w:numFmt w:val="decimal"/>
      <w:lvlText w:val="%1."/>
      <w:lvlJc w:val="right"/>
      <w:pPr>
        <w:ind w:left="720" w:hanging="360"/>
      </w:pPr>
      <w:rPr>
        <w:rFonts w:asciiTheme="minorHAnsi" w:eastAsia="Times New Roman" w:hAnsiTheme="minorHAnsi" w:cstheme="minorHAnsi"/>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A2867"/>
    <w:multiLevelType w:val="multilevel"/>
    <w:tmpl w:val="B54A7470"/>
    <w:lvl w:ilvl="0">
      <w:start w:val="2"/>
      <w:numFmt w:val="decimal"/>
      <w:lvlText w:val="%1."/>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20A4806"/>
    <w:multiLevelType w:val="hybridMultilevel"/>
    <w:tmpl w:val="A268FE7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DCCAC15A">
      <w:numFmt w:val="bullet"/>
      <w:lvlText w:val="-"/>
      <w:lvlJc w:val="left"/>
      <w:pPr>
        <w:ind w:left="2444" w:hanging="180"/>
      </w:pPr>
      <w:rPr>
        <w:rFonts w:ascii="Arial" w:eastAsia="Arial" w:hAnsi="Arial" w:cs="Arial"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3E01ABB"/>
    <w:multiLevelType w:val="hybridMultilevel"/>
    <w:tmpl w:val="7902BB9C"/>
    <w:name w:val="WW8Num7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62B3415"/>
    <w:multiLevelType w:val="hybridMultilevel"/>
    <w:tmpl w:val="A1B2B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5E5066"/>
    <w:multiLevelType w:val="multilevel"/>
    <w:tmpl w:val="6AA844E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 w15:restartNumberingAfterBreak="0">
    <w:nsid w:val="1B8503AE"/>
    <w:multiLevelType w:val="hybridMultilevel"/>
    <w:tmpl w:val="D0389E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E6B1D69"/>
    <w:multiLevelType w:val="multilevel"/>
    <w:tmpl w:val="8476318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5" w15:restartNumberingAfterBreak="0">
    <w:nsid w:val="1ED03916"/>
    <w:multiLevelType w:val="hybridMultilevel"/>
    <w:tmpl w:val="631472C2"/>
    <w:name w:val="WW8Num722222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6" w15:restartNumberingAfterBreak="0">
    <w:nsid w:val="20EE126A"/>
    <w:multiLevelType w:val="multilevel"/>
    <w:tmpl w:val="230CE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78B42DD"/>
    <w:multiLevelType w:val="multilevel"/>
    <w:tmpl w:val="96BEA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A355B9B"/>
    <w:multiLevelType w:val="multilevel"/>
    <w:tmpl w:val="24F41FB4"/>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A5C4F57"/>
    <w:multiLevelType w:val="multilevel"/>
    <w:tmpl w:val="E806D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703AF5"/>
    <w:multiLevelType w:val="multilevel"/>
    <w:tmpl w:val="68E21622"/>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E807BB"/>
    <w:multiLevelType w:val="multilevel"/>
    <w:tmpl w:val="9AC01C82"/>
    <w:lvl w:ilvl="0">
      <w:start w:val="1"/>
      <w:numFmt w:val="lowerLetter"/>
      <w:lvlText w:val="%1)"/>
      <w:lvlJc w:val="left"/>
      <w:pPr>
        <w:ind w:left="5551" w:hanging="360"/>
      </w:pPr>
      <w:rPr>
        <w:b/>
        <w:color w:val="000000"/>
        <w:vertAlign w:val="baseline"/>
      </w:rPr>
    </w:lvl>
    <w:lvl w:ilvl="1">
      <w:start w:val="1"/>
      <w:numFmt w:val="lowerLetter"/>
      <w:lvlText w:val="%2."/>
      <w:lvlJc w:val="left"/>
      <w:pPr>
        <w:ind w:left="6271" w:hanging="360"/>
      </w:pPr>
      <w:rPr>
        <w:vertAlign w:val="baseline"/>
      </w:rPr>
    </w:lvl>
    <w:lvl w:ilvl="2">
      <w:start w:val="1"/>
      <w:numFmt w:val="lowerRoman"/>
      <w:lvlText w:val="%3."/>
      <w:lvlJc w:val="right"/>
      <w:pPr>
        <w:ind w:left="6991" w:hanging="180"/>
      </w:pPr>
      <w:rPr>
        <w:vertAlign w:val="baseline"/>
      </w:rPr>
    </w:lvl>
    <w:lvl w:ilvl="3">
      <w:start w:val="1"/>
      <w:numFmt w:val="decimal"/>
      <w:lvlText w:val="%4."/>
      <w:lvlJc w:val="left"/>
      <w:pPr>
        <w:ind w:left="7711" w:hanging="360"/>
      </w:pPr>
      <w:rPr>
        <w:vertAlign w:val="baseline"/>
      </w:rPr>
    </w:lvl>
    <w:lvl w:ilvl="4">
      <w:start w:val="1"/>
      <w:numFmt w:val="lowerLetter"/>
      <w:lvlText w:val="%5."/>
      <w:lvlJc w:val="left"/>
      <w:pPr>
        <w:ind w:left="8431" w:hanging="360"/>
      </w:pPr>
      <w:rPr>
        <w:vertAlign w:val="baseline"/>
      </w:rPr>
    </w:lvl>
    <w:lvl w:ilvl="5">
      <w:start w:val="1"/>
      <w:numFmt w:val="lowerRoman"/>
      <w:lvlText w:val="%6."/>
      <w:lvlJc w:val="right"/>
      <w:pPr>
        <w:ind w:left="9151" w:hanging="180"/>
      </w:pPr>
      <w:rPr>
        <w:vertAlign w:val="baseline"/>
      </w:rPr>
    </w:lvl>
    <w:lvl w:ilvl="6">
      <w:start w:val="1"/>
      <w:numFmt w:val="decimal"/>
      <w:lvlText w:val="%7."/>
      <w:lvlJc w:val="left"/>
      <w:pPr>
        <w:ind w:left="9871" w:hanging="360"/>
      </w:pPr>
      <w:rPr>
        <w:vertAlign w:val="baseline"/>
      </w:rPr>
    </w:lvl>
    <w:lvl w:ilvl="7">
      <w:start w:val="1"/>
      <w:numFmt w:val="lowerLetter"/>
      <w:lvlText w:val="%8."/>
      <w:lvlJc w:val="left"/>
      <w:pPr>
        <w:ind w:left="10591" w:hanging="360"/>
      </w:pPr>
      <w:rPr>
        <w:vertAlign w:val="baseline"/>
      </w:rPr>
    </w:lvl>
    <w:lvl w:ilvl="8">
      <w:start w:val="1"/>
      <w:numFmt w:val="lowerRoman"/>
      <w:lvlText w:val="%9."/>
      <w:lvlJc w:val="right"/>
      <w:pPr>
        <w:ind w:left="11311" w:hanging="180"/>
      </w:pPr>
      <w:rPr>
        <w:vertAlign w:val="baseline"/>
      </w:rPr>
    </w:lvl>
  </w:abstractNum>
  <w:abstractNum w:abstractNumId="22" w15:restartNumberingAfterBreak="0">
    <w:nsid w:val="2FF87677"/>
    <w:multiLevelType w:val="hybridMultilevel"/>
    <w:tmpl w:val="F4FCF024"/>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DCCAC15A">
      <w:numFmt w:val="bullet"/>
      <w:lvlText w:val="-"/>
      <w:lvlJc w:val="left"/>
      <w:pPr>
        <w:ind w:left="2444" w:hanging="180"/>
      </w:pPr>
      <w:rPr>
        <w:rFonts w:ascii="Arial" w:eastAsia="Arial" w:hAnsi="Arial" w:cs="Arial"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2EA7CA0"/>
    <w:multiLevelType w:val="multilevel"/>
    <w:tmpl w:val="9418FE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8A7942"/>
    <w:multiLevelType w:val="hybridMultilevel"/>
    <w:tmpl w:val="FD9AB25C"/>
    <w:lvl w:ilvl="0" w:tplc="2CD07838">
      <w:start w:val="8"/>
      <w:numFmt w:val="decimal"/>
      <w:lvlText w:val="%1."/>
      <w:lvlJc w:val="left"/>
      <w:pPr>
        <w:ind w:left="1004" w:hanging="360"/>
      </w:pPr>
      <w:rPr>
        <w:rFonts w:hint="default"/>
        <w:color w:val="000000" w:themeColor="text1"/>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D0408F"/>
    <w:multiLevelType w:val="hybridMultilevel"/>
    <w:tmpl w:val="C3FAEB3E"/>
    <w:name w:val="WW8Num72222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15:restartNumberingAfterBreak="0">
    <w:nsid w:val="354274DE"/>
    <w:multiLevelType w:val="multilevel"/>
    <w:tmpl w:val="6D2A63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931561C"/>
    <w:multiLevelType w:val="multilevel"/>
    <w:tmpl w:val="50F8B7E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DD1645"/>
    <w:multiLevelType w:val="hybridMultilevel"/>
    <w:tmpl w:val="34ECA672"/>
    <w:lvl w:ilvl="0" w:tplc="4AB8C20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F22FEE"/>
    <w:multiLevelType w:val="multilevel"/>
    <w:tmpl w:val="A0C40872"/>
    <w:lvl w:ilvl="0">
      <w:start w:val="1"/>
      <w:numFmt w:val="decimal"/>
      <w:lvlText w:val="%1."/>
      <w:lvlJc w:val="left"/>
      <w:pPr>
        <w:tabs>
          <w:tab w:val="num" w:pos="720"/>
        </w:tabs>
        <w:ind w:left="720" w:hanging="360"/>
      </w:pPr>
      <w:rPr>
        <w:rFonts w:asciiTheme="minorHAnsi" w:eastAsia="Times New Roman" w:hAnsiTheme="minorHAnsi" w:cstheme="minorHAnsi" w:hint="default"/>
        <w:b w:val="0"/>
        <w:i w:val="0"/>
      </w:rPr>
    </w:lvl>
    <w:lvl w:ilvl="1">
      <w:start w:val="1"/>
      <w:numFmt w:val="decimal"/>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7306"/>
        </w:tabs>
        <w:ind w:left="7306"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3B1435C7"/>
    <w:multiLevelType w:val="multilevel"/>
    <w:tmpl w:val="7D521DAA"/>
    <w:lvl w:ilvl="0">
      <w:start w:val="3"/>
      <w:numFmt w:val="decimal"/>
      <w:lvlText w:val="%1."/>
      <w:lvlJc w:val="left"/>
      <w:pPr>
        <w:ind w:left="360" w:hanging="360"/>
      </w:pPr>
      <w:rPr>
        <w:rFonts w:hint="default"/>
      </w:rPr>
    </w:lvl>
    <w:lvl w:ilvl="1">
      <w:start w:val="4"/>
      <w:numFmt w:val="decimal"/>
      <w:lvlText w:val="%2."/>
      <w:lvlJc w:val="left"/>
      <w:pPr>
        <w:ind w:left="1267" w:hanging="360"/>
      </w:pPr>
      <w:rPr>
        <w:rFonts w:hint="default"/>
      </w:rPr>
    </w:lvl>
    <w:lvl w:ilvl="2">
      <w:start w:val="1"/>
      <w:numFmt w:val="decimal"/>
      <w:lvlText w:val="%3)"/>
      <w:lvlJc w:val="left"/>
      <w:pPr>
        <w:ind w:left="2174" w:hanging="360"/>
      </w:pPr>
    </w:lvl>
    <w:lvl w:ilvl="3">
      <w:start w:val="1"/>
      <w:numFmt w:val="decimal"/>
      <w:lvlText w:val="%1.%2.%3.%4."/>
      <w:lvlJc w:val="left"/>
      <w:pPr>
        <w:ind w:left="3441" w:hanging="720"/>
      </w:pPr>
      <w:rPr>
        <w:rFonts w:hint="default"/>
        <w:b w:val="0"/>
        <w:bCs w:val="0"/>
        <w:color w:val="auto"/>
      </w:rPr>
    </w:lvl>
    <w:lvl w:ilvl="4">
      <w:start w:val="1"/>
      <w:numFmt w:val="decimal"/>
      <w:lvlText w:val="%1.%2.%3.%4.%5."/>
      <w:lvlJc w:val="left"/>
      <w:pPr>
        <w:ind w:left="4708" w:hanging="1080"/>
      </w:pPr>
      <w:rPr>
        <w:rFonts w:hint="default"/>
        <w:color w:val="auto"/>
      </w:rPr>
    </w:lvl>
    <w:lvl w:ilvl="5">
      <w:start w:val="1"/>
      <w:numFmt w:val="decimal"/>
      <w:lvlText w:val="%1.%2.%3.%4.%5.%6."/>
      <w:lvlJc w:val="left"/>
      <w:pPr>
        <w:ind w:left="5615" w:hanging="1080"/>
      </w:pPr>
      <w:rPr>
        <w:rFonts w:hint="default"/>
        <w:color w:val="auto"/>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9056" w:hanging="1800"/>
      </w:pPr>
      <w:rPr>
        <w:rFonts w:hint="default"/>
      </w:rPr>
    </w:lvl>
  </w:abstractNum>
  <w:abstractNum w:abstractNumId="31" w15:restartNumberingAfterBreak="0">
    <w:nsid w:val="3EE75D2A"/>
    <w:multiLevelType w:val="hybridMultilevel"/>
    <w:tmpl w:val="D12E81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2015229"/>
    <w:multiLevelType w:val="hybridMultilevel"/>
    <w:tmpl w:val="B6D45BDC"/>
    <w:name w:val="WW8Num7222222222222"/>
    <w:lvl w:ilvl="0" w:tplc="63DE9CCA">
      <w:numFmt w:val="bullet"/>
      <w:lvlText w:val="-"/>
      <w:lvlJc w:val="left"/>
      <w:pPr>
        <w:ind w:left="720" w:hanging="360"/>
      </w:pPr>
      <w:rPr>
        <w:rFonts w:asciiTheme="minorHAnsi" w:eastAsia="Arial" w:hAnsiTheme="minorHAnsi"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135EB3"/>
    <w:multiLevelType w:val="multilevel"/>
    <w:tmpl w:val="A9ACB102"/>
    <w:lvl w:ilvl="0">
      <w:start w:val="1"/>
      <w:numFmt w:val="decimal"/>
      <w:lvlText w:val="%1)"/>
      <w:lvlJc w:val="left"/>
      <w:pPr>
        <w:ind w:left="36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47693D80"/>
    <w:multiLevelType w:val="hybridMultilevel"/>
    <w:tmpl w:val="553A1586"/>
    <w:lvl w:ilvl="0" w:tplc="7C4ABA8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5D5980"/>
    <w:multiLevelType w:val="multilevel"/>
    <w:tmpl w:val="14F2E79E"/>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6" w15:restartNumberingAfterBreak="0">
    <w:nsid w:val="4CBB56A7"/>
    <w:multiLevelType w:val="hybridMultilevel"/>
    <w:tmpl w:val="020A775A"/>
    <w:lvl w:ilvl="0" w:tplc="0122B5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F2E6524"/>
    <w:multiLevelType w:val="multilevel"/>
    <w:tmpl w:val="2CCC03CE"/>
    <w:lvl w:ilvl="0">
      <w:start w:val="1"/>
      <w:numFmt w:val="decimal"/>
      <w:lvlText w:val="%1."/>
      <w:lvlJc w:val="left"/>
      <w:pPr>
        <w:ind w:left="1352"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2137" w:hanging="720"/>
      </w:pPr>
      <w:rPr>
        <w:rFonts w:ascii="Arial" w:eastAsiaTheme="minorEastAsia"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01206E2"/>
    <w:multiLevelType w:val="multilevel"/>
    <w:tmpl w:val="6FF8FE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E0821BB"/>
    <w:multiLevelType w:val="hybridMultilevel"/>
    <w:tmpl w:val="794496EE"/>
    <w:name w:val="WW8Num722222222222"/>
    <w:lvl w:ilvl="0" w:tplc="DCCAC15A">
      <w:numFmt w:val="bullet"/>
      <w:lvlText w:val="-"/>
      <w:lvlJc w:val="left"/>
      <w:pPr>
        <w:ind w:left="720" w:hanging="360"/>
      </w:pPr>
      <w:rPr>
        <w:rFonts w:ascii="Arial" w:eastAsia="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10437D"/>
    <w:multiLevelType w:val="multilevel"/>
    <w:tmpl w:val="6D8AA3A6"/>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264515F"/>
    <w:multiLevelType w:val="hybridMultilevel"/>
    <w:tmpl w:val="84809110"/>
    <w:lvl w:ilvl="0" w:tplc="3ACADC1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2BF73DA"/>
    <w:multiLevelType w:val="hybridMultilevel"/>
    <w:tmpl w:val="AFF25B72"/>
    <w:lvl w:ilvl="0" w:tplc="6A408682">
      <w:start w:val="1"/>
      <w:numFmt w:val="lowerLetter"/>
      <w:lvlText w:val="%1)"/>
      <w:lvlJc w:val="left"/>
      <w:pPr>
        <w:ind w:left="644" w:hanging="360"/>
      </w:pPr>
      <w:rPr>
        <w:rFonts w:eastAsia="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2D424DA"/>
    <w:multiLevelType w:val="multilevel"/>
    <w:tmpl w:val="7E8C634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4" w15:restartNumberingAfterBreak="0">
    <w:nsid w:val="63A90DD7"/>
    <w:multiLevelType w:val="multilevel"/>
    <w:tmpl w:val="3F3C3FF4"/>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807673"/>
    <w:multiLevelType w:val="multilevel"/>
    <w:tmpl w:val="7CC0596A"/>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9DB4C48"/>
    <w:multiLevelType w:val="hybridMultilevel"/>
    <w:tmpl w:val="5532C91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16F00D2"/>
    <w:multiLevelType w:val="multilevel"/>
    <w:tmpl w:val="E3DC238E"/>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9D2E9D"/>
    <w:multiLevelType w:val="multilevel"/>
    <w:tmpl w:val="F9665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37818B0"/>
    <w:multiLevelType w:val="hybridMultilevel"/>
    <w:tmpl w:val="59A21750"/>
    <w:lvl w:ilvl="0" w:tplc="9EFE0A30">
      <w:start w:val="1"/>
      <w:numFmt w:val="decimal"/>
      <w:lvlText w:val="%1."/>
      <w:lvlJc w:val="left"/>
      <w:pPr>
        <w:ind w:left="360" w:hanging="360"/>
      </w:pPr>
      <w:rPr>
        <w:rFonts w:asciiTheme="minorHAnsi" w:hAnsiTheme="minorHAnsi" w:cstheme="minorHAnsi"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50F7F0F"/>
    <w:multiLevelType w:val="hybridMultilevel"/>
    <w:tmpl w:val="57C216A8"/>
    <w:name w:val="WW8Num72222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7F2E5166"/>
    <w:multiLevelType w:val="hybridMultilevel"/>
    <w:tmpl w:val="37121054"/>
    <w:lvl w:ilvl="0" w:tplc="0E9848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320157653">
    <w:abstractNumId w:val="11"/>
  </w:num>
  <w:num w:numId="2" w16cid:durableId="161748052">
    <w:abstractNumId w:val="2"/>
  </w:num>
  <w:num w:numId="3" w16cid:durableId="1233157944">
    <w:abstractNumId w:val="3"/>
  </w:num>
  <w:num w:numId="4" w16cid:durableId="1224489117">
    <w:abstractNumId w:val="23"/>
  </w:num>
  <w:num w:numId="5" w16cid:durableId="379016245">
    <w:abstractNumId w:val="26"/>
  </w:num>
  <w:num w:numId="6" w16cid:durableId="529955537">
    <w:abstractNumId w:val="48"/>
  </w:num>
  <w:num w:numId="7" w16cid:durableId="1260066014">
    <w:abstractNumId w:val="38"/>
  </w:num>
  <w:num w:numId="8" w16cid:durableId="1331061741">
    <w:abstractNumId w:val="16"/>
  </w:num>
  <w:num w:numId="9" w16cid:durableId="76293072">
    <w:abstractNumId w:val="19"/>
  </w:num>
  <w:num w:numId="10" w16cid:durableId="992417895">
    <w:abstractNumId w:val="40"/>
  </w:num>
  <w:num w:numId="11" w16cid:durableId="509443908">
    <w:abstractNumId w:val="17"/>
  </w:num>
  <w:num w:numId="12" w16cid:durableId="483202039">
    <w:abstractNumId w:val="14"/>
  </w:num>
  <w:num w:numId="13" w16cid:durableId="1626421997">
    <w:abstractNumId w:val="43"/>
  </w:num>
  <w:num w:numId="14" w16cid:durableId="1634096310">
    <w:abstractNumId w:val="35"/>
  </w:num>
  <w:num w:numId="15" w16cid:durableId="972489393">
    <w:abstractNumId w:val="12"/>
  </w:num>
  <w:num w:numId="16" w16cid:durableId="1323893614">
    <w:abstractNumId w:val="37"/>
  </w:num>
  <w:num w:numId="17" w16cid:durableId="276300499">
    <w:abstractNumId w:val="5"/>
  </w:num>
  <w:num w:numId="18" w16cid:durableId="362560800">
    <w:abstractNumId w:val="27"/>
  </w:num>
  <w:num w:numId="19" w16cid:durableId="1231116212">
    <w:abstractNumId w:val="36"/>
  </w:num>
  <w:num w:numId="20" w16cid:durableId="1268584350">
    <w:abstractNumId w:val="49"/>
  </w:num>
  <w:num w:numId="21" w16cid:durableId="208034335">
    <w:abstractNumId w:val="24"/>
  </w:num>
  <w:num w:numId="22" w16cid:durableId="537620138">
    <w:abstractNumId w:val="29"/>
  </w:num>
  <w:num w:numId="23" w16cid:durableId="1979528411">
    <w:abstractNumId w:val="42"/>
  </w:num>
  <w:num w:numId="24" w16cid:durableId="714813862">
    <w:abstractNumId w:val="22"/>
  </w:num>
  <w:num w:numId="25" w16cid:durableId="697051464">
    <w:abstractNumId w:val="39"/>
  </w:num>
  <w:num w:numId="26" w16cid:durableId="285813964">
    <w:abstractNumId w:val="9"/>
  </w:num>
  <w:num w:numId="27" w16cid:durableId="107361499">
    <w:abstractNumId w:val="32"/>
  </w:num>
  <w:num w:numId="28" w16cid:durableId="999305971">
    <w:abstractNumId w:val="8"/>
  </w:num>
  <w:num w:numId="29" w16cid:durableId="958603637">
    <w:abstractNumId w:val="13"/>
  </w:num>
  <w:num w:numId="30" w16cid:durableId="1088115873">
    <w:abstractNumId w:val="51"/>
  </w:num>
  <w:num w:numId="31" w16cid:durableId="880216402">
    <w:abstractNumId w:val="1"/>
  </w:num>
  <w:num w:numId="32" w16cid:durableId="972760009">
    <w:abstractNumId w:val="28"/>
  </w:num>
  <w:num w:numId="33" w16cid:durableId="1938054803">
    <w:abstractNumId w:val="44"/>
  </w:num>
  <w:num w:numId="34" w16cid:durableId="497498482">
    <w:abstractNumId w:val="45"/>
  </w:num>
  <w:num w:numId="35" w16cid:durableId="634718415">
    <w:abstractNumId w:val="18"/>
  </w:num>
  <w:num w:numId="36" w16cid:durableId="446118782">
    <w:abstractNumId w:val="47"/>
  </w:num>
  <w:num w:numId="37" w16cid:durableId="514810799">
    <w:abstractNumId w:val="7"/>
  </w:num>
  <w:num w:numId="38" w16cid:durableId="1655529287">
    <w:abstractNumId w:val="20"/>
  </w:num>
  <w:num w:numId="39" w16cid:durableId="423036124">
    <w:abstractNumId w:val="34"/>
  </w:num>
  <w:num w:numId="40" w16cid:durableId="1026371216">
    <w:abstractNumId w:val="30"/>
  </w:num>
  <w:num w:numId="41" w16cid:durableId="2076859098">
    <w:abstractNumId w:val="41"/>
  </w:num>
  <w:num w:numId="42" w16cid:durableId="18227668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861325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23772418">
    <w:abstractNumId w:val="0"/>
  </w:num>
  <w:num w:numId="45" w16cid:durableId="2005665507">
    <w:abstractNumId w:val="46"/>
  </w:num>
  <w:num w:numId="46" w16cid:durableId="708411141">
    <w:abstractNumId w:val="4"/>
  </w:num>
  <w:num w:numId="47" w16cid:durableId="1855877212">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CE"/>
    <w:rsid w:val="000004C8"/>
    <w:rsid w:val="00007F11"/>
    <w:rsid w:val="000112F6"/>
    <w:rsid w:val="00011B2B"/>
    <w:rsid w:val="00012C19"/>
    <w:rsid w:val="00013412"/>
    <w:rsid w:val="00015B7B"/>
    <w:rsid w:val="00015F30"/>
    <w:rsid w:val="0001640A"/>
    <w:rsid w:val="00016ACF"/>
    <w:rsid w:val="000177B9"/>
    <w:rsid w:val="00017E54"/>
    <w:rsid w:val="00017F21"/>
    <w:rsid w:val="000203F0"/>
    <w:rsid w:val="000231F3"/>
    <w:rsid w:val="000253DB"/>
    <w:rsid w:val="00031C13"/>
    <w:rsid w:val="000327B7"/>
    <w:rsid w:val="000347E6"/>
    <w:rsid w:val="00037BAE"/>
    <w:rsid w:val="00041191"/>
    <w:rsid w:val="00045C5A"/>
    <w:rsid w:val="00051910"/>
    <w:rsid w:val="00052E65"/>
    <w:rsid w:val="00062233"/>
    <w:rsid w:val="00063ACB"/>
    <w:rsid w:val="00065132"/>
    <w:rsid w:val="00070D11"/>
    <w:rsid w:val="00071680"/>
    <w:rsid w:val="0007728E"/>
    <w:rsid w:val="00077BF2"/>
    <w:rsid w:val="00077FB2"/>
    <w:rsid w:val="00080962"/>
    <w:rsid w:val="00082B8B"/>
    <w:rsid w:val="000856C0"/>
    <w:rsid w:val="00085B0C"/>
    <w:rsid w:val="00086BBE"/>
    <w:rsid w:val="00087D75"/>
    <w:rsid w:val="00090BBB"/>
    <w:rsid w:val="00090D4C"/>
    <w:rsid w:val="00091AB5"/>
    <w:rsid w:val="00091D5A"/>
    <w:rsid w:val="0009312A"/>
    <w:rsid w:val="00093702"/>
    <w:rsid w:val="00095744"/>
    <w:rsid w:val="0009690C"/>
    <w:rsid w:val="000A002D"/>
    <w:rsid w:val="000A0699"/>
    <w:rsid w:val="000A078C"/>
    <w:rsid w:val="000A1561"/>
    <w:rsid w:val="000A1DD3"/>
    <w:rsid w:val="000A4E22"/>
    <w:rsid w:val="000A6DAE"/>
    <w:rsid w:val="000A70CF"/>
    <w:rsid w:val="000A7E3A"/>
    <w:rsid w:val="000B24AE"/>
    <w:rsid w:val="000B2927"/>
    <w:rsid w:val="000B46E3"/>
    <w:rsid w:val="000B6223"/>
    <w:rsid w:val="000C0B5F"/>
    <w:rsid w:val="000C2405"/>
    <w:rsid w:val="000C41D6"/>
    <w:rsid w:val="000C4E62"/>
    <w:rsid w:val="000C643C"/>
    <w:rsid w:val="000C66E6"/>
    <w:rsid w:val="000D1FE8"/>
    <w:rsid w:val="000D2255"/>
    <w:rsid w:val="000D27C3"/>
    <w:rsid w:val="000D3452"/>
    <w:rsid w:val="000D56C1"/>
    <w:rsid w:val="000D56F9"/>
    <w:rsid w:val="000D6797"/>
    <w:rsid w:val="000D6F34"/>
    <w:rsid w:val="000E0E48"/>
    <w:rsid w:val="000E12C0"/>
    <w:rsid w:val="000E1E77"/>
    <w:rsid w:val="000E2960"/>
    <w:rsid w:val="000E4D3B"/>
    <w:rsid w:val="000E528E"/>
    <w:rsid w:val="000E6BA0"/>
    <w:rsid w:val="000F14A7"/>
    <w:rsid w:val="000F163E"/>
    <w:rsid w:val="000F1801"/>
    <w:rsid w:val="000F427E"/>
    <w:rsid w:val="000F4E76"/>
    <w:rsid w:val="000F6D65"/>
    <w:rsid w:val="001006B4"/>
    <w:rsid w:val="0010146B"/>
    <w:rsid w:val="0010342F"/>
    <w:rsid w:val="00105356"/>
    <w:rsid w:val="00105586"/>
    <w:rsid w:val="00113F47"/>
    <w:rsid w:val="001177CE"/>
    <w:rsid w:val="0012196E"/>
    <w:rsid w:val="00124DA5"/>
    <w:rsid w:val="001349AB"/>
    <w:rsid w:val="001368D4"/>
    <w:rsid w:val="0014315D"/>
    <w:rsid w:val="00147DBC"/>
    <w:rsid w:val="00152244"/>
    <w:rsid w:val="00153E67"/>
    <w:rsid w:val="00155C9C"/>
    <w:rsid w:val="00157968"/>
    <w:rsid w:val="00161618"/>
    <w:rsid w:val="001630B1"/>
    <w:rsid w:val="00163EE3"/>
    <w:rsid w:val="001649C3"/>
    <w:rsid w:val="00165474"/>
    <w:rsid w:val="00171877"/>
    <w:rsid w:val="0017251D"/>
    <w:rsid w:val="00172D13"/>
    <w:rsid w:val="001736A3"/>
    <w:rsid w:val="0017436A"/>
    <w:rsid w:val="00177A4F"/>
    <w:rsid w:val="00180FC4"/>
    <w:rsid w:val="001817BD"/>
    <w:rsid w:val="001820DE"/>
    <w:rsid w:val="001821C6"/>
    <w:rsid w:val="00183BE0"/>
    <w:rsid w:val="00185264"/>
    <w:rsid w:val="00187A81"/>
    <w:rsid w:val="00190018"/>
    <w:rsid w:val="00192F32"/>
    <w:rsid w:val="001955BE"/>
    <w:rsid w:val="00197097"/>
    <w:rsid w:val="00197EDF"/>
    <w:rsid w:val="001A110C"/>
    <w:rsid w:val="001A17AC"/>
    <w:rsid w:val="001A338D"/>
    <w:rsid w:val="001A44CE"/>
    <w:rsid w:val="001B6500"/>
    <w:rsid w:val="001B682F"/>
    <w:rsid w:val="001B6D03"/>
    <w:rsid w:val="001C1223"/>
    <w:rsid w:val="001C1484"/>
    <w:rsid w:val="001C5689"/>
    <w:rsid w:val="001D0711"/>
    <w:rsid w:val="001D3FED"/>
    <w:rsid w:val="001D42F8"/>
    <w:rsid w:val="001D4DC3"/>
    <w:rsid w:val="001D78EE"/>
    <w:rsid w:val="001E0215"/>
    <w:rsid w:val="001E1105"/>
    <w:rsid w:val="001E1ED3"/>
    <w:rsid w:val="001E2C30"/>
    <w:rsid w:val="001E6959"/>
    <w:rsid w:val="001F05DC"/>
    <w:rsid w:val="001F0CB1"/>
    <w:rsid w:val="00200816"/>
    <w:rsid w:val="0020373F"/>
    <w:rsid w:val="00204661"/>
    <w:rsid w:val="00211CF5"/>
    <w:rsid w:val="00213D20"/>
    <w:rsid w:val="00220710"/>
    <w:rsid w:val="0022074E"/>
    <w:rsid w:val="0022117C"/>
    <w:rsid w:val="00224515"/>
    <w:rsid w:val="002258F8"/>
    <w:rsid w:val="002327CF"/>
    <w:rsid w:val="00232C95"/>
    <w:rsid w:val="0023645A"/>
    <w:rsid w:val="00237859"/>
    <w:rsid w:val="00246F31"/>
    <w:rsid w:val="002470C1"/>
    <w:rsid w:val="002473CD"/>
    <w:rsid w:val="00250635"/>
    <w:rsid w:val="00250932"/>
    <w:rsid w:val="00252FAE"/>
    <w:rsid w:val="00253A00"/>
    <w:rsid w:val="0025454F"/>
    <w:rsid w:val="00254C8E"/>
    <w:rsid w:val="00256F64"/>
    <w:rsid w:val="002616DC"/>
    <w:rsid w:val="00261EEC"/>
    <w:rsid w:val="002642DA"/>
    <w:rsid w:val="002665F9"/>
    <w:rsid w:val="002669E3"/>
    <w:rsid w:val="00266B03"/>
    <w:rsid w:val="00267676"/>
    <w:rsid w:val="00267783"/>
    <w:rsid w:val="00271314"/>
    <w:rsid w:val="00275BD8"/>
    <w:rsid w:val="00277142"/>
    <w:rsid w:val="00280977"/>
    <w:rsid w:val="002826EF"/>
    <w:rsid w:val="00285349"/>
    <w:rsid w:val="002921A0"/>
    <w:rsid w:val="002924E9"/>
    <w:rsid w:val="00293A19"/>
    <w:rsid w:val="00295E5D"/>
    <w:rsid w:val="002A0924"/>
    <w:rsid w:val="002A2599"/>
    <w:rsid w:val="002A27E7"/>
    <w:rsid w:val="002A571A"/>
    <w:rsid w:val="002A675C"/>
    <w:rsid w:val="002B3C02"/>
    <w:rsid w:val="002B5410"/>
    <w:rsid w:val="002B76FA"/>
    <w:rsid w:val="002C18E5"/>
    <w:rsid w:val="002C3191"/>
    <w:rsid w:val="002C3585"/>
    <w:rsid w:val="002C6E77"/>
    <w:rsid w:val="002D2191"/>
    <w:rsid w:val="002D3610"/>
    <w:rsid w:val="002D423F"/>
    <w:rsid w:val="002E230A"/>
    <w:rsid w:val="002F347F"/>
    <w:rsid w:val="002F432E"/>
    <w:rsid w:val="002F4ECA"/>
    <w:rsid w:val="00300DD5"/>
    <w:rsid w:val="00303AF9"/>
    <w:rsid w:val="0030678A"/>
    <w:rsid w:val="00306C66"/>
    <w:rsid w:val="00306E6B"/>
    <w:rsid w:val="00307F32"/>
    <w:rsid w:val="00317930"/>
    <w:rsid w:val="00322056"/>
    <w:rsid w:val="00324D39"/>
    <w:rsid w:val="003261E2"/>
    <w:rsid w:val="0032647E"/>
    <w:rsid w:val="003309FC"/>
    <w:rsid w:val="00331432"/>
    <w:rsid w:val="00332B33"/>
    <w:rsid w:val="00336183"/>
    <w:rsid w:val="00336C51"/>
    <w:rsid w:val="00341157"/>
    <w:rsid w:val="003415A1"/>
    <w:rsid w:val="00343DE6"/>
    <w:rsid w:val="00346C64"/>
    <w:rsid w:val="00346F17"/>
    <w:rsid w:val="00350613"/>
    <w:rsid w:val="00350B5D"/>
    <w:rsid w:val="00351CB7"/>
    <w:rsid w:val="00352958"/>
    <w:rsid w:val="00353307"/>
    <w:rsid w:val="003534E4"/>
    <w:rsid w:val="0035433B"/>
    <w:rsid w:val="003547DF"/>
    <w:rsid w:val="00355684"/>
    <w:rsid w:val="0035653C"/>
    <w:rsid w:val="003572BC"/>
    <w:rsid w:val="003578DC"/>
    <w:rsid w:val="00357FDA"/>
    <w:rsid w:val="00370C14"/>
    <w:rsid w:val="0037193A"/>
    <w:rsid w:val="00373D2A"/>
    <w:rsid w:val="00374614"/>
    <w:rsid w:val="0037511D"/>
    <w:rsid w:val="003778F1"/>
    <w:rsid w:val="0038011A"/>
    <w:rsid w:val="003824BE"/>
    <w:rsid w:val="0038330C"/>
    <w:rsid w:val="0039120A"/>
    <w:rsid w:val="00392527"/>
    <w:rsid w:val="00393BAE"/>
    <w:rsid w:val="00394137"/>
    <w:rsid w:val="003A283B"/>
    <w:rsid w:val="003A2B44"/>
    <w:rsid w:val="003A4C3E"/>
    <w:rsid w:val="003A5102"/>
    <w:rsid w:val="003A6809"/>
    <w:rsid w:val="003A6C3D"/>
    <w:rsid w:val="003A716D"/>
    <w:rsid w:val="003B0BCD"/>
    <w:rsid w:val="003B21C5"/>
    <w:rsid w:val="003B2324"/>
    <w:rsid w:val="003B2EEC"/>
    <w:rsid w:val="003B3E0F"/>
    <w:rsid w:val="003B6F7F"/>
    <w:rsid w:val="003C043A"/>
    <w:rsid w:val="003C048C"/>
    <w:rsid w:val="003C30A2"/>
    <w:rsid w:val="003C38BD"/>
    <w:rsid w:val="003C5206"/>
    <w:rsid w:val="003C5860"/>
    <w:rsid w:val="003C605D"/>
    <w:rsid w:val="003C62A1"/>
    <w:rsid w:val="003D313C"/>
    <w:rsid w:val="003D4668"/>
    <w:rsid w:val="003D66C7"/>
    <w:rsid w:val="003E0E72"/>
    <w:rsid w:val="003E176B"/>
    <w:rsid w:val="003E4C2F"/>
    <w:rsid w:val="003E6CA1"/>
    <w:rsid w:val="003E7155"/>
    <w:rsid w:val="003F1981"/>
    <w:rsid w:val="003F19E9"/>
    <w:rsid w:val="003F1DB4"/>
    <w:rsid w:val="003F4BC5"/>
    <w:rsid w:val="003F5755"/>
    <w:rsid w:val="003F65FE"/>
    <w:rsid w:val="003F7A56"/>
    <w:rsid w:val="004001FB"/>
    <w:rsid w:val="004007BE"/>
    <w:rsid w:val="00401C9E"/>
    <w:rsid w:val="00403A6F"/>
    <w:rsid w:val="0040527E"/>
    <w:rsid w:val="00406D22"/>
    <w:rsid w:val="00410B29"/>
    <w:rsid w:val="00412009"/>
    <w:rsid w:val="00412EDC"/>
    <w:rsid w:val="0041491C"/>
    <w:rsid w:val="00415E62"/>
    <w:rsid w:val="0042133C"/>
    <w:rsid w:val="00421BAD"/>
    <w:rsid w:val="004236FE"/>
    <w:rsid w:val="004237AE"/>
    <w:rsid w:val="004250F5"/>
    <w:rsid w:val="0042605E"/>
    <w:rsid w:val="004279BA"/>
    <w:rsid w:val="00431143"/>
    <w:rsid w:val="00431E2B"/>
    <w:rsid w:val="00432953"/>
    <w:rsid w:val="004344E4"/>
    <w:rsid w:val="00437044"/>
    <w:rsid w:val="004374DF"/>
    <w:rsid w:val="00440152"/>
    <w:rsid w:val="00441FEC"/>
    <w:rsid w:val="004440CB"/>
    <w:rsid w:val="004538EC"/>
    <w:rsid w:val="004547D2"/>
    <w:rsid w:val="0045544E"/>
    <w:rsid w:val="0045595B"/>
    <w:rsid w:val="00457A86"/>
    <w:rsid w:val="00460367"/>
    <w:rsid w:val="004610A5"/>
    <w:rsid w:val="0046122C"/>
    <w:rsid w:val="004617B8"/>
    <w:rsid w:val="00461E03"/>
    <w:rsid w:val="00463A15"/>
    <w:rsid w:val="00465802"/>
    <w:rsid w:val="0046718B"/>
    <w:rsid w:val="004724D9"/>
    <w:rsid w:val="00481641"/>
    <w:rsid w:val="004878D8"/>
    <w:rsid w:val="0049067A"/>
    <w:rsid w:val="00490698"/>
    <w:rsid w:val="00491488"/>
    <w:rsid w:val="00491873"/>
    <w:rsid w:val="004919C9"/>
    <w:rsid w:val="0049644D"/>
    <w:rsid w:val="004A1DF6"/>
    <w:rsid w:val="004A1E70"/>
    <w:rsid w:val="004A26E5"/>
    <w:rsid w:val="004A571E"/>
    <w:rsid w:val="004A6C13"/>
    <w:rsid w:val="004B1BEA"/>
    <w:rsid w:val="004B42D4"/>
    <w:rsid w:val="004C4D73"/>
    <w:rsid w:val="004C60C1"/>
    <w:rsid w:val="004C73DA"/>
    <w:rsid w:val="004D5859"/>
    <w:rsid w:val="004D63FF"/>
    <w:rsid w:val="004D7B2B"/>
    <w:rsid w:val="004E2462"/>
    <w:rsid w:val="004E3F33"/>
    <w:rsid w:val="004E48AA"/>
    <w:rsid w:val="004E5099"/>
    <w:rsid w:val="004E54A1"/>
    <w:rsid w:val="004F3CD9"/>
    <w:rsid w:val="004F4A05"/>
    <w:rsid w:val="00500390"/>
    <w:rsid w:val="00501511"/>
    <w:rsid w:val="00505240"/>
    <w:rsid w:val="00507027"/>
    <w:rsid w:val="005072B0"/>
    <w:rsid w:val="00510B3B"/>
    <w:rsid w:val="005125BE"/>
    <w:rsid w:val="00513E67"/>
    <w:rsid w:val="005145A5"/>
    <w:rsid w:val="005206B3"/>
    <w:rsid w:val="00520C6B"/>
    <w:rsid w:val="0052191F"/>
    <w:rsid w:val="00525B44"/>
    <w:rsid w:val="00526E7E"/>
    <w:rsid w:val="00531E3F"/>
    <w:rsid w:val="0053297E"/>
    <w:rsid w:val="00534545"/>
    <w:rsid w:val="00537CAC"/>
    <w:rsid w:val="005427A4"/>
    <w:rsid w:val="00545745"/>
    <w:rsid w:val="00545D89"/>
    <w:rsid w:val="00546940"/>
    <w:rsid w:val="00547B7D"/>
    <w:rsid w:val="0055171B"/>
    <w:rsid w:val="00556B5F"/>
    <w:rsid w:val="005602AA"/>
    <w:rsid w:val="00565D21"/>
    <w:rsid w:val="005674C2"/>
    <w:rsid w:val="0057206E"/>
    <w:rsid w:val="00573ACC"/>
    <w:rsid w:val="005759F0"/>
    <w:rsid w:val="005814A8"/>
    <w:rsid w:val="00583C19"/>
    <w:rsid w:val="0058554F"/>
    <w:rsid w:val="00587583"/>
    <w:rsid w:val="00587B93"/>
    <w:rsid w:val="00591751"/>
    <w:rsid w:val="00593035"/>
    <w:rsid w:val="0059430B"/>
    <w:rsid w:val="005A0545"/>
    <w:rsid w:val="005A2438"/>
    <w:rsid w:val="005A70CA"/>
    <w:rsid w:val="005B3D01"/>
    <w:rsid w:val="005B4CF9"/>
    <w:rsid w:val="005B64FA"/>
    <w:rsid w:val="005B6C44"/>
    <w:rsid w:val="005B7DD6"/>
    <w:rsid w:val="005C4A1C"/>
    <w:rsid w:val="005C5440"/>
    <w:rsid w:val="005D1730"/>
    <w:rsid w:val="005D224E"/>
    <w:rsid w:val="005D30BB"/>
    <w:rsid w:val="005D5706"/>
    <w:rsid w:val="005D700E"/>
    <w:rsid w:val="005E2939"/>
    <w:rsid w:val="005E418E"/>
    <w:rsid w:val="005E4EDD"/>
    <w:rsid w:val="005E6839"/>
    <w:rsid w:val="005F1E58"/>
    <w:rsid w:val="005F23B8"/>
    <w:rsid w:val="005F35B7"/>
    <w:rsid w:val="005F3BE4"/>
    <w:rsid w:val="005F4832"/>
    <w:rsid w:val="005F5CFD"/>
    <w:rsid w:val="005F6811"/>
    <w:rsid w:val="005F76CA"/>
    <w:rsid w:val="00601EAF"/>
    <w:rsid w:val="00604C33"/>
    <w:rsid w:val="00605470"/>
    <w:rsid w:val="006065B9"/>
    <w:rsid w:val="00610563"/>
    <w:rsid w:val="0061404F"/>
    <w:rsid w:val="0062078B"/>
    <w:rsid w:val="00622244"/>
    <w:rsid w:val="00622609"/>
    <w:rsid w:val="00622742"/>
    <w:rsid w:val="00623BAA"/>
    <w:rsid w:val="006243F0"/>
    <w:rsid w:val="00624FE4"/>
    <w:rsid w:val="0062551B"/>
    <w:rsid w:val="00631307"/>
    <w:rsid w:val="00632A6D"/>
    <w:rsid w:val="00633C90"/>
    <w:rsid w:val="00634D63"/>
    <w:rsid w:val="00637C67"/>
    <w:rsid w:val="0064190F"/>
    <w:rsid w:val="00641F27"/>
    <w:rsid w:val="006443AE"/>
    <w:rsid w:val="00644D92"/>
    <w:rsid w:val="0064580D"/>
    <w:rsid w:val="006469AB"/>
    <w:rsid w:val="006475FD"/>
    <w:rsid w:val="00647DF8"/>
    <w:rsid w:val="00650896"/>
    <w:rsid w:val="00651F4E"/>
    <w:rsid w:val="006547CB"/>
    <w:rsid w:val="00656017"/>
    <w:rsid w:val="0065717E"/>
    <w:rsid w:val="00662FA9"/>
    <w:rsid w:val="006640BB"/>
    <w:rsid w:val="00670659"/>
    <w:rsid w:val="006708AC"/>
    <w:rsid w:val="00670C9B"/>
    <w:rsid w:val="006745BC"/>
    <w:rsid w:val="00676AD8"/>
    <w:rsid w:val="00677B57"/>
    <w:rsid w:val="00677CAD"/>
    <w:rsid w:val="00680256"/>
    <w:rsid w:val="00680F8D"/>
    <w:rsid w:val="00681BB7"/>
    <w:rsid w:val="006846D6"/>
    <w:rsid w:val="00686458"/>
    <w:rsid w:val="006864E5"/>
    <w:rsid w:val="00687455"/>
    <w:rsid w:val="006907AF"/>
    <w:rsid w:val="0069149E"/>
    <w:rsid w:val="006924B6"/>
    <w:rsid w:val="00693747"/>
    <w:rsid w:val="006A3C68"/>
    <w:rsid w:val="006A4611"/>
    <w:rsid w:val="006A4E0E"/>
    <w:rsid w:val="006A6011"/>
    <w:rsid w:val="006B3331"/>
    <w:rsid w:val="006B57B1"/>
    <w:rsid w:val="006B68D1"/>
    <w:rsid w:val="006C2A61"/>
    <w:rsid w:val="006D01FF"/>
    <w:rsid w:val="006D7C2E"/>
    <w:rsid w:val="006D7FBD"/>
    <w:rsid w:val="006E5C3D"/>
    <w:rsid w:val="006E70CB"/>
    <w:rsid w:val="006F025B"/>
    <w:rsid w:val="006F4F89"/>
    <w:rsid w:val="007001E9"/>
    <w:rsid w:val="007021F1"/>
    <w:rsid w:val="007052D2"/>
    <w:rsid w:val="00712D7D"/>
    <w:rsid w:val="007133BD"/>
    <w:rsid w:val="00713555"/>
    <w:rsid w:val="00715C2B"/>
    <w:rsid w:val="0071680A"/>
    <w:rsid w:val="00717862"/>
    <w:rsid w:val="00717932"/>
    <w:rsid w:val="007201F4"/>
    <w:rsid w:val="007210D0"/>
    <w:rsid w:val="00721A59"/>
    <w:rsid w:val="00723FCD"/>
    <w:rsid w:val="00726052"/>
    <w:rsid w:val="007276EB"/>
    <w:rsid w:val="00730597"/>
    <w:rsid w:val="0073062D"/>
    <w:rsid w:val="00730BCF"/>
    <w:rsid w:val="00731343"/>
    <w:rsid w:val="007317D5"/>
    <w:rsid w:val="00731F25"/>
    <w:rsid w:val="00737F28"/>
    <w:rsid w:val="00741974"/>
    <w:rsid w:val="00741C6D"/>
    <w:rsid w:val="00741EE9"/>
    <w:rsid w:val="007438DD"/>
    <w:rsid w:val="00744551"/>
    <w:rsid w:val="007454C0"/>
    <w:rsid w:val="0075159C"/>
    <w:rsid w:val="00752219"/>
    <w:rsid w:val="0075357C"/>
    <w:rsid w:val="00753FE8"/>
    <w:rsid w:val="007548D9"/>
    <w:rsid w:val="007618A4"/>
    <w:rsid w:val="00762453"/>
    <w:rsid w:val="00763457"/>
    <w:rsid w:val="00763D5E"/>
    <w:rsid w:val="00765805"/>
    <w:rsid w:val="007663F4"/>
    <w:rsid w:val="0076705D"/>
    <w:rsid w:val="007703E6"/>
    <w:rsid w:val="0077077E"/>
    <w:rsid w:val="00771B56"/>
    <w:rsid w:val="00775E21"/>
    <w:rsid w:val="00781C29"/>
    <w:rsid w:val="007822EB"/>
    <w:rsid w:val="0078232F"/>
    <w:rsid w:val="00785741"/>
    <w:rsid w:val="00785897"/>
    <w:rsid w:val="00787FB9"/>
    <w:rsid w:val="007903DC"/>
    <w:rsid w:val="0079241C"/>
    <w:rsid w:val="007924FE"/>
    <w:rsid w:val="007926F8"/>
    <w:rsid w:val="00792DCD"/>
    <w:rsid w:val="00794FB0"/>
    <w:rsid w:val="007954AF"/>
    <w:rsid w:val="0079571F"/>
    <w:rsid w:val="00795C2D"/>
    <w:rsid w:val="007963F6"/>
    <w:rsid w:val="007A1073"/>
    <w:rsid w:val="007A1B38"/>
    <w:rsid w:val="007A3172"/>
    <w:rsid w:val="007A3745"/>
    <w:rsid w:val="007A379E"/>
    <w:rsid w:val="007A5503"/>
    <w:rsid w:val="007B1FEC"/>
    <w:rsid w:val="007B2186"/>
    <w:rsid w:val="007B3EF2"/>
    <w:rsid w:val="007B7378"/>
    <w:rsid w:val="007C5A5B"/>
    <w:rsid w:val="007C7E38"/>
    <w:rsid w:val="007D2BB7"/>
    <w:rsid w:val="007D4490"/>
    <w:rsid w:val="007D6707"/>
    <w:rsid w:val="007E0AFB"/>
    <w:rsid w:val="007E266E"/>
    <w:rsid w:val="007E2876"/>
    <w:rsid w:val="007E2ED6"/>
    <w:rsid w:val="007E4A6D"/>
    <w:rsid w:val="007F001D"/>
    <w:rsid w:val="007F2097"/>
    <w:rsid w:val="007F6532"/>
    <w:rsid w:val="00800C81"/>
    <w:rsid w:val="0080485D"/>
    <w:rsid w:val="008063DE"/>
    <w:rsid w:val="00806B1A"/>
    <w:rsid w:val="00807668"/>
    <w:rsid w:val="008079C1"/>
    <w:rsid w:val="00807A56"/>
    <w:rsid w:val="008169E7"/>
    <w:rsid w:val="00817E5E"/>
    <w:rsid w:val="008204E2"/>
    <w:rsid w:val="008225C2"/>
    <w:rsid w:val="00822D0C"/>
    <w:rsid w:val="00824A51"/>
    <w:rsid w:val="00827398"/>
    <w:rsid w:val="00830CD1"/>
    <w:rsid w:val="00832530"/>
    <w:rsid w:val="008356CE"/>
    <w:rsid w:val="008377B7"/>
    <w:rsid w:val="00837BEF"/>
    <w:rsid w:val="008403E4"/>
    <w:rsid w:val="00841818"/>
    <w:rsid w:val="00841EA5"/>
    <w:rsid w:val="008451F4"/>
    <w:rsid w:val="00851F27"/>
    <w:rsid w:val="00852949"/>
    <w:rsid w:val="00852977"/>
    <w:rsid w:val="00853882"/>
    <w:rsid w:val="0085723D"/>
    <w:rsid w:val="0085744C"/>
    <w:rsid w:val="008612B7"/>
    <w:rsid w:val="008618D0"/>
    <w:rsid w:val="008646A4"/>
    <w:rsid w:val="00864DA7"/>
    <w:rsid w:val="00865951"/>
    <w:rsid w:val="00866F9C"/>
    <w:rsid w:val="00867805"/>
    <w:rsid w:val="00873E08"/>
    <w:rsid w:val="008756C7"/>
    <w:rsid w:val="0087648F"/>
    <w:rsid w:val="0088023D"/>
    <w:rsid w:val="00880652"/>
    <w:rsid w:val="00881697"/>
    <w:rsid w:val="00893D2A"/>
    <w:rsid w:val="0089762E"/>
    <w:rsid w:val="00897B30"/>
    <w:rsid w:val="008A2EA6"/>
    <w:rsid w:val="008A5375"/>
    <w:rsid w:val="008A6340"/>
    <w:rsid w:val="008A6B93"/>
    <w:rsid w:val="008B3063"/>
    <w:rsid w:val="008C00C7"/>
    <w:rsid w:val="008C19A5"/>
    <w:rsid w:val="008C5972"/>
    <w:rsid w:val="008D0639"/>
    <w:rsid w:val="008D3FB7"/>
    <w:rsid w:val="008E30AA"/>
    <w:rsid w:val="008E41A7"/>
    <w:rsid w:val="008E6D95"/>
    <w:rsid w:val="008F5414"/>
    <w:rsid w:val="008F79CD"/>
    <w:rsid w:val="0090114F"/>
    <w:rsid w:val="009021A1"/>
    <w:rsid w:val="0090341B"/>
    <w:rsid w:val="0090347E"/>
    <w:rsid w:val="009051C6"/>
    <w:rsid w:val="00906F29"/>
    <w:rsid w:val="00907F00"/>
    <w:rsid w:val="0091033D"/>
    <w:rsid w:val="00916814"/>
    <w:rsid w:val="00916C86"/>
    <w:rsid w:val="00923617"/>
    <w:rsid w:val="009259B2"/>
    <w:rsid w:val="00925C3B"/>
    <w:rsid w:val="00927B8B"/>
    <w:rsid w:val="00933AEA"/>
    <w:rsid w:val="00935C34"/>
    <w:rsid w:val="00935C4D"/>
    <w:rsid w:val="0093772E"/>
    <w:rsid w:val="00937813"/>
    <w:rsid w:val="00942829"/>
    <w:rsid w:val="00942A65"/>
    <w:rsid w:val="00946D8F"/>
    <w:rsid w:val="00953D10"/>
    <w:rsid w:val="009566E0"/>
    <w:rsid w:val="00957678"/>
    <w:rsid w:val="00957B4F"/>
    <w:rsid w:val="00960BAE"/>
    <w:rsid w:val="00961763"/>
    <w:rsid w:val="009618F8"/>
    <w:rsid w:val="00961F4A"/>
    <w:rsid w:val="0096639C"/>
    <w:rsid w:val="00966463"/>
    <w:rsid w:val="00967DE2"/>
    <w:rsid w:val="00974757"/>
    <w:rsid w:val="009755B1"/>
    <w:rsid w:val="009764A2"/>
    <w:rsid w:val="0098112E"/>
    <w:rsid w:val="00985C32"/>
    <w:rsid w:val="00987A97"/>
    <w:rsid w:val="00992DDC"/>
    <w:rsid w:val="009938DB"/>
    <w:rsid w:val="00994959"/>
    <w:rsid w:val="009A05DD"/>
    <w:rsid w:val="009A1417"/>
    <w:rsid w:val="009A3EA0"/>
    <w:rsid w:val="009A64E1"/>
    <w:rsid w:val="009A661A"/>
    <w:rsid w:val="009B10CC"/>
    <w:rsid w:val="009B1AA7"/>
    <w:rsid w:val="009B2434"/>
    <w:rsid w:val="009C5A62"/>
    <w:rsid w:val="009C5BB9"/>
    <w:rsid w:val="009C6337"/>
    <w:rsid w:val="009D275E"/>
    <w:rsid w:val="009D283A"/>
    <w:rsid w:val="009D28AD"/>
    <w:rsid w:val="009D3BCF"/>
    <w:rsid w:val="009D78DB"/>
    <w:rsid w:val="009E42AD"/>
    <w:rsid w:val="009E57E7"/>
    <w:rsid w:val="009E7AC7"/>
    <w:rsid w:val="009F01B1"/>
    <w:rsid w:val="009F10BA"/>
    <w:rsid w:val="009F1A1F"/>
    <w:rsid w:val="009F39E2"/>
    <w:rsid w:val="009F7608"/>
    <w:rsid w:val="00A00405"/>
    <w:rsid w:val="00A00DC6"/>
    <w:rsid w:val="00A024C9"/>
    <w:rsid w:val="00A03905"/>
    <w:rsid w:val="00A03CF2"/>
    <w:rsid w:val="00A06E5F"/>
    <w:rsid w:val="00A06FB7"/>
    <w:rsid w:val="00A114AD"/>
    <w:rsid w:val="00A169A0"/>
    <w:rsid w:val="00A17BBB"/>
    <w:rsid w:val="00A21239"/>
    <w:rsid w:val="00A22EED"/>
    <w:rsid w:val="00A25EFD"/>
    <w:rsid w:val="00A26DC4"/>
    <w:rsid w:val="00A270E3"/>
    <w:rsid w:val="00A31FC4"/>
    <w:rsid w:val="00A3455B"/>
    <w:rsid w:val="00A34CF5"/>
    <w:rsid w:val="00A369AF"/>
    <w:rsid w:val="00A36EC6"/>
    <w:rsid w:val="00A41588"/>
    <w:rsid w:val="00A45AFC"/>
    <w:rsid w:val="00A464C5"/>
    <w:rsid w:val="00A46F73"/>
    <w:rsid w:val="00A47ACF"/>
    <w:rsid w:val="00A52594"/>
    <w:rsid w:val="00A52FB1"/>
    <w:rsid w:val="00A5437E"/>
    <w:rsid w:val="00A55C73"/>
    <w:rsid w:val="00A56924"/>
    <w:rsid w:val="00A57AA4"/>
    <w:rsid w:val="00A57E47"/>
    <w:rsid w:val="00A60602"/>
    <w:rsid w:val="00A63B4E"/>
    <w:rsid w:val="00A65703"/>
    <w:rsid w:val="00A65B6B"/>
    <w:rsid w:val="00A65BAE"/>
    <w:rsid w:val="00A71423"/>
    <w:rsid w:val="00A74538"/>
    <w:rsid w:val="00A75AD9"/>
    <w:rsid w:val="00A76101"/>
    <w:rsid w:val="00A76913"/>
    <w:rsid w:val="00A807C1"/>
    <w:rsid w:val="00A84E47"/>
    <w:rsid w:val="00A874D5"/>
    <w:rsid w:val="00A878F8"/>
    <w:rsid w:val="00A94521"/>
    <w:rsid w:val="00A96977"/>
    <w:rsid w:val="00AA3A01"/>
    <w:rsid w:val="00AB243A"/>
    <w:rsid w:val="00AB7D2E"/>
    <w:rsid w:val="00AC1687"/>
    <w:rsid w:val="00AC36B8"/>
    <w:rsid w:val="00AC3E82"/>
    <w:rsid w:val="00AC655B"/>
    <w:rsid w:val="00AC6962"/>
    <w:rsid w:val="00AD0741"/>
    <w:rsid w:val="00AD0FD8"/>
    <w:rsid w:val="00AD46C8"/>
    <w:rsid w:val="00AD6E85"/>
    <w:rsid w:val="00AD6FD4"/>
    <w:rsid w:val="00AD721E"/>
    <w:rsid w:val="00AE2CDE"/>
    <w:rsid w:val="00AE5C50"/>
    <w:rsid w:val="00AF0D89"/>
    <w:rsid w:val="00AF0E78"/>
    <w:rsid w:val="00AF23F2"/>
    <w:rsid w:val="00AF4855"/>
    <w:rsid w:val="00B00C65"/>
    <w:rsid w:val="00B0529C"/>
    <w:rsid w:val="00B10684"/>
    <w:rsid w:val="00B108CA"/>
    <w:rsid w:val="00B12F70"/>
    <w:rsid w:val="00B148AE"/>
    <w:rsid w:val="00B224D6"/>
    <w:rsid w:val="00B22B86"/>
    <w:rsid w:val="00B26A8A"/>
    <w:rsid w:val="00B27673"/>
    <w:rsid w:val="00B27D40"/>
    <w:rsid w:val="00B30A06"/>
    <w:rsid w:val="00B3364D"/>
    <w:rsid w:val="00B3371A"/>
    <w:rsid w:val="00B37227"/>
    <w:rsid w:val="00B37742"/>
    <w:rsid w:val="00B41BAE"/>
    <w:rsid w:val="00B44409"/>
    <w:rsid w:val="00B44816"/>
    <w:rsid w:val="00B462AD"/>
    <w:rsid w:val="00B4758A"/>
    <w:rsid w:val="00B47833"/>
    <w:rsid w:val="00B500C9"/>
    <w:rsid w:val="00B50936"/>
    <w:rsid w:val="00B51ABB"/>
    <w:rsid w:val="00B52655"/>
    <w:rsid w:val="00B54A8C"/>
    <w:rsid w:val="00B54DFF"/>
    <w:rsid w:val="00B56319"/>
    <w:rsid w:val="00B63E67"/>
    <w:rsid w:val="00B6624A"/>
    <w:rsid w:val="00B66E08"/>
    <w:rsid w:val="00B703AA"/>
    <w:rsid w:val="00B72256"/>
    <w:rsid w:val="00B735EF"/>
    <w:rsid w:val="00B77F75"/>
    <w:rsid w:val="00B80FC6"/>
    <w:rsid w:val="00B81695"/>
    <w:rsid w:val="00B85417"/>
    <w:rsid w:val="00B906BB"/>
    <w:rsid w:val="00B90D5F"/>
    <w:rsid w:val="00B91B1E"/>
    <w:rsid w:val="00B94D5D"/>
    <w:rsid w:val="00BA31B8"/>
    <w:rsid w:val="00BA3D2E"/>
    <w:rsid w:val="00BA7227"/>
    <w:rsid w:val="00BA7C82"/>
    <w:rsid w:val="00BB06C1"/>
    <w:rsid w:val="00BB2435"/>
    <w:rsid w:val="00BB295B"/>
    <w:rsid w:val="00BB29A3"/>
    <w:rsid w:val="00BB2F0A"/>
    <w:rsid w:val="00BB395A"/>
    <w:rsid w:val="00BB4BB5"/>
    <w:rsid w:val="00BB6182"/>
    <w:rsid w:val="00BB6589"/>
    <w:rsid w:val="00BC03AD"/>
    <w:rsid w:val="00BC21C2"/>
    <w:rsid w:val="00BC2B41"/>
    <w:rsid w:val="00BC633D"/>
    <w:rsid w:val="00BC6A8A"/>
    <w:rsid w:val="00BD0223"/>
    <w:rsid w:val="00BD19CE"/>
    <w:rsid w:val="00BD1A88"/>
    <w:rsid w:val="00BD4DB0"/>
    <w:rsid w:val="00BD4FF1"/>
    <w:rsid w:val="00BE4E11"/>
    <w:rsid w:val="00BE560A"/>
    <w:rsid w:val="00BF393C"/>
    <w:rsid w:val="00BF4526"/>
    <w:rsid w:val="00BF47B8"/>
    <w:rsid w:val="00BF4A93"/>
    <w:rsid w:val="00BF5A87"/>
    <w:rsid w:val="00BF78C0"/>
    <w:rsid w:val="00BF7CCC"/>
    <w:rsid w:val="00C014DB"/>
    <w:rsid w:val="00C03025"/>
    <w:rsid w:val="00C0397C"/>
    <w:rsid w:val="00C06804"/>
    <w:rsid w:val="00C115AC"/>
    <w:rsid w:val="00C1391D"/>
    <w:rsid w:val="00C20E05"/>
    <w:rsid w:val="00C212BC"/>
    <w:rsid w:val="00C24D9D"/>
    <w:rsid w:val="00C27C1D"/>
    <w:rsid w:val="00C3110C"/>
    <w:rsid w:val="00C34D55"/>
    <w:rsid w:val="00C36F30"/>
    <w:rsid w:val="00C410EA"/>
    <w:rsid w:val="00C42DDF"/>
    <w:rsid w:val="00C45C90"/>
    <w:rsid w:val="00C475F2"/>
    <w:rsid w:val="00C47B69"/>
    <w:rsid w:val="00C47C2F"/>
    <w:rsid w:val="00C47CF6"/>
    <w:rsid w:val="00C50294"/>
    <w:rsid w:val="00C50F58"/>
    <w:rsid w:val="00C52531"/>
    <w:rsid w:val="00C537D1"/>
    <w:rsid w:val="00C600B8"/>
    <w:rsid w:val="00C602F8"/>
    <w:rsid w:val="00C624A9"/>
    <w:rsid w:val="00C643C2"/>
    <w:rsid w:val="00C679D5"/>
    <w:rsid w:val="00C73262"/>
    <w:rsid w:val="00C85385"/>
    <w:rsid w:val="00C87443"/>
    <w:rsid w:val="00C906DE"/>
    <w:rsid w:val="00C9222C"/>
    <w:rsid w:val="00C948A1"/>
    <w:rsid w:val="00CA0FB3"/>
    <w:rsid w:val="00CA2527"/>
    <w:rsid w:val="00CA2BC8"/>
    <w:rsid w:val="00CB0F05"/>
    <w:rsid w:val="00CB1613"/>
    <w:rsid w:val="00CB2914"/>
    <w:rsid w:val="00CB4032"/>
    <w:rsid w:val="00CC0A34"/>
    <w:rsid w:val="00CC28D4"/>
    <w:rsid w:val="00CC2B54"/>
    <w:rsid w:val="00CC3D89"/>
    <w:rsid w:val="00CD50C0"/>
    <w:rsid w:val="00CD7A88"/>
    <w:rsid w:val="00CE0857"/>
    <w:rsid w:val="00CE6C0B"/>
    <w:rsid w:val="00CE78EB"/>
    <w:rsid w:val="00CF085D"/>
    <w:rsid w:val="00CF10F1"/>
    <w:rsid w:val="00CF29A6"/>
    <w:rsid w:val="00CF442F"/>
    <w:rsid w:val="00CF47F2"/>
    <w:rsid w:val="00CF4E13"/>
    <w:rsid w:val="00CF7EEF"/>
    <w:rsid w:val="00D012A9"/>
    <w:rsid w:val="00D01D79"/>
    <w:rsid w:val="00D01F91"/>
    <w:rsid w:val="00D04FAF"/>
    <w:rsid w:val="00D0526F"/>
    <w:rsid w:val="00D072E3"/>
    <w:rsid w:val="00D100C9"/>
    <w:rsid w:val="00D107BF"/>
    <w:rsid w:val="00D108EE"/>
    <w:rsid w:val="00D10D0F"/>
    <w:rsid w:val="00D14842"/>
    <w:rsid w:val="00D1668E"/>
    <w:rsid w:val="00D21137"/>
    <w:rsid w:val="00D21AF3"/>
    <w:rsid w:val="00D23021"/>
    <w:rsid w:val="00D23368"/>
    <w:rsid w:val="00D23519"/>
    <w:rsid w:val="00D23AB9"/>
    <w:rsid w:val="00D2442D"/>
    <w:rsid w:val="00D257CF"/>
    <w:rsid w:val="00D25EDC"/>
    <w:rsid w:val="00D27BFC"/>
    <w:rsid w:val="00D33FE1"/>
    <w:rsid w:val="00D343F0"/>
    <w:rsid w:val="00D34BF6"/>
    <w:rsid w:val="00D35F1D"/>
    <w:rsid w:val="00D3723F"/>
    <w:rsid w:val="00D376AF"/>
    <w:rsid w:val="00D41F11"/>
    <w:rsid w:val="00D43CF7"/>
    <w:rsid w:val="00D44D48"/>
    <w:rsid w:val="00D45D46"/>
    <w:rsid w:val="00D53B34"/>
    <w:rsid w:val="00D5492D"/>
    <w:rsid w:val="00D558BA"/>
    <w:rsid w:val="00D55A2C"/>
    <w:rsid w:val="00D55FA1"/>
    <w:rsid w:val="00D57F73"/>
    <w:rsid w:val="00D61DE4"/>
    <w:rsid w:val="00D627FE"/>
    <w:rsid w:val="00D6290F"/>
    <w:rsid w:val="00D663B8"/>
    <w:rsid w:val="00D7109D"/>
    <w:rsid w:val="00D75214"/>
    <w:rsid w:val="00D760C2"/>
    <w:rsid w:val="00D8144E"/>
    <w:rsid w:val="00D87404"/>
    <w:rsid w:val="00D87CAA"/>
    <w:rsid w:val="00D909FD"/>
    <w:rsid w:val="00D93AE1"/>
    <w:rsid w:val="00D95A9B"/>
    <w:rsid w:val="00DA306E"/>
    <w:rsid w:val="00DA3824"/>
    <w:rsid w:val="00DA50B7"/>
    <w:rsid w:val="00DB0065"/>
    <w:rsid w:val="00DB29F6"/>
    <w:rsid w:val="00DB67DB"/>
    <w:rsid w:val="00DB7287"/>
    <w:rsid w:val="00DC2DEB"/>
    <w:rsid w:val="00DC38F7"/>
    <w:rsid w:val="00DC450F"/>
    <w:rsid w:val="00DC61FB"/>
    <w:rsid w:val="00DC68D6"/>
    <w:rsid w:val="00DD0199"/>
    <w:rsid w:val="00DD418B"/>
    <w:rsid w:val="00DD4883"/>
    <w:rsid w:val="00DD76A8"/>
    <w:rsid w:val="00DE3144"/>
    <w:rsid w:val="00DE3BE9"/>
    <w:rsid w:val="00DE7116"/>
    <w:rsid w:val="00DE79EA"/>
    <w:rsid w:val="00DF3E92"/>
    <w:rsid w:val="00DF4418"/>
    <w:rsid w:val="00DF7AB1"/>
    <w:rsid w:val="00DF7DD3"/>
    <w:rsid w:val="00E01061"/>
    <w:rsid w:val="00E04438"/>
    <w:rsid w:val="00E04549"/>
    <w:rsid w:val="00E04D5A"/>
    <w:rsid w:val="00E04F3C"/>
    <w:rsid w:val="00E0688D"/>
    <w:rsid w:val="00E07ACB"/>
    <w:rsid w:val="00E10495"/>
    <w:rsid w:val="00E10598"/>
    <w:rsid w:val="00E11FE1"/>
    <w:rsid w:val="00E12033"/>
    <w:rsid w:val="00E13170"/>
    <w:rsid w:val="00E14551"/>
    <w:rsid w:val="00E14FE4"/>
    <w:rsid w:val="00E150D8"/>
    <w:rsid w:val="00E16E7B"/>
    <w:rsid w:val="00E20847"/>
    <w:rsid w:val="00E21635"/>
    <w:rsid w:val="00E2294C"/>
    <w:rsid w:val="00E23731"/>
    <w:rsid w:val="00E24523"/>
    <w:rsid w:val="00E303C1"/>
    <w:rsid w:val="00E32285"/>
    <w:rsid w:val="00E35FD4"/>
    <w:rsid w:val="00E374B0"/>
    <w:rsid w:val="00E406DD"/>
    <w:rsid w:val="00E45EBD"/>
    <w:rsid w:val="00E5157F"/>
    <w:rsid w:val="00E52328"/>
    <w:rsid w:val="00E525CD"/>
    <w:rsid w:val="00E5628C"/>
    <w:rsid w:val="00E57574"/>
    <w:rsid w:val="00E57999"/>
    <w:rsid w:val="00E60EA3"/>
    <w:rsid w:val="00E63555"/>
    <w:rsid w:val="00E667EE"/>
    <w:rsid w:val="00E747DA"/>
    <w:rsid w:val="00E74921"/>
    <w:rsid w:val="00E76F07"/>
    <w:rsid w:val="00E7763A"/>
    <w:rsid w:val="00E801D7"/>
    <w:rsid w:val="00E81A84"/>
    <w:rsid w:val="00E82582"/>
    <w:rsid w:val="00E82BA3"/>
    <w:rsid w:val="00E8630E"/>
    <w:rsid w:val="00E9068A"/>
    <w:rsid w:val="00E919F6"/>
    <w:rsid w:val="00E93E3F"/>
    <w:rsid w:val="00E954D7"/>
    <w:rsid w:val="00E97E34"/>
    <w:rsid w:val="00EA04A8"/>
    <w:rsid w:val="00EA06CD"/>
    <w:rsid w:val="00EA1A3C"/>
    <w:rsid w:val="00EA4FF2"/>
    <w:rsid w:val="00EA589D"/>
    <w:rsid w:val="00EA747D"/>
    <w:rsid w:val="00EB0639"/>
    <w:rsid w:val="00EB11EB"/>
    <w:rsid w:val="00EB6F2D"/>
    <w:rsid w:val="00EB79B6"/>
    <w:rsid w:val="00EC0C89"/>
    <w:rsid w:val="00EC43ED"/>
    <w:rsid w:val="00EC5CE0"/>
    <w:rsid w:val="00EC6115"/>
    <w:rsid w:val="00EC7389"/>
    <w:rsid w:val="00ED094D"/>
    <w:rsid w:val="00ED3D9A"/>
    <w:rsid w:val="00ED4203"/>
    <w:rsid w:val="00ED42D8"/>
    <w:rsid w:val="00ED622B"/>
    <w:rsid w:val="00EE12E5"/>
    <w:rsid w:val="00EE1FF3"/>
    <w:rsid w:val="00EE2F64"/>
    <w:rsid w:val="00EE453B"/>
    <w:rsid w:val="00EF1FBB"/>
    <w:rsid w:val="00EF3467"/>
    <w:rsid w:val="00EF3AE5"/>
    <w:rsid w:val="00EF7061"/>
    <w:rsid w:val="00EF770E"/>
    <w:rsid w:val="00F005D0"/>
    <w:rsid w:val="00F02C01"/>
    <w:rsid w:val="00F059E7"/>
    <w:rsid w:val="00F07707"/>
    <w:rsid w:val="00F10C22"/>
    <w:rsid w:val="00F10C5D"/>
    <w:rsid w:val="00F11A81"/>
    <w:rsid w:val="00F13C0E"/>
    <w:rsid w:val="00F14BCA"/>
    <w:rsid w:val="00F21CF9"/>
    <w:rsid w:val="00F23274"/>
    <w:rsid w:val="00F2386C"/>
    <w:rsid w:val="00F24D41"/>
    <w:rsid w:val="00F25749"/>
    <w:rsid w:val="00F25AD5"/>
    <w:rsid w:val="00F275E3"/>
    <w:rsid w:val="00F27E39"/>
    <w:rsid w:val="00F343DE"/>
    <w:rsid w:val="00F36A13"/>
    <w:rsid w:val="00F432F3"/>
    <w:rsid w:val="00F45607"/>
    <w:rsid w:val="00F506DA"/>
    <w:rsid w:val="00F53CB2"/>
    <w:rsid w:val="00F6022D"/>
    <w:rsid w:val="00F620C2"/>
    <w:rsid w:val="00F64C2C"/>
    <w:rsid w:val="00F6518C"/>
    <w:rsid w:val="00F65403"/>
    <w:rsid w:val="00F66349"/>
    <w:rsid w:val="00F73E19"/>
    <w:rsid w:val="00F74259"/>
    <w:rsid w:val="00F75B1C"/>
    <w:rsid w:val="00F76052"/>
    <w:rsid w:val="00F76D87"/>
    <w:rsid w:val="00F770AA"/>
    <w:rsid w:val="00F7779E"/>
    <w:rsid w:val="00F77BB4"/>
    <w:rsid w:val="00F80C4E"/>
    <w:rsid w:val="00F82C79"/>
    <w:rsid w:val="00F8303E"/>
    <w:rsid w:val="00F877B5"/>
    <w:rsid w:val="00F931BB"/>
    <w:rsid w:val="00F96296"/>
    <w:rsid w:val="00FA1F51"/>
    <w:rsid w:val="00FA3C52"/>
    <w:rsid w:val="00FA4B66"/>
    <w:rsid w:val="00FA70F3"/>
    <w:rsid w:val="00FB01F5"/>
    <w:rsid w:val="00FB14F9"/>
    <w:rsid w:val="00FB2267"/>
    <w:rsid w:val="00FB72EB"/>
    <w:rsid w:val="00FC1458"/>
    <w:rsid w:val="00FC5D4D"/>
    <w:rsid w:val="00FC62C7"/>
    <w:rsid w:val="00FD3119"/>
    <w:rsid w:val="00FD3797"/>
    <w:rsid w:val="00FD5034"/>
    <w:rsid w:val="00FE1156"/>
    <w:rsid w:val="00FE26AF"/>
    <w:rsid w:val="00FE4755"/>
    <w:rsid w:val="00FE656A"/>
    <w:rsid w:val="00FF0688"/>
    <w:rsid w:val="00FF1BAD"/>
    <w:rsid w:val="00FF29C1"/>
    <w:rsid w:val="00FF4CD6"/>
    <w:rsid w:val="00FF5E00"/>
    <w:rsid w:val="00FF6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7A0"/>
  <w15:chartTrackingRefBased/>
  <w15:docId w15:val="{E9AFBC3B-6EC9-42AF-BF60-97EE513F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9CE"/>
  </w:style>
  <w:style w:type="paragraph" w:styleId="Nagwek1">
    <w:name w:val="heading 1"/>
    <w:basedOn w:val="Normalny"/>
    <w:next w:val="Normalny"/>
    <w:link w:val="Nagwek1Znak"/>
    <w:uiPriority w:val="9"/>
    <w:qFormat/>
    <w:rsid w:val="00BD19C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BD19C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BD19CE"/>
    <w:pPr>
      <w:pBdr>
        <w:top w:val="single" w:sz="6" w:space="2" w:color="4472C4" w:themeColor="accent1"/>
      </w:pBdr>
      <w:spacing w:before="300" w:after="0"/>
      <w:outlineLvl w:val="2"/>
    </w:pPr>
    <w:rPr>
      <w:caps/>
      <w:color w:val="1F3763" w:themeColor="accent1" w:themeShade="7F"/>
      <w:spacing w:val="15"/>
    </w:rPr>
  </w:style>
  <w:style w:type="paragraph" w:styleId="Nagwek4">
    <w:name w:val="heading 4"/>
    <w:basedOn w:val="Normalny"/>
    <w:next w:val="Normalny"/>
    <w:link w:val="Nagwek4Znak"/>
    <w:uiPriority w:val="9"/>
    <w:semiHidden/>
    <w:unhideWhenUsed/>
    <w:qFormat/>
    <w:rsid w:val="00BD19CE"/>
    <w:pPr>
      <w:pBdr>
        <w:top w:val="dotted" w:sz="6" w:space="2" w:color="4472C4" w:themeColor="accent1"/>
      </w:pBdr>
      <w:spacing w:before="200" w:after="0"/>
      <w:outlineLvl w:val="3"/>
    </w:pPr>
    <w:rPr>
      <w:caps/>
      <w:color w:val="2F5496" w:themeColor="accent1" w:themeShade="BF"/>
      <w:spacing w:val="10"/>
    </w:rPr>
  </w:style>
  <w:style w:type="paragraph" w:styleId="Nagwek5">
    <w:name w:val="heading 5"/>
    <w:basedOn w:val="Normalny"/>
    <w:next w:val="Normalny"/>
    <w:link w:val="Nagwek5Znak"/>
    <w:uiPriority w:val="9"/>
    <w:semiHidden/>
    <w:unhideWhenUsed/>
    <w:qFormat/>
    <w:rsid w:val="00BD19CE"/>
    <w:pPr>
      <w:pBdr>
        <w:bottom w:val="single" w:sz="6" w:space="1" w:color="4472C4" w:themeColor="accent1"/>
      </w:pBdr>
      <w:spacing w:before="200" w:after="0"/>
      <w:outlineLvl w:val="4"/>
    </w:pPr>
    <w:rPr>
      <w:caps/>
      <w:color w:val="2F5496" w:themeColor="accent1" w:themeShade="BF"/>
      <w:spacing w:val="10"/>
    </w:rPr>
  </w:style>
  <w:style w:type="paragraph" w:styleId="Nagwek6">
    <w:name w:val="heading 6"/>
    <w:basedOn w:val="Normalny"/>
    <w:next w:val="Normalny"/>
    <w:link w:val="Nagwek6Znak"/>
    <w:uiPriority w:val="9"/>
    <w:semiHidden/>
    <w:unhideWhenUsed/>
    <w:qFormat/>
    <w:rsid w:val="00BD19CE"/>
    <w:pPr>
      <w:pBdr>
        <w:bottom w:val="dotted" w:sz="6" w:space="1" w:color="4472C4" w:themeColor="accent1"/>
      </w:pBdr>
      <w:spacing w:before="200" w:after="0"/>
      <w:outlineLvl w:val="5"/>
    </w:pPr>
    <w:rPr>
      <w:caps/>
      <w:color w:val="2F5496" w:themeColor="accent1" w:themeShade="BF"/>
      <w:spacing w:val="10"/>
    </w:rPr>
  </w:style>
  <w:style w:type="paragraph" w:styleId="Nagwek7">
    <w:name w:val="heading 7"/>
    <w:basedOn w:val="Normalny"/>
    <w:next w:val="Normalny"/>
    <w:link w:val="Nagwek7Znak"/>
    <w:uiPriority w:val="9"/>
    <w:semiHidden/>
    <w:unhideWhenUsed/>
    <w:qFormat/>
    <w:rsid w:val="00BD19CE"/>
    <w:pPr>
      <w:spacing w:before="200" w:after="0"/>
      <w:outlineLvl w:val="6"/>
    </w:pPr>
    <w:rPr>
      <w:caps/>
      <w:color w:val="2F5496" w:themeColor="accent1" w:themeShade="BF"/>
      <w:spacing w:val="10"/>
    </w:rPr>
  </w:style>
  <w:style w:type="paragraph" w:styleId="Nagwek8">
    <w:name w:val="heading 8"/>
    <w:basedOn w:val="Normalny"/>
    <w:next w:val="Normalny"/>
    <w:link w:val="Nagwek8Znak"/>
    <w:uiPriority w:val="9"/>
    <w:semiHidden/>
    <w:unhideWhenUsed/>
    <w:qFormat/>
    <w:rsid w:val="00BD19CE"/>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D19CE"/>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BD19CE"/>
    <w:pPr>
      <w:spacing w:after="0" w:line="240" w:lineRule="auto"/>
    </w:pPr>
  </w:style>
  <w:style w:type="character" w:customStyle="1" w:styleId="Nagwek1Znak">
    <w:name w:val="Nagłówek 1 Znak"/>
    <w:basedOn w:val="Domylnaczcionkaakapitu"/>
    <w:link w:val="Nagwek1"/>
    <w:uiPriority w:val="9"/>
    <w:rsid w:val="00BD19CE"/>
    <w:rPr>
      <w:caps/>
      <w:color w:val="FFFFFF" w:themeColor="background1"/>
      <w:spacing w:val="15"/>
      <w:sz w:val="22"/>
      <w:szCs w:val="22"/>
      <w:shd w:val="clear" w:color="auto" w:fill="4472C4" w:themeFill="accent1"/>
    </w:rPr>
  </w:style>
  <w:style w:type="paragraph" w:styleId="Tytu">
    <w:name w:val="Title"/>
    <w:basedOn w:val="Normalny"/>
    <w:next w:val="Normalny"/>
    <w:link w:val="TytuZnak"/>
    <w:uiPriority w:val="10"/>
    <w:qFormat/>
    <w:rsid w:val="00BD19C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BD19CE"/>
    <w:rPr>
      <w:rFonts w:asciiTheme="majorHAnsi" w:eastAsiaTheme="majorEastAsia" w:hAnsiTheme="majorHAnsi" w:cstheme="majorBidi"/>
      <w:caps/>
      <w:color w:val="4472C4" w:themeColor="accent1"/>
      <w:spacing w:val="10"/>
      <w:sz w:val="52"/>
      <w:szCs w:val="52"/>
    </w:rPr>
  </w:style>
  <w:style w:type="paragraph" w:styleId="Cytat">
    <w:name w:val="Quote"/>
    <w:basedOn w:val="Normalny"/>
    <w:next w:val="Normalny"/>
    <w:link w:val="CytatZnak"/>
    <w:uiPriority w:val="29"/>
    <w:qFormat/>
    <w:rsid w:val="00BD19CE"/>
    <w:rPr>
      <w:i/>
      <w:iCs/>
      <w:sz w:val="24"/>
      <w:szCs w:val="24"/>
    </w:rPr>
  </w:style>
  <w:style w:type="character" w:customStyle="1" w:styleId="CytatZnak">
    <w:name w:val="Cytat Znak"/>
    <w:basedOn w:val="Domylnaczcionkaakapitu"/>
    <w:link w:val="Cytat"/>
    <w:uiPriority w:val="29"/>
    <w:rsid w:val="00BD19CE"/>
    <w:rPr>
      <w:i/>
      <w:iCs/>
      <w:sz w:val="24"/>
      <w:szCs w:val="24"/>
    </w:rPr>
  </w:style>
  <w:style w:type="character" w:customStyle="1" w:styleId="Nagwek2Znak">
    <w:name w:val="Nagłówek 2 Znak"/>
    <w:basedOn w:val="Domylnaczcionkaakapitu"/>
    <w:link w:val="Nagwek2"/>
    <w:uiPriority w:val="9"/>
    <w:rsid w:val="00BD19CE"/>
    <w:rPr>
      <w:caps/>
      <w:spacing w:val="15"/>
      <w:shd w:val="clear" w:color="auto" w:fill="D9E2F3" w:themeFill="accent1" w:themeFillTint="33"/>
    </w:rPr>
  </w:style>
  <w:style w:type="character" w:customStyle="1" w:styleId="Nagwek3Znak">
    <w:name w:val="Nagłówek 3 Znak"/>
    <w:basedOn w:val="Domylnaczcionkaakapitu"/>
    <w:link w:val="Nagwek3"/>
    <w:uiPriority w:val="9"/>
    <w:semiHidden/>
    <w:rsid w:val="00BD19CE"/>
    <w:rPr>
      <w:caps/>
      <w:color w:val="1F3763" w:themeColor="accent1" w:themeShade="7F"/>
      <w:spacing w:val="15"/>
    </w:rPr>
  </w:style>
  <w:style w:type="character" w:customStyle="1" w:styleId="Nagwek4Znak">
    <w:name w:val="Nagłówek 4 Znak"/>
    <w:basedOn w:val="Domylnaczcionkaakapitu"/>
    <w:link w:val="Nagwek4"/>
    <w:uiPriority w:val="9"/>
    <w:semiHidden/>
    <w:rsid w:val="00BD19CE"/>
    <w:rPr>
      <w:caps/>
      <w:color w:val="2F5496" w:themeColor="accent1" w:themeShade="BF"/>
      <w:spacing w:val="10"/>
    </w:rPr>
  </w:style>
  <w:style w:type="character" w:customStyle="1" w:styleId="Nagwek5Znak">
    <w:name w:val="Nagłówek 5 Znak"/>
    <w:basedOn w:val="Domylnaczcionkaakapitu"/>
    <w:link w:val="Nagwek5"/>
    <w:uiPriority w:val="9"/>
    <w:semiHidden/>
    <w:rsid w:val="00BD19CE"/>
    <w:rPr>
      <w:caps/>
      <w:color w:val="2F5496" w:themeColor="accent1" w:themeShade="BF"/>
      <w:spacing w:val="10"/>
    </w:rPr>
  </w:style>
  <w:style w:type="character" w:customStyle="1" w:styleId="Nagwek6Znak">
    <w:name w:val="Nagłówek 6 Znak"/>
    <w:basedOn w:val="Domylnaczcionkaakapitu"/>
    <w:link w:val="Nagwek6"/>
    <w:uiPriority w:val="9"/>
    <w:semiHidden/>
    <w:rsid w:val="00BD19CE"/>
    <w:rPr>
      <w:caps/>
      <w:color w:val="2F5496" w:themeColor="accent1" w:themeShade="BF"/>
      <w:spacing w:val="10"/>
    </w:rPr>
  </w:style>
  <w:style w:type="character" w:customStyle="1" w:styleId="Nagwek7Znak">
    <w:name w:val="Nagłówek 7 Znak"/>
    <w:basedOn w:val="Domylnaczcionkaakapitu"/>
    <w:link w:val="Nagwek7"/>
    <w:uiPriority w:val="9"/>
    <w:semiHidden/>
    <w:rsid w:val="00BD19CE"/>
    <w:rPr>
      <w:caps/>
      <w:color w:val="2F5496" w:themeColor="accent1" w:themeShade="BF"/>
      <w:spacing w:val="10"/>
    </w:rPr>
  </w:style>
  <w:style w:type="character" w:customStyle="1" w:styleId="Nagwek8Znak">
    <w:name w:val="Nagłówek 8 Znak"/>
    <w:basedOn w:val="Domylnaczcionkaakapitu"/>
    <w:link w:val="Nagwek8"/>
    <w:uiPriority w:val="9"/>
    <w:semiHidden/>
    <w:rsid w:val="00BD19CE"/>
    <w:rPr>
      <w:caps/>
      <w:spacing w:val="10"/>
      <w:sz w:val="18"/>
      <w:szCs w:val="18"/>
    </w:rPr>
  </w:style>
  <w:style w:type="character" w:customStyle="1" w:styleId="Nagwek9Znak">
    <w:name w:val="Nagłówek 9 Znak"/>
    <w:basedOn w:val="Domylnaczcionkaakapitu"/>
    <w:link w:val="Nagwek9"/>
    <w:uiPriority w:val="9"/>
    <w:semiHidden/>
    <w:rsid w:val="00BD19CE"/>
    <w:rPr>
      <w:i/>
      <w:iCs/>
      <w:caps/>
      <w:spacing w:val="10"/>
      <w:sz w:val="18"/>
      <w:szCs w:val="18"/>
    </w:rPr>
  </w:style>
  <w:style w:type="paragraph" w:styleId="Legenda">
    <w:name w:val="caption"/>
    <w:basedOn w:val="Normalny"/>
    <w:next w:val="Normalny"/>
    <w:uiPriority w:val="35"/>
    <w:semiHidden/>
    <w:unhideWhenUsed/>
    <w:qFormat/>
    <w:rsid w:val="00BD19CE"/>
    <w:rPr>
      <w:b/>
      <w:bCs/>
      <w:color w:val="2F5496" w:themeColor="accent1" w:themeShade="BF"/>
      <w:sz w:val="16"/>
      <w:szCs w:val="16"/>
    </w:rPr>
  </w:style>
  <w:style w:type="paragraph" w:styleId="Podtytu">
    <w:name w:val="Subtitle"/>
    <w:basedOn w:val="Normalny"/>
    <w:next w:val="Normalny"/>
    <w:link w:val="PodtytuZnak"/>
    <w:uiPriority w:val="11"/>
    <w:qFormat/>
    <w:rsid w:val="00BD19CE"/>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BD19CE"/>
    <w:rPr>
      <w:caps/>
      <w:color w:val="595959" w:themeColor="text1" w:themeTint="A6"/>
      <w:spacing w:val="10"/>
      <w:sz w:val="21"/>
      <w:szCs w:val="21"/>
    </w:rPr>
  </w:style>
  <w:style w:type="character" w:styleId="Pogrubienie">
    <w:name w:val="Strong"/>
    <w:uiPriority w:val="22"/>
    <w:qFormat/>
    <w:rsid w:val="00BD19CE"/>
    <w:rPr>
      <w:b/>
      <w:bCs/>
    </w:rPr>
  </w:style>
  <w:style w:type="character" w:styleId="Uwydatnienie">
    <w:name w:val="Emphasis"/>
    <w:uiPriority w:val="20"/>
    <w:qFormat/>
    <w:rsid w:val="00BD19CE"/>
    <w:rPr>
      <w:caps/>
      <w:color w:val="1F3763" w:themeColor="accent1" w:themeShade="7F"/>
      <w:spacing w:val="5"/>
    </w:rPr>
  </w:style>
  <w:style w:type="paragraph" w:styleId="Cytatintensywny">
    <w:name w:val="Intense Quote"/>
    <w:basedOn w:val="Normalny"/>
    <w:next w:val="Normalny"/>
    <w:link w:val="CytatintensywnyZnak"/>
    <w:uiPriority w:val="30"/>
    <w:qFormat/>
    <w:rsid w:val="00BD19CE"/>
    <w:pPr>
      <w:spacing w:before="240" w:after="240" w:line="240" w:lineRule="auto"/>
      <w:ind w:left="1080" w:right="1080"/>
      <w:jc w:val="center"/>
    </w:pPr>
    <w:rPr>
      <w:color w:val="4472C4" w:themeColor="accent1"/>
      <w:sz w:val="24"/>
      <w:szCs w:val="24"/>
    </w:rPr>
  </w:style>
  <w:style w:type="character" w:customStyle="1" w:styleId="CytatintensywnyZnak">
    <w:name w:val="Cytat intensywny Znak"/>
    <w:basedOn w:val="Domylnaczcionkaakapitu"/>
    <w:link w:val="Cytatintensywny"/>
    <w:uiPriority w:val="30"/>
    <w:rsid w:val="00BD19CE"/>
    <w:rPr>
      <w:color w:val="4472C4" w:themeColor="accent1"/>
      <w:sz w:val="24"/>
      <w:szCs w:val="24"/>
    </w:rPr>
  </w:style>
  <w:style w:type="character" w:styleId="Wyrnieniedelikatne">
    <w:name w:val="Subtle Emphasis"/>
    <w:uiPriority w:val="19"/>
    <w:qFormat/>
    <w:rsid w:val="00BD19CE"/>
    <w:rPr>
      <w:i/>
      <w:iCs/>
      <w:color w:val="1F3763" w:themeColor="accent1" w:themeShade="7F"/>
    </w:rPr>
  </w:style>
  <w:style w:type="character" w:styleId="Wyrnienieintensywne">
    <w:name w:val="Intense Emphasis"/>
    <w:uiPriority w:val="21"/>
    <w:qFormat/>
    <w:rsid w:val="00BD19CE"/>
    <w:rPr>
      <w:b/>
      <w:bCs/>
      <w:caps/>
      <w:color w:val="1F3763" w:themeColor="accent1" w:themeShade="7F"/>
      <w:spacing w:val="10"/>
    </w:rPr>
  </w:style>
  <w:style w:type="character" w:styleId="Odwoaniedelikatne">
    <w:name w:val="Subtle Reference"/>
    <w:uiPriority w:val="31"/>
    <w:qFormat/>
    <w:rsid w:val="00BD19CE"/>
    <w:rPr>
      <w:b/>
      <w:bCs/>
      <w:color w:val="4472C4" w:themeColor="accent1"/>
    </w:rPr>
  </w:style>
  <w:style w:type="character" w:styleId="Odwoanieintensywne">
    <w:name w:val="Intense Reference"/>
    <w:uiPriority w:val="32"/>
    <w:qFormat/>
    <w:rsid w:val="00BD19CE"/>
    <w:rPr>
      <w:b/>
      <w:bCs/>
      <w:i/>
      <w:iCs/>
      <w:caps/>
      <w:color w:val="4472C4" w:themeColor="accent1"/>
    </w:rPr>
  </w:style>
  <w:style w:type="character" w:styleId="Tytuksiki">
    <w:name w:val="Book Title"/>
    <w:uiPriority w:val="33"/>
    <w:qFormat/>
    <w:rsid w:val="00BD19CE"/>
    <w:rPr>
      <w:b/>
      <w:bCs/>
      <w:i/>
      <w:iCs/>
      <w:spacing w:val="0"/>
    </w:rPr>
  </w:style>
  <w:style w:type="paragraph" w:styleId="Nagwekspisutreci">
    <w:name w:val="TOC Heading"/>
    <w:basedOn w:val="Nagwek1"/>
    <w:next w:val="Normalny"/>
    <w:uiPriority w:val="39"/>
    <w:semiHidden/>
    <w:unhideWhenUsed/>
    <w:qFormat/>
    <w:rsid w:val="00BD19CE"/>
    <w:pPr>
      <w:outlineLvl w:val="9"/>
    </w:pPr>
  </w:style>
  <w:style w:type="paragraph" w:styleId="Akapitzlist">
    <w:name w:val="List Paragraph"/>
    <w:aliases w:val="Preambuła,Kolorowa lista — akcent 11,List Paragraph,lp1,Średnia lista 2 — akcent 41,HŁ_Bullet1,Normal,Akapit z listą3,Akapit z listą31,Wypunktowanie,Normal2,Obiekt,List Paragraph1,Wyliczanie,Numerowanie,BulletC,CW_Lista,sw tekst,L1,Ryzyko"/>
    <w:basedOn w:val="Normalny"/>
    <w:link w:val="AkapitzlistZnak"/>
    <w:qFormat/>
    <w:rsid w:val="00401C9E"/>
    <w:pPr>
      <w:ind w:left="720"/>
      <w:contextualSpacing/>
    </w:pPr>
  </w:style>
  <w:style w:type="character" w:styleId="Hipercze">
    <w:name w:val="Hyperlink"/>
    <w:basedOn w:val="Domylnaczcionkaakapitu"/>
    <w:uiPriority w:val="99"/>
    <w:unhideWhenUsed/>
    <w:rsid w:val="00AC1687"/>
    <w:rPr>
      <w:color w:val="0563C1" w:themeColor="hyperlink"/>
      <w:u w:val="single"/>
    </w:rPr>
  </w:style>
  <w:style w:type="character" w:styleId="Nierozpoznanawzmianka">
    <w:name w:val="Unresolved Mention"/>
    <w:basedOn w:val="Domylnaczcionkaakapitu"/>
    <w:uiPriority w:val="99"/>
    <w:semiHidden/>
    <w:unhideWhenUsed/>
    <w:rsid w:val="00AC1687"/>
    <w:rPr>
      <w:color w:val="605E5C"/>
      <w:shd w:val="clear" w:color="auto" w:fill="E1DFDD"/>
    </w:rPr>
  </w:style>
  <w:style w:type="paragraph" w:styleId="Nagwek">
    <w:name w:val="header"/>
    <w:basedOn w:val="Normalny"/>
    <w:link w:val="NagwekZnak"/>
    <w:uiPriority w:val="99"/>
    <w:unhideWhenUsed/>
    <w:rsid w:val="00AC168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qFormat/>
    <w:rsid w:val="00AC1687"/>
  </w:style>
  <w:style w:type="paragraph" w:styleId="Stopka">
    <w:name w:val="footer"/>
    <w:basedOn w:val="Normalny"/>
    <w:link w:val="StopkaZnak"/>
    <w:uiPriority w:val="99"/>
    <w:unhideWhenUsed/>
    <w:rsid w:val="00AC168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C1687"/>
  </w:style>
  <w:style w:type="character" w:styleId="Odwoaniedokomentarza">
    <w:name w:val="annotation reference"/>
    <w:basedOn w:val="Domylnaczcionkaakapitu"/>
    <w:uiPriority w:val="99"/>
    <w:unhideWhenUsed/>
    <w:rsid w:val="00687455"/>
    <w:rPr>
      <w:sz w:val="16"/>
      <w:szCs w:val="16"/>
    </w:rPr>
  </w:style>
  <w:style w:type="paragraph" w:styleId="Tekstkomentarza">
    <w:name w:val="annotation text"/>
    <w:basedOn w:val="Normalny"/>
    <w:link w:val="TekstkomentarzaZnak"/>
    <w:uiPriority w:val="99"/>
    <w:unhideWhenUsed/>
    <w:rsid w:val="00687455"/>
    <w:pPr>
      <w:spacing w:line="240" w:lineRule="auto"/>
    </w:pPr>
  </w:style>
  <w:style w:type="character" w:customStyle="1" w:styleId="TekstkomentarzaZnak">
    <w:name w:val="Tekst komentarza Znak"/>
    <w:basedOn w:val="Domylnaczcionkaakapitu"/>
    <w:link w:val="Tekstkomentarza"/>
    <w:uiPriority w:val="99"/>
    <w:rsid w:val="00687455"/>
  </w:style>
  <w:style w:type="paragraph" w:styleId="Tematkomentarza">
    <w:name w:val="annotation subject"/>
    <w:basedOn w:val="Tekstkomentarza"/>
    <w:next w:val="Tekstkomentarza"/>
    <w:link w:val="TematkomentarzaZnak"/>
    <w:uiPriority w:val="99"/>
    <w:semiHidden/>
    <w:unhideWhenUsed/>
    <w:rsid w:val="00687455"/>
    <w:rPr>
      <w:b/>
      <w:bCs/>
    </w:rPr>
  </w:style>
  <w:style w:type="character" w:customStyle="1" w:styleId="TematkomentarzaZnak">
    <w:name w:val="Temat komentarza Znak"/>
    <w:basedOn w:val="TekstkomentarzaZnak"/>
    <w:link w:val="Tematkomentarza"/>
    <w:uiPriority w:val="99"/>
    <w:semiHidden/>
    <w:rsid w:val="00687455"/>
    <w:rPr>
      <w:b/>
      <w:bCs/>
    </w:rPr>
  </w:style>
  <w:style w:type="paragraph" w:customStyle="1" w:styleId="Default">
    <w:name w:val="Default"/>
    <w:rsid w:val="00961F4A"/>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AkapitzlistZnak">
    <w:name w:val="Akapit z listą Znak"/>
    <w:aliases w:val="Preambuła Znak,Kolorowa lista — akcent 11 Znak,List Paragraph Znak,lp1 Znak,Średnia lista 2 — akcent 41 Znak,HŁ_Bullet1 Znak,Normal Znak,Akapit z listą3 Znak,Akapit z listą31 Znak,Wypunktowanie Znak,Normal2 Znak,Obiekt Znak,L1 Znak"/>
    <w:link w:val="Akapitzlist"/>
    <w:qFormat/>
    <w:locked/>
    <w:rsid w:val="000B24AE"/>
  </w:style>
  <w:style w:type="paragraph" w:styleId="Tekstprzypisukocowego">
    <w:name w:val="endnote text"/>
    <w:basedOn w:val="Normalny"/>
    <w:link w:val="TekstprzypisukocowegoZnak"/>
    <w:uiPriority w:val="99"/>
    <w:semiHidden/>
    <w:unhideWhenUsed/>
    <w:rsid w:val="00246F31"/>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246F31"/>
  </w:style>
  <w:style w:type="character" w:styleId="Odwoanieprzypisukocowego">
    <w:name w:val="endnote reference"/>
    <w:basedOn w:val="Domylnaczcionkaakapitu"/>
    <w:uiPriority w:val="99"/>
    <w:semiHidden/>
    <w:unhideWhenUsed/>
    <w:rsid w:val="00246F31"/>
    <w:rPr>
      <w:vertAlign w:val="superscript"/>
    </w:rPr>
  </w:style>
  <w:style w:type="paragraph" w:styleId="NormalnyWeb">
    <w:name w:val="Normal (Web)"/>
    <w:basedOn w:val="Normalny"/>
    <w:uiPriority w:val="99"/>
    <w:semiHidden/>
    <w:unhideWhenUsed/>
    <w:rsid w:val="00AC6962"/>
    <w:pPr>
      <w:spacing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4315D"/>
    <w:pPr>
      <w:spacing w:before="0" w:after="0" w:line="240" w:lineRule="auto"/>
    </w:pPr>
  </w:style>
  <w:style w:type="character" w:customStyle="1" w:styleId="Nagwek20">
    <w:name w:val="Nagłówek #2_"/>
    <w:basedOn w:val="Domylnaczcionkaakapitu"/>
    <w:link w:val="Nagwek21"/>
    <w:locked/>
    <w:rsid w:val="005145A5"/>
    <w:rPr>
      <w:rFonts w:ascii="Calibri" w:eastAsia="Calibri" w:hAnsi="Calibri" w:cs="Calibri"/>
      <w:b/>
      <w:bCs/>
    </w:rPr>
  </w:style>
  <w:style w:type="paragraph" w:customStyle="1" w:styleId="Nagwek21">
    <w:name w:val="Nagłówek #2"/>
    <w:basedOn w:val="Normalny"/>
    <w:link w:val="Nagwek20"/>
    <w:rsid w:val="005145A5"/>
    <w:pPr>
      <w:widowControl w:val="0"/>
      <w:spacing w:before="0" w:after="100" w:line="216" w:lineRule="auto"/>
      <w:outlineLvl w:val="1"/>
    </w:pPr>
    <w:rPr>
      <w:rFonts w:ascii="Calibri" w:eastAsia="Calibri" w:hAnsi="Calibri" w:cs="Calibri"/>
      <w:b/>
      <w:bCs/>
    </w:rPr>
  </w:style>
  <w:style w:type="character" w:styleId="UyteHipercze">
    <w:name w:val="FollowedHyperlink"/>
    <w:basedOn w:val="Domylnaczcionkaakapitu"/>
    <w:uiPriority w:val="99"/>
    <w:semiHidden/>
    <w:unhideWhenUsed/>
    <w:rsid w:val="003D313C"/>
    <w:rPr>
      <w:color w:val="954F72" w:themeColor="followedHyperlink"/>
      <w:u w:val="single"/>
    </w:rPr>
  </w:style>
  <w:style w:type="character" w:customStyle="1" w:styleId="BezodstpwZnak">
    <w:name w:val="Bez odstępów Znak"/>
    <w:link w:val="Bezodstpw"/>
    <w:uiPriority w:val="1"/>
    <w:locked/>
    <w:rsid w:val="00880652"/>
  </w:style>
  <w:style w:type="paragraph" w:styleId="Tekstprzypisudolnego">
    <w:name w:val="footnote text"/>
    <w:basedOn w:val="Normalny"/>
    <w:link w:val="TekstprzypisudolnegoZnak"/>
    <w:unhideWhenUsed/>
    <w:rsid w:val="00EA06CD"/>
    <w:pPr>
      <w:spacing w:before="0" w:after="0" w:line="240" w:lineRule="auto"/>
      <w:jc w:val="both"/>
    </w:pPr>
    <w:rPr>
      <w:rFonts w:ascii="Times New Roman" w:eastAsia="Times New Roman" w:hAnsi="Times New Roman" w:cs="Times New Roman"/>
      <w:lang w:eastAsia="pl-PL"/>
    </w:rPr>
  </w:style>
  <w:style w:type="character" w:customStyle="1" w:styleId="TekstprzypisudolnegoZnak">
    <w:name w:val="Tekst przypisu dolnego Znak"/>
    <w:basedOn w:val="Domylnaczcionkaakapitu"/>
    <w:link w:val="Tekstprzypisudolnego"/>
    <w:rsid w:val="00EA06CD"/>
    <w:rPr>
      <w:rFonts w:ascii="Times New Roman" w:eastAsia="Times New Roman" w:hAnsi="Times New Roman" w:cs="Times New Roman"/>
      <w:lang w:eastAsia="pl-PL"/>
    </w:rPr>
  </w:style>
  <w:style w:type="character" w:styleId="Odwoanieprzypisudolnego">
    <w:name w:val="footnote reference"/>
    <w:unhideWhenUsed/>
    <w:rsid w:val="00EA06CD"/>
    <w:rPr>
      <w:vertAlign w:val="superscript"/>
    </w:rPr>
  </w:style>
  <w:style w:type="character" w:customStyle="1" w:styleId="Teksttreci2">
    <w:name w:val="Tekst treści (2)_"/>
    <w:link w:val="Teksttreci20"/>
    <w:rsid w:val="00EA06CD"/>
    <w:rPr>
      <w:rFonts w:ascii="Arial" w:eastAsia="Arial" w:hAnsi="Arial" w:cs="Arial"/>
      <w:shd w:val="clear" w:color="auto" w:fill="FFFFFF"/>
    </w:rPr>
  </w:style>
  <w:style w:type="paragraph" w:customStyle="1" w:styleId="Teksttreci20">
    <w:name w:val="Tekst treści (2)"/>
    <w:basedOn w:val="Normalny"/>
    <w:link w:val="Teksttreci2"/>
    <w:rsid w:val="00EA06CD"/>
    <w:pPr>
      <w:widowControl w:val="0"/>
      <w:shd w:val="clear" w:color="auto" w:fill="FFFFFF"/>
      <w:spacing w:before="0" w:after="1200" w:line="0" w:lineRule="atLeast"/>
      <w:ind w:hanging="700"/>
      <w:jc w:val="right"/>
    </w:pPr>
    <w:rPr>
      <w:rFonts w:ascii="Arial" w:eastAsia="Arial" w:hAnsi="Arial" w:cs="Arial"/>
    </w:rPr>
  </w:style>
  <w:style w:type="paragraph" w:customStyle="1" w:styleId="lista11">
    <w:name w:val="lista 1.1."/>
    <w:basedOn w:val="Normalny"/>
    <w:link w:val="lista11Znak"/>
    <w:qFormat/>
    <w:rsid w:val="00CB4032"/>
    <w:pPr>
      <w:spacing w:before="0" w:after="60"/>
      <w:ind w:left="2138" w:hanging="720"/>
      <w:jc w:val="both"/>
    </w:pPr>
    <w:rPr>
      <w:rFonts w:ascii="Arial" w:eastAsia="Times New Roman" w:hAnsi="Arial" w:cs="Arial"/>
      <w:sz w:val="24"/>
      <w:szCs w:val="22"/>
      <w:lang w:eastAsia="pl-PL"/>
    </w:rPr>
  </w:style>
  <w:style w:type="character" w:customStyle="1" w:styleId="lista11Znak">
    <w:name w:val="lista 1.1. Znak"/>
    <w:basedOn w:val="Domylnaczcionkaakapitu"/>
    <w:link w:val="lista11"/>
    <w:rsid w:val="00CB4032"/>
    <w:rPr>
      <w:rFonts w:ascii="Arial" w:eastAsia="Times New Roman" w:hAnsi="Arial" w:cs="Arial"/>
      <w:sz w:val="24"/>
      <w:szCs w:val="22"/>
      <w:lang w:eastAsia="pl-PL"/>
    </w:rPr>
  </w:style>
  <w:style w:type="paragraph" w:customStyle="1" w:styleId="Teksttreci21">
    <w:name w:val="Tekst treści (2)1"/>
    <w:basedOn w:val="Normalny"/>
    <w:rsid w:val="008063DE"/>
    <w:pPr>
      <w:widowControl w:val="0"/>
      <w:shd w:val="clear" w:color="auto" w:fill="FFFFFF"/>
      <w:spacing w:before="0" w:after="1200" w:line="0" w:lineRule="atLeast"/>
      <w:ind w:hanging="700"/>
      <w:jc w:val="right"/>
    </w:pPr>
    <w:rPr>
      <w:rFonts w:ascii="Arial" w:eastAsia="Arial" w:hAnsi="Arial" w:cs="Arial"/>
      <w:sz w:val="22"/>
      <w:szCs w:val="22"/>
    </w:rPr>
  </w:style>
  <w:style w:type="paragraph" w:styleId="Tekstpodstawowy">
    <w:name w:val="Body Text"/>
    <w:basedOn w:val="Normalny"/>
    <w:link w:val="TekstpodstawowyZnak"/>
    <w:rsid w:val="00EF7061"/>
    <w:pPr>
      <w:spacing w:before="0" w:after="140"/>
    </w:pPr>
    <w:rPr>
      <w:sz w:val="21"/>
      <w:szCs w:val="21"/>
      <w:lang w:eastAsia="pl-PL"/>
    </w:rPr>
  </w:style>
  <w:style w:type="character" w:customStyle="1" w:styleId="TekstpodstawowyZnak">
    <w:name w:val="Tekst podstawowy Znak"/>
    <w:basedOn w:val="Domylnaczcionkaakapitu"/>
    <w:link w:val="Tekstpodstawowy"/>
    <w:rsid w:val="00EF7061"/>
    <w:rPr>
      <w:sz w:val="21"/>
      <w:szCs w:val="21"/>
      <w:lang w:eastAsia="pl-PL"/>
    </w:rPr>
  </w:style>
  <w:style w:type="paragraph" w:customStyle="1" w:styleId="Nagwek10">
    <w:name w:val="Nagłówek1"/>
    <w:basedOn w:val="Normalny"/>
    <w:next w:val="Tekstpodstawowy"/>
    <w:uiPriority w:val="99"/>
    <w:unhideWhenUsed/>
    <w:qFormat/>
    <w:rsid w:val="00EF7061"/>
    <w:pPr>
      <w:tabs>
        <w:tab w:val="center" w:pos="4536"/>
        <w:tab w:val="right" w:pos="9072"/>
      </w:tabs>
      <w:spacing w:before="0" w:line="288" w:lineRule="auto"/>
    </w:pPr>
    <w:rPr>
      <w:sz w:val="21"/>
      <w:szCs w:val="21"/>
      <w:lang w:eastAsia="pl-PL"/>
    </w:rPr>
  </w:style>
  <w:style w:type="character" w:customStyle="1" w:styleId="alb-s">
    <w:name w:val="a_lb-s"/>
    <w:basedOn w:val="Domylnaczcionkaakapitu"/>
    <w:rsid w:val="005F76CA"/>
  </w:style>
  <w:style w:type="table" w:styleId="Tabela-Siatka">
    <w:name w:val="Table Grid"/>
    <w:basedOn w:val="Standardowy"/>
    <w:uiPriority w:val="39"/>
    <w:rsid w:val="0073062D"/>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469AB"/>
    <w:pPr>
      <w:spacing w:before="0" w:after="0" w:line="240" w:lineRule="auto"/>
    </w:pPr>
    <w:rPr>
      <w:rFonts w:eastAsia="Apto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1216">
      <w:bodyDiv w:val="1"/>
      <w:marLeft w:val="0"/>
      <w:marRight w:val="0"/>
      <w:marTop w:val="0"/>
      <w:marBottom w:val="0"/>
      <w:divBdr>
        <w:top w:val="none" w:sz="0" w:space="0" w:color="auto"/>
        <w:left w:val="none" w:sz="0" w:space="0" w:color="auto"/>
        <w:bottom w:val="none" w:sz="0" w:space="0" w:color="auto"/>
        <w:right w:val="none" w:sz="0" w:space="0" w:color="auto"/>
      </w:divBdr>
      <w:divsChild>
        <w:div w:id="508525549">
          <w:marLeft w:val="0"/>
          <w:marRight w:val="0"/>
          <w:marTop w:val="0"/>
          <w:marBottom w:val="240"/>
          <w:divBdr>
            <w:top w:val="none" w:sz="0" w:space="0" w:color="auto"/>
            <w:left w:val="none" w:sz="0" w:space="0" w:color="auto"/>
            <w:bottom w:val="none" w:sz="0" w:space="0" w:color="auto"/>
            <w:right w:val="none" w:sz="0" w:space="0" w:color="auto"/>
          </w:divBdr>
          <w:divsChild>
            <w:div w:id="1586380491">
              <w:marLeft w:val="0"/>
              <w:marRight w:val="0"/>
              <w:marTop w:val="0"/>
              <w:marBottom w:val="0"/>
              <w:divBdr>
                <w:top w:val="none" w:sz="0" w:space="0" w:color="auto"/>
                <w:left w:val="none" w:sz="0" w:space="0" w:color="auto"/>
                <w:bottom w:val="none" w:sz="0" w:space="0" w:color="auto"/>
                <w:right w:val="none" w:sz="0" w:space="0" w:color="auto"/>
              </w:divBdr>
            </w:div>
            <w:div w:id="1387870739">
              <w:marLeft w:val="0"/>
              <w:marRight w:val="0"/>
              <w:marTop w:val="72"/>
              <w:marBottom w:val="0"/>
              <w:divBdr>
                <w:top w:val="none" w:sz="0" w:space="0" w:color="auto"/>
                <w:left w:val="none" w:sz="0" w:space="0" w:color="auto"/>
                <w:bottom w:val="none" w:sz="0" w:space="0" w:color="auto"/>
                <w:right w:val="none" w:sz="0" w:space="0" w:color="auto"/>
              </w:divBdr>
              <w:divsChild>
                <w:div w:id="2140101710">
                  <w:marLeft w:val="0"/>
                  <w:marRight w:val="0"/>
                  <w:marTop w:val="0"/>
                  <w:marBottom w:val="0"/>
                  <w:divBdr>
                    <w:top w:val="none" w:sz="0" w:space="0" w:color="auto"/>
                    <w:left w:val="none" w:sz="0" w:space="0" w:color="auto"/>
                    <w:bottom w:val="none" w:sz="0" w:space="0" w:color="auto"/>
                    <w:right w:val="none" w:sz="0" w:space="0" w:color="auto"/>
                  </w:divBdr>
                </w:div>
              </w:divsChild>
            </w:div>
            <w:div w:id="17005240">
              <w:marLeft w:val="0"/>
              <w:marRight w:val="0"/>
              <w:marTop w:val="72"/>
              <w:marBottom w:val="0"/>
              <w:divBdr>
                <w:top w:val="none" w:sz="0" w:space="0" w:color="auto"/>
                <w:left w:val="none" w:sz="0" w:space="0" w:color="auto"/>
                <w:bottom w:val="none" w:sz="0" w:space="0" w:color="auto"/>
                <w:right w:val="none" w:sz="0" w:space="0" w:color="auto"/>
              </w:divBdr>
              <w:divsChild>
                <w:div w:id="322659855">
                  <w:marLeft w:val="0"/>
                  <w:marRight w:val="0"/>
                  <w:marTop w:val="0"/>
                  <w:marBottom w:val="0"/>
                  <w:divBdr>
                    <w:top w:val="none" w:sz="0" w:space="0" w:color="auto"/>
                    <w:left w:val="none" w:sz="0" w:space="0" w:color="auto"/>
                    <w:bottom w:val="none" w:sz="0" w:space="0" w:color="auto"/>
                    <w:right w:val="none" w:sz="0" w:space="0" w:color="auto"/>
                  </w:divBdr>
                </w:div>
              </w:divsChild>
            </w:div>
            <w:div w:id="932739283">
              <w:marLeft w:val="0"/>
              <w:marRight w:val="0"/>
              <w:marTop w:val="72"/>
              <w:marBottom w:val="0"/>
              <w:divBdr>
                <w:top w:val="none" w:sz="0" w:space="0" w:color="auto"/>
                <w:left w:val="none" w:sz="0" w:space="0" w:color="auto"/>
                <w:bottom w:val="none" w:sz="0" w:space="0" w:color="auto"/>
                <w:right w:val="none" w:sz="0" w:space="0" w:color="auto"/>
              </w:divBdr>
              <w:divsChild>
                <w:div w:id="185753204">
                  <w:marLeft w:val="0"/>
                  <w:marRight w:val="0"/>
                  <w:marTop w:val="0"/>
                  <w:marBottom w:val="0"/>
                  <w:divBdr>
                    <w:top w:val="none" w:sz="0" w:space="0" w:color="auto"/>
                    <w:left w:val="none" w:sz="0" w:space="0" w:color="auto"/>
                    <w:bottom w:val="none" w:sz="0" w:space="0" w:color="auto"/>
                    <w:right w:val="none" w:sz="0" w:space="0" w:color="auto"/>
                  </w:divBdr>
                </w:div>
              </w:divsChild>
            </w:div>
            <w:div w:id="889461066">
              <w:marLeft w:val="0"/>
              <w:marRight w:val="0"/>
              <w:marTop w:val="72"/>
              <w:marBottom w:val="0"/>
              <w:divBdr>
                <w:top w:val="none" w:sz="0" w:space="0" w:color="auto"/>
                <w:left w:val="none" w:sz="0" w:space="0" w:color="auto"/>
                <w:bottom w:val="none" w:sz="0" w:space="0" w:color="auto"/>
                <w:right w:val="none" w:sz="0" w:space="0" w:color="auto"/>
              </w:divBdr>
              <w:divsChild>
                <w:div w:id="1450929461">
                  <w:marLeft w:val="0"/>
                  <w:marRight w:val="0"/>
                  <w:marTop w:val="0"/>
                  <w:marBottom w:val="0"/>
                  <w:divBdr>
                    <w:top w:val="none" w:sz="0" w:space="0" w:color="auto"/>
                    <w:left w:val="none" w:sz="0" w:space="0" w:color="auto"/>
                    <w:bottom w:val="none" w:sz="0" w:space="0" w:color="auto"/>
                    <w:right w:val="none" w:sz="0" w:space="0" w:color="auto"/>
                  </w:divBdr>
                </w:div>
              </w:divsChild>
            </w:div>
            <w:div w:id="243688376">
              <w:marLeft w:val="0"/>
              <w:marRight w:val="0"/>
              <w:marTop w:val="72"/>
              <w:marBottom w:val="0"/>
              <w:divBdr>
                <w:top w:val="none" w:sz="0" w:space="0" w:color="auto"/>
                <w:left w:val="none" w:sz="0" w:space="0" w:color="auto"/>
                <w:bottom w:val="none" w:sz="0" w:space="0" w:color="auto"/>
                <w:right w:val="none" w:sz="0" w:space="0" w:color="auto"/>
              </w:divBdr>
              <w:divsChild>
                <w:div w:id="13028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2054">
          <w:marLeft w:val="0"/>
          <w:marRight w:val="0"/>
          <w:marTop w:val="0"/>
          <w:marBottom w:val="240"/>
          <w:divBdr>
            <w:top w:val="none" w:sz="0" w:space="0" w:color="auto"/>
            <w:left w:val="none" w:sz="0" w:space="0" w:color="auto"/>
            <w:bottom w:val="none" w:sz="0" w:space="0" w:color="auto"/>
            <w:right w:val="none" w:sz="0" w:space="0" w:color="auto"/>
          </w:divBdr>
          <w:divsChild>
            <w:div w:id="1400131971">
              <w:marLeft w:val="0"/>
              <w:marRight w:val="0"/>
              <w:marTop w:val="0"/>
              <w:marBottom w:val="0"/>
              <w:divBdr>
                <w:top w:val="none" w:sz="0" w:space="0" w:color="auto"/>
                <w:left w:val="none" w:sz="0" w:space="0" w:color="auto"/>
                <w:bottom w:val="none" w:sz="0" w:space="0" w:color="auto"/>
                <w:right w:val="none" w:sz="0" w:space="0" w:color="auto"/>
              </w:divBdr>
            </w:div>
          </w:divsChild>
        </w:div>
        <w:div w:id="1054815603">
          <w:marLeft w:val="0"/>
          <w:marRight w:val="0"/>
          <w:marTop w:val="0"/>
          <w:marBottom w:val="240"/>
          <w:divBdr>
            <w:top w:val="none" w:sz="0" w:space="0" w:color="auto"/>
            <w:left w:val="none" w:sz="0" w:space="0" w:color="auto"/>
            <w:bottom w:val="none" w:sz="0" w:space="0" w:color="auto"/>
            <w:right w:val="none" w:sz="0" w:space="0" w:color="auto"/>
          </w:divBdr>
          <w:divsChild>
            <w:div w:id="860049873">
              <w:marLeft w:val="0"/>
              <w:marRight w:val="0"/>
              <w:marTop w:val="0"/>
              <w:marBottom w:val="0"/>
              <w:divBdr>
                <w:top w:val="none" w:sz="0" w:space="0" w:color="auto"/>
                <w:left w:val="none" w:sz="0" w:space="0" w:color="auto"/>
                <w:bottom w:val="none" w:sz="0" w:space="0" w:color="auto"/>
                <w:right w:val="none" w:sz="0" w:space="0" w:color="auto"/>
              </w:divBdr>
            </w:div>
            <w:div w:id="782769648">
              <w:marLeft w:val="360"/>
              <w:marRight w:val="0"/>
              <w:marTop w:val="72"/>
              <w:marBottom w:val="72"/>
              <w:divBdr>
                <w:top w:val="none" w:sz="0" w:space="0" w:color="auto"/>
                <w:left w:val="none" w:sz="0" w:space="0" w:color="auto"/>
                <w:bottom w:val="none" w:sz="0" w:space="0" w:color="auto"/>
                <w:right w:val="none" w:sz="0" w:space="0" w:color="auto"/>
              </w:divBdr>
              <w:divsChild>
                <w:div w:id="1317876604">
                  <w:marLeft w:val="0"/>
                  <w:marRight w:val="0"/>
                  <w:marTop w:val="0"/>
                  <w:marBottom w:val="0"/>
                  <w:divBdr>
                    <w:top w:val="none" w:sz="0" w:space="0" w:color="auto"/>
                    <w:left w:val="none" w:sz="0" w:space="0" w:color="auto"/>
                    <w:bottom w:val="none" w:sz="0" w:space="0" w:color="auto"/>
                    <w:right w:val="none" w:sz="0" w:space="0" w:color="auto"/>
                  </w:divBdr>
                </w:div>
              </w:divsChild>
            </w:div>
            <w:div w:id="1020545167">
              <w:marLeft w:val="360"/>
              <w:marRight w:val="0"/>
              <w:marTop w:val="0"/>
              <w:marBottom w:val="72"/>
              <w:divBdr>
                <w:top w:val="none" w:sz="0" w:space="0" w:color="auto"/>
                <w:left w:val="none" w:sz="0" w:space="0" w:color="auto"/>
                <w:bottom w:val="none" w:sz="0" w:space="0" w:color="auto"/>
                <w:right w:val="none" w:sz="0" w:space="0" w:color="auto"/>
              </w:divBdr>
              <w:divsChild>
                <w:div w:id="412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1458">
      <w:bodyDiv w:val="1"/>
      <w:marLeft w:val="0"/>
      <w:marRight w:val="0"/>
      <w:marTop w:val="0"/>
      <w:marBottom w:val="0"/>
      <w:divBdr>
        <w:top w:val="none" w:sz="0" w:space="0" w:color="auto"/>
        <w:left w:val="none" w:sz="0" w:space="0" w:color="auto"/>
        <w:bottom w:val="none" w:sz="0" w:space="0" w:color="auto"/>
        <w:right w:val="none" w:sz="0" w:space="0" w:color="auto"/>
      </w:divBdr>
    </w:div>
    <w:div w:id="814183712">
      <w:bodyDiv w:val="1"/>
      <w:marLeft w:val="0"/>
      <w:marRight w:val="0"/>
      <w:marTop w:val="0"/>
      <w:marBottom w:val="0"/>
      <w:divBdr>
        <w:top w:val="none" w:sz="0" w:space="0" w:color="auto"/>
        <w:left w:val="none" w:sz="0" w:space="0" w:color="auto"/>
        <w:bottom w:val="none" w:sz="0" w:space="0" w:color="auto"/>
        <w:right w:val="none" w:sz="0" w:space="0" w:color="auto"/>
      </w:divBdr>
    </w:div>
    <w:div w:id="1051270190">
      <w:bodyDiv w:val="1"/>
      <w:marLeft w:val="0"/>
      <w:marRight w:val="0"/>
      <w:marTop w:val="0"/>
      <w:marBottom w:val="0"/>
      <w:divBdr>
        <w:top w:val="none" w:sz="0" w:space="0" w:color="auto"/>
        <w:left w:val="none" w:sz="0" w:space="0" w:color="auto"/>
        <w:bottom w:val="none" w:sz="0" w:space="0" w:color="auto"/>
        <w:right w:val="none" w:sz="0" w:space="0" w:color="auto"/>
      </w:divBdr>
      <w:divsChild>
        <w:div w:id="1451971282">
          <w:marLeft w:val="0"/>
          <w:marRight w:val="0"/>
          <w:marTop w:val="0"/>
          <w:marBottom w:val="0"/>
          <w:divBdr>
            <w:top w:val="none" w:sz="0" w:space="0" w:color="auto"/>
            <w:left w:val="none" w:sz="0" w:space="0" w:color="auto"/>
            <w:bottom w:val="none" w:sz="0" w:space="0" w:color="auto"/>
            <w:right w:val="none" w:sz="0" w:space="0" w:color="auto"/>
          </w:divBdr>
        </w:div>
        <w:div w:id="949360083">
          <w:marLeft w:val="0"/>
          <w:marRight w:val="0"/>
          <w:marTop w:val="0"/>
          <w:marBottom w:val="0"/>
          <w:divBdr>
            <w:top w:val="none" w:sz="0" w:space="0" w:color="auto"/>
            <w:left w:val="none" w:sz="0" w:space="0" w:color="auto"/>
            <w:bottom w:val="none" w:sz="0" w:space="0" w:color="auto"/>
            <w:right w:val="none" w:sz="0" w:space="0" w:color="auto"/>
          </w:divBdr>
          <w:divsChild>
            <w:div w:id="1368751005">
              <w:marLeft w:val="0"/>
              <w:marRight w:val="0"/>
              <w:marTop w:val="0"/>
              <w:marBottom w:val="0"/>
              <w:divBdr>
                <w:top w:val="none" w:sz="0" w:space="0" w:color="auto"/>
                <w:left w:val="none" w:sz="0" w:space="0" w:color="auto"/>
                <w:bottom w:val="none" w:sz="0" w:space="0" w:color="auto"/>
                <w:right w:val="none" w:sz="0" w:space="0" w:color="auto"/>
              </w:divBdr>
            </w:div>
            <w:div w:id="1807311228">
              <w:marLeft w:val="0"/>
              <w:marRight w:val="0"/>
              <w:marTop w:val="0"/>
              <w:marBottom w:val="0"/>
              <w:divBdr>
                <w:top w:val="none" w:sz="0" w:space="0" w:color="auto"/>
                <w:left w:val="none" w:sz="0" w:space="0" w:color="auto"/>
                <w:bottom w:val="none" w:sz="0" w:space="0" w:color="auto"/>
                <w:right w:val="none" w:sz="0" w:space="0" w:color="auto"/>
              </w:divBdr>
            </w:div>
            <w:div w:id="1811827929">
              <w:marLeft w:val="0"/>
              <w:marRight w:val="0"/>
              <w:marTop w:val="0"/>
              <w:marBottom w:val="0"/>
              <w:divBdr>
                <w:top w:val="none" w:sz="0" w:space="0" w:color="auto"/>
                <w:left w:val="none" w:sz="0" w:space="0" w:color="auto"/>
                <w:bottom w:val="none" w:sz="0" w:space="0" w:color="auto"/>
                <w:right w:val="none" w:sz="0" w:space="0" w:color="auto"/>
              </w:divBdr>
            </w:div>
            <w:div w:id="1053894891">
              <w:marLeft w:val="0"/>
              <w:marRight w:val="0"/>
              <w:marTop w:val="0"/>
              <w:marBottom w:val="0"/>
              <w:divBdr>
                <w:top w:val="none" w:sz="0" w:space="0" w:color="auto"/>
                <w:left w:val="none" w:sz="0" w:space="0" w:color="auto"/>
                <w:bottom w:val="none" w:sz="0" w:space="0" w:color="auto"/>
                <w:right w:val="none" w:sz="0" w:space="0" w:color="auto"/>
              </w:divBdr>
            </w:div>
            <w:div w:id="1171724710">
              <w:marLeft w:val="0"/>
              <w:marRight w:val="0"/>
              <w:marTop w:val="0"/>
              <w:marBottom w:val="0"/>
              <w:divBdr>
                <w:top w:val="none" w:sz="0" w:space="0" w:color="auto"/>
                <w:left w:val="none" w:sz="0" w:space="0" w:color="auto"/>
                <w:bottom w:val="none" w:sz="0" w:space="0" w:color="auto"/>
                <w:right w:val="none" w:sz="0" w:space="0" w:color="auto"/>
              </w:divBdr>
            </w:div>
            <w:div w:id="3012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644">
      <w:bodyDiv w:val="1"/>
      <w:marLeft w:val="0"/>
      <w:marRight w:val="0"/>
      <w:marTop w:val="0"/>
      <w:marBottom w:val="0"/>
      <w:divBdr>
        <w:top w:val="none" w:sz="0" w:space="0" w:color="auto"/>
        <w:left w:val="none" w:sz="0" w:space="0" w:color="auto"/>
        <w:bottom w:val="none" w:sz="0" w:space="0" w:color="auto"/>
        <w:right w:val="none" w:sz="0" w:space="0" w:color="auto"/>
      </w:divBdr>
    </w:div>
    <w:div w:id="1599218288">
      <w:bodyDiv w:val="1"/>
      <w:marLeft w:val="0"/>
      <w:marRight w:val="0"/>
      <w:marTop w:val="0"/>
      <w:marBottom w:val="0"/>
      <w:divBdr>
        <w:top w:val="none" w:sz="0" w:space="0" w:color="auto"/>
        <w:left w:val="none" w:sz="0" w:space="0" w:color="auto"/>
        <w:bottom w:val="none" w:sz="0" w:space="0" w:color="auto"/>
        <w:right w:val="none" w:sz="0" w:space="0" w:color="auto"/>
      </w:divBdr>
    </w:div>
    <w:div w:id="1627006666">
      <w:bodyDiv w:val="1"/>
      <w:marLeft w:val="0"/>
      <w:marRight w:val="0"/>
      <w:marTop w:val="0"/>
      <w:marBottom w:val="0"/>
      <w:divBdr>
        <w:top w:val="none" w:sz="0" w:space="0" w:color="auto"/>
        <w:left w:val="none" w:sz="0" w:space="0" w:color="auto"/>
        <w:bottom w:val="none" w:sz="0" w:space="0" w:color="auto"/>
        <w:right w:val="none" w:sz="0" w:space="0" w:color="auto"/>
      </w:divBdr>
    </w:div>
    <w:div w:id="1808087462">
      <w:bodyDiv w:val="1"/>
      <w:marLeft w:val="0"/>
      <w:marRight w:val="0"/>
      <w:marTop w:val="0"/>
      <w:marBottom w:val="0"/>
      <w:divBdr>
        <w:top w:val="none" w:sz="0" w:space="0" w:color="auto"/>
        <w:left w:val="none" w:sz="0" w:space="0" w:color="auto"/>
        <w:bottom w:val="none" w:sz="0" w:space="0" w:color="auto"/>
        <w:right w:val="none" w:sz="0" w:space="0" w:color="auto"/>
      </w:divBdr>
    </w:div>
    <w:div w:id="182881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gpp_grudziadz"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settings" Target="settings.xml"/><Relationship Id="rId12" Type="http://schemas.openxmlformats.org/officeDocument/2006/relationships/hyperlink" Target="https://platformazakupowa.pl/pn/gpp_grudziadz" TargetMode="External"/><Relationship Id="rId17" Type="http://schemas.openxmlformats.org/officeDocument/2006/relationships/hyperlink" Target="https://platformazakupowa.pl/pn/gpp_grudziadz"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gz@gpp.grudziadz.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z@gpp.grudziad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pn/gpp_grudziadz"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pn/gpp_grudziadz"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wagi xmlns="98b75994-3813-4452-82cd-2c958b12832c" xsi:nil="true"/>
    <Archiwum xmlns="98b75994-3813-4452-82cd-2c958b12832c">false</Archiwum>
    <Osoby_x0020_powiadamiane xmlns="98b75994-3813-4452-82cd-2c958b12832c">
      <UserInfo>
        <DisplayName/>
        <AccountId xsi:nil="true"/>
        <AccountType/>
      </UserInfo>
    </Osoby_x0020_powiadamiane>
    <Osoba_x0020_opiniująca xmlns="98b75994-3813-4452-82cd-2c958b12832c">
      <UserInfo>
        <DisplayName/>
        <AccountId xsi:nil="true"/>
        <AccountType/>
      </UserInfo>
    </Osoba_x0020_opiniująca>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OPEC" ma:contentTypeID="0x0101000F0F25E995C1A742BC7F410666DE0F28008A2F68048509DB419CFB0887F9268683" ma:contentTypeVersion="0" ma:contentTypeDescription="" ma:contentTypeScope="" ma:versionID="589bddfabb3966d8f1ab106414d13714">
  <xsd:schema xmlns:xsd="http://www.w3.org/2001/XMLSchema" xmlns:xs="http://www.w3.org/2001/XMLSchema" xmlns:p="http://schemas.microsoft.com/office/2006/metadata/properties" xmlns:ns2="98b75994-3813-4452-82cd-2c958b12832c" targetNamespace="http://schemas.microsoft.com/office/2006/metadata/properties" ma:root="true" ma:fieldsID="0866929364d7a4a8e9cd86cabdb15a89" ns2:_="">
    <xsd:import namespace="98b75994-3813-4452-82cd-2c958b12832c"/>
    <xsd:element name="properties">
      <xsd:complexType>
        <xsd:sequence>
          <xsd:element name="documentManagement">
            <xsd:complexType>
              <xsd:all>
                <xsd:element ref="ns2:Osoby_x0020_powiadamiane" minOccurs="0"/>
                <xsd:element ref="ns2:Osoba_x0020_opiniująca" minOccurs="0"/>
                <xsd:element ref="ns2:Archiwum"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75994-3813-4452-82cd-2c958b12832c" elementFormDefault="qualified">
    <xsd:import namespace="http://schemas.microsoft.com/office/2006/documentManagement/types"/>
    <xsd:import namespace="http://schemas.microsoft.com/office/infopath/2007/PartnerControls"/>
    <xsd:element name="Osoby_x0020_powiadamiane" ma:index="2" nillable="true" ma:displayName="Osoby powiadamiane" ma:list="UserInfo" ma:SharePointGroup="0" ma:internalName="Osoby_x0020_powiadamian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oba_x0020_opiniująca" ma:index="3" nillable="true" ma:displayName="Osoba opiniująca" ma:list="UserInfo" ma:SharePointGroup="0" ma:internalName="Osoba_x0020_opiniuj_x0105_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wum" ma:index="4" nillable="true" ma:displayName="Archiwum" ma:default="0" ma:internalName="Archiwum0">
      <xsd:simpleType>
        <xsd:restriction base="dms:Boolean"/>
      </xsd:simpleType>
    </xsd:element>
    <xsd:element name="Uwagi" ma:index="5" nillable="true" ma:displayName="Uwagi" ma:internalName="Uwag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56DEE-8EC3-445B-B341-D2856AC4061B}">
  <ds:schemaRefs>
    <ds:schemaRef ds:uri="http://schemas.microsoft.com/office/2006/metadata/properties"/>
    <ds:schemaRef ds:uri="http://schemas.microsoft.com/office/infopath/2007/PartnerControls"/>
    <ds:schemaRef ds:uri="98b75994-3813-4452-82cd-2c958b12832c"/>
  </ds:schemaRefs>
</ds:datastoreItem>
</file>

<file path=customXml/itemProps2.xml><?xml version="1.0" encoding="utf-8"?>
<ds:datastoreItem xmlns:ds="http://schemas.openxmlformats.org/officeDocument/2006/customXml" ds:itemID="{892D81B2-BAAA-4E09-B61E-D913059DFF33}">
  <ds:schemaRefs>
    <ds:schemaRef ds:uri="http://schemas.openxmlformats.org/officeDocument/2006/bibliography"/>
  </ds:schemaRefs>
</ds:datastoreItem>
</file>

<file path=customXml/itemProps3.xml><?xml version="1.0" encoding="utf-8"?>
<ds:datastoreItem xmlns:ds="http://schemas.openxmlformats.org/officeDocument/2006/customXml" ds:itemID="{71A3D556-2523-493D-8B12-2FB1FBA275EA}">
  <ds:schemaRefs>
    <ds:schemaRef ds:uri="http://schemas.microsoft.com/sharepoint/v3/contenttype/forms"/>
  </ds:schemaRefs>
</ds:datastoreItem>
</file>

<file path=customXml/itemProps4.xml><?xml version="1.0" encoding="utf-8"?>
<ds:datastoreItem xmlns:ds="http://schemas.openxmlformats.org/officeDocument/2006/customXml" ds:itemID="{AD3417D0-FCB0-4080-8E1D-D3C2FC69D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75994-3813-4452-82cd-2c958b1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19</Pages>
  <Words>7821</Words>
  <Characters>46931</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Suchan</dc:creator>
  <cp:keywords/>
  <dc:description/>
  <cp:lastModifiedBy>Radoslaw Suchan</cp:lastModifiedBy>
  <cp:revision>18</cp:revision>
  <cp:lastPrinted>2023-03-14T11:46:00Z</cp:lastPrinted>
  <dcterms:created xsi:type="dcterms:W3CDTF">2025-04-14T09:21:00Z</dcterms:created>
  <dcterms:modified xsi:type="dcterms:W3CDTF">2025-04-18T05:55:00Z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0x0101000F0F25E995C1A742BC7F410666DE0F28008A2F68048509DB419CFB0887F9268683</vt:lpwstr>
  </property>
</Properties>
</file>