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0509CBAF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F04A66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6DCF462B" w:rsidR="00D63F57" w:rsidRPr="000D60B7" w:rsidRDefault="007C7434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F04A66">
              <w:rPr>
                <w:b/>
                <w:sz w:val="22"/>
                <w:szCs w:val="22"/>
              </w:rPr>
              <w:t>f</w:t>
            </w:r>
          </w:p>
        </w:tc>
      </w:tr>
    </w:tbl>
    <w:p w14:paraId="166E8BF1" w14:textId="67A5EEAD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31BA3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62E20C8D" w:rsidR="00D63F57" w:rsidRPr="00D27F75" w:rsidRDefault="00D63F57" w:rsidP="00D27F7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D27F75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F04A66">
        <w:rPr>
          <w:sz w:val="22"/>
          <w:szCs w:val="22"/>
        </w:rPr>
        <w:t>6</w:t>
      </w:r>
      <w:r w:rsidR="00D27F75">
        <w:rPr>
          <w:sz w:val="22"/>
          <w:szCs w:val="22"/>
        </w:rPr>
        <w:t xml:space="preserve">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9682B31" w14:textId="4E647473" w:rsidR="00842465" w:rsidRDefault="00986EE6" w:rsidP="00F04A6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30E1E3C6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112D40F8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DE51BB">
              <w:rPr>
                <w:b/>
                <w:bCs/>
                <w:sz w:val="22"/>
                <w:szCs w:val="22"/>
              </w:rPr>
              <w:t>iór i zagospodarowanie  za 1 k</w:t>
            </w:r>
            <w:r w:rsidR="00F04A66">
              <w:rPr>
                <w:b/>
                <w:bCs/>
                <w:sz w:val="22"/>
                <w:szCs w:val="22"/>
              </w:rPr>
              <w:t>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4C658CFD" w:rsidR="00743BC8" w:rsidRPr="00E07E69" w:rsidRDefault="006A4C34" w:rsidP="00F04A66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</w:t>
            </w:r>
            <w:r w:rsidR="00F04A66">
              <w:rPr>
                <w:sz w:val="22"/>
                <w:szCs w:val="22"/>
              </w:rPr>
              <w:t xml:space="preserve">niebezpieczne </w:t>
            </w:r>
            <w:r w:rsidR="008D5590">
              <w:rPr>
                <w:sz w:val="22"/>
                <w:szCs w:val="22"/>
              </w:rPr>
              <w:t xml:space="preserve"> </w:t>
            </w:r>
            <w:r w:rsidR="000954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6CC59740" w:rsidR="00743BC8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40 kg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F04A66" w:rsidRPr="00E07E69" w14:paraId="410E2510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E6D17" w14:textId="6E44948D" w:rsidR="00F04A66" w:rsidRPr="00E07E69" w:rsidRDefault="00F04A66" w:rsidP="00F04A66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BE7BE" w14:textId="7B28C23C" w:rsidR="00F04A66" w:rsidRDefault="00F04A66" w:rsidP="00F04A66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w postaci przeterminowanych leków i chemikalia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63C70" w14:textId="0D762D0A" w:rsidR="00F04A66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20 kg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97B6A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06C79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F04A66" w:rsidRPr="00E07E69" w14:paraId="0DD6B655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4BFCC" w14:textId="674C9AD2" w:rsidR="00F04A66" w:rsidRDefault="00F04A66" w:rsidP="00F04A66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3.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EC5A9" w14:textId="6DB2F5F1" w:rsidR="00F04A66" w:rsidRDefault="00F04A66" w:rsidP="00F04A66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nieklasyfikujące się do odpadów medycznych, które powstały w gospodarstwie domowym w wyniku przyjmowania produktów leczniczych w formie iniekcji i prowadzenia monitoringu poziomu substancji we krwi, w szczególności igieł i strzykawek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1A1FC" w14:textId="3E1A7E35" w:rsidR="00F04A66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5 kg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02639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74534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F04A66" w:rsidRPr="00E07E69" w14:paraId="6F9959A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71FF8" w14:textId="255FAF86" w:rsidR="00F04A66" w:rsidRDefault="00F04A66" w:rsidP="00F04A66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4. 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257F2" w14:textId="7F23B7EF" w:rsidR="00F04A66" w:rsidRDefault="00F04A66" w:rsidP="00F04A66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w postaci zużytych baterii i akumulatorów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49324" w14:textId="76B66598" w:rsidR="00F04A66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30 kg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96B4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B744B" w14:textId="77777777" w:rsidR="00F04A66" w:rsidRPr="00E07E69" w:rsidRDefault="00F04A6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8B014FD" w:rsidR="00743BC8" w:rsidRPr="00E07E69" w:rsidRDefault="00D27F75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3. </w:t>
            </w:r>
            <w:r w:rsidR="00626751">
              <w:rPr>
                <w:rFonts w:eastAsia="Lucida Sans Unicode"/>
                <w:sz w:val="22"/>
                <w:szCs w:val="22"/>
              </w:rPr>
              <w:t xml:space="preserve">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891FB9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>Wykonawca (1</w:t>
      </w:r>
      <w:bookmarkStart w:id="0" w:name="_GoBack"/>
      <w:bookmarkEnd w:id="0"/>
      <w:r w:rsidRPr="00891FB9">
        <w:rPr>
          <w:rFonts w:ascii="Times New Roman" w:hAnsi="Times New Roman" w:cs="Times New Roman"/>
          <w:sz w:val="22"/>
          <w:szCs w:val="22"/>
        </w:rPr>
        <w:t xml:space="preserve">): </w:t>
      </w:r>
      <w:r w:rsidR="003C5C60" w:rsidRPr="00891FB9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891FB9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891FB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891FB9">
        <w:rPr>
          <w:rFonts w:ascii="Times New Roman" w:hAnsi="Times New Roman" w:cs="Times New Roman"/>
          <w:sz w:val="22"/>
          <w:szCs w:val="22"/>
        </w:rPr>
        <w:tab/>
      </w:r>
      <w:r w:rsidRPr="00891FB9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 w:rsidRPr="00891FB9">
        <w:rPr>
          <w:rFonts w:ascii="Times New Roman" w:hAnsi="Times New Roman" w:cs="Times New Roman"/>
          <w:sz w:val="22"/>
          <w:szCs w:val="22"/>
        </w:rPr>
        <w:t>usługi</w:t>
      </w:r>
      <w:r w:rsidRPr="00891FB9">
        <w:rPr>
          <w:rFonts w:ascii="Times New Roman" w:hAnsi="Times New Roman" w:cs="Times New Roman"/>
          <w:sz w:val="22"/>
          <w:szCs w:val="22"/>
        </w:rPr>
        <w:t>:</w:t>
      </w:r>
      <w:r w:rsidR="00A82B78" w:rsidRPr="00891FB9">
        <w:rPr>
          <w:rFonts w:ascii="Times New Roman" w:hAnsi="Times New Roman" w:cs="Times New Roman"/>
          <w:sz w:val="22"/>
          <w:szCs w:val="22"/>
        </w:rPr>
        <w:t>…………………..</w:t>
      </w:r>
      <w:r w:rsidRPr="00891FB9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891FB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891FB9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3C5C60" w:rsidRPr="00891FB9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lastRenderedPageBreak/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B36DF" w14:textId="77777777" w:rsidR="00C31BA3" w:rsidRDefault="00C31BA3" w:rsidP="006528E1">
      <w:r>
        <w:separator/>
      </w:r>
    </w:p>
  </w:endnote>
  <w:endnote w:type="continuationSeparator" w:id="0">
    <w:p w14:paraId="0A15DF4B" w14:textId="77777777" w:rsidR="00C31BA3" w:rsidRDefault="00C31BA3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FB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FB9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E6E74" w14:textId="77777777" w:rsidR="00C31BA3" w:rsidRDefault="00C31BA3" w:rsidP="006528E1">
      <w:r>
        <w:separator/>
      </w:r>
    </w:p>
  </w:footnote>
  <w:footnote w:type="continuationSeparator" w:id="0">
    <w:p w14:paraId="0B94A17A" w14:textId="77777777" w:rsidR="00C31BA3" w:rsidRDefault="00C31BA3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81150"/>
    <w:rsid w:val="0009549C"/>
    <w:rsid w:val="00095FA0"/>
    <w:rsid w:val="000C6835"/>
    <w:rsid w:val="000E68C0"/>
    <w:rsid w:val="000F00AD"/>
    <w:rsid w:val="001233C2"/>
    <w:rsid w:val="001D253F"/>
    <w:rsid w:val="001F1646"/>
    <w:rsid w:val="00260F2D"/>
    <w:rsid w:val="002C56A8"/>
    <w:rsid w:val="00310D74"/>
    <w:rsid w:val="003C5C60"/>
    <w:rsid w:val="003E2552"/>
    <w:rsid w:val="00464203"/>
    <w:rsid w:val="0049601D"/>
    <w:rsid w:val="004B5769"/>
    <w:rsid w:val="00533085"/>
    <w:rsid w:val="005A6413"/>
    <w:rsid w:val="00626751"/>
    <w:rsid w:val="006345FE"/>
    <w:rsid w:val="006528E1"/>
    <w:rsid w:val="006A4C34"/>
    <w:rsid w:val="0073599D"/>
    <w:rsid w:val="00743BC8"/>
    <w:rsid w:val="00755955"/>
    <w:rsid w:val="007C7434"/>
    <w:rsid w:val="007E2619"/>
    <w:rsid w:val="0082571E"/>
    <w:rsid w:val="00830E11"/>
    <w:rsid w:val="00842465"/>
    <w:rsid w:val="00891FB9"/>
    <w:rsid w:val="008955B2"/>
    <w:rsid w:val="008D5590"/>
    <w:rsid w:val="008D7618"/>
    <w:rsid w:val="0091219F"/>
    <w:rsid w:val="00941714"/>
    <w:rsid w:val="009455DB"/>
    <w:rsid w:val="0097153E"/>
    <w:rsid w:val="00986EE6"/>
    <w:rsid w:val="009D6F5A"/>
    <w:rsid w:val="00A02DC1"/>
    <w:rsid w:val="00A162B4"/>
    <w:rsid w:val="00A82B78"/>
    <w:rsid w:val="00BC4BE3"/>
    <w:rsid w:val="00BE26B0"/>
    <w:rsid w:val="00C31BA3"/>
    <w:rsid w:val="00CE1F8F"/>
    <w:rsid w:val="00D27F75"/>
    <w:rsid w:val="00D54F28"/>
    <w:rsid w:val="00D63F57"/>
    <w:rsid w:val="00D71277"/>
    <w:rsid w:val="00D768D8"/>
    <w:rsid w:val="00DE51BB"/>
    <w:rsid w:val="00E07E69"/>
    <w:rsid w:val="00E157E2"/>
    <w:rsid w:val="00E239A4"/>
    <w:rsid w:val="00EB008E"/>
    <w:rsid w:val="00EF2F15"/>
    <w:rsid w:val="00F04A66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6</cp:revision>
  <dcterms:created xsi:type="dcterms:W3CDTF">2025-01-22T16:20:00Z</dcterms:created>
  <dcterms:modified xsi:type="dcterms:W3CDTF">2025-01-24T09:16:00Z</dcterms:modified>
</cp:coreProperties>
</file>