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8B44C" w14:textId="42EC23DC" w:rsidR="004C0A12" w:rsidRDefault="004C0A12" w:rsidP="004C0A12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noProof/>
        </w:rPr>
        <w:drawing>
          <wp:inline distT="0" distB="0" distL="0" distR="0" wp14:anchorId="7828975E" wp14:editId="58D1183A">
            <wp:extent cx="5760720" cy="488662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76DF6" w14:textId="77777777" w:rsidR="004C0A12" w:rsidRPr="004C0A12" w:rsidRDefault="004C0A12" w:rsidP="004C0A12">
      <w:pPr>
        <w:spacing w:line="276" w:lineRule="auto"/>
        <w:rPr>
          <w:rFonts w:asciiTheme="minorHAnsi" w:hAnsiTheme="minorHAnsi" w:cstheme="minorHAnsi"/>
          <w:szCs w:val="24"/>
        </w:rPr>
      </w:pPr>
    </w:p>
    <w:p w14:paraId="7EA40152" w14:textId="24101E0F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68C169D2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End w:id="1"/>
      <w:r w:rsidR="004C0A12" w:rsidRPr="004C0A12">
        <w:rPr>
          <w:rFonts w:ascii="Calibri" w:eastAsia="Times New Roman" w:hAnsi="Calibri" w:cs="Calibri Light"/>
          <w:b/>
          <w:bCs/>
          <w:szCs w:val="24"/>
          <w:lang w:eastAsia="pl-PL"/>
        </w:rPr>
        <w:t>Zagospodarowanie Zamku Krzyżackiego i jego najbliższego otoczenia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0F5079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</w:t>
      </w:r>
      <w:r w:rsidR="000F5079">
        <w:rPr>
          <w:rFonts w:asciiTheme="minorHAnsi" w:hAnsiTheme="minorHAnsi" w:cstheme="minorHAnsi"/>
          <w:b/>
          <w:szCs w:val="24"/>
        </w:rPr>
        <w:t xml:space="preserve"> </w:t>
      </w:r>
      <w:r w:rsidR="004C0A12">
        <w:rPr>
          <w:rFonts w:asciiTheme="minorHAnsi" w:hAnsiTheme="minorHAnsi" w:cstheme="minorHAnsi"/>
          <w:b/>
          <w:szCs w:val="24"/>
        </w:rPr>
        <w:br/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590B9D78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4C0A12" w:rsidRPr="004C0A12">
        <w:rPr>
          <w:rFonts w:ascii="Calibri" w:eastAsia="Times New Roman" w:hAnsi="Calibri" w:cs="Calibri Light"/>
          <w:b/>
          <w:bCs/>
          <w:szCs w:val="24"/>
          <w:lang w:eastAsia="pl-PL"/>
        </w:rPr>
        <w:t>Zagospodarowanie Zamku Krzyżackiego i jego najbliższego otoczenia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</w:t>
      </w:r>
      <w:r w:rsidR="000F5079">
        <w:rPr>
          <w:rFonts w:asciiTheme="minorHAnsi" w:hAnsiTheme="minorHAnsi" w:cstheme="minorHAnsi"/>
          <w:b/>
          <w:szCs w:val="24"/>
        </w:rPr>
        <w:t xml:space="preserve"> </w:t>
      </w:r>
      <w:r w:rsidR="004C0A12">
        <w:rPr>
          <w:rFonts w:asciiTheme="minorHAnsi" w:hAnsiTheme="minorHAnsi" w:cstheme="minorHAnsi"/>
          <w:b/>
          <w:szCs w:val="24"/>
        </w:rPr>
        <w:br/>
      </w:r>
      <w:r w:rsidRPr="002E1AEE">
        <w:rPr>
          <w:rFonts w:asciiTheme="minorHAnsi" w:hAnsiTheme="minorHAnsi" w:cstheme="minorHAnsi"/>
          <w:b/>
          <w:szCs w:val="24"/>
        </w:rPr>
        <w:t>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2760D76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</w:t>
      </w:r>
      <w:r w:rsidR="000F5079">
        <w:rPr>
          <w:rFonts w:asciiTheme="minorHAnsi" w:hAnsiTheme="minorHAnsi" w:cstheme="minorHAnsi"/>
          <w:szCs w:val="24"/>
        </w:rPr>
        <w:t xml:space="preserve"> </w:t>
      </w:r>
      <w:r w:rsidR="000F5079" w:rsidRPr="002E1AEE">
        <w:rPr>
          <w:rFonts w:asciiTheme="minorHAnsi" w:hAnsiTheme="minorHAnsi" w:cstheme="minorHAnsi"/>
          <w:szCs w:val="24"/>
        </w:rPr>
        <w:t>ustawy Pzp</w:t>
      </w:r>
      <w:r w:rsidR="000F5079">
        <w:rPr>
          <w:rFonts w:asciiTheme="minorHAnsi" w:hAnsiTheme="minorHAnsi" w:cstheme="minorHAnsi"/>
          <w:szCs w:val="24"/>
        </w:rPr>
        <w:t xml:space="preserve"> oraz art. 109 ust. 1 pkt</w:t>
      </w:r>
      <w:r w:rsidR="004C0A12">
        <w:rPr>
          <w:rFonts w:asciiTheme="minorHAnsi" w:hAnsiTheme="minorHAnsi" w:cstheme="minorHAnsi"/>
          <w:szCs w:val="24"/>
        </w:rPr>
        <w:t xml:space="preserve"> 1</w:t>
      </w:r>
      <w:r w:rsidRPr="002E1AEE">
        <w:rPr>
          <w:rFonts w:asciiTheme="minorHAnsi" w:hAnsiTheme="minorHAnsi" w:cstheme="minorHAnsi"/>
          <w:szCs w:val="24"/>
        </w:rPr>
        <w:t xml:space="preserve"> </w:t>
      </w:r>
      <w:bookmarkStart w:id="3" w:name="_Hlk181964288"/>
      <w:r w:rsidRPr="002E1AEE">
        <w:rPr>
          <w:rFonts w:asciiTheme="minorHAnsi" w:hAnsiTheme="minorHAnsi" w:cstheme="minorHAnsi"/>
          <w:szCs w:val="24"/>
        </w:rPr>
        <w:t>ustawy Pzp</w:t>
      </w:r>
      <w:bookmarkEnd w:id="3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 xml:space="preserve">Pzp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4009401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>W przypadku gdy w stosunku do Wykonawcy zachodzi którakolwiek z okoliczności określonych w art. 108 ust. 1 pkt 1, 2 i 5 ustawy Pzp</w:t>
      </w:r>
      <w:r w:rsidR="00456523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skutkująca wykluczeniem </w:t>
      </w:r>
      <w:r w:rsidR="00456523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>Pzp.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5D0DF9" w:rsidRPr="00334F74" w:rsidSect="004C0A12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566AC" w14:textId="77777777" w:rsidR="009B59EA" w:rsidRDefault="009B59EA" w:rsidP="00D73CDA">
      <w:r>
        <w:separator/>
      </w:r>
    </w:p>
  </w:endnote>
  <w:endnote w:type="continuationSeparator" w:id="0">
    <w:p w14:paraId="07523DB8" w14:textId="77777777" w:rsidR="009B59EA" w:rsidRDefault="009B59EA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FAC89" w14:textId="77777777" w:rsidR="009B59EA" w:rsidRDefault="009B59EA" w:rsidP="00D73CDA">
      <w:r>
        <w:separator/>
      </w:r>
    </w:p>
  </w:footnote>
  <w:footnote w:type="continuationSeparator" w:id="0">
    <w:p w14:paraId="3C1CBFAF" w14:textId="77777777" w:rsidR="009B59EA" w:rsidRDefault="009B59EA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5079"/>
    <w:rsid w:val="000F6BCA"/>
    <w:rsid w:val="001103C2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440D5"/>
    <w:rsid w:val="004529CD"/>
    <w:rsid w:val="00453767"/>
    <w:rsid w:val="00456523"/>
    <w:rsid w:val="00456F22"/>
    <w:rsid w:val="00465E4F"/>
    <w:rsid w:val="00484FBD"/>
    <w:rsid w:val="00485036"/>
    <w:rsid w:val="0048673D"/>
    <w:rsid w:val="00490F53"/>
    <w:rsid w:val="004A35B2"/>
    <w:rsid w:val="004A68D1"/>
    <w:rsid w:val="004B2EBC"/>
    <w:rsid w:val="004C0A12"/>
    <w:rsid w:val="004C40C5"/>
    <w:rsid w:val="004C7675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90F6B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3D18"/>
    <w:rsid w:val="009A746C"/>
    <w:rsid w:val="009B59EA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15009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239F"/>
    <w:rsid w:val="00E753DC"/>
    <w:rsid w:val="00E81DD3"/>
    <w:rsid w:val="00E9249E"/>
    <w:rsid w:val="00EA0669"/>
    <w:rsid w:val="00EC287D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86</cp:revision>
  <cp:lastPrinted>2024-11-08T12:21:00Z</cp:lastPrinted>
  <dcterms:created xsi:type="dcterms:W3CDTF">2022-04-04T06:46:00Z</dcterms:created>
  <dcterms:modified xsi:type="dcterms:W3CDTF">2024-12-31T07:43:00Z</dcterms:modified>
</cp:coreProperties>
</file>