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841B" w14:textId="50055872" w:rsidR="00513607" w:rsidRDefault="00785AD6">
      <w:pPr>
        <w:rPr>
          <w:sz w:val="32"/>
          <w:szCs w:val="32"/>
        </w:rPr>
      </w:pPr>
      <w:r w:rsidRPr="00785AD6">
        <w:rPr>
          <w:b/>
          <w:bCs/>
          <w:sz w:val="32"/>
          <w:szCs w:val="32"/>
        </w:rPr>
        <w:t>OPZ KLIMATYZATORY</w:t>
      </w:r>
      <w:r w:rsidRPr="00785AD6">
        <w:rPr>
          <w:sz w:val="32"/>
          <w:szCs w:val="32"/>
        </w:rPr>
        <w:t xml:space="preserve"> </w:t>
      </w:r>
    </w:p>
    <w:p w14:paraId="168882F7" w14:textId="77777777" w:rsidR="00785AD6" w:rsidRDefault="00785AD6">
      <w:pPr>
        <w:rPr>
          <w:sz w:val="32"/>
          <w:szCs w:val="32"/>
        </w:rPr>
      </w:pPr>
    </w:p>
    <w:p w14:paraId="4725863A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>Opis techniczny:</w:t>
      </w:r>
    </w:p>
    <w:p w14:paraId="059B31CC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 xml:space="preserve"> Klimatyzator o mocy min 3,5kW typu Split ( składającej się z jednostki wewnętrznej montowanej na ścianie i jednostki zewnętrznej, umieszczonej na zewnątrz budynku. </w:t>
      </w:r>
    </w:p>
    <w:p w14:paraId="2DD2009B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 xml:space="preserve">Funkcje dodatkowe. </w:t>
      </w:r>
    </w:p>
    <w:p w14:paraId="6C6DF533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>•             Filtr powietrza,</w:t>
      </w:r>
    </w:p>
    <w:p w14:paraId="51649CE3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 xml:space="preserve">•             Tryb turbo </w:t>
      </w:r>
    </w:p>
    <w:p w14:paraId="1BE397F1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 xml:space="preserve">•             Cicha praca </w:t>
      </w:r>
    </w:p>
    <w:p w14:paraId="0548CC79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>•             Energooszczędny A++</w:t>
      </w:r>
    </w:p>
    <w:p w14:paraId="54D90237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 xml:space="preserve">•             Sterowanie z pilota. </w:t>
      </w:r>
    </w:p>
    <w:p w14:paraId="2436E407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>Klimatyzatory będą montowane :</w:t>
      </w:r>
    </w:p>
    <w:p w14:paraId="68D6B788" w14:textId="77777777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 xml:space="preserve">2szt  przepompownia SP3  przy ul Kościuszki Międzyborów </w:t>
      </w:r>
    </w:p>
    <w:p w14:paraId="57C929A5" w14:textId="104BD831" w:rsidR="00785AD6" w:rsidRPr="00785AD6" w:rsidRDefault="00785AD6" w:rsidP="00785AD6">
      <w:pPr>
        <w:rPr>
          <w:sz w:val="32"/>
          <w:szCs w:val="32"/>
        </w:rPr>
      </w:pPr>
      <w:r w:rsidRPr="00785AD6">
        <w:rPr>
          <w:sz w:val="32"/>
          <w:szCs w:val="32"/>
        </w:rPr>
        <w:t>2szt przepompownia SP2 przy  ul Fabryczna Jaktorów</w:t>
      </w:r>
    </w:p>
    <w:sectPr w:rsidR="00785AD6" w:rsidRPr="0078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D6"/>
    <w:rsid w:val="00513607"/>
    <w:rsid w:val="006B5A8A"/>
    <w:rsid w:val="00785AD6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0B24"/>
  <w15:chartTrackingRefBased/>
  <w15:docId w15:val="{F9729543-8D61-4C08-88FA-4F185D7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A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A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A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A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A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A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A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A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A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A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2025-06-02T10:04:00Z</dcterms:created>
  <dcterms:modified xsi:type="dcterms:W3CDTF">2025-06-02T10:05:00Z</dcterms:modified>
</cp:coreProperties>
</file>