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5266" w14:textId="77777777" w:rsidR="00AC5030" w:rsidRDefault="004E23B5">
      <w:pPr>
        <w:spacing w:line="360" w:lineRule="auto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Umowa nr .....</w:t>
      </w:r>
    </w:p>
    <w:p w14:paraId="15610E64" w14:textId="77777777" w:rsidR="00AC5030" w:rsidRDefault="004E23B5">
      <w:pPr>
        <w:spacing w:line="360" w:lineRule="auto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Zawarta w dniu ................ roku w Nowej Rudzie pomiędzy:</w:t>
      </w:r>
    </w:p>
    <w:p w14:paraId="4771C50E" w14:textId="77777777" w:rsidR="00AC5030" w:rsidRDefault="00AC503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2A182CC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Gminą Nowa Ruda, z siedzibą w Nowej Rudzie ul. Niepodległości 2, 57-400 Nowa Ruda </w:t>
      </w:r>
    </w:p>
    <w:p w14:paraId="3923CEB6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REGON:890718142, NIP: 885-15-34-651, reprezentowaną przez:</w:t>
      </w:r>
    </w:p>
    <w:p w14:paraId="2DBDE6AC" w14:textId="77777777" w:rsidR="00AC5030" w:rsidRDefault="004E23B5">
      <w:pPr>
        <w:pStyle w:val="Akapitzlist"/>
        <w:widowControl/>
        <w:numPr>
          <w:ilvl w:val="0"/>
          <w:numId w:val="8"/>
        </w:numPr>
        <w:spacing w:line="360" w:lineRule="auto"/>
        <w:textAlignment w:val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......................................................, </w:t>
      </w:r>
    </w:p>
    <w:p w14:paraId="6947240E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(przy kontrasygnacie Skarbnika Gminy Nowa Ruda),</w:t>
      </w:r>
    </w:p>
    <w:p w14:paraId="693F298A" w14:textId="77777777" w:rsidR="00AC5030" w:rsidRDefault="004E23B5">
      <w:pPr>
        <w:pStyle w:val="Akapitzlist"/>
        <w:widowControl/>
        <w:numPr>
          <w:ilvl w:val="0"/>
          <w:numId w:val="8"/>
        </w:numPr>
        <w:spacing w:line="360" w:lineRule="auto"/>
        <w:textAlignment w:val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.......................................................,</w:t>
      </w:r>
    </w:p>
    <w:p w14:paraId="37298806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zwanym dalej „Zamawiającym”</w:t>
      </w:r>
    </w:p>
    <w:p w14:paraId="4F540F71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a,</w:t>
      </w:r>
    </w:p>
    <w:p w14:paraId="66E143E8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...........................................................</w:t>
      </w:r>
    </w:p>
    <w:p w14:paraId="6AF6FDA9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re</w:t>
      </w:r>
      <w:r>
        <w:rPr>
          <w:rFonts w:ascii="Verdana" w:hAnsi="Verdana" w:cstheme="minorHAnsi"/>
          <w:color w:val="000000"/>
          <w:sz w:val="20"/>
          <w:szCs w:val="20"/>
        </w:rPr>
        <w:t>prezentowanym przez:</w:t>
      </w:r>
    </w:p>
    <w:p w14:paraId="206E2931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1.</w:t>
      </w:r>
      <w:r>
        <w:rPr>
          <w:rFonts w:ascii="Verdana" w:hAnsi="Verdana" w:cstheme="minorHAnsi"/>
          <w:color w:val="000000"/>
          <w:sz w:val="20"/>
          <w:szCs w:val="20"/>
        </w:rPr>
        <w:tab/>
        <w:t xml:space="preserve"> ......................................................,</w:t>
      </w:r>
    </w:p>
    <w:p w14:paraId="3D2F0CC0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zwaną/zwanym dalej „Wykonawcą".</w:t>
      </w:r>
    </w:p>
    <w:p w14:paraId="5108F452" w14:textId="77777777" w:rsidR="00AC5030" w:rsidRDefault="00AC503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5F91CE12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łącznie zwanymi „Stronami”, a odrębnie „Stroną”</w:t>
      </w:r>
    </w:p>
    <w:p w14:paraId="779B7209" w14:textId="77777777" w:rsidR="00AC5030" w:rsidRDefault="00AC503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172B9E2" w14:textId="77777777" w:rsidR="00AC5030" w:rsidRDefault="004E23B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w oparciu o przeprowadzone w trybie podstawowym na podstawie art. 275 pkt 2 ustawy z dnia 11 </w:t>
      </w:r>
      <w:r>
        <w:rPr>
          <w:rFonts w:ascii="Verdana" w:hAnsi="Verdana" w:cstheme="minorHAnsi"/>
          <w:color w:val="000000"/>
          <w:sz w:val="20"/>
          <w:szCs w:val="20"/>
        </w:rPr>
        <w:t xml:space="preserve">września 2019 r. Prawo zamówień publicznych (Dz. U. 2024 poz. 1320) postępowanie o wartości mniejszej niż progi unijne, została zawarta Umowa o następującej treści: </w:t>
      </w:r>
    </w:p>
    <w:tbl>
      <w:tblPr>
        <w:tblW w:w="932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322"/>
      </w:tblGrid>
      <w:tr w:rsidR="00AC5030" w14:paraId="04D39254" w14:textId="77777777">
        <w:tc>
          <w:tcPr>
            <w:tcW w:w="9322" w:type="dxa"/>
          </w:tcPr>
          <w:p w14:paraId="4951DB42" w14:textId="77777777" w:rsidR="00AC5030" w:rsidRDefault="00AC5030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45549BE" w14:textId="77777777" w:rsidR="00AC5030" w:rsidRDefault="004E23B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 1</w:t>
            </w:r>
          </w:p>
          <w:p w14:paraId="36FAE4E7" w14:textId="77777777" w:rsidR="00AC5030" w:rsidRDefault="004E23B5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Przedmiot umowy</w:t>
            </w:r>
          </w:p>
          <w:p w14:paraId="522C3474" w14:textId="77777777" w:rsidR="00AC5030" w:rsidRDefault="004E23B5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Przedmiotem zamówienia jest urządzenia wirtualnego FortiAnalyzer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VM subskrypcja na okres dwóch lat oraz dostawa urządzenia wirtualnego FortiAuthenticator dla 100 użytkowników z licencją FortiCare Premiu Support oraz licencjami mobilnymi FortiToken dla 100 użytkowników na okres dwóch lat.</w:t>
            </w:r>
          </w:p>
          <w:p w14:paraId="04E52B5F" w14:textId="77777777" w:rsidR="00AC5030" w:rsidRDefault="004E23B5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>Przedmiot umowy musi być fabryc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t>znie nowy, nigdy wcześniej nie używany, pochodzący z oficjalnego i legalnego kanału dystrybucyjnego, dopuszczony do obrotu.</w:t>
            </w:r>
          </w:p>
          <w:p w14:paraId="66BD9E32" w14:textId="77777777" w:rsidR="00AC5030" w:rsidRDefault="004E23B5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Wykonawca zobowiązuje się do tego, iż przekazując oprogramowanie wraz z licencjami na użytkowanie nie naruszy praw majątkowych osób 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t>trzecich.</w:t>
            </w:r>
          </w:p>
          <w:p w14:paraId="136AD755" w14:textId="77777777" w:rsidR="00AC5030" w:rsidRDefault="004E23B5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Wykonawca jest odpowiedzialny względem Zamawiającego za wszelkie wady prawne 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lastRenderedPageBreak/>
              <w:t>przedmiotu umowy, a w szczególności za ewentualne roszczenia osób trzecich wynikające z naruszenia praw własności intelektualnej, w tym za nieprzestrzeganie przepisów us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t>tawy z dnia 4 lutego 1994 r. o prawie autorskim i prawach pokrewnych (t.j. Dz. U. z 2025 r. poz. 24) w związku z wykonywaniem przedmiotu umowy.</w:t>
            </w:r>
          </w:p>
        </w:tc>
      </w:tr>
      <w:tr w:rsidR="00AC5030" w14:paraId="6F29B052" w14:textId="77777777">
        <w:trPr>
          <w:trHeight w:val="968"/>
        </w:trPr>
        <w:tc>
          <w:tcPr>
            <w:tcW w:w="9322" w:type="dxa"/>
          </w:tcPr>
          <w:p w14:paraId="43A147B4" w14:textId="77777777" w:rsidR="00AC5030" w:rsidRDefault="00AC503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D489E28" w14:textId="77777777" w:rsidR="00AC5030" w:rsidRDefault="004E23B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§2</w:t>
            </w:r>
          </w:p>
          <w:p w14:paraId="05E82F3D" w14:textId="77777777" w:rsidR="00AC5030" w:rsidRDefault="004E23B5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Warunki dostawy</w:t>
            </w:r>
          </w:p>
          <w:p w14:paraId="3768EE4F" w14:textId="74C41ECA" w:rsidR="00AC5030" w:rsidRDefault="004E23B5">
            <w:pPr>
              <w:numPr>
                <w:ilvl w:val="0"/>
                <w:numId w:val="2"/>
              </w:numPr>
              <w:tabs>
                <w:tab w:val="left" w:pos="-1134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Przedmiot umowy zostanie dostarczon</w:t>
            </w:r>
            <w:r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na adres Zamawiającego w terminie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do 21 dni od daty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podpisania umowy.</w:t>
            </w:r>
          </w:p>
          <w:p w14:paraId="4F8B1A8D" w14:textId="77777777" w:rsidR="00AC5030" w:rsidRDefault="004E23B5">
            <w:pPr>
              <w:numPr>
                <w:ilvl w:val="0"/>
                <w:numId w:val="2"/>
              </w:numPr>
              <w:tabs>
                <w:tab w:val="left" w:pos="-1701"/>
              </w:tabs>
              <w:spacing w:line="360" w:lineRule="auto"/>
              <w:ind w:left="284" w:hanging="284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 datę wykonania umowy uważa się datę podpisania protokołu odbioru dostawy wraz z protokołem odbioru instalacji oprogramowania i przeszkolenia pracownika Zamawiającego w zakresie jego obsługi - z uwzględnieniem terminu określonego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 xml:space="preserve">w §2 </w:t>
            </w:r>
            <w:r>
              <w:rPr>
                <w:rFonts w:ascii="Verdana" w:hAnsi="Verdana" w:cs="Calibri"/>
                <w:sz w:val="20"/>
                <w:szCs w:val="20"/>
              </w:rPr>
              <w:t>pkt. 1 umowy.</w:t>
            </w:r>
          </w:p>
          <w:p w14:paraId="26866280" w14:textId="77777777" w:rsidR="00AC5030" w:rsidRDefault="00AC5030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C7D82B9" w14:textId="77777777" w:rsidR="00AC5030" w:rsidRDefault="00AC5030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60CABDA" w14:textId="77777777" w:rsidR="00AC5030" w:rsidRDefault="00AC5030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C5030" w14:paraId="5DA2703F" w14:textId="77777777">
        <w:tc>
          <w:tcPr>
            <w:tcW w:w="9322" w:type="dxa"/>
          </w:tcPr>
          <w:p w14:paraId="2D5E29BC" w14:textId="77777777" w:rsidR="00AC5030" w:rsidRDefault="004E23B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 3</w:t>
            </w:r>
          </w:p>
          <w:p w14:paraId="1073D303" w14:textId="77777777" w:rsidR="00AC5030" w:rsidRDefault="004E23B5">
            <w:pPr>
              <w:keepNext/>
              <w:tabs>
                <w:tab w:val="left" w:pos="708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Cena i warunki płatności</w:t>
            </w:r>
          </w:p>
          <w:p w14:paraId="4672D908" w14:textId="77777777" w:rsidR="00AC5030" w:rsidRDefault="004E23B5">
            <w:pPr>
              <w:numPr>
                <w:ilvl w:val="0"/>
                <w:numId w:val="3"/>
              </w:numPr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Zamawiający zobowiązuje się zapłacić jednorazowo za realizację przedmiotu umowy,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 xml:space="preserve">o którym mowa w § 1, cenę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…………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… zł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netto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+ VAT 23% – łącznie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…</w:t>
            </w:r>
            <w:r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…zł brutto </w:t>
            </w:r>
            <w:r>
              <w:rPr>
                <w:rFonts w:ascii="Verdana" w:hAnsi="Verdana" w:cs="Calibri"/>
                <w:sz w:val="20"/>
                <w:szCs w:val="20"/>
              </w:rPr>
              <w:t>(słownie: ……</w:t>
            </w:r>
            <w:r>
              <w:rPr>
                <w:rFonts w:ascii="Verdana" w:hAnsi="Verdana" w:cs="Calibri"/>
                <w:sz w:val="20"/>
                <w:szCs w:val="20"/>
                <w:highlight w:val="yellow"/>
              </w:rPr>
              <w:t>………………………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…..  złotych i </w:t>
            </w:r>
            <w:r>
              <w:rPr>
                <w:rFonts w:ascii="Verdana" w:hAnsi="Verdana" w:cs="Calibri"/>
                <w:sz w:val="20"/>
                <w:szCs w:val="20"/>
                <w:highlight w:val="yellow"/>
              </w:rPr>
              <w:t>….</w:t>
            </w:r>
            <w:r>
              <w:rPr>
                <w:rFonts w:ascii="Verdana" w:hAnsi="Verdana" w:cs="Calibri"/>
                <w:sz w:val="20"/>
                <w:szCs w:val="20"/>
              </w:rPr>
              <w:t>/100).</w:t>
            </w:r>
          </w:p>
          <w:p w14:paraId="3EFCD190" w14:textId="77777777" w:rsidR="00AC5030" w:rsidRDefault="004E23B5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Niedoszacowanie, pominięcie oraz brak rozpoznania zakresu przedmiotu umowy nie może być podstawą do żądania zmiany wynagrodzenia ryczałtowego określonego w ust. 1 niniejszego paragrafu.</w:t>
            </w:r>
          </w:p>
          <w:p w14:paraId="040049FF" w14:textId="059A23CE" w:rsidR="00AC5030" w:rsidRDefault="004E23B5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Płatność będzie dokonywana przelewem na wskazany przez Wykonawcę rachu</w:t>
            </w:r>
            <w:r>
              <w:rPr>
                <w:rFonts w:ascii="Verdana" w:hAnsi="Verdana" w:cs="Calibri"/>
                <w:sz w:val="20"/>
                <w:szCs w:val="20"/>
              </w:rPr>
              <w:t>nek bankowy, w terminie</w:t>
            </w:r>
            <w:r w:rsidR="00494EA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846019">
              <w:rPr>
                <w:rFonts w:ascii="Verdana" w:hAnsi="Verdana" w:cs="Calibri"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ascii="Verdana" w:hAnsi="Verdana" w:cs="Calibri"/>
                <w:sz w:val="20"/>
                <w:szCs w:val="20"/>
              </w:rPr>
              <w:t xml:space="preserve"> dni od daty otrzymania prawidłowo wystawionej faktury wraz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>z zatwierdzonym protokołem odbioru.</w:t>
            </w:r>
          </w:p>
          <w:p w14:paraId="1A237675" w14:textId="77777777" w:rsidR="00AC5030" w:rsidRDefault="004E23B5">
            <w:pPr>
              <w:numPr>
                <w:ilvl w:val="0"/>
                <w:numId w:val="3"/>
              </w:numPr>
              <w:tabs>
                <w:tab w:val="left" w:pos="0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prowad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zony jest rachunek VAT. </w:t>
            </w:r>
          </w:p>
          <w:p w14:paraId="5D843088" w14:textId="77777777" w:rsidR="00AC5030" w:rsidRDefault="004E23B5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Jeśli numer rachunku rozliczeniowego wskazany przez Wykonawcę jest rachunkiem, 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lastRenderedPageBreak/>
              <w:t>dla którego zgodnie z Rozdziałem 3a ustawy z dnia 29 sierpnia 1997 r. - Prawo Bankowe prowadzony jest rachunek VAT to:</w:t>
            </w:r>
          </w:p>
          <w:p w14:paraId="3346BCEE" w14:textId="77777777" w:rsidR="00AC5030" w:rsidRDefault="004E23B5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>Zamawiający oświadcza, że będzie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realizować płatności za faktury z zastosowaniem mechanizmu podzielonej płatności tzw. split payment. </w:t>
            </w:r>
          </w:p>
          <w:p w14:paraId="3BCAC30A" w14:textId="77777777" w:rsidR="00AC5030" w:rsidRDefault="004E23B5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>Podzieloną płatność tzw. split payment stosuje się wyłącznie przy płatnościach bezgotówkowych, realizowanych za pośrednictwem polecenia przelewu lub pole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cenia zapłaty dla czynnych podatników VAT. Mechanizm podzielonej płatności nie będzie 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wykorzystywany do zapłaty za czynności lub zdarzenia pozostające poza zakresem VAT (np. zapłata odszkodowania), a także za świadczenia zwolnione z VAT, opodatkowane staw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>ką 0%.</w:t>
            </w:r>
          </w:p>
          <w:p w14:paraId="6CA92288" w14:textId="77777777" w:rsidR="00AC5030" w:rsidRDefault="004E23B5">
            <w:pPr>
              <w:numPr>
                <w:ilvl w:val="0"/>
                <w:numId w:val="10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Za nieterminowe płatności faktur, Wykonawca ma prawo naliczyć odsetki ustawowe 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za opóźnienie.</w:t>
            </w:r>
          </w:p>
          <w:p w14:paraId="2F9EBBAF" w14:textId="77777777" w:rsidR="00AC5030" w:rsidRDefault="004E23B5">
            <w:pPr>
              <w:numPr>
                <w:ilvl w:val="0"/>
                <w:numId w:val="10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>Cesja wierzytelności wynikająca z niniejszej umowy może nastąpić jedynie za zgodą Zamawiającego za pisemną zgodą Zamawiającego.</w:t>
            </w:r>
          </w:p>
          <w:p w14:paraId="77930136" w14:textId="77777777" w:rsidR="00AC5030" w:rsidRDefault="004E23B5">
            <w:pPr>
              <w:numPr>
                <w:ilvl w:val="0"/>
                <w:numId w:val="10"/>
              </w:numPr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 dzień zapłaty uznany bę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dzie dzień </w:t>
            </w:r>
            <w:r>
              <w:rPr>
                <w:rFonts w:ascii="Verdana" w:hAnsi="Verdana" w:cs="Calibri"/>
                <w:spacing w:val="-4"/>
                <w:sz w:val="20"/>
                <w:szCs w:val="20"/>
              </w:rPr>
              <w:t>dokonania obciążenia rachunku bankowego Zamawiającego.</w:t>
            </w:r>
          </w:p>
        </w:tc>
      </w:tr>
      <w:tr w:rsidR="00AC5030" w14:paraId="5D5E66A8" w14:textId="77777777">
        <w:tc>
          <w:tcPr>
            <w:tcW w:w="9322" w:type="dxa"/>
          </w:tcPr>
          <w:p w14:paraId="3BB915DA" w14:textId="77777777" w:rsidR="00AC5030" w:rsidRDefault="00AC5030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688146D" w14:textId="77777777" w:rsidR="00AC5030" w:rsidRDefault="004E23B5">
            <w:pPr>
              <w:tabs>
                <w:tab w:val="left" w:pos="426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 4</w:t>
            </w:r>
          </w:p>
          <w:p w14:paraId="6D847755" w14:textId="77777777" w:rsidR="00AC5030" w:rsidRDefault="004E23B5">
            <w:pPr>
              <w:pStyle w:val="Nagwek1"/>
              <w:numPr>
                <w:ilvl w:val="0"/>
                <w:numId w:val="12"/>
              </w:numPr>
              <w:spacing w:after="47"/>
              <w:ind w:left="438" w:right="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GWARANCJA I RĘKOJMIA</w:t>
            </w:r>
          </w:p>
          <w:p w14:paraId="0DE2DAA3" w14:textId="77777777" w:rsidR="00AC5030" w:rsidRDefault="004E23B5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Niezależnie od usługi wsparcia oraz usługi wdrożeniowej - Wykonawca udziela Zamawiającemu gwarancji jakości  na</w:t>
            </w:r>
            <w:r>
              <w:rPr>
                <w:rFonts w:ascii="Verdana" w:hAnsi="Verdana"/>
                <w:sz w:val="20"/>
                <w:szCs w:val="20"/>
              </w:rPr>
              <w:t xml:space="preserve"> dostarczone urządzenia wskazane w par. 1 ust. 1 umowy - zwanej dalej „Gwarancją” </w:t>
            </w:r>
            <w:r>
              <w:rPr>
                <w:rFonts w:ascii="Verdana" w:hAnsi="Verdana"/>
                <w:sz w:val="20"/>
                <w:szCs w:val="20"/>
              </w:rPr>
              <w:br/>
              <w:t>na okres 2 lat od dnia podpisania bez uwag protokołu odbioru.</w:t>
            </w:r>
          </w:p>
          <w:p w14:paraId="52EA6220" w14:textId="77777777" w:rsidR="00AC5030" w:rsidRDefault="004E23B5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Wady w Przedmiocie Umowy ujawnione w okresie gwarancji i rękojmi Wykonawca jest zobowiązany usunąć w terminie w</w:t>
            </w:r>
            <w:r>
              <w:rPr>
                <w:rFonts w:ascii="Verdana" w:hAnsi="Verdana"/>
                <w:sz w:val="20"/>
                <w:szCs w:val="20"/>
              </w:rPr>
              <w:t>skazanym przez Zamawiającego, nie krótszym niż 3 dni kalendarzowe i nie dłuższym niż 21 dni kalendarzowych - chyba,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że 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powodów technologicznych wymagany będzie okres dłuższy, który zostanie uprzednio ustalony z Zamawiającym. Usunięcie wad Wykonawca zgłas</w:t>
            </w:r>
            <w:r>
              <w:rPr>
                <w:rFonts w:ascii="Verdana" w:hAnsi="Verdana"/>
                <w:sz w:val="20"/>
                <w:szCs w:val="20"/>
              </w:rPr>
              <w:t>za do odbioru Zamawiającemu pisemnie.</w:t>
            </w:r>
          </w:p>
          <w:p w14:paraId="04C34756" w14:textId="77777777" w:rsidR="00AC5030" w:rsidRDefault="004E23B5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 razie nieusunięcia we wskazanym terminie przez Wykonawcę wad i usterek stwierdzonych przy odbiorze końcowym, w okresie gwarancji oraz przy przeglądzie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gwarancyjnym, Zamawiający jest upoważniony do ich usunięcia na ko</w:t>
            </w:r>
            <w:r>
              <w:rPr>
                <w:rFonts w:ascii="Verdana" w:hAnsi="Verdana"/>
                <w:sz w:val="20"/>
                <w:szCs w:val="20"/>
              </w:rPr>
              <w:t>szt i ryzyko Wykonawcy.</w:t>
            </w:r>
          </w:p>
          <w:p w14:paraId="52945C53" w14:textId="77777777" w:rsidR="00AC5030" w:rsidRDefault="004E23B5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55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będzie korzystał z adresu e-mail Wykonawcy: […], służącego do zgłaszania awarii lub usterek.</w:t>
            </w:r>
          </w:p>
          <w:p w14:paraId="20A6AAD4" w14:textId="77777777" w:rsidR="00AC5030" w:rsidRDefault="00AC5030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4F45637" w14:textId="77777777" w:rsidR="00AC5030" w:rsidRDefault="004E23B5">
            <w:pPr>
              <w:tabs>
                <w:tab w:val="left" w:pos="426"/>
              </w:tabs>
              <w:spacing w:before="240" w:line="360" w:lineRule="auto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§ 5</w:t>
            </w:r>
          </w:p>
          <w:p w14:paraId="1C9C5599" w14:textId="77777777" w:rsidR="00AC5030" w:rsidRDefault="004E23B5">
            <w:pPr>
              <w:keepNext/>
              <w:tabs>
                <w:tab w:val="left" w:pos="-2694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Kary umowne</w:t>
            </w:r>
          </w:p>
          <w:p w14:paraId="348C8B5A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Wykonawca zapłaci Zamawiającemu karę umowną w wysokości 10% wartości brutto umowy, w przypadku odstąpienia od </w:t>
            </w:r>
            <w:r>
              <w:rPr>
                <w:rFonts w:ascii="Verdana" w:hAnsi="Verdana" w:cs="Calibri"/>
                <w:sz w:val="20"/>
                <w:szCs w:val="20"/>
              </w:rPr>
              <w:t>niniejszej umowy przez Wykonawcę oraz w sytuacji odstąpienia od niniejszej umowy przez Zamawiającego z winy Wykonawcy, z przyczyn leżących po stronie Wykonawcy.</w:t>
            </w:r>
          </w:p>
          <w:p w14:paraId="0ECABB17" w14:textId="77777777" w:rsidR="00AC5030" w:rsidRDefault="004E23B5">
            <w:pPr>
              <w:spacing w:after="120" w:line="360" w:lineRule="auto"/>
              <w:ind w:left="36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Wykonawca zapłaci karę umowną na podstawie wystawionej przez Zamawiającego noty księgowej, w te</w:t>
            </w:r>
            <w:r>
              <w:rPr>
                <w:rFonts w:ascii="Verdana" w:hAnsi="Verdana" w:cs="Calibri"/>
                <w:sz w:val="20"/>
                <w:szCs w:val="20"/>
              </w:rPr>
              <w:t>rminie 14 dni od daty jej doręczenia.</w:t>
            </w:r>
          </w:p>
          <w:p w14:paraId="12780819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razie zwłoki w – realizacji Przedmiotu Umowy Wykonawca zobowiązany jest do zapłacenia kary umownej w wysokości 0,5% wartości brutto umowy za każdy rozpoczęty dzień zwłoki, liczony od następnego dnia od upływu terminu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określonego w § 2 ust. 1 niniejszej umowy.</w:t>
            </w:r>
          </w:p>
          <w:p w14:paraId="21DB570A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Zamawiający jest zobowiązany zapłacić Wykonawcy odsetki ustawowe za zwłokę w zapłacie ustalonej ceny liczonej od dnia następnego po dniu, w którym zapłata miała być dokonana.</w:t>
            </w:r>
          </w:p>
          <w:p w14:paraId="76A6D7B2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Łączna maksymalna wysokość kar umowny</w:t>
            </w:r>
            <w:r>
              <w:rPr>
                <w:rFonts w:ascii="Verdana" w:hAnsi="Verdana" w:cs="Calibri"/>
                <w:sz w:val="20"/>
                <w:szCs w:val="20"/>
              </w:rPr>
              <w:t>ch jakich może dochodzić każda ze stron Umowy nie może być wyższa niż 30% wartości brutto umowy.</w:t>
            </w:r>
          </w:p>
          <w:p w14:paraId="79ADC949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sytuacji, gdy kary umowne nie pokryją szkody, Zamawiającemu przysługuje prawo</w:t>
            </w:r>
          </w:p>
          <w:p w14:paraId="1B0FFEDE" w14:textId="77777777" w:rsidR="00AC5030" w:rsidRDefault="004E23B5">
            <w:pPr>
              <w:spacing w:after="120" w:line="360" w:lineRule="auto"/>
              <w:ind w:left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dochodzenia odszkodowania na zasadach ogólnych.</w:t>
            </w:r>
          </w:p>
          <w:p w14:paraId="4FB13C2D" w14:textId="77777777" w:rsidR="00AC5030" w:rsidRDefault="004E23B5">
            <w:pPr>
              <w:numPr>
                <w:ilvl w:val="0"/>
                <w:numId w:val="5"/>
              </w:numPr>
              <w:spacing w:after="120" w:line="360" w:lineRule="auto"/>
              <w:ind w:left="357" w:firstLine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Zamawiający zastrzega sobie moż</w:t>
            </w:r>
            <w:r>
              <w:rPr>
                <w:rFonts w:ascii="Verdana" w:hAnsi="Verdana" w:cs="Calibri"/>
                <w:sz w:val="20"/>
                <w:szCs w:val="20"/>
              </w:rPr>
              <w:t>liwość potrącenia kar umownych z faktury wystawionej przez Wykonawcę .</w:t>
            </w:r>
          </w:p>
        </w:tc>
      </w:tr>
      <w:tr w:rsidR="00AC5030" w14:paraId="4D6F2D10" w14:textId="77777777">
        <w:trPr>
          <w:trHeight w:val="80"/>
        </w:trPr>
        <w:tc>
          <w:tcPr>
            <w:tcW w:w="9322" w:type="dxa"/>
          </w:tcPr>
          <w:p w14:paraId="099532D8" w14:textId="77777777" w:rsidR="00AC5030" w:rsidRDefault="00AC503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3BCC4CF4" w14:textId="77777777" w:rsidR="00AC5030" w:rsidRDefault="004E23B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§6</w:t>
            </w:r>
          </w:p>
          <w:p w14:paraId="27B1073B" w14:textId="77777777" w:rsidR="00AC5030" w:rsidRDefault="004E23B5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Postanowienia końcowe</w:t>
            </w:r>
          </w:p>
        </w:tc>
      </w:tr>
      <w:tr w:rsidR="00AC5030" w14:paraId="5B3B99C2" w14:textId="77777777">
        <w:tc>
          <w:tcPr>
            <w:tcW w:w="9322" w:type="dxa"/>
          </w:tcPr>
          <w:p w14:paraId="3D20955B" w14:textId="77777777" w:rsidR="00AC5030" w:rsidRDefault="004E23B5">
            <w:pPr>
              <w:numPr>
                <w:ilvl w:val="0"/>
                <w:numId w:val="4"/>
              </w:numPr>
              <w:spacing w:after="120" w:line="360" w:lineRule="auto"/>
              <w:ind w:left="459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Zamawiający oświadcza, że wyraża zgodę na przetwarzanie danych osobowych,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 xml:space="preserve">udostępnionych w złożonych dokumentach w celu realizacji umowy, zgodnie z art. 5, </w:t>
            </w:r>
            <w:r>
              <w:rPr>
                <w:rFonts w:ascii="Verdana" w:hAnsi="Verdana" w:cs="Calibri"/>
                <w:sz w:val="20"/>
                <w:szCs w:val="20"/>
              </w:rPr>
              <w:t>6, 7 Rozporządzenia Parlamentu Europejskiego i Rady (UE) 2016/679 z dnia 27 kwietnia 2016r. (RODO).</w:t>
            </w:r>
          </w:p>
          <w:p w14:paraId="260E9608" w14:textId="77777777" w:rsidR="00AC5030" w:rsidRDefault="004E23B5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sprawach nie uregulowanych niniejszą umową mają zastosowanie przepisy kodeksu cywilnego.</w:t>
            </w:r>
          </w:p>
          <w:p w14:paraId="189E7FCF" w14:textId="77777777" w:rsidR="00AC5030" w:rsidRDefault="004E23B5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Wszelkie zmiany niniejszej umowy wymagają formy pisemnej w postac</w:t>
            </w:r>
            <w:r>
              <w:rPr>
                <w:rFonts w:ascii="Verdana" w:hAnsi="Verdana" w:cs="Calibri"/>
                <w:sz w:val="20"/>
                <w:szCs w:val="20"/>
              </w:rPr>
              <w:t>i aneksu pod rygorem nieważności.</w:t>
            </w:r>
          </w:p>
          <w:p w14:paraId="1399E5F1" w14:textId="77777777" w:rsidR="00AC5030" w:rsidRDefault="004E23B5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Spory wynikłe na tle realizacji umowy będą rozstrzygane przez Sąd właściwy dla siedziby Zamawiającego.</w:t>
            </w:r>
          </w:p>
          <w:p w14:paraId="12171BCE" w14:textId="77777777" w:rsidR="00AC5030" w:rsidRDefault="004E23B5">
            <w:pPr>
              <w:numPr>
                <w:ilvl w:val="0"/>
                <w:numId w:val="4"/>
              </w:numPr>
              <w:spacing w:after="120" w:line="360" w:lineRule="auto"/>
              <w:ind w:left="426" w:hanging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Umowa została sporządzona w 2 jednobrzmiących egzemplarzach, w tym 1 egzemplarz dla każdej strony.</w:t>
            </w:r>
          </w:p>
          <w:p w14:paraId="1B926BBB" w14:textId="77777777" w:rsidR="00AC5030" w:rsidRDefault="00AC5030">
            <w:p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C5030" w14:paraId="7351E14C" w14:textId="77777777">
        <w:tc>
          <w:tcPr>
            <w:tcW w:w="9322" w:type="dxa"/>
          </w:tcPr>
          <w:p w14:paraId="1886837E" w14:textId="77777777" w:rsidR="00AC5030" w:rsidRDefault="004E23B5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 xml:space="preserve">                                     WYKONAWCA                                                               ZAMAWIAJĄCY</w:t>
            </w:r>
          </w:p>
          <w:p w14:paraId="7B6F2E58" w14:textId="77777777" w:rsidR="00AC5030" w:rsidRDefault="00AC5030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273D2010" w14:textId="77777777" w:rsidR="00AC5030" w:rsidRDefault="00AC5030">
      <w:pPr>
        <w:spacing w:line="360" w:lineRule="auto"/>
        <w:rPr>
          <w:rFonts w:ascii="Verdana" w:hAnsi="Verdana"/>
          <w:sz w:val="20"/>
          <w:szCs w:val="20"/>
        </w:rPr>
      </w:pPr>
    </w:p>
    <w:sectPr w:rsidR="00AC5030"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121715" w16cid:durableId="1CF862F9"/>
  <w16cid:commentId w16cid:paraId="380C4F14" w16cid:durableId="0C4477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A181" w14:textId="77777777" w:rsidR="004E23B5" w:rsidRDefault="004E23B5">
      <w:pPr>
        <w:spacing w:line="240" w:lineRule="auto"/>
      </w:pPr>
      <w:r>
        <w:separator/>
      </w:r>
    </w:p>
  </w:endnote>
  <w:endnote w:type="continuationSeparator" w:id="0">
    <w:p w14:paraId="4B4B3AFD" w14:textId="77777777" w:rsidR="004E23B5" w:rsidRDefault="004E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39455" w14:textId="77777777" w:rsidR="004E23B5" w:rsidRDefault="004E23B5">
      <w:pPr>
        <w:spacing w:line="240" w:lineRule="auto"/>
      </w:pPr>
      <w:r>
        <w:separator/>
      </w:r>
    </w:p>
  </w:footnote>
  <w:footnote w:type="continuationSeparator" w:id="0">
    <w:p w14:paraId="24416958" w14:textId="77777777" w:rsidR="004E23B5" w:rsidRDefault="004E2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0C20" w14:textId="77777777" w:rsidR="00AC5030" w:rsidRDefault="004E23B5">
    <w:pPr>
      <w:pStyle w:val="Default"/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3FCE0F34" wp14:editId="5F2A25AA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BFBFF" w14:textId="77777777" w:rsidR="00AC5030" w:rsidRDefault="00AC5030">
    <w:pPr>
      <w:pStyle w:val="Default"/>
      <w:rPr>
        <w:sz w:val="22"/>
        <w:szCs w:val="22"/>
      </w:rPr>
    </w:pPr>
  </w:p>
  <w:p w14:paraId="3F0F2D58" w14:textId="77777777" w:rsidR="00AC5030" w:rsidRDefault="004E23B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Projektowane postanowienia umowy w sprawie zamówienia </w:t>
    </w:r>
    <w:r>
      <w:rPr>
        <w:sz w:val="22"/>
        <w:szCs w:val="22"/>
      </w:rPr>
      <w:t>publicznego</w:t>
    </w:r>
  </w:p>
  <w:p w14:paraId="444B5C4A" w14:textId="77777777" w:rsidR="00AC5030" w:rsidRDefault="00AC5030">
    <w:pPr>
      <w:pStyle w:val="Nagwek"/>
    </w:pPr>
  </w:p>
  <w:p w14:paraId="1A205C20" w14:textId="77777777" w:rsidR="00AC5030" w:rsidRDefault="00AC5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A001" w14:textId="77777777" w:rsidR="00AC5030" w:rsidRDefault="004E23B5">
    <w:pPr>
      <w:pStyle w:val="Default"/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6EF3DA8C" wp14:editId="1C142D5D">
          <wp:extent cx="5760720" cy="5943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81198" w14:textId="77777777" w:rsidR="00AC5030" w:rsidRDefault="00AC5030">
    <w:pPr>
      <w:pStyle w:val="Default"/>
      <w:rPr>
        <w:sz w:val="22"/>
        <w:szCs w:val="22"/>
      </w:rPr>
    </w:pPr>
  </w:p>
  <w:p w14:paraId="10A7B5C9" w14:textId="77777777" w:rsidR="00AC5030" w:rsidRDefault="004E23B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Projektowane postanowienia umowy w sprawie zamówienia publicznego</w:t>
    </w:r>
  </w:p>
  <w:p w14:paraId="0CF59107" w14:textId="77777777" w:rsidR="00AC5030" w:rsidRDefault="00AC5030">
    <w:pPr>
      <w:pStyle w:val="Nagwek"/>
    </w:pPr>
  </w:p>
  <w:p w14:paraId="43C96514" w14:textId="77777777" w:rsidR="00AC5030" w:rsidRDefault="00AC50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A97"/>
    <w:multiLevelType w:val="multilevel"/>
    <w:tmpl w:val="36C6CEA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D4014C"/>
    <w:multiLevelType w:val="multilevel"/>
    <w:tmpl w:val="C45A5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CD72D1"/>
    <w:multiLevelType w:val="multilevel"/>
    <w:tmpl w:val="29BA1D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9F10720"/>
    <w:multiLevelType w:val="multilevel"/>
    <w:tmpl w:val="22C41830"/>
    <w:lvl w:ilvl="0">
      <w:start w:val="1"/>
      <w:numFmt w:val="decimal"/>
      <w:lvlText w:val="%1."/>
      <w:lvlJc w:val="left"/>
      <w:pPr>
        <w:tabs>
          <w:tab w:val="num" w:pos="0"/>
        </w:tabs>
        <w:ind w:left="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" w15:restartNumberingAfterBreak="0">
    <w:nsid w:val="50657C66"/>
    <w:multiLevelType w:val="multilevel"/>
    <w:tmpl w:val="6F822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D531EB"/>
    <w:multiLevelType w:val="multilevel"/>
    <w:tmpl w:val="657CB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8C596B"/>
    <w:multiLevelType w:val="multilevel"/>
    <w:tmpl w:val="40602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Calibri"/>
        <w:bCs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5F2B4933"/>
    <w:multiLevelType w:val="multilevel"/>
    <w:tmpl w:val="CC3CA5E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Calibri"/>
        <w:bCs/>
        <w:szCs w:val="22"/>
        <w:lang w:eastAsia="en-U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9095C9E"/>
    <w:multiLevelType w:val="multilevel"/>
    <w:tmpl w:val="A288E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1941AE"/>
    <w:multiLevelType w:val="multilevel"/>
    <w:tmpl w:val="09AA36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75A1679D"/>
    <w:multiLevelType w:val="multilevel"/>
    <w:tmpl w:val="69E63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30"/>
    <w:rsid w:val="002A42EA"/>
    <w:rsid w:val="00494EA2"/>
    <w:rsid w:val="004E23B5"/>
    <w:rsid w:val="00846019"/>
    <w:rsid w:val="00A1436B"/>
    <w:rsid w:val="00A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3683"/>
  <w15:docId w15:val="{6B7C2EA2-D6C4-0A41-BD90-D441D1E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6D3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F5F8A"/>
    <w:pPr>
      <w:keepNext/>
      <w:widowControl/>
      <w:numPr>
        <w:numId w:val="6"/>
      </w:numPr>
      <w:spacing w:line="360" w:lineRule="auto"/>
      <w:jc w:val="left"/>
      <w:textAlignment w:val="auto"/>
      <w:outlineLvl w:val="0"/>
    </w:pPr>
    <w:rPr>
      <w:rFonts w:ascii="Verdana" w:hAnsi="Verdana" w:cs="Arial"/>
      <w:b/>
      <w:bCs/>
      <w:kern w:val="2"/>
      <w:sz w:val="18"/>
      <w:szCs w:val="18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CF5F8A"/>
    <w:pPr>
      <w:keepNext/>
      <w:widowControl/>
      <w:numPr>
        <w:ilvl w:val="1"/>
        <w:numId w:val="6"/>
      </w:numPr>
      <w:spacing w:line="240" w:lineRule="auto"/>
      <w:jc w:val="left"/>
      <w:textAlignment w:val="auto"/>
      <w:outlineLvl w:val="1"/>
    </w:pPr>
    <w:rPr>
      <w:b/>
      <w:i/>
      <w:color w:val="000000"/>
      <w:kern w:val="2"/>
      <w:sz w:val="22"/>
      <w:szCs w:val="20"/>
      <w:lang w:eastAsia="zh-CN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F5F8A"/>
    <w:pPr>
      <w:keepNext/>
      <w:widowControl/>
      <w:numPr>
        <w:ilvl w:val="2"/>
        <w:numId w:val="6"/>
      </w:numPr>
      <w:spacing w:after="120" w:line="360" w:lineRule="auto"/>
      <w:ind w:left="0" w:right="-112" w:firstLine="0"/>
      <w:jc w:val="center"/>
      <w:textAlignment w:val="auto"/>
      <w:outlineLvl w:val="2"/>
    </w:pPr>
    <w:rPr>
      <w:rFonts w:ascii="Verdana" w:hAnsi="Verdana" w:cs="Verdana"/>
      <w:i/>
      <w:color w:val="FF0000"/>
      <w:kern w:val="2"/>
      <w:sz w:val="18"/>
      <w:szCs w:val="18"/>
      <w:lang w:eastAsia="zh-CN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CF5F8A"/>
    <w:pPr>
      <w:keepNext/>
      <w:widowControl/>
      <w:numPr>
        <w:ilvl w:val="3"/>
        <w:numId w:val="6"/>
      </w:numPr>
      <w:spacing w:line="240" w:lineRule="auto"/>
      <w:ind w:left="0" w:right="-706" w:firstLine="0"/>
      <w:jc w:val="left"/>
      <w:textAlignment w:val="auto"/>
      <w:outlineLvl w:val="3"/>
    </w:pPr>
    <w:rPr>
      <w:rFonts w:ascii="Verdana" w:hAnsi="Verdana" w:cs="Verdana"/>
      <w:b/>
      <w:bCs/>
      <w:kern w:val="2"/>
      <w:sz w:val="18"/>
      <w:lang w:eastAsia="zh-CN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CF5F8A"/>
    <w:pPr>
      <w:keepNext/>
      <w:widowControl/>
      <w:numPr>
        <w:ilvl w:val="4"/>
        <w:numId w:val="6"/>
      </w:numPr>
      <w:spacing w:line="240" w:lineRule="auto"/>
      <w:jc w:val="center"/>
      <w:textAlignment w:val="auto"/>
      <w:outlineLvl w:val="4"/>
    </w:pPr>
    <w:rPr>
      <w:rFonts w:ascii="Arial" w:hAnsi="Arial" w:cs="Arial"/>
      <w:b/>
      <w:bCs/>
      <w:kern w:val="2"/>
      <w:sz w:val="28"/>
      <w:lang w:eastAsia="zh-CN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CF5F8A"/>
    <w:pPr>
      <w:keepNext/>
      <w:widowControl/>
      <w:numPr>
        <w:ilvl w:val="5"/>
        <w:numId w:val="6"/>
      </w:numPr>
      <w:spacing w:line="240" w:lineRule="auto"/>
      <w:ind w:left="0" w:right="-178" w:firstLine="0"/>
      <w:textAlignment w:val="auto"/>
      <w:outlineLvl w:val="5"/>
    </w:pPr>
    <w:rPr>
      <w:b/>
      <w:bCs/>
      <w:kern w:val="2"/>
      <w:lang w:eastAsia="zh-CN"/>
    </w:rPr>
  </w:style>
  <w:style w:type="paragraph" w:styleId="Nagwek8">
    <w:name w:val="heading 8"/>
    <w:basedOn w:val="Normalny"/>
    <w:next w:val="Tekstpodstawowy"/>
    <w:link w:val="Nagwek8Znak"/>
    <w:semiHidden/>
    <w:unhideWhenUsed/>
    <w:qFormat/>
    <w:rsid w:val="00CF5F8A"/>
    <w:pPr>
      <w:widowControl/>
      <w:numPr>
        <w:ilvl w:val="7"/>
        <w:numId w:val="6"/>
      </w:numPr>
      <w:spacing w:before="240" w:after="60" w:line="240" w:lineRule="auto"/>
      <w:jc w:val="left"/>
      <w:textAlignment w:val="auto"/>
      <w:outlineLvl w:val="7"/>
    </w:pPr>
    <w:rPr>
      <w:i/>
      <w:iCs/>
      <w:kern w:val="2"/>
      <w:lang w:eastAsia="zh-CN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CF5F8A"/>
    <w:pPr>
      <w:keepNext/>
      <w:widowControl/>
      <w:numPr>
        <w:ilvl w:val="8"/>
        <w:numId w:val="6"/>
      </w:numPr>
      <w:spacing w:before="40" w:line="240" w:lineRule="auto"/>
      <w:jc w:val="left"/>
      <w:textAlignment w:val="auto"/>
      <w:outlineLvl w:val="8"/>
    </w:pPr>
    <w:rPr>
      <w:rFonts w:ascii="Calibri Light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50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50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5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50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23A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23A7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CF5F8A"/>
    <w:rPr>
      <w:rFonts w:ascii="Verdana" w:eastAsia="Times New Roman" w:hAnsi="Verdana" w:cs="Arial"/>
      <w:b/>
      <w:bCs/>
      <w:kern w:val="2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sid w:val="00CF5F8A"/>
    <w:rPr>
      <w:rFonts w:ascii="Times New Roman" w:eastAsia="Times New Roman" w:hAnsi="Times New Roman" w:cs="Times New Roman"/>
      <w:b/>
      <w:i/>
      <w:color w:val="000000"/>
      <w:kern w:val="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CF5F8A"/>
    <w:rPr>
      <w:rFonts w:ascii="Verdana" w:eastAsia="Times New Roman" w:hAnsi="Verdana" w:cs="Verdana"/>
      <w:i/>
      <w:color w:val="FF0000"/>
      <w:kern w:val="2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qFormat/>
    <w:rsid w:val="00CF5F8A"/>
    <w:rPr>
      <w:rFonts w:ascii="Verdana" w:eastAsia="Times New Roman" w:hAnsi="Verdana" w:cs="Verdana"/>
      <w:b/>
      <w:bCs/>
      <w:kern w:val="2"/>
      <w:sz w:val="1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qFormat/>
    <w:rsid w:val="00CF5F8A"/>
    <w:rPr>
      <w:rFonts w:ascii="Arial" w:eastAsia="Times New Roman" w:hAnsi="Arial" w:cs="Arial"/>
      <w:b/>
      <w:bCs/>
      <w:kern w:val="2"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qFormat/>
    <w:rsid w:val="00CF5F8A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qFormat/>
    <w:rsid w:val="00CF5F8A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qFormat/>
    <w:rsid w:val="00CF5F8A"/>
    <w:rPr>
      <w:rFonts w:ascii="Calibri Light" w:eastAsia="Times New Roman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A04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semiHidden/>
    <w:rsid w:val="00623A73"/>
    <w:pPr>
      <w:widowControl/>
      <w:spacing w:line="240" w:lineRule="auto"/>
      <w:jc w:val="left"/>
      <w:textAlignment w:val="auto"/>
    </w:pPr>
    <w:rPr>
      <w:i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50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50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50E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61D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paragraph" w:styleId="Tytu">
    <w:name w:val="Title"/>
    <w:basedOn w:val="Normalny"/>
    <w:link w:val="TytuZnak"/>
    <w:qFormat/>
    <w:rsid w:val="00623A73"/>
    <w:pPr>
      <w:widowControl/>
      <w:spacing w:line="240" w:lineRule="auto"/>
      <w:jc w:val="center"/>
      <w:textAlignment w:val="auto"/>
    </w:pPr>
    <w:rPr>
      <w:b/>
      <w:sz w:val="28"/>
      <w:szCs w:val="20"/>
    </w:rPr>
  </w:style>
  <w:style w:type="paragraph" w:styleId="Poprawka">
    <w:name w:val="Revision"/>
    <w:uiPriority w:val="99"/>
    <w:semiHidden/>
    <w:qFormat/>
    <w:rsid w:val="00E50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D5474B"/>
    <w:rPr>
      <w:rFonts w:ascii="Calibri" w:eastAsia="Calibri" w:hAnsi="Calibri" w:cs="Calibri"/>
      <w:color w:val="000000"/>
      <w:sz w:val="24"/>
      <w:szCs w:val="24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BB67-268D-4AF5-9540-450DB09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dc:description/>
  <cp:lastModifiedBy>Piotr</cp:lastModifiedBy>
  <cp:revision>2</cp:revision>
  <dcterms:created xsi:type="dcterms:W3CDTF">2025-03-24T10:30:00Z</dcterms:created>
  <dcterms:modified xsi:type="dcterms:W3CDTF">2025-03-24T10:30:00Z</dcterms:modified>
  <dc:language>pl-PL</dc:language>
</cp:coreProperties>
</file>