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 w14:paraId="7EE31CBE" w14:textId="77777777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75EF8" w14:textId="77777777"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14:paraId="69D29E41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500E1FEB" w14:textId="77777777" w:rsidR="00123A1B" w:rsidRDefault="00B65925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 w14:anchorId="14271DA0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5.35pt;height:54.7pt;z-index:251658240;visibility:visibl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 w14:paraId="52FBC185" w14:textId="77777777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14:paraId="436F3A26" w14:textId="77777777"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1D169567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066E62D8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53D2A473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14:paraId="1F3BDAD1" w14:textId="77777777"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14:paraId="48EB6153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090176A9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1831EC24" w14:textId="77777777"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4E3CE423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14:paraId="1109025C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21AC4FA0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14:paraId="6A777C8C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14:paraId="04F1F562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tel .............................................fax ....................................e-mail: ……………………………………………………..</w:t>
      </w:r>
    </w:p>
    <w:p w14:paraId="515F6101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14:paraId="53194A3D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*Pesel …………………………………………………………………………………………………………………………………………………</w:t>
      </w:r>
    </w:p>
    <w:p w14:paraId="0C41EF10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14:paraId="587CF7AD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4D3690E6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14:paraId="4161945B" w14:textId="77777777" w:rsid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</w:t>
      </w:r>
      <w:r w:rsidR="00E60935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netto 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>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14:paraId="7E1255A2" w14:textId="77777777" w:rsidR="00872A18" w:rsidRPr="0063366A" w:rsidRDefault="00872A18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</w:p>
    <w:p w14:paraId="38E946A9" w14:textId="3AF71475" w:rsidR="003E617C" w:rsidRPr="008D1FF9" w:rsidRDefault="00912A2B" w:rsidP="003E617C">
      <w:pPr>
        <w:tabs>
          <w:tab w:val="num" w:pos="284"/>
        </w:tabs>
        <w:spacing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  <w:r w:rsidR="00A73C87">
        <w:rPr>
          <w:rFonts w:ascii="Calibri" w:hAnsi="Calibri" w:cs="Calibri"/>
          <w:b/>
          <w:sz w:val="22"/>
          <w:szCs w:val="22"/>
        </w:rPr>
        <w:t xml:space="preserve"> </w:t>
      </w:r>
      <w:r w:rsidR="003E617C" w:rsidRPr="001548AA">
        <w:rPr>
          <w:rFonts w:ascii="Calibri" w:hAnsi="Calibri" w:cs="Calibri"/>
          <w:b/>
          <w:sz w:val="22"/>
          <w:szCs w:val="22"/>
        </w:rPr>
        <w:t xml:space="preserve">Sporządzeniu </w:t>
      </w:r>
      <w:r w:rsidR="003E617C" w:rsidRPr="008D1FF9">
        <w:rPr>
          <w:rFonts w:ascii="Calibri" w:hAnsi="Calibri" w:cs="Calibri"/>
          <w:b/>
          <w:bCs/>
          <w:sz w:val="22"/>
          <w:szCs w:val="22"/>
        </w:rPr>
        <w:t xml:space="preserve">przez osobę posiadającą stosowne uprawnienia zawodowe </w:t>
      </w:r>
      <w:r w:rsidR="003E617C" w:rsidRPr="001548AA">
        <w:rPr>
          <w:rFonts w:ascii="Calibri" w:hAnsi="Calibri" w:cs="Calibri"/>
          <w:b/>
          <w:bCs/>
          <w:sz w:val="22"/>
          <w:szCs w:val="22"/>
        </w:rPr>
        <w:t>op</w:t>
      </w:r>
      <w:r w:rsidR="003E617C">
        <w:rPr>
          <w:rFonts w:ascii="Calibri" w:hAnsi="Calibri" w:cs="Calibri"/>
          <w:b/>
          <w:bCs/>
          <w:sz w:val="22"/>
          <w:szCs w:val="22"/>
        </w:rPr>
        <w:t xml:space="preserve">racowania </w:t>
      </w:r>
      <w:r w:rsidR="003E617C" w:rsidRPr="001548AA">
        <w:rPr>
          <w:rFonts w:ascii="Calibri" w:hAnsi="Calibri" w:cs="Calibri"/>
          <w:b/>
          <w:bCs/>
          <w:sz w:val="22"/>
          <w:szCs w:val="22"/>
        </w:rPr>
        <w:t xml:space="preserve">(w 2 egz.) </w:t>
      </w:r>
      <w:r w:rsidR="003E617C">
        <w:rPr>
          <w:rFonts w:ascii="Calibri" w:hAnsi="Calibri" w:cs="Calibri"/>
          <w:b/>
          <w:bCs/>
          <w:sz w:val="22"/>
          <w:szCs w:val="22"/>
        </w:rPr>
        <w:t xml:space="preserve">zawierającego </w:t>
      </w:r>
      <w:r w:rsidR="003E617C" w:rsidRPr="008D1FF9">
        <w:rPr>
          <w:rFonts w:ascii="Calibri" w:hAnsi="Calibri" w:cs="Calibri"/>
          <w:b/>
          <w:bCs/>
          <w:sz w:val="22"/>
          <w:szCs w:val="22"/>
        </w:rPr>
        <w:t>analiz</w:t>
      </w:r>
      <w:r w:rsidR="003E617C">
        <w:rPr>
          <w:rFonts w:ascii="Calibri" w:hAnsi="Calibri" w:cs="Calibri"/>
          <w:b/>
          <w:bCs/>
          <w:sz w:val="22"/>
          <w:szCs w:val="22"/>
        </w:rPr>
        <w:t>ę</w:t>
      </w:r>
      <w:r w:rsidR="003E617C" w:rsidRPr="008D1FF9">
        <w:rPr>
          <w:rFonts w:ascii="Calibri" w:hAnsi="Calibri" w:cs="Calibri"/>
          <w:b/>
          <w:bCs/>
          <w:sz w:val="22"/>
          <w:szCs w:val="22"/>
        </w:rPr>
        <w:t xml:space="preserve"> rynku nieruchomości dla terenu Powiatu Nowotarskiego, w formie ekspertyzy</w:t>
      </w:r>
      <w:r w:rsidR="003E617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E617C" w:rsidRPr="008D1FF9">
        <w:rPr>
          <w:rFonts w:ascii="Calibri" w:hAnsi="Calibri" w:cs="Calibri"/>
          <w:b/>
          <w:bCs/>
          <w:sz w:val="22"/>
          <w:szCs w:val="22"/>
        </w:rPr>
        <w:t>w zakresie wartości nieruchomości przeznaczonych pod drogi/tereny komunikacyjne o charakterze publicznym (ze szczególnym uwzględnieniem dróg powiatowych) - zawierającej mapy rozkładu cen transakcyjnych wraz ze średnią ceną za 1 m</w:t>
      </w:r>
      <w:r w:rsidR="003E617C" w:rsidRPr="008D1FF9">
        <w:rPr>
          <w:rFonts w:ascii="Calibri" w:hAnsi="Calibri" w:cs="Calibri"/>
          <w:b/>
          <w:bCs/>
          <w:sz w:val="22"/>
          <w:szCs w:val="22"/>
          <w:vertAlign w:val="superscript"/>
        </w:rPr>
        <w:t xml:space="preserve">2 </w:t>
      </w:r>
      <w:r w:rsidR="003E617C" w:rsidRPr="008D1FF9">
        <w:rPr>
          <w:rFonts w:ascii="Calibri" w:hAnsi="Calibri" w:cs="Calibri"/>
          <w:b/>
          <w:bCs/>
          <w:sz w:val="22"/>
          <w:szCs w:val="22"/>
        </w:rPr>
        <w:t xml:space="preserve"> dla poszczególnych obrębów ewidencyjnych oraz jednostek ewidencyjnych powiatu (gmin).</w:t>
      </w:r>
    </w:p>
    <w:p w14:paraId="6848A0DA" w14:textId="77777777" w:rsidR="003E617C" w:rsidRDefault="003E617C" w:rsidP="003E617C">
      <w:pPr>
        <w:tabs>
          <w:tab w:val="num" w:pos="284"/>
        </w:tabs>
        <w:spacing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  <w:r w:rsidRPr="008D1FF9">
        <w:rPr>
          <w:rFonts w:ascii="Calibri" w:hAnsi="Calibri" w:cs="Calibri"/>
          <w:b/>
          <w:bCs/>
          <w:sz w:val="22"/>
          <w:szCs w:val="22"/>
        </w:rPr>
        <w:t xml:space="preserve">Celem niniejszego opracowania jest określenie aktualnego i prognozowanego poziomu cen nieruchomości drogowych na potrzeby oszacowania potencjalnych kosztów związanych </w:t>
      </w:r>
      <w:r w:rsidRPr="008D1FF9">
        <w:rPr>
          <w:rFonts w:ascii="Calibri" w:hAnsi="Calibri" w:cs="Calibri"/>
          <w:b/>
          <w:bCs/>
          <w:sz w:val="22"/>
          <w:szCs w:val="22"/>
        </w:rPr>
        <w:br/>
        <w:t>z wypłatą odszkodowań oraz wartości księgowej tych nieruchomości jako środka trwałego</w:t>
      </w:r>
      <w:r w:rsidRPr="001548AA">
        <w:rPr>
          <w:rFonts w:ascii="Calibri" w:hAnsi="Calibri" w:cs="Calibri"/>
          <w:b/>
          <w:bCs/>
          <w:sz w:val="22"/>
          <w:szCs w:val="22"/>
        </w:rPr>
        <w:t>.</w:t>
      </w:r>
    </w:p>
    <w:p w14:paraId="4A352376" w14:textId="77777777" w:rsidR="003E617C" w:rsidRPr="001846BA" w:rsidRDefault="003E617C" w:rsidP="00B65925">
      <w:pPr>
        <w:tabs>
          <w:tab w:val="left" w:pos="567"/>
        </w:tabs>
        <w:spacing w:line="276" w:lineRule="auto"/>
        <w:ind w:firstLine="142"/>
        <w:jc w:val="both"/>
        <w:rPr>
          <w:rFonts w:ascii="Calibri" w:hAnsi="Calibri" w:cs="Calibri"/>
          <w:sz w:val="22"/>
          <w:szCs w:val="22"/>
        </w:rPr>
      </w:pPr>
      <w:r w:rsidRPr="001846BA">
        <w:rPr>
          <w:rFonts w:ascii="Calibri" w:hAnsi="Calibri" w:cs="Calibri"/>
          <w:sz w:val="22"/>
          <w:szCs w:val="22"/>
        </w:rPr>
        <w:t>Operat</w:t>
      </w:r>
      <w:r>
        <w:rPr>
          <w:rFonts w:ascii="Calibri" w:hAnsi="Calibri" w:cs="Calibri"/>
          <w:sz w:val="22"/>
          <w:szCs w:val="22"/>
        </w:rPr>
        <w:t>y</w:t>
      </w:r>
      <w:r w:rsidRPr="001846BA">
        <w:rPr>
          <w:rFonts w:ascii="Calibri" w:hAnsi="Calibri" w:cs="Calibri"/>
          <w:sz w:val="22"/>
          <w:szCs w:val="22"/>
        </w:rPr>
        <w:t xml:space="preserve"> szacunkow</w:t>
      </w:r>
      <w:r>
        <w:rPr>
          <w:rFonts w:ascii="Calibri" w:hAnsi="Calibri" w:cs="Calibri"/>
          <w:sz w:val="22"/>
          <w:szCs w:val="22"/>
        </w:rPr>
        <w:t>e</w:t>
      </w:r>
      <w:r w:rsidRPr="001846BA">
        <w:rPr>
          <w:rFonts w:ascii="Calibri" w:hAnsi="Calibri" w:cs="Calibri"/>
          <w:sz w:val="22"/>
          <w:szCs w:val="22"/>
        </w:rPr>
        <w:t xml:space="preserve"> mus</w:t>
      </w:r>
      <w:r>
        <w:rPr>
          <w:rFonts w:ascii="Calibri" w:hAnsi="Calibri" w:cs="Calibri"/>
          <w:sz w:val="22"/>
          <w:szCs w:val="22"/>
        </w:rPr>
        <w:t xml:space="preserve">zą </w:t>
      </w:r>
      <w:r w:rsidRPr="001846BA">
        <w:rPr>
          <w:rFonts w:ascii="Calibri" w:hAnsi="Calibri" w:cs="Calibri"/>
          <w:sz w:val="22"/>
          <w:szCs w:val="22"/>
        </w:rPr>
        <w:t>być wykonan</w:t>
      </w:r>
      <w:r>
        <w:rPr>
          <w:rFonts w:ascii="Calibri" w:hAnsi="Calibri" w:cs="Calibri"/>
          <w:sz w:val="22"/>
          <w:szCs w:val="22"/>
        </w:rPr>
        <w:t>e</w:t>
      </w:r>
      <w:r w:rsidRPr="001846BA">
        <w:rPr>
          <w:rFonts w:ascii="Calibri" w:hAnsi="Calibri" w:cs="Calibri"/>
          <w:sz w:val="22"/>
          <w:szCs w:val="22"/>
        </w:rPr>
        <w:t xml:space="preserve"> zgodnie z: </w:t>
      </w:r>
    </w:p>
    <w:p w14:paraId="739E3B48" w14:textId="77777777" w:rsidR="003E617C" w:rsidRPr="00915DA4" w:rsidRDefault="003E617C" w:rsidP="003E617C">
      <w:pPr>
        <w:pStyle w:val="Akapitzlist"/>
        <w:numPr>
          <w:ilvl w:val="0"/>
          <w:numId w:val="13"/>
        </w:numPr>
        <w:autoSpaceDN/>
        <w:spacing w:line="276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ustawą z dnia 21 sierpnia 1997 r. o gospodarce nieruchomościam</w:t>
      </w:r>
      <w:r>
        <w:rPr>
          <w:rFonts w:ascii="Calibri" w:hAnsi="Calibri" w:cs="Calibri"/>
          <w:sz w:val="22"/>
          <w:szCs w:val="22"/>
        </w:rPr>
        <w:t>i (Dz.U. z 2024</w:t>
      </w:r>
      <w:r w:rsidRPr="00915DA4">
        <w:rPr>
          <w:rFonts w:ascii="Calibri" w:hAnsi="Calibri" w:cs="Calibri"/>
          <w:sz w:val="22"/>
          <w:szCs w:val="22"/>
        </w:rPr>
        <w:t xml:space="preserve"> r. poz. </w:t>
      </w:r>
      <w:r>
        <w:rPr>
          <w:rFonts w:ascii="Calibri" w:hAnsi="Calibri" w:cs="Calibri"/>
          <w:sz w:val="22"/>
          <w:szCs w:val="22"/>
        </w:rPr>
        <w:t>1145 ze zm.)</w:t>
      </w:r>
      <w:r w:rsidRPr="00915DA4">
        <w:rPr>
          <w:rFonts w:ascii="Calibri" w:hAnsi="Calibri" w:cs="Calibri"/>
          <w:sz w:val="22"/>
          <w:szCs w:val="22"/>
        </w:rPr>
        <w:t xml:space="preserve">; </w:t>
      </w:r>
    </w:p>
    <w:p w14:paraId="18553C0F" w14:textId="77777777" w:rsidR="003E617C" w:rsidRPr="00CF01BF" w:rsidRDefault="003E617C" w:rsidP="003E617C">
      <w:pPr>
        <w:pStyle w:val="Akapitzlist"/>
        <w:numPr>
          <w:ilvl w:val="0"/>
          <w:numId w:val="13"/>
        </w:numPr>
        <w:autoSpaceDN/>
        <w:spacing w:line="276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CF01BF">
        <w:rPr>
          <w:rFonts w:ascii="Calibri" w:hAnsi="Calibri" w:cs="Calibri"/>
          <w:sz w:val="22"/>
          <w:szCs w:val="22"/>
        </w:rPr>
        <w:t xml:space="preserve">rozporządzeniem Ministra Rozwoju i Technologii z dnia 5 września 2023 r. w sprawie wyceny nieruchomości (Dz.U. z 2023 r., poz. 1832); </w:t>
      </w:r>
    </w:p>
    <w:p w14:paraId="18EDCB84" w14:textId="77777777" w:rsidR="003E617C" w:rsidRPr="00915DA4" w:rsidRDefault="003E617C" w:rsidP="003E617C">
      <w:pPr>
        <w:pStyle w:val="Akapitzlist"/>
        <w:numPr>
          <w:ilvl w:val="0"/>
          <w:numId w:val="13"/>
        </w:numPr>
        <w:autoSpaceDN/>
        <w:spacing w:line="276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Standardami Zawodowymi Polskiej Federacji Stowarzyszeń Rzeczoznawców Majątkowych</w:t>
      </w:r>
      <w:r w:rsidRPr="00915DA4">
        <w:rPr>
          <w:rFonts w:ascii="Calibri" w:hAnsi="Calibri" w:cs="Calibri"/>
          <w:sz w:val="22"/>
          <w:szCs w:val="22"/>
        </w:rPr>
        <w:t xml:space="preserve">; </w:t>
      </w:r>
    </w:p>
    <w:p w14:paraId="75A5460A" w14:textId="77777777" w:rsidR="003E617C" w:rsidRPr="00915DA4" w:rsidRDefault="003E617C" w:rsidP="003E617C">
      <w:pPr>
        <w:pStyle w:val="Akapitzlist"/>
        <w:numPr>
          <w:ilvl w:val="0"/>
          <w:numId w:val="13"/>
        </w:numPr>
        <w:autoSpaceDN/>
        <w:spacing w:line="276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innymi przepisami obowiązującymi w tym zakresie;</w:t>
      </w:r>
    </w:p>
    <w:p w14:paraId="607CEB96" w14:textId="77777777" w:rsidR="003E617C" w:rsidRPr="00915DA4" w:rsidRDefault="003E617C" w:rsidP="003E617C">
      <w:pPr>
        <w:pStyle w:val="Akapitzlist"/>
        <w:numPr>
          <w:ilvl w:val="0"/>
          <w:numId w:val="13"/>
        </w:numPr>
        <w:autoSpaceDN/>
        <w:spacing w:line="276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Kodeksem Etyki Zawodowej Rzeczoznawców Majątkowych,</w:t>
      </w:r>
    </w:p>
    <w:p w14:paraId="3366C05F" w14:textId="4B236242" w:rsidR="003E617C" w:rsidRPr="00915DA4" w:rsidRDefault="003E617C" w:rsidP="00B65925">
      <w:pPr>
        <w:pStyle w:val="Akapitzlist"/>
        <w:autoSpaceDN/>
        <w:spacing w:line="276" w:lineRule="auto"/>
        <w:ind w:hanging="11"/>
        <w:contextualSpacing/>
        <w:jc w:val="both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tj.</w:t>
      </w:r>
      <w:r w:rsidR="00B65925">
        <w:rPr>
          <w:rFonts w:ascii="Calibri" w:hAnsi="Calibri" w:cs="Calibri"/>
          <w:sz w:val="22"/>
          <w:szCs w:val="22"/>
        </w:rPr>
        <w:t xml:space="preserve"> </w:t>
      </w:r>
      <w:r w:rsidRPr="00915DA4">
        <w:rPr>
          <w:rFonts w:ascii="Calibri" w:hAnsi="Calibri" w:cs="Calibri"/>
          <w:sz w:val="22"/>
          <w:szCs w:val="22"/>
        </w:rPr>
        <w:t>rzetelnie, uczciwie, bezstronnie, z zachowaniem tajemnicy zawodowej oraz z uwzględnieniem aktualnego stanowiska organ</w:t>
      </w:r>
      <w:r>
        <w:rPr>
          <w:rFonts w:ascii="Calibri" w:hAnsi="Calibri" w:cs="Calibri"/>
          <w:sz w:val="22"/>
          <w:szCs w:val="22"/>
        </w:rPr>
        <w:t>u</w:t>
      </w:r>
      <w:r w:rsidRPr="00915DA4">
        <w:rPr>
          <w:rFonts w:ascii="Calibri" w:hAnsi="Calibri" w:cs="Calibri"/>
          <w:sz w:val="22"/>
          <w:szCs w:val="22"/>
        </w:rPr>
        <w:t xml:space="preserve"> II instancji i orzecznictwa sądów.  </w:t>
      </w:r>
    </w:p>
    <w:p w14:paraId="07EEBF0D" w14:textId="77777777" w:rsidR="003E617C" w:rsidRPr="00787E5B" w:rsidRDefault="003E617C" w:rsidP="003E617C">
      <w:pPr>
        <w:pStyle w:val="Akapitzlist"/>
        <w:numPr>
          <w:ilvl w:val="0"/>
          <w:numId w:val="16"/>
        </w:numPr>
        <w:autoSpaceDN/>
        <w:spacing w:line="276" w:lineRule="auto"/>
        <w:ind w:left="568" w:hanging="284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787E5B">
        <w:rPr>
          <w:rFonts w:ascii="Calibri" w:hAnsi="Calibri" w:cs="Calibri"/>
          <w:color w:val="000000"/>
          <w:sz w:val="22"/>
          <w:szCs w:val="22"/>
        </w:rPr>
        <w:t xml:space="preserve">Rzeczoznawca majątkowy zobowiązany jest do potwierdzania aktualności wykonanego operatu szacunkowego </w:t>
      </w:r>
      <w:r w:rsidRPr="005C6439">
        <w:rPr>
          <w:rFonts w:ascii="Calibri" w:hAnsi="Calibri" w:cs="Calibri"/>
          <w:color w:val="000000"/>
          <w:sz w:val="22"/>
          <w:szCs w:val="22"/>
        </w:rPr>
        <w:t xml:space="preserve">po upływie 12 miesięcy od daty jego sporządzenia, stosownie do art. 156 ust. 4 ustawy o gospodarce nieruchomościami </w:t>
      </w: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787E5B">
        <w:rPr>
          <w:rFonts w:ascii="Calibri" w:hAnsi="Calibri" w:cs="Calibri"/>
          <w:color w:val="000000"/>
          <w:sz w:val="22"/>
          <w:szCs w:val="22"/>
        </w:rPr>
        <w:t xml:space="preserve">w terminie nie dłuższym niż 14 dni kalendarzowych od daty przekazania takiego wniosku przez </w:t>
      </w:r>
      <w:r>
        <w:rPr>
          <w:rFonts w:ascii="Calibri" w:hAnsi="Calibri" w:cs="Calibri"/>
          <w:color w:val="000000"/>
          <w:sz w:val="22"/>
          <w:szCs w:val="22"/>
        </w:rPr>
        <w:t>Zamawiającego</w:t>
      </w:r>
      <w:r w:rsidRPr="00787E5B">
        <w:rPr>
          <w:rFonts w:ascii="Calibri" w:hAnsi="Calibri" w:cs="Calibri"/>
          <w:color w:val="000000"/>
          <w:sz w:val="22"/>
          <w:szCs w:val="22"/>
        </w:rPr>
        <w:t xml:space="preserve"> oraz w przypadku nie stwierdzenia znacznych różnic cen rynkowych nieruchomości.    </w:t>
      </w:r>
    </w:p>
    <w:p w14:paraId="6D241496" w14:textId="77777777" w:rsidR="003E617C" w:rsidRPr="00915DA4" w:rsidRDefault="003E617C" w:rsidP="003E617C">
      <w:pPr>
        <w:pStyle w:val="Akapitzlist"/>
        <w:numPr>
          <w:ilvl w:val="0"/>
          <w:numId w:val="16"/>
        </w:numPr>
        <w:autoSpaceDN/>
        <w:spacing w:line="276" w:lineRule="auto"/>
        <w:ind w:left="567" w:hanging="283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 xml:space="preserve">Rzeczoznawca majątkowy zobowiązany jest uzasadnić przyjęty sposób wyceny </w:t>
      </w:r>
      <w:r w:rsidRPr="00915DA4">
        <w:rPr>
          <w:rFonts w:ascii="Calibri" w:hAnsi="Calibri" w:cs="Calibri"/>
          <w:sz w:val="22"/>
          <w:szCs w:val="22"/>
        </w:rPr>
        <w:br/>
        <w:t>oraz wskazać i wyjaśnić przesłanki, które doprowadziły do przedstawionych konkluzji w sposób logiczny, spójny i wiarygodny.</w:t>
      </w:r>
    </w:p>
    <w:p w14:paraId="5EFB2136" w14:textId="77777777" w:rsidR="003E617C" w:rsidRPr="001548AA" w:rsidRDefault="003E617C" w:rsidP="003E617C">
      <w:pPr>
        <w:tabs>
          <w:tab w:val="num" w:pos="284"/>
        </w:tabs>
        <w:spacing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BD6B455" w14:textId="32D76306" w:rsidR="000322FB" w:rsidRPr="000322FB" w:rsidRDefault="000322FB" w:rsidP="003E617C">
      <w:pPr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0322FB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Termin realizacji: </w:t>
      </w:r>
      <w:r w:rsidR="003E617C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>4</w:t>
      </w:r>
      <w:r w:rsidRPr="000322FB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t xml:space="preserve"> </w:t>
      </w:r>
      <w:r w:rsidR="003E617C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t>tygodnie</w:t>
      </w:r>
      <w:r w:rsidRPr="000322FB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t xml:space="preserve"> od </w:t>
      </w:r>
      <w:r w:rsidR="003E617C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t>daty</w:t>
      </w:r>
      <w:r w:rsidRPr="000322FB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t xml:space="preserve"> zawarcia umowy</w:t>
      </w:r>
    </w:p>
    <w:p w14:paraId="6F1C90BE" w14:textId="77777777" w:rsidR="00973F68" w:rsidRDefault="00973F68" w:rsidP="00973F68">
      <w:pPr>
        <w:suppressAutoHyphens w:val="0"/>
        <w:spacing w:line="276" w:lineRule="auto"/>
        <w:jc w:val="both"/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</w:pPr>
    </w:p>
    <w:p w14:paraId="613BF175" w14:textId="77777777" w:rsidR="00123A1B" w:rsidRDefault="00912A2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14:paraId="53AB0C7D" w14:textId="77777777"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spacing w:val="-1"/>
          <w:kern w:val="0"/>
          <w:sz w:val="4"/>
          <w:szCs w:val="4"/>
          <w:lang w:bidi="ar-SA"/>
        </w:rPr>
      </w:pPr>
    </w:p>
    <w:p w14:paraId="640B0255" w14:textId="77777777" w:rsidR="00FB280A" w:rsidRDefault="00FB280A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</w:pPr>
    </w:p>
    <w:p w14:paraId="15655870" w14:textId="77777777"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>Cena brutto za całość zamówienia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 xml:space="preserve"> wynosi …………………………………………….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ab/>
        <w:t xml:space="preserve"> zł 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br/>
      </w:r>
      <w:r w:rsidRPr="00735009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/słownie/........................................................................................................................................., </w:t>
      </w:r>
    </w:p>
    <w:p w14:paraId="1E956015" w14:textId="77777777" w:rsidR="00E60935" w:rsidRDefault="00E60935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</w:p>
    <w:p w14:paraId="6393D414" w14:textId="77777777"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 :</w:t>
      </w:r>
    </w:p>
    <w:p w14:paraId="393BE3ED" w14:textId="77777777" w:rsidR="00123A1B" w:rsidRPr="005E0447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 w:rsidRPr="005E0447">
        <w:rPr>
          <w:rFonts w:ascii="Calibri" w:eastAsia="Calibri" w:hAnsi="Calibri" w:cs="Calibri"/>
        </w:rPr>
        <w:t xml:space="preserve">  </w:t>
      </w:r>
      <w:r w:rsidRPr="005E0447">
        <w:rPr>
          <w:rFonts w:ascii="Calibri" w:hAnsi="Calibri" w:cs="Calibri"/>
        </w:rPr>
        <w:t>uzyskaliśmy wszelkie niezbędne informacje do przygotowania oferty</w:t>
      </w:r>
    </w:p>
    <w:p w14:paraId="49A3BAB6" w14:textId="77777777" w:rsidR="00123A1B" w:rsidRPr="005E0447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</w:rPr>
      </w:pPr>
      <w:r w:rsidRPr="005E0447">
        <w:rPr>
          <w:rFonts w:ascii="Calibri" w:hAnsi="Calibri" w:cs="Calibri"/>
        </w:rPr>
        <w:t xml:space="preserve">zapoznaliśmy się z treścią zapytania ofertowego oraz wszystkimi jego załącznikami </w:t>
      </w:r>
      <w:r w:rsidR="0063366A" w:rsidRPr="005E0447">
        <w:rPr>
          <w:rFonts w:ascii="Calibri" w:hAnsi="Calibri" w:cs="Calibri"/>
        </w:rPr>
        <w:br/>
      </w:r>
      <w:r w:rsidRPr="005E0447">
        <w:rPr>
          <w:rFonts w:ascii="Calibri" w:hAnsi="Calibri" w:cs="Calibri"/>
        </w:rPr>
        <w:t>i przyjmujemy je bez zastrzeżeń</w:t>
      </w:r>
    </w:p>
    <w:p w14:paraId="293EBA20" w14:textId="77777777" w:rsidR="003B3DE9" w:rsidRPr="005E0447" w:rsidRDefault="000B35FC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    </w:t>
      </w:r>
      <w:r w:rsidR="003B3DE9"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oświadczamy, że nie zachodzą w stosunku do nas przesłanki wykluczenia z postępowania </w:t>
      </w:r>
      <w:r w:rsidRPr="005E0447">
        <w:rPr>
          <w:rFonts w:asciiTheme="minorHAnsi" w:eastAsia="SimSun" w:hAnsiTheme="minorHAnsi" w:cstheme="minorHAnsi"/>
          <w:sz w:val="20"/>
          <w:szCs w:val="20"/>
        </w:rPr>
        <w:t>na podstawie art. 7 ust. 1 ustawy z dnia 13 kwietnia 2022r. o szczególnych rozwiązaniach w zakresie przeciwdziałania wspieraniu agresji na Ukrainę oraz służących ochronie bezpieczeństwa narodowego, oraz na podstawie przepisów art. 5k rozporządzenia (UE) nr 2022/576 z dnia 8 kwietnia 2022r. w sprawie zmiany rozporządzenia (UE) nr 833/2014 dotyczących środków ograniczających w związku z działaniami Rosji destabilizujących sytuację na Ukrainie</w:t>
      </w:r>
      <w:r w:rsidR="003B3DE9" w:rsidRPr="005E0447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 w:bidi="ar-SA"/>
        </w:rPr>
        <w:t>.</w:t>
      </w:r>
    </w:p>
    <w:p w14:paraId="66772794" w14:textId="77777777"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6F04A185" w14:textId="77777777" w:rsidR="00872A18" w:rsidRDefault="00872A18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0B164C10" w14:textId="77777777" w:rsidR="00872A18" w:rsidRDefault="00872A18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04363D53" w14:textId="77777777" w:rsidR="00FB1E54" w:rsidRDefault="00FB1E54" w:rsidP="00E60935">
      <w:pPr>
        <w:pStyle w:val="Zwykytekst1"/>
        <w:ind w:left="2695" w:hanging="2500"/>
        <w:jc w:val="both"/>
        <w:rPr>
          <w:rFonts w:ascii="Calibri" w:hAnsi="Calibri" w:cs="Calibri"/>
          <w:sz w:val="22"/>
          <w:szCs w:val="22"/>
        </w:rPr>
      </w:pPr>
    </w:p>
    <w:p w14:paraId="2FDB437D" w14:textId="77777777" w:rsidR="005E0447" w:rsidRDefault="00912A2B" w:rsidP="00E60935">
      <w:pPr>
        <w:pStyle w:val="Zwykytekst1"/>
        <w:ind w:left="2695" w:hanging="25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  <w:r w:rsidR="00E60935">
        <w:rPr>
          <w:rFonts w:ascii="Calibri" w:hAnsi="Calibri" w:cs="Calibri"/>
          <w:sz w:val="22"/>
          <w:szCs w:val="22"/>
        </w:rPr>
        <w:t xml:space="preserve">  </w:t>
      </w:r>
    </w:p>
    <w:p w14:paraId="09B8DDF1" w14:textId="77777777" w:rsidR="00123A1B" w:rsidRDefault="005E0447" w:rsidP="005E0447">
      <w:pPr>
        <w:pStyle w:val="Zwykytekst1"/>
        <w:ind w:left="7105" w:firstLine="245"/>
        <w:jc w:val="both"/>
      </w:pPr>
      <w:r>
        <w:rPr>
          <w:rFonts w:ascii="Calibri" w:hAnsi="Calibri" w:cs="Calibri"/>
          <w:sz w:val="22"/>
          <w:szCs w:val="22"/>
        </w:rPr>
        <w:t>/podpis</w:t>
      </w:r>
      <w:r w:rsidR="00912A2B">
        <w:rPr>
          <w:rFonts w:ascii="Calibri" w:hAnsi="Calibri" w:cs="Calibri"/>
          <w:sz w:val="22"/>
          <w:szCs w:val="22"/>
        </w:rPr>
        <w:t>/</w:t>
      </w:r>
    </w:p>
    <w:sectPr w:rsidR="00123A1B" w:rsidSect="00C67582">
      <w:headerReference w:type="default" r:id="rId7"/>
      <w:footerReference w:type="default" r:id="rId8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14A7F" w14:textId="77777777" w:rsidR="006D0D92" w:rsidRDefault="006D0D92">
      <w:r>
        <w:separator/>
      </w:r>
    </w:p>
  </w:endnote>
  <w:endnote w:type="continuationSeparator" w:id="0">
    <w:p w14:paraId="6BFEF4E7" w14:textId="77777777"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60B17" w14:textId="77777777"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C021F" w14:textId="77777777" w:rsidR="006D0D92" w:rsidRDefault="006D0D92">
      <w:r>
        <w:rPr>
          <w:color w:val="000000"/>
        </w:rPr>
        <w:separator/>
      </w:r>
    </w:p>
  </w:footnote>
  <w:footnote w:type="continuationSeparator" w:id="0">
    <w:p w14:paraId="7A41C11F" w14:textId="77777777"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BFBBE" w14:textId="77777777"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 w15:restartNumberingAfterBreak="0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5E01AC"/>
    <w:multiLevelType w:val="hybridMultilevel"/>
    <w:tmpl w:val="E8E42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5F46053"/>
    <w:multiLevelType w:val="hybridMultilevel"/>
    <w:tmpl w:val="133EA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 w15:restartNumberingAfterBreak="0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7098360E"/>
    <w:multiLevelType w:val="hybridMultilevel"/>
    <w:tmpl w:val="23F61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F3000"/>
    <w:multiLevelType w:val="hybridMultilevel"/>
    <w:tmpl w:val="F2F8B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025327934">
    <w:abstractNumId w:val="14"/>
  </w:num>
  <w:num w:numId="2" w16cid:durableId="1447460718">
    <w:abstractNumId w:val="2"/>
  </w:num>
  <w:num w:numId="3" w16cid:durableId="1062561052">
    <w:abstractNumId w:val="6"/>
  </w:num>
  <w:num w:numId="4" w16cid:durableId="1627660507">
    <w:abstractNumId w:val="8"/>
  </w:num>
  <w:num w:numId="5" w16cid:durableId="479468585">
    <w:abstractNumId w:val="17"/>
  </w:num>
  <w:num w:numId="6" w16cid:durableId="878855006">
    <w:abstractNumId w:val="3"/>
  </w:num>
  <w:num w:numId="7" w16cid:durableId="1585610226">
    <w:abstractNumId w:val="12"/>
  </w:num>
  <w:num w:numId="8" w16cid:durableId="6103212">
    <w:abstractNumId w:val="1"/>
  </w:num>
  <w:num w:numId="9" w16cid:durableId="742803454">
    <w:abstractNumId w:val="7"/>
  </w:num>
  <w:num w:numId="10" w16cid:durableId="708991605">
    <w:abstractNumId w:val="1"/>
  </w:num>
  <w:num w:numId="11" w16cid:durableId="2063165685">
    <w:abstractNumId w:val="14"/>
  </w:num>
  <w:num w:numId="12" w16cid:durableId="1124735269">
    <w:abstractNumId w:val="13"/>
  </w:num>
  <w:num w:numId="13" w16cid:durableId="69352717">
    <w:abstractNumId w:val="11"/>
  </w:num>
  <w:num w:numId="14" w16cid:durableId="1916280888">
    <w:abstractNumId w:val="4"/>
  </w:num>
  <w:num w:numId="15" w16cid:durableId="18829359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8049152">
    <w:abstractNumId w:val="5"/>
  </w:num>
  <w:num w:numId="17" w16cid:durableId="813375984">
    <w:abstractNumId w:val="11"/>
  </w:num>
  <w:num w:numId="18" w16cid:durableId="1395154309">
    <w:abstractNumId w:val="0"/>
  </w:num>
  <w:num w:numId="19" w16cid:durableId="1577012881">
    <w:abstractNumId w:val="9"/>
  </w:num>
  <w:num w:numId="20" w16cid:durableId="2025394740">
    <w:abstractNumId w:val="10"/>
  </w:num>
  <w:num w:numId="21" w16cid:durableId="18456575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032884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A1B"/>
    <w:rsid w:val="000322FB"/>
    <w:rsid w:val="000B35FC"/>
    <w:rsid w:val="00103C4C"/>
    <w:rsid w:val="00123A1B"/>
    <w:rsid w:val="00212180"/>
    <w:rsid w:val="00273612"/>
    <w:rsid w:val="00296B1E"/>
    <w:rsid w:val="002A5BDF"/>
    <w:rsid w:val="003406CF"/>
    <w:rsid w:val="003B030A"/>
    <w:rsid w:val="003B3DE9"/>
    <w:rsid w:val="003E617C"/>
    <w:rsid w:val="00521DD5"/>
    <w:rsid w:val="005B0DA0"/>
    <w:rsid w:val="005E0447"/>
    <w:rsid w:val="00625920"/>
    <w:rsid w:val="0063366A"/>
    <w:rsid w:val="006D0D92"/>
    <w:rsid w:val="00735009"/>
    <w:rsid w:val="00872A18"/>
    <w:rsid w:val="009058D9"/>
    <w:rsid w:val="00912A2B"/>
    <w:rsid w:val="009159EF"/>
    <w:rsid w:val="009554B5"/>
    <w:rsid w:val="009638AB"/>
    <w:rsid w:val="00973F68"/>
    <w:rsid w:val="00996D7C"/>
    <w:rsid w:val="00A213B6"/>
    <w:rsid w:val="00A56719"/>
    <w:rsid w:val="00A72475"/>
    <w:rsid w:val="00A73C87"/>
    <w:rsid w:val="00A879CC"/>
    <w:rsid w:val="00AC6747"/>
    <w:rsid w:val="00AF6B52"/>
    <w:rsid w:val="00B65925"/>
    <w:rsid w:val="00B771AF"/>
    <w:rsid w:val="00BD7A14"/>
    <w:rsid w:val="00C1298D"/>
    <w:rsid w:val="00C15046"/>
    <w:rsid w:val="00C453A5"/>
    <w:rsid w:val="00C52595"/>
    <w:rsid w:val="00C67582"/>
    <w:rsid w:val="00D44670"/>
    <w:rsid w:val="00E60935"/>
    <w:rsid w:val="00E919AD"/>
    <w:rsid w:val="00EB6AFE"/>
    <w:rsid w:val="00FB1E54"/>
    <w:rsid w:val="00F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B9636F"/>
  <w15:docId w15:val="{052AD8B1-5BED-48CD-9E86-240D5D5C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Edyta Karkula</cp:lastModifiedBy>
  <cp:revision>35</cp:revision>
  <cp:lastPrinted>2019-07-29T14:48:00Z</cp:lastPrinted>
  <dcterms:created xsi:type="dcterms:W3CDTF">2008-10-03T10:05:00Z</dcterms:created>
  <dcterms:modified xsi:type="dcterms:W3CDTF">2025-05-20T09:20:00Z</dcterms:modified>
</cp:coreProperties>
</file>