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61C8607C"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w:t>
      </w:r>
      <w:r w:rsidR="000E371A" w:rsidRPr="000E371A">
        <w:t>Dz.U.2024.1320 t.j. z dnia 2024.08.30</w:t>
      </w:r>
      <w:r w:rsidR="00543AED" w:rsidRPr="00543AED">
        <w:t>)</w:t>
      </w:r>
    </w:p>
    <w:p w14:paraId="14A0323A" w14:textId="178EA7B2" w:rsidR="001A7E2A" w:rsidRDefault="001A7E2A" w:rsidP="007E7285">
      <w:pPr>
        <w:jc w:val="center"/>
      </w:pPr>
      <w:r w:rsidRPr="00826F6E">
        <w:t>– dalej ustawy PZP</w:t>
      </w:r>
    </w:p>
    <w:p w14:paraId="0BD511BF" w14:textId="77777777" w:rsidR="00CC4536" w:rsidRPr="000515F4" w:rsidRDefault="00CC4536" w:rsidP="00CC4536">
      <w:pPr>
        <w:spacing w:before="240"/>
        <w:jc w:val="center"/>
        <w:rPr>
          <w:b/>
        </w:rPr>
      </w:pPr>
      <w:r>
        <w:rPr>
          <w:b/>
        </w:rPr>
        <w:t>na usługi</w:t>
      </w:r>
    </w:p>
    <w:p w14:paraId="081672D4" w14:textId="77777777" w:rsidR="00CC4536" w:rsidRDefault="00CC4536" w:rsidP="00CC4536">
      <w:pPr>
        <w:spacing w:before="240"/>
        <w:jc w:val="center"/>
      </w:pPr>
    </w:p>
    <w:p w14:paraId="022570F0" w14:textId="35778DE7" w:rsidR="00FF2A0F" w:rsidRPr="00CC4536" w:rsidRDefault="00CC4536" w:rsidP="00FF2A0F">
      <w:pPr>
        <w:pStyle w:val="Tekstpodstawowy"/>
        <w:spacing w:line="480" w:lineRule="auto"/>
        <w:jc w:val="center"/>
        <w:rPr>
          <w:rFonts w:ascii="Arial" w:hAnsi="Arial" w:cs="Arial"/>
          <w:b/>
          <w:sz w:val="26"/>
          <w:szCs w:val="26"/>
        </w:rPr>
      </w:pPr>
      <w:r w:rsidRPr="004B2971">
        <w:rPr>
          <w:rFonts w:ascii="Arial" w:hAnsi="Arial" w:cs="Arial"/>
          <w:sz w:val="22"/>
          <w:szCs w:val="22"/>
        </w:rPr>
        <w:t>pn:</w:t>
      </w:r>
      <w:r w:rsidRPr="004B2971">
        <w:rPr>
          <w:sz w:val="22"/>
          <w:szCs w:val="22"/>
        </w:rPr>
        <w:t xml:space="preserve"> </w:t>
      </w:r>
      <w:r w:rsidRPr="00247A62">
        <w:rPr>
          <w:b/>
          <w:sz w:val="26"/>
          <w:szCs w:val="26"/>
        </w:rPr>
        <w:t>„</w:t>
      </w:r>
      <w:r>
        <w:rPr>
          <w:rFonts w:ascii="Arial" w:hAnsi="Arial" w:cs="Arial"/>
          <w:b/>
          <w:bCs/>
          <w:sz w:val="28"/>
          <w:szCs w:val="48"/>
        </w:rPr>
        <w:t>Od</w:t>
      </w:r>
      <w:r w:rsidRPr="00AD1A30">
        <w:rPr>
          <w:rFonts w:ascii="Arial" w:hAnsi="Arial" w:cs="Arial"/>
          <w:b/>
          <w:bCs/>
          <w:sz w:val="28"/>
          <w:szCs w:val="48"/>
        </w:rPr>
        <w:t xml:space="preserve">śnieżanie dróg gminnych i wewnętrznych </w:t>
      </w:r>
      <w:r w:rsidRPr="00CC4536">
        <w:rPr>
          <w:rFonts w:ascii="Arial" w:hAnsi="Arial" w:cs="Arial"/>
          <w:b/>
          <w:bCs/>
          <w:sz w:val="28"/>
          <w:szCs w:val="48"/>
        </w:rPr>
        <w:t>na terenie Gminy Bochnia</w:t>
      </w:r>
      <w:r w:rsidRPr="00CC4536">
        <w:rPr>
          <w:rFonts w:ascii="Arial" w:hAnsi="Arial" w:cs="Arial"/>
          <w:b/>
          <w:sz w:val="26"/>
          <w:szCs w:val="26"/>
        </w:rPr>
        <w:t>”</w:t>
      </w:r>
      <w:r w:rsidR="00FF2A0F">
        <w:rPr>
          <w:rFonts w:ascii="Arial" w:hAnsi="Arial" w:cs="Arial"/>
          <w:b/>
          <w:sz w:val="26"/>
          <w:szCs w:val="26"/>
        </w:rPr>
        <w:t xml:space="preserve">- Rejon nr 4 i </w:t>
      </w:r>
      <w:r w:rsidR="00CA798C">
        <w:rPr>
          <w:rFonts w:ascii="Arial" w:hAnsi="Arial" w:cs="Arial"/>
          <w:b/>
          <w:sz w:val="26"/>
          <w:szCs w:val="26"/>
        </w:rPr>
        <w:t xml:space="preserve">nr </w:t>
      </w:r>
      <w:r w:rsidR="00FF2A0F">
        <w:rPr>
          <w:rFonts w:ascii="Arial" w:hAnsi="Arial" w:cs="Arial"/>
          <w:b/>
          <w:sz w:val="26"/>
          <w:szCs w:val="26"/>
        </w:rPr>
        <w:t>10</w:t>
      </w:r>
    </w:p>
    <w:p w14:paraId="6550C5D5" w14:textId="77777777" w:rsidR="001A7E2A" w:rsidRDefault="001A7E2A" w:rsidP="005F2700"/>
    <w:p w14:paraId="4C048AE4" w14:textId="2D46610D" w:rsidR="001A7E2A" w:rsidRPr="00826F6E" w:rsidRDefault="001A7E2A" w:rsidP="00B4039C">
      <w:pPr>
        <w:jc w:val="center"/>
        <w:rPr>
          <w:b/>
          <w:color w:val="FF9900"/>
        </w:rPr>
      </w:pPr>
      <w:r w:rsidRPr="00826F6E">
        <w:t xml:space="preserve">Nr postępowania: </w:t>
      </w:r>
      <w:r w:rsidRPr="008975E4">
        <w:t>IFS.271.</w:t>
      </w:r>
      <w:r w:rsidR="00ED41D4" w:rsidRPr="008975E4">
        <w:t>1</w:t>
      </w:r>
      <w:r w:rsidR="00FF2A0F">
        <w:t>8</w:t>
      </w:r>
      <w:r w:rsidR="00ED41D4" w:rsidRPr="008975E4">
        <w:t>.</w:t>
      </w:r>
      <w:r w:rsidRPr="008975E4">
        <w:t>202</w:t>
      </w:r>
      <w:r w:rsidR="00ED41D4" w:rsidRPr="008975E4">
        <w:t>4</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1F2F615B" w:rsidR="001A7E2A" w:rsidRDefault="001A7E2A" w:rsidP="005F2700">
      <w:pPr>
        <w:widowControl w:val="0"/>
        <w:autoSpaceDE w:val="0"/>
        <w:autoSpaceDN w:val="0"/>
        <w:adjustRightInd w:val="0"/>
      </w:pPr>
      <w:r>
        <w:tab/>
      </w:r>
      <w:r>
        <w:tab/>
      </w:r>
      <w:r>
        <w:tab/>
      </w:r>
      <w:r>
        <w:tab/>
      </w:r>
      <w:r>
        <w:tab/>
      </w:r>
      <w:r>
        <w:tab/>
      </w:r>
      <w:r>
        <w:tab/>
      </w:r>
      <w:r>
        <w:tab/>
        <w:t>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2589D72C"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140F09">
        <w:rPr>
          <w:spacing w:val="1"/>
        </w:rPr>
        <w:t xml:space="preserve"> </w:t>
      </w:r>
      <w:r w:rsidR="000B42D2">
        <w:rPr>
          <w:spacing w:val="1"/>
        </w:rPr>
        <w:t xml:space="preserve"> </w:t>
      </w:r>
      <w:r>
        <w:rPr>
          <w:spacing w:val="1"/>
        </w:rPr>
        <w:t xml:space="preserve"> </w:t>
      </w:r>
      <w:r w:rsidR="00FF7110">
        <w:rPr>
          <w:spacing w:val="1"/>
        </w:rPr>
        <w:t xml:space="preserve">  </w:t>
      </w:r>
      <w:r>
        <w:rPr>
          <w:spacing w:val="1"/>
        </w:rPr>
        <w:t xml:space="preserve"> </w:t>
      </w:r>
      <w:r w:rsidRPr="00A014EE">
        <w:rPr>
          <w:spacing w:val="1"/>
        </w:rPr>
        <w:t>Dnia,</w:t>
      </w:r>
      <w:r w:rsidR="000B42D2" w:rsidRPr="00A014EE">
        <w:rPr>
          <w:spacing w:val="1"/>
        </w:rPr>
        <w:t xml:space="preserve"> </w:t>
      </w:r>
      <w:r w:rsidR="00ED41D4">
        <w:rPr>
          <w:spacing w:val="1"/>
        </w:rPr>
        <w:t xml:space="preserve">        </w:t>
      </w:r>
      <w:r w:rsidR="008975E4">
        <w:rPr>
          <w:spacing w:val="1"/>
        </w:rPr>
        <w:t>.</w:t>
      </w:r>
      <w:r w:rsidR="003C6A22">
        <w:rPr>
          <w:spacing w:val="1"/>
        </w:rPr>
        <w:t>10</w:t>
      </w:r>
      <w:r w:rsidR="008975E4">
        <w:rPr>
          <w:spacing w:val="1"/>
        </w:rPr>
        <w:t>.</w:t>
      </w:r>
      <w:r w:rsidR="00CC4805" w:rsidRPr="00A014EE">
        <w:rPr>
          <w:spacing w:val="1"/>
        </w:rPr>
        <w:t>2</w:t>
      </w:r>
      <w:r w:rsidR="007A05C7" w:rsidRPr="00A014EE">
        <w:rPr>
          <w:spacing w:val="1"/>
        </w:rPr>
        <w:t>02</w:t>
      </w:r>
      <w:r w:rsidR="00ED41D4">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41F9FC10" w14:textId="77777777" w:rsidR="001F3E53" w:rsidRDefault="001F3E53"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23D8E4C2" w:rsidR="001A7E2A" w:rsidRPr="00826F6E" w:rsidRDefault="00ED41D4" w:rsidP="005F2700">
      <w:pPr>
        <w:widowControl w:val="0"/>
        <w:autoSpaceDE w:val="0"/>
        <w:autoSpaceDN w:val="0"/>
        <w:adjustRightInd w:val="0"/>
        <w:ind w:right="458"/>
      </w:pPr>
      <w:r>
        <w:t>Kinga Papież</w:t>
      </w:r>
    </w:p>
    <w:p w14:paraId="470703A3" w14:textId="77777777" w:rsidR="00B53DA4" w:rsidRDefault="00B53DA4" w:rsidP="005F2700">
      <w:pPr>
        <w:widowControl w:val="0"/>
        <w:autoSpaceDE w:val="0"/>
        <w:autoSpaceDN w:val="0"/>
        <w:adjustRightInd w:val="0"/>
        <w:ind w:right="458"/>
        <w:rPr>
          <w:spacing w:val="1"/>
          <w:highlight w:val="lightGray"/>
        </w:rPr>
      </w:pPr>
    </w:p>
    <w:p w14:paraId="215C78BD" w14:textId="77777777" w:rsidR="002B107B" w:rsidRDefault="002B107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A7E2A" w:rsidP="005F2700">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B848D20" w14:textId="77777777" w:rsidR="001A7E2A" w:rsidRDefault="001A7E2A" w:rsidP="005F2700">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726FE16" w14:textId="77777777" w:rsidR="001A7E2A" w:rsidRDefault="001A7E2A" w:rsidP="005F2700">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DEE5667" w14:textId="77777777" w:rsidR="001A7E2A" w:rsidRDefault="001A7E2A" w:rsidP="005F2700">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B758109" w14:textId="77777777" w:rsidR="001A7E2A" w:rsidRDefault="001A7E2A" w:rsidP="005F2700">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5E42B62" w14:textId="77777777" w:rsidR="001A7E2A" w:rsidRDefault="001A7E2A" w:rsidP="005F2700">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6124C5" w14:textId="77777777" w:rsidR="001A7E2A" w:rsidRDefault="001A7E2A" w:rsidP="005F2700">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2CC6F0F" w14:textId="77777777" w:rsidR="001A7E2A" w:rsidRDefault="001A7E2A" w:rsidP="005F2700">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27CD75F5" w14:textId="77777777" w:rsidR="001A7E2A" w:rsidRDefault="001A7E2A" w:rsidP="005F2700">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032F3E0" w14:textId="77777777" w:rsidR="001A7E2A" w:rsidRDefault="001A7E2A" w:rsidP="005F2700">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0DC290E0" w14:textId="17C8CB96" w:rsidR="001A7E2A" w:rsidRDefault="001A7E2A" w:rsidP="005F2700">
          <w:pPr>
            <w:rPr>
              <w:noProof/>
            </w:rPr>
          </w:pPr>
          <w:hyperlink w:anchor="_lodptpqf2xh0" w:history="1">
            <w:r>
              <w:rPr>
                <w:rStyle w:val="Hipercze"/>
                <w:noProof/>
              </w:rPr>
              <w:t>XII. Informacja dla Wykonawców wspólnie ubiegających się o udzielenie zamówienia</w:t>
            </w:r>
          </w:hyperlink>
          <w:r>
            <w:rPr>
              <w:noProof/>
            </w:rPr>
            <w:tab/>
          </w:r>
          <w:r>
            <w:rPr>
              <w:noProof/>
            </w:rPr>
            <w:tab/>
          </w:r>
        </w:p>
        <w:p w14:paraId="7C3C9333" w14:textId="77777777" w:rsidR="001A7E2A" w:rsidRDefault="001A7E2A" w:rsidP="005F2700">
          <w:pPr>
            <w:rPr>
              <w:noProof/>
            </w:rPr>
          </w:pPr>
          <w:hyperlink w:anchor="_tp7vefgpgfgi" w:history="1">
            <w:r>
              <w:rPr>
                <w:rStyle w:val="Hipercze"/>
                <w:noProof/>
              </w:rPr>
              <w:t xml:space="preserve">XIII. Informacje o sposobie porozumiewania się zamawiającego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3AE803B7" w14:textId="77777777" w:rsidR="001A7E2A" w:rsidRDefault="001A7E2A" w:rsidP="005F2700">
          <w:pPr>
            <w:rPr>
              <w:noProof/>
            </w:rPr>
          </w:pPr>
          <w:hyperlink w:anchor="_rq2udys4csh9" w:history="1">
            <w:r>
              <w:rPr>
                <w:rStyle w:val="Hipercze"/>
                <w:noProof/>
              </w:rPr>
              <w:t>XIV. Opis sposobu przygotowania ofert oraz dokumentów wymaganych przez Zamawiającego w SWZ</w:t>
            </w:r>
          </w:hyperlink>
        </w:p>
        <w:p w14:paraId="71E34471" w14:textId="77777777" w:rsidR="001A7E2A" w:rsidRDefault="001A7E2A" w:rsidP="005F2700">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6C58F66" w14:textId="77777777" w:rsidR="001A7E2A" w:rsidRDefault="001A7E2A" w:rsidP="005F2700">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41B08B5" w14:textId="77777777" w:rsidR="001A7E2A" w:rsidRDefault="001A7E2A" w:rsidP="005F2700">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29DAA0" w14:textId="77777777" w:rsidR="001A7E2A" w:rsidRDefault="001A7E2A" w:rsidP="005F2700">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5CB501EB" w14:textId="77777777" w:rsidR="001A7E2A" w:rsidRDefault="001A7E2A" w:rsidP="005F2700">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FFAC29C" w14:textId="77777777" w:rsidR="00247A62" w:rsidRDefault="001A7E2A" w:rsidP="005F2700">
          <w:pPr>
            <w:rPr>
              <w:noProof/>
            </w:rPr>
          </w:pPr>
          <w:hyperlink w:anchor="_kc2xtpcwd955" w:history="1">
            <w:r>
              <w:rPr>
                <w:rStyle w:val="Hipercze"/>
                <w:noProof/>
              </w:rPr>
              <w:t>XX. Opis kryteriów oceny ofert wra</w:t>
            </w:r>
            <w:r w:rsidR="00247A62">
              <w:rPr>
                <w:rStyle w:val="Hipercze"/>
                <w:noProof/>
              </w:rPr>
              <w:t xml:space="preserve">z z podaniem wag tych kryteriów i </w:t>
            </w:r>
            <w:r>
              <w:rPr>
                <w:rStyle w:val="Hipercze"/>
                <w:noProof/>
              </w:rPr>
              <w:t>sposobu oceny ofert</w:t>
            </w:r>
          </w:hyperlink>
          <w:r w:rsidR="00247A62">
            <w:rPr>
              <w:noProof/>
            </w:rPr>
            <w:tab/>
          </w:r>
        </w:p>
        <w:p w14:paraId="48CC40B6" w14:textId="3208D16F" w:rsidR="001A7E2A" w:rsidRDefault="001A7E2A" w:rsidP="005F2700">
          <w:pPr>
            <w:rPr>
              <w:noProof/>
            </w:rPr>
          </w:pPr>
          <w:hyperlink w:anchor="_jdd1gpfct9cq" w:history="1">
            <w:r>
              <w:rPr>
                <w:rStyle w:val="Hipercze"/>
                <w:noProof/>
              </w:rPr>
              <w:t xml:space="preserve">XXI.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5EDB6679" w14:textId="77777777" w:rsidR="001A7E2A" w:rsidRDefault="001A7E2A" w:rsidP="005F2700">
          <w:pPr>
            <w:rPr>
              <w:noProof/>
            </w:rPr>
          </w:pPr>
          <w:hyperlink w:anchor="_8o16t0j5rcy" w:history="1">
            <w:r>
              <w:rPr>
                <w:rStyle w:val="Hipercze"/>
                <w:noProof/>
              </w:rPr>
              <w:t>XXII. Wymagania dotyczące zabezpieczenia należytego wykonania umowy</w:t>
            </w:r>
          </w:hyperlink>
          <w:r>
            <w:rPr>
              <w:noProof/>
            </w:rPr>
            <w:tab/>
          </w:r>
          <w:r>
            <w:rPr>
              <w:noProof/>
            </w:rPr>
            <w:tab/>
          </w:r>
          <w:r>
            <w:rPr>
              <w:noProof/>
            </w:rPr>
            <w:tab/>
          </w:r>
        </w:p>
        <w:p w14:paraId="21F7206D" w14:textId="77777777" w:rsidR="001A7E2A" w:rsidRDefault="001A7E2A" w:rsidP="005F2700">
          <w:pPr>
            <w:rPr>
              <w:noProof/>
            </w:rPr>
          </w:pPr>
          <w:hyperlink w:anchor="_n1rtepxw0unn" w:history="1">
            <w:r>
              <w:rPr>
                <w:rStyle w:val="Hipercze"/>
                <w:noProof/>
              </w:rPr>
              <w:t>XXIII. Informacje o treści zawieranej umowy oraz możliwości jej zmiany</w:t>
            </w:r>
          </w:hyperlink>
          <w:r>
            <w:rPr>
              <w:noProof/>
            </w:rPr>
            <w:tab/>
          </w:r>
          <w:r>
            <w:rPr>
              <w:noProof/>
            </w:rPr>
            <w:tab/>
          </w:r>
          <w:r>
            <w:rPr>
              <w:noProof/>
            </w:rPr>
            <w:tab/>
          </w:r>
          <w:r>
            <w:rPr>
              <w:noProof/>
            </w:rPr>
            <w:tab/>
          </w:r>
        </w:p>
        <w:p w14:paraId="6226083F" w14:textId="6817472E" w:rsidR="003C6A22" w:rsidRDefault="001A7E2A" w:rsidP="005F2700">
          <w:pPr>
            <w:rPr>
              <w:rStyle w:val="Hipercze"/>
              <w:noProof/>
            </w:rPr>
          </w:pPr>
          <w:hyperlink w:anchor="_kmfqfyi30wag" w:history="1">
            <w:r>
              <w:rPr>
                <w:rStyle w:val="Hipercze"/>
                <w:noProof/>
              </w:rPr>
              <w:t>X</w:t>
            </w:r>
            <w:r w:rsidR="003C6A22">
              <w:rPr>
                <w:rStyle w:val="Hipercze"/>
                <w:noProof/>
              </w:rPr>
              <w:t>X</w:t>
            </w:r>
            <w:r>
              <w:rPr>
                <w:rStyle w:val="Hipercze"/>
                <w:noProof/>
              </w:rPr>
              <w:t>IV. Pouczenie o środkach ochrony prawnej przysługujących Wykonawcy</w:t>
            </w:r>
          </w:hyperlink>
        </w:p>
        <w:p w14:paraId="20A3C1BA" w14:textId="7E544074" w:rsidR="001A7E2A" w:rsidRDefault="003C6A22" w:rsidP="005F2700">
          <w:pPr>
            <w:rPr>
              <w:noProof/>
            </w:rPr>
          </w:pPr>
          <w:r>
            <w:rPr>
              <w:noProof/>
            </w:rPr>
            <w:t>XXV. Inne postanowienia</w:t>
          </w:r>
          <w:r w:rsidR="001A7E2A">
            <w:rPr>
              <w:noProof/>
            </w:rPr>
            <w:tab/>
          </w:r>
          <w:r w:rsidR="001A7E2A">
            <w:rPr>
              <w:noProof/>
            </w:rPr>
            <w:tab/>
          </w:r>
          <w:r w:rsidR="001A7E2A">
            <w:rPr>
              <w:noProof/>
            </w:rPr>
            <w:tab/>
          </w:r>
        </w:p>
        <w:p w14:paraId="454BC507" w14:textId="0139A784" w:rsidR="001A7E2A" w:rsidRDefault="001A7E2A" w:rsidP="005F2700">
          <w:hyperlink w:anchor="_uarrfy5kozla" w:history="1">
            <w:r>
              <w:rPr>
                <w:rStyle w:val="Hipercze"/>
                <w:noProof/>
              </w:rPr>
              <w:t>XXV</w:t>
            </w:r>
            <w:r w:rsidR="003C6A22">
              <w:rPr>
                <w:rStyle w:val="Hipercze"/>
                <w:noProof/>
              </w:rPr>
              <w:t>I</w:t>
            </w:r>
            <w:r>
              <w:rPr>
                <w:rStyle w:val="Hipercze"/>
                <w:noProof/>
              </w:rPr>
              <w:t>.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52F7BFF6" w:rsidR="001A7E2A" w:rsidRPr="00655E53" w:rsidRDefault="001A7E2A" w:rsidP="005F2700">
      <w:pPr>
        <w:spacing w:before="240" w:after="240"/>
        <w:rPr>
          <w:lang w:val="pl-PL"/>
        </w:rPr>
      </w:pPr>
      <w:r w:rsidRPr="00826F6E">
        <w:rPr>
          <w:b/>
          <w:lang w:val="pl-PL"/>
        </w:rPr>
        <w:t xml:space="preserve">Adres </w:t>
      </w:r>
      <w:r w:rsidR="002F01A7">
        <w:rPr>
          <w:b/>
          <w:lang w:val="pl-PL"/>
        </w:rPr>
        <w:t>strony</w:t>
      </w:r>
      <w:r w:rsidRPr="00826F6E">
        <w:rPr>
          <w:b/>
          <w:lang w:val="pl-PL"/>
        </w:rPr>
        <w:t xml:space="preserve"> prowadzonego postępowania: </w:t>
      </w:r>
      <w:r w:rsidRPr="00655E53">
        <w:rPr>
          <w:lang w:val="pl-PL"/>
        </w:rPr>
        <w:t xml:space="preserve">za pośrednictwem Platformy zakupowej pod adresem </w:t>
      </w:r>
      <w:r w:rsidR="00B3719B" w:rsidRPr="008975E4">
        <w:rPr>
          <w:rStyle w:val="Hipercze"/>
          <w:lang w:val="pl-PL"/>
        </w:rPr>
        <w:t>https://platformazakupowa.pl/transakcja</w:t>
      </w:r>
      <w:r w:rsidR="00B3719B" w:rsidRPr="006A3DBF">
        <w:rPr>
          <w:rStyle w:val="Hipercze"/>
          <w:lang w:val="pl-PL"/>
        </w:rPr>
        <w:t>/</w:t>
      </w:r>
      <w:r w:rsidR="00D96DA7" w:rsidRPr="006A3DBF">
        <w:rPr>
          <w:rStyle w:val="Hipercze"/>
          <w:lang w:val="pl-PL"/>
        </w:rPr>
        <w:t>9</w:t>
      </w:r>
      <w:r w:rsidR="006A3DBF">
        <w:rPr>
          <w:rStyle w:val="Hipercze"/>
          <w:lang w:val="pl-PL"/>
        </w:rPr>
        <w:t>99637</w:t>
      </w:r>
      <w:r w:rsidR="00314280" w:rsidRPr="008975E4">
        <w:rPr>
          <w:rStyle w:val="Hipercze"/>
          <w:u w:val="none"/>
          <w:lang w:val="pl-PL"/>
        </w:rPr>
        <w:t xml:space="preserve"> </w:t>
      </w:r>
      <w:r w:rsidRPr="008975E4">
        <w:rPr>
          <w:lang w:val="pl-PL"/>
        </w:rPr>
        <w:t>szczegółowo opisanej w rozdziale XIII SWZ.</w:t>
      </w:r>
    </w:p>
    <w:p w14:paraId="37823351" w14:textId="23733FCD"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0F46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5AAE7F47" w:rsidR="006B25EC" w:rsidRPr="007F5B72" w:rsidRDefault="006B25EC" w:rsidP="00E40C90">
      <w:pPr>
        <w:pStyle w:val="Akapitzlist"/>
        <w:numPr>
          <w:ilvl w:val="0"/>
          <w:numId w:val="6"/>
        </w:numPr>
        <w:ind w:left="142"/>
      </w:pPr>
      <w:bookmarkStart w:id="2" w:name="_epsepounxnv1" w:colFirst="0" w:colLast="0"/>
      <w:bookmarkEnd w:id="2"/>
      <w:r w:rsidRPr="008616D7">
        <w:t xml:space="preserve">Gmina Bochnia przetwarza dane zawarte w ofertach albo we wnioskach o dopuszczenie do udziału </w:t>
      </w:r>
      <w:r w:rsidR="000F46FE">
        <w:br/>
      </w:r>
      <w:r w:rsidRPr="008616D7">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0E371A" w:rsidRPr="000E371A">
        <w:t>Dz.U.2024.1320 t.j. z dnia 2024.08.30</w:t>
      </w:r>
      <w:r w:rsidR="00543AED" w:rsidRPr="00543AED">
        <w:t>)</w:t>
      </w:r>
      <w:r w:rsidRPr="008616D7">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0978133A" w:rsidR="006B25EC" w:rsidRPr="002B107B" w:rsidRDefault="006B25EC" w:rsidP="00B3719B">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2B107B">
        <w:rPr>
          <w:b/>
        </w:rPr>
        <w:t>„</w:t>
      </w:r>
      <w:r w:rsidR="00B3719B" w:rsidRPr="00B3719B">
        <w:rPr>
          <w:b/>
        </w:rPr>
        <w:t>Odśnieżanie dróg gminnych i wewnętrznych na terenie Gminy Bochnia</w:t>
      </w:r>
      <w:r w:rsidR="007435F4" w:rsidRPr="002B107B">
        <w:rPr>
          <w:b/>
        </w:rPr>
        <w:t>”</w:t>
      </w:r>
      <w:r w:rsidR="00FF2A0F">
        <w:rPr>
          <w:b/>
        </w:rPr>
        <w:t xml:space="preserve">- Rejon nr 4 i </w:t>
      </w:r>
      <w:r w:rsidR="00D540A8">
        <w:rPr>
          <w:b/>
        </w:rPr>
        <w:t xml:space="preserve">nr </w:t>
      </w:r>
      <w:r w:rsidR="00FF2A0F">
        <w:rPr>
          <w:b/>
        </w:rPr>
        <w:t xml:space="preserve">10 </w:t>
      </w:r>
      <w:r w:rsidRPr="006B25EC">
        <w:t>prowadzonym w trybie podstawowym</w:t>
      </w:r>
      <w:r>
        <w:t>,</w:t>
      </w:r>
      <w:r w:rsidRPr="006B25EC">
        <w:t xml:space="preserve"> </w:t>
      </w:r>
      <w:r>
        <w:t>n</w:t>
      </w:r>
      <w:r w:rsidRPr="006B25EC">
        <w:t xml:space="preserve">r postępowania </w:t>
      </w:r>
      <w:r w:rsidRPr="008975E4">
        <w:t>IFS.271.</w:t>
      </w:r>
      <w:r w:rsidR="009C2F6A" w:rsidRPr="008975E4">
        <w:t>1</w:t>
      </w:r>
      <w:r w:rsidR="00FF2A0F">
        <w:t>8</w:t>
      </w:r>
      <w:r w:rsidRPr="008975E4">
        <w:t>.202</w:t>
      </w:r>
      <w:r w:rsidR="009C2F6A" w:rsidRPr="008975E4">
        <w:t>4</w:t>
      </w:r>
    </w:p>
    <w:p w14:paraId="167A9175" w14:textId="74CD226E" w:rsidR="006B25EC" w:rsidRDefault="006B25EC" w:rsidP="005F2700">
      <w:pPr>
        <w:numPr>
          <w:ilvl w:val="0"/>
          <w:numId w:val="6"/>
        </w:numPr>
        <w:ind w:left="142"/>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C33DFC5" w:rsidR="006B25EC" w:rsidRDefault="006B25EC" w:rsidP="005F2700">
      <w:pPr>
        <w:numPr>
          <w:ilvl w:val="0"/>
          <w:numId w:val="6"/>
        </w:numPr>
        <w:ind w:left="142"/>
      </w:pPr>
      <w:r w:rsidRPr="008616D7">
        <w:t xml:space="preserve">Odbiorcami danych osobowych zawartych w ofertach będą członkowie komisji przetargowych </w:t>
      </w:r>
      <w:r w:rsidR="000F46FE">
        <w:br/>
      </w:r>
      <w:r w:rsidRPr="008616D7">
        <w:t>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4D1C6E3E" w:rsidR="006B25EC" w:rsidRDefault="006B25EC" w:rsidP="005F2700">
      <w:pPr>
        <w:pStyle w:val="Akapitzlist"/>
        <w:numPr>
          <w:ilvl w:val="0"/>
          <w:numId w:val="6"/>
        </w:numPr>
        <w:ind w:left="142"/>
      </w:pPr>
      <w:r w:rsidRPr="008616D7">
        <w:t xml:space="preserve">Posiada Pani/Pan prawo wniesienia skargi do Prezesa Urzędu Ochrony Danych Osobowych, gdy uzasadnione jest, że Pana/Pani dane osobowe przetwarzane są przez administratora niezgodnie </w:t>
      </w:r>
      <w:r w:rsidR="000F46FE">
        <w:br/>
      </w:r>
      <w:r w:rsidRPr="008616D7">
        <w:t>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4FBB898E" w:rsidR="006B25EC" w:rsidRDefault="006B25EC" w:rsidP="005F2700">
      <w:pPr>
        <w:pStyle w:val="Akapitzlist"/>
        <w:numPr>
          <w:ilvl w:val="0"/>
          <w:numId w:val="6"/>
        </w:numPr>
        <w:ind w:left="142"/>
      </w:pPr>
      <w:r w:rsidRPr="008616D7">
        <w:lastRenderedPageBreak/>
        <w:t>Pani/Pana dane osobowe nie będą przekazywane do organizacji międzynarodowych, jednakże mogą być przekazywane do państw trzecich (m.in. USA) poprzez korzystanie przez Administratora z</w:t>
      </w:r>
      <w:r w:rsidR="001E5C01">
        <w:t xml:space="preserve"> </w:t>
      </w:r>
      <w:r w:rsidRPr="008616D7">
        <w:t xml:space="preserve"> narzędzi firm mających siedziby lub oddziały poza UE.</w:t>
      </w:r>
    </w:p>
    <w:p w14:paraId="6057F3AD" w14:textId="301EBC31" w:rsidR="00D540A8" w:rsidRPr="007F5B72" w:rsidRDefault="00D540A8" w:rsidP="00D540A8"/>
    <w:p w14:paraId="29A11CF0" w14:textId="24DFF41D" w:rsidR="00D540A8" w:rsidRPr="00D540A8" w:rsidRDefault="001A7E2A" w:rsidP="00D540A8">
      <w:pPr>
        <w:pStyle w:val="Nagwek2"/>
        <w:spacing w:before="240" w:after="240"/>
        <w:rPr>
          <w:b/>
          <w:sz w:val="22"/>
          <w:szCs w:val="22"/>
          <w:u w:val="single"/>
        </w:rPr>
      </w:pPr>
      <w:r w:rsidRPr="00826F6E">
        <w:rPr>
          <w:b/>
          <w:sz w:val="22"/>
          <w:szCs w:val="22"/>
          <w:u w:val="single"/>
        </w:rPr>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07CFCD3"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r w:rsidR="00A376DD">
        <w:rPr>
          <w:bCs/>
        </w:rPr>
        <w:t xml:space="preserve"> PZP</w:t>
      </w:r>
      <w:r w:rsidRPr="00826F6E">
        <w:rPr>
          <w:bCs/>
        </w:rPr>
        <w:t>.</w:t>
      </w:r>
    </w:p>
    <w:p w14:paraId="2BAC3996" w14:textId="495C433C" w:rsidR="00AD24E1" w:rsidRDefault="001A7E2A" w:rsidP="00DA16E0">
      <w:pPr>
        <w:numPr>
          <w:ilvl w:val="0"/>
          <w:numId w:val="15"/>
        </w:numPr>
        <w:ind w:left="142" w:hanging="284"/>
      </w:pPr>
      <w:r w:rsidRPr="00826F6E">
        <w:t>Zamawiający nie zastrzega możliwości ubiegania się o udzielenie zamówienia wyłącznie przez Wykonawców, o których mowa w art. 94</w:t>
      </w:r>
      <w:r w:rsidR="00A376DD">
        <w:t xml:space="preserve"> ustawy</w:t>
      </w:r>
      <w:r w:rsidRPr="00826F6E">
        <w:t xml:space="preserve"> PZP </w:t>
      </w:r>
    </w:p>
    <w:p w14:paraId="74DBEA66" w14:textId="15E1B51D"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w:t>
      </w:r>
      <w:r w:rsidR="00A376DD">
        <w:t xml:space="preserve"> ustawy PZP</w:t>
      </w:r>
      <w:r w:rsidRPr="00B252C5">
        <w:t>, które opisano w rozdz. IV ust. 6</w:t>
      </w:r>
    </w:p>
    <w:p w14:paraId="36524324" w14:textId="65A30051"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 xml:space="preserve">w art. 96 ust. 2 pkt 2 </w:t>
      </w:r>
      <w:r w:rsidR="00A376DD">
        <w:t xml:space="preserve">ustawy </w:t>
      </w:r>
      <w:r w:rsidRPr="00826F6E">
        <w:t>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0054B2F9" w14:textId="4FB317BF" w:rsidR="00E738EE" w:rsidRDefault="00E738EE" w:rsidP="00E738EE">
      <w:pPr>
        <w:pStyle w:val="Akapitzlist"/>
        <w:numPr>
          <w:ilvl w:val="3"/>
          <w:numId w:val="15"/>
        </w:numPr>
        <w:autoSpaceDE w:val="0"/>
        <w:autoSpaceDN w:val="0"/>
        <w:adjustRightInd w:val="0"/>
        <w:ind w:left="0" w:hanging="284"/>
        <w:jc w:val="both"/>
      </w:pPr>
      <w:r w:rsidRPr="00826F6E">
        <w:t xml:space="preserve">Przedmiotem zamówienia </w:t>
      </w:r>
      <w:r>
        <w:t>jest utrzymanie zimowe dróg na terenie Gminy Bochnia</w:t>
      </w:r>
      <w:r w:rsidR="00FF2A0F">
        <w:t xml:space="preserve"> dla</w:t>
      </w:r>
      <w:r w:rsidR="003C6A22">
        <w:t>:</w:t>
      </w:r>
      <w:r w:rsidR="00FF2A0F">
        <w:t xml:space="preserve"> Rejon</w:t>
      </w:r>
      <w:r w:rsidR="003C6A22">
        <w:t>u</w:t>
      </w:r>
      <w:r w:rsidR="00FF2A0F">
        <w:t xml:space="preserve"> nr 4</w:t>
      </w:r>
      <w:r w:rsidR="003C6A22">
        <w:t xml:space="preserve"> </w:t>
      </w:r>
      <w:r w:rsidR="00FF2A0F">
        <w:t xml:space="preserve"> </w:t>
      </w:r>
      <w:r w:rsidR="003C6A22" w:rsidRPr="003C6A22">
        <w:t>obejmująca miejscowości: Stradomka łącznie z drogą Buczyna - Podsobolowiec</w:t>
      </w:r>
      <w:r w:rsidR="00453D9B">
        <w:br/>
      </w:r>
      <w:r w:rsidR="003C6A22">
        <w:t>oraz</w:t>
      </w:r>
      <w:r w:rsidR="00453D9B">
        <w:t xml:space="preserve"> </w:t>
      </w:r>
      <w:r w:rsidR="003C6A22">
        <w:t xml:space="preserve">Rejonu </w:t>
      </w:r>
      <w:r w:rsidR="00453D9B">
        <w:t>nr</w:t>
      </w:r>
      <w:r w:rsidR="00FF2A0F">
        <w:t xml:space="preserve"> 10</w:t>
      </w:r>
      <w:r>
        <w:t xml:space="preserve"> </w:t>
      </w:r>
      <w:r w:rsidR="003C6A22" w:rsidRPr="003C6A22">
        <w:t>obejmując</w:t>
      </w:r>
      <w:r w:rsidR="003C6A22">
        <w:t>ego</w:t>
      </w:r>
      <w:r w:rsidR="003C6A22" w:rsidRPr="003C6A22">
        <w:t xml:space="preserve"> miejscowości: Chełm, Moszczenica, Siedlec</w:t>
      </w:r>
      <w:r w:rsidR="003C6A22">
        <w:t>;</w:t>
      </w:r>
      <w:r w:rsidR="003C6A22" w:rsidRPr="003C6A22">
        <w:t xml:space="preserve"> </w:t>
      </w:r>
      <w:r>
        <w:t>polegające na odśnieżaniu całej szerokości dr</w:t>
      </w:r>
      <w:r w:rsidR="00A1334C">
        <w:t>óg</w:t>
      </w:r>
      <w:r>
        <w:t xml:space="preserve"> w niekorzystnych warunkach atmosferycznych w systemie wielozmianowym we wszystkie dni tygodnia – natychmiastowe interwencje w celu utrzymania przejezdności drogi oraz zwalczanie śliskości – gołoledzi materiałem przeciwpoślizgowym dopuszczonym do stosowania na poszczególnych drogach.</w:t>
      </w:r>
    </w:p>
    <w:p w14:paraId="55E09370" w14:textId="77777777" w:rsidR="000E6C9D" w:rsidRDefault="000E6C9D" w:rsidP="00E738EE">
      <w:pPr>
        <w:autoSpaceDE w:val="0"/>
        <w:autoSpaceDN w:val="0"/>
        <w:adjustRightInd w:val="0"/>
        <w:jc w:val="both"/>
      </w:pPr>
    </w:p>
    <w:p w14:paraId="77F2ED45" w14:textId="569B7A0A" w:rsidR="00E738EE" w:rsidRDefault="00E738EE" w:rsidP="00E738EE">
      <w:pPr>
        <w:autoSpaceDE w:val="0"/>
        <w:autoSpaceDN w:val="0"/>
        <w:adjustRightInd w:val="0"/>
        <w:jc w:val="both"/>
      </w:pPr>
      <w:r>
        <w:t>Wykonawca zobowiązany jest do świadczenia usługi zgodnie z załączonymi do SWZ Standardami zimowego utrzymania dróg gminnych na terenie Gminy Bochnia</w:t>
      </w:r>
      <w:r w:rsidR="00291A71">
        <w:t xml:space="preserve"> – </w:t>
      </w:r>
      <w:r w:rsidR="00291A71" w:rsidRPr="00291A71">
        <w:rPr>
          <w:b/>
        </w:rPr>
        <w:t>Załącznik nr 8</w:t>
      </w:r>
      <w:r w:rsidR="00291A71">
        <w:rPr>
          <w:b/>
        </w:rPr>
        <w:t>.</w:t>
      </w:r>
      <w:r>
        <w:t xml:space="preserve"> </w:t>
      </w:r>
    </w:p>
    <w:p w14:paraId="528611CB" w14:textId="61B6AAD1" w:rsidR="00E738EE" w:rsidRDefault="00E738EE" w:rsidP="00E738EE">
      <w:pPr>
        <w:pStyle w:val="Akapitzlist"/>
        <w:autoSpaceDE w:val="0"/>
        <w:autoSpaceDN w:val="0"/>
        <w:adjustRightInd w:val="0"/>
        <w:ind w:left="0"/>
        <w:jc w:val="both"/>
      </w:pPr>
    </w:p>
    <w:p w14:paraId="7B948F7F" w14:textId="77777777" w:rsidR="00291A71" w:rsidRDefault="00E738EE" w:rsidP="00291A71">
      <w:pPr>
        <w:pStyle w:val="Akapitzlist"/>
        <w:autoSpaceDE w:val="0"/>
        <w:autoSpaceDN w:val="0"/>
        <w:adjustRightInd w:val="0"/>
        <w:ind w:left="0"/>
        <w:jc w:val="both"/>
      </w:pPr>
      <w:r>
        <w:t>W pierwszej kolejności wykonawca ma obowiązek odśnieżać drogi gminne – publiczne a w drugiej kolejności drogi wewnętrzne.</w:t>
      </w:r>
    </w:p>
    <w:p w14:paraId="0A2AF22C" w14:textId="77777777" w:rsidR="00291A71" w:rsidRDefault="00291A71" w:rsidP="00291A71">
      <w:pPr>
        <w:pStyle w:val="Akapitzlist"/>
        <w:autoSpaceDE w:val="0"/>
        <w:autoSpaceDN w:val="0"/>
        <w:adjustRightInd w:val="0"/>
        <w:ind w:left="0"/>
        <w:jc w:val="both"/>
      </w:pPr>
    </w:p>
    <w:p w14:paraId="067397D7" w14:textId="6D0BBC43" w:rsidR="000821C8" w:rsidRPr="00291A71" w:rsidRDefault="000821C8" w:rsidP="00291A71">
      <w:pPr>
        <w:pStyle w:val="Akapitzlist"/>
        <w:numPr>
          <w:ilvl w:val="3"/>
          <w:numId w:val="15"/>
        </w:numPr>
        <w:autoSpaceDE w:val="0"/>
        <w:autoSpaceDN w:val="0"/>
        <w:adjustRightInd w:val="0"/>
        <w:ind w:left="0"/>
        <w:jc w:val="both"/>
      </w:pPr>
      <w:r w:rsidRPr="00291A71">
        <w:rPr>
          <w:b/>
        </w:rPr>
        <w:t xml:space="preserve">Podział zamówienia na części. </w:t>
      </w:r>
    </w:p>
    <w:p w14:paraId="1BE0C20C" w14:textId="38AA604F" w:rsidR="00291A71" w:rsidRDefault="000821C8" w:rsidP="00291A71">
      <w:pPr>
        <w:autoSpaceDE w:val="0"/>
        <w:autoSpaceDN w:val="0"/>
        <w:adjustRightInd w:val="0"/>
        <w:jc w:val="both"/>
      </w:pPr>
      <w:r w:rsidRPr="0044095A">
        <w:t xml:space="preserve">Zamawiający dokonuje podziału zamówienia na </w:t>
      </w:r>
      <w:r w:rsidR="00FF2A0F">
        <w:t xml:space="preserve">2 </w:t>
      </w:r>
      <w:r w:rsidR="00291A71" w:rsidRPr="0044095A">
        <w:t>CZĘŚCI</w:t>
      </w:r>
      <w:r w:rsidRPr="0044095A">
        <w:t xml:space="preserve">. </w:t>
      </w:r>
      <w:r w:rsidR="00291A71">
        <w:t>Każdy Rejon to oddzielna CZĘŚĆ.</w:t>
      </w:r>
    </w:p>
    <w:p w14:paraId="61491AED" w14:textId="6A75D7BC" w:rsidR="000821C8" w:rsidRDefault="000821C8" w:rsidP="005F2700">
      <w:pPr>
        <w:pStyle w:val="Akapitzlist"/>
        <w:autoSpaceDE w:val="0"/>
        <w:autoSpaceDN w:val="0"/>
        <w:adjustRightInd w:val="0"/>
        <w:ind w:left="0"/>
      </w:pPr>
      <w:r w:rsidRPr="0044095A">
        <w:t>Tym samym zamawiający dopuszcza składanie ofert częściowych, o których mowa w art. 7 pkt 15 ustawy P</w:t>
      </w:r>
      <w:r w:rsidR="00430EE6">
        <w:t>ZP</w:t>
      </w:r>
      <w:r w:rsidRPr="0044095A">
        <w:t>.</w:t>
      </w:r>
    </w:p>
    <w:p w14:paraId="225C19B0" w14:textId="77777777" w:rsidR="00291A71" w:rsidRPr="0044095A" w:rsidRDefault="00291A71" w:rsidP="005F2700">
      <w:pPr>
        <w:pStyle w:val="Akapitzlist"/>
        <w:autoSpaceDE w:val="0"/>
        <w:autoSpaceDN w:val="0"/>
        <w:adjustRightInd w:val="0"/>
        <w:ind w:left="0"/>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3118"/>
      </w:tblGrid>
      <w:tr w:rsidR="00291A71" w:rsidRPr="00FC3EEE" w14:paraId="16F4DA04" w14:textId="77777777" w:rsidTr="00E32E87">
        <w:trPr>
          <w:trHeight w:val="769"/>
        </w:trPr>
        <w:tc>
          <w:tcPr>
            <w:tcW w:w="6521" w:type="dxa"/>
          </w:tcPr>
          <w:p w14:paraId="3BDF3460" w14:textId="77777777" w:rsidR="00291A71" w:rsidRPr="00FC3EEE" w:rsidRDefault="00291A71" w:rsidP="00E32E87">
            <w:pPr>
              <w:rPr>
                <w:b/>
                <w:sz w:val="20"/>
                <w:szCs w:val="20"/>
              </w:rPr>
            </w:pPr>
            <w:r w:rsidRPr="00FC3EEE">
              <w:rPr>
                <w:b/>
                <w:sz w:val="20"/>
                <w:szCs w:val="20"/>
              </w:rPr>
              <w:t>NAZWY CZĘŚCI</w:t>
            </w:r>
          </w:p>
        </w:tc>
        <w:tc>
          <w:tcPr>
            <w:tcW w:w="3118" w:type="dxa"/>
          </w:tcPr>
          <w:p w14:paraId="7CE9231C" w14:textId="50FDC1F4" w:rsidR="00291A71" w:rsidRPr="00FC3EEE" w:rsidRDefault="00291A71" w:rsidP="00E32E87">
            <w:pPr>
              <w:ind w:right="322"/>
              <w:rPr>
                <w:b/>
                <w:sz w:val="20"/>
                <w:szCs w:val="20"/>
              </w:rPr>
            </w:pPr>
            <w:r w:rsidRPr="00FC3EEE">
              <w:rPr>
                <w:b/>
                <w:sz w:val="20"/>
                <w:szCs w:val="20"/>
              </w:rPr>
              <w:t xml:space="preserve">SZACUNKOWA ILOŚĆ GODZIN </w:t>
            </w:r>
          </w:p>
        </w:tc>
      </w:tr>
      <w:tr w:rsidR="00291A71" w:rsidRPr="00FC3EEE" w14:paraId="3EEEAB6E" w14:textId="77777777" w:rsidTr="00E32E87">
        <w:tc>
          <w:tcPr>
            <w:tcW w:w="6521" w:type="dxa"/>
          </w:tcPr>
          <w:p w14:paraId="3126A9F1" w14:textId="77777777" w:rsidR="00291A71" w:rsidRPr="00FC3EEE" w:rsidRDefault="00291A71" w:rsidP="00E32E87">
            <w:pPr>
              <w:rPr>
                <w:b/>
                <w:sz w:val="20"/>
                <w:szCs w:val="20"/>
              </w:rPr>
            </w:pPr>
            <w:r w:rsidRPr="00FC3EEE">
              <w:rPr>
                <w:b/>
                <w:color w:val="FF0000"/>
                <w:sz w:val="20"/>
                <w:szCs w:val="20"/>
                <w:u w:val="single"/>
              </w:rPr>
              <w:t>REJON NR 4</w:t>
            </w:r>
            <w:r w:rsidRPr="00FC3EEE">
              <w:rPr>
                <w:b/>
                <w:sz w:val="20"/>
                <w:szCs w:val="20"/>
              </w:rPr>
              <w:t xml:space="preserve"> </w:t>
            </w:r>
          </w:p>
          <w:p w14:paraId="33525007" w14:textId="77777777" w:rsidR="00291A71" w:rsidRPr="00FC3EEE" w:rsidRDefault="00291A71" w:rsidP="00E32E87">
            <w:pPr>
              <w:ind w:right="-278"/>
              <w:rPr>
                <w:b/>
                <w:color w:val="FF0000"/>
                <w:sz w:val="20"/>
                <w:szCs w:val="20"/>
                <w:u w:val="single"/>
              </w:rPr>
            </w:pPr>
            <w:bookmarkStart w:id="4" w:name="_Hlk180568509"/>
            <w:r w:rsidRPr="00FC3EEE">
              <w:rPr>
                <w:b/>
                <w:sz w:val="20"/>
                <w:szCs w:val="20"/>
              </w:rPr>
              <w:lastRenderedPageBreak/>
              <w:t>obejmująca miejscowości: Stradomka łącznie z drogą Buczyna - Podsobolowiec</w:t>
            </w:r>
            <w:bookmarkEnd w:id="4"/>
          </w:p>
        </w:tc>
        <w:tc>
          <w:tcPr>
            <w:tcW w:w="3118" w:type="dxa"/>
            <w:vAlign w:val="center"/>
          </w:tcPr>
          <w:p w14:paraId="77D4EF56" w14:textId="76FB24B7" w:rsidR="00291A71" w:rsidRPr="00C05E39" w:rsidRDefault="00291A71" w:rsidP="00E32E87">
            <w:pPr>
              <w:rPr>
                <w:b/>
                <w:sz w:val="20"/>
                <w:szCs w:val="20"/>
              </w:rPr>
            </w:pPr>
            <w:r w:rsidRPr="00C05E39">
              <w:rPr>
                <w:b/>
                <w:sz w:val="20"/>
                <w:szCs w:val="20"/>
              </w:rPr>
              <w:lastRenderedPageBreak/>
              <w:t>120</w:t>
            </w:r>
            <w:r w:rsidR="00C05E39">
              <w:rPr>
                <w:b/>
                <w:sz w:val="20"/>
                <w:szCs w:val="20"/>
              </w:rPr>
              <w:t xml:space="preserve"> </w:t>
            </w:r>
            <w:r w:rsidRPr="00C05E39">
              <w:rPr>
                <w:b/>
                <w:sz w:val="20"/>
                <w:szCs w:val="20"/>
              </w:rPr>
              <w:t>h</w:t>
            </w:r>
          </w:p>
        </w:tc>
      </w:tr>
      <w:tr w:rsidR="00291A71" w:rsidRPr="00FC3EEE" w14:paraId="4253C92C" w14:textId="77777777" w:rsidTr="00E32E87">
        <w:tc>
          <w:tcPr>
            <w:tcW w:w="6521" w:type="dxa"/>
          </w:tcPr>
          <w:p w14:paraId="120A53A7" w14:textId="77777777" w:rsidR="00291A71" w:rsidRPr="00FC3EEE" w:rsidRDefault="00291A71" w:rsidP="00E32E87">
            <w:pPr>
              <w:rPr>
                <w:b/>
                <w:sz w:val="20"/>
                <w:szCs w:val="20"/>
              </w:rPr>
            </w:pPr>
            <w:r w:rsidRPr="00FC3EEE">
              <w:rPr>
                <w:b/>
                <w:color w:val="FF0000"/>
                <w:sz w:val="20"/>
                <w:szCs w:val="20"/>
                <w:u w:val="single"/>
              </w:rPr>
              <w:t>REJON NR 10</w:t>
            </w:r>
            <w:r w:rsidRPr="00FC3EEE">
              <w:rPr>
                <w:b/>
                <w:sz w:val="20"/>
                <w:szCs w:val="20"/>
              </w:rPr>
              <w:t xml:space="preserve"> </w:t>
            </w:r>
          </w:p>
          <w:p w14:paraId="3137DD8C" w14:textId="77777777" w:rsidR="00291A71" w:rsidRPr="00FC3EEE" w:rsidRDefault="00291A71" w:rsidP="00E32E87">
            <w:pPr>
              <w:rPr>
                <w:b/>
                <w:color w:val="FF0000"/>
                <w:sz w:val="20"/>
                <w:szCs w:val="20"/>
                <w:u w:val="single"/>
              </w:rPr>
            </w:pPr>
            <w:r w:rsidRPr="00FC3EEE">
              <w:rPr>
                <w:b/>
                <w:sz w:val="20"/>
                <w:szCs w:val="20"/>
              </w:rPr>
              <w:t xml:space="preserve">obejmująca miejscowości: Chełm, Moszczenica, Siedlec </w:t>
            </w:r>
          </w:p>
        </w:tc>
        <w:tc>
          <w:tcPr>
            <w:tcW w:w="3118" w:type="dxa"/>
            <w:vAlign w:val="center"/>
          </w:tcPr>
          <w:p w14:paraId="473B2052" w14:textId="5DB62B38" w:rsidR="00291A71" w:rsidRPr="00C05E39" w:rsidRDefault="00291A71" w:rsidP="00E32E87">
            <w:pPr>
              <w:rPr>
                <w:b/>
                <w:sz w:val="20"/>
                <w:szCs w:val="20"/>
              </w:rPr>
            </w:pPr>
            <w:r w:rsidRPr="00C05E39">
              <w:rPr>
                <w:b/>
                <w:sz w:val="20"/>
                <w:szCs w:val="20"/>
              </w:rPr>
              <w:t>2</w:t>
            </w:r>
            <w:r w:rsidR="009C2F6A" w:rsidRPr="00C05E39">
              <w:rPr>
                <w:b/>
                <w:sz w:val="20"/>
                <w:szCs w:val="20"/>
              </w:rPr>
              <w:t>25</w:t>
            </w:r>
            <w:r w:rsidR="00C05E39">
              <w:rPr>
                <w:b/>
                <w:sz w:val="20"/>
                <w:szCs w:val="20"/>
              </w:rPr>
              <w:t xml:space="preserve"> </w:t>
            </w:r>
            <w:r w:rsidRPr="00C05E39">
              <w:rPr>
                <w:b/>
                <w:sz w:val="20"/>
                <w:szCs w:val="20"/>
              </w:rPr>
              <w:t>h</w:t>
            </w:r>
          </w:p>
        </w:tc>
      </w:tr>
    </w:tbl>
    <w:p w14:paraId="749EE5CB" w14:textId="77777777" w:rsidR="00291A71" w:rsidRDefault="00291A71" w:rsidP="00291A71">
      <w:pPr>
        <w:pStyle w:val="Akapitzlist"/>
        <w:autoSpaceDE w:val="0"/>
        <w:autoSpaceDN w:val="0"/>
        <w:adjustRightInd w:val="0"/>
        <w:ind w:left="142"/>
        <w:jc w:val="both"/>
      </w:pPr>
    </w:p>
    <w:p w14:paraId="0326D816" w14:textId="77777777" w:rsidR="00FF2A0F" w:rsidRDefault="00FF2A0F" w:rsidP="00291A71">
      <w:pPr>
        <w:pStyle w:val="Akapitzlist"/>
        <w:autoSpaceDE w:val="0"/>
        <w:autoSpaceDN w:val="0"/>
        <w:adjustRightInd w:val="0"/>
        <w:ind w:left="142"/>
        <w:jc w:val="both"/>
      </w:pPr>
    </w:p>
    <w:p w14:paraId="0EE2802E" w14:textId="77777777" w:rsidR="00291A71" w:rsidRDefault="00291A71" w:rsidP="00356480">
      <w:pPr>
        <w:jc w:val="both"/>
        <w:rPr>
          <w:b/>
          <w:bCs/>
          <w:u w:val="single"/>
        </w:rPr>
      </w:pPr>
      <w:r w:rsidRPr="006E2B56">
        <w:rPr>
          <w:b/>
          <w:bCs/>
          <w:u w:val="single"/>
        </w:rPr>
        <w:t>Wykonawcy mogą składać oferty w odniesieniu do wszystkich części.</w:t>
      </w:r>
    </w:p>
    <w:p w14:paraId="48AF3857" w14:textId="77777777" w:rsidR="00356480" w:rsidRDefault="00356480" w:rsidP="00356480">
      <w:pPr>
        <w:autoSpaceDE w:val="0"/>
        <w:autoSpaceDN w:val="0"/>
        <w:adjustRightInd w:val="0"/>
        <w:jc w:val="both"/>
      </w:pPr>
    </w:p>
    <w:p w14:paraId="0F2C5A8C" w14:textId="2A0A83A2" w:rsidR="00356480" w:rsidRDefault="00356480" w:rsidP="00356480">
      <w:pPr>
        <w:autoSpaceDE w:val="0"/>
        <w:autoSpaceDN w:val="0"/>
        <w:adjustRightInd w:val="0"/>
        <w:jc w:val="both"/>
      </w:pPr>
      <w:r>
        <w:t xml:space="preserve">Prognozowane ilości godzin odśnieżania dróg w okresie trwania umowy dla danej części są szacunkowe i nie stanowią ze strony Zamawiającego zobowiązania do zlecenia usługi w podanych ilości. Zamawiający informuje, że rozliczenia z wykonawcą dokonywane będą według faktycznie wykonanych usług - ilości godzin odśnieżania dróg. Wykonawcy nie będą przysługiwać roszczenia odszkodowawcze z tytułu zmniejszenia ilości godzin odśnieżania drogi podanych powyżej w tabeli. </w:t>
      </w:r>
    </w:p>
    <w:p w14:paraId="339A7398" w14:textId="77777777" w:rsidR="00356480" w:rsidRPr="00037367" w:rsidRDefault="00356480" w:rsidP="00356480">
      <w:pPr>
        <w:pStyle w:val="Akapitzlist"/>
        <w:autoSpaceDE w:val="0"/>
        <w:autoSpaceDN w:val="0"/>
        <w:adjustRightInd w:val="0"/>
        <w:ind w:left="0"/>
        <w:jc w:val="both"/>
        <w:rPr>
          <w:b/>
          <w:bCs/>
        </w:rPr>
      </w:pPr>
      <w:r w:rsidRPr="00037367">
        <w:rPr>
          <w:b/>
          <w:bCs/>
        </w:rPr>
        <w:t xml:space="preserve">Zamawiający informuje, iż w ramach świadczonej usługi minimalnym zakresem, który zostanie zrealizowany i za który wykonawca otrzyma wynagrodzenie jest kwota za pełnienie dyżuru dyspozytorskiego w okresie realizacji zamówienia. </w:t>
      </w:r>
    </w:p>
    <w:p w14:paraId="3306E038" w14:textId="77777777" w:rsidR="00D323F0" w:rsidRDefault="00D323F0" w:rsidP="005F2700">
      <w:pPr>
        <w:pStyle w:val="Akapitzlist"/>
        <w:autoSpaceDE w:val="0"/>
        <w:autoSpaceDN w:val="0"/>
        <w:adjustRightInd w:val="0"/>
        <w:ind w:left="0"/>
      </w:pPr>
    </w:p>
    <w:p w14:paraId="45DDA928" w14:textId="2496E090" w:rsidR="000821C8" w:rsidRPr="00CE4F34" w:rsidRDefault="00356480" w:rsidP="00356480">
      <w:pPr>
        <w:pStyle w:val="Akapitzlist"/>
        <w:numPr>
          <w:ilvl w:val="0"/>
          <w:numId w:val="33"/>
        </w:numPr>
        <w:autoSpaceDE w:val="0"/>
        <w:autoSpaceDN w:val="0"/>
        <w:adjustRightInd w:val="0"/>
        <w:ind w:left="0"/>
        <w:rPr>
          <w:rFonts w:eastAsiaTheme="minorHAnsi"/>
          <w:b/>
          <w:color w:val="000000"/>
          <w:lang w:val="pl-PL" w:eastAsia="en-US"/>
        </w:rPr>
      </w:pPr>
      <w:r>
        <w:rPr>
          <w:rFonts w:eastAsiaTheme="minorHAnsi"/>
          <w:b/>
          <w:color w:val="000000"/>
          <w:lang w:val="pl-PL" w:eastAsia="en-US"/>
        </w:rPr>
        <w:t>Prawo opcji.</w:t>
      </w:r>
    </w:p>
    <w:p w14:paraId="60E52C79" w14:textId="70689AFE" w:rsidR="00356480" w:rsidRDefault="00356480" w:rsidP="00356480">
      <w:pPr>
        <w:autoSpaceDE w:val="0"/>
        <w:autoSpaceDN w:val="0"/>
        <w:adjustRightInd w:val="0"/>
        <w:ind w:left="10"/>
        <w:jc w:val="both"/>
      </w:pPr>
      <w:r>
        <w:t xml:space="preserve">Zamawiający </w:t>
      </w:r>
      <w:r w:rsidRPr="00356480">
        <w:t>przewiduje prawo opcji o</w:t>
      </w:r>
      <w:r>
        <w:t xml:space="preserve"> którym mowa w art.441 ust.1 P</w:t>
      </w:r>
      <w:r w:rsidR="00430EE6">
        <w:t>ZP</w:t>
      </w:r>
      <w:r>
        <w:t xml:space="preserve">, polegające na świadczeniu usługi przez wykonawcę </w:t>
      </w:r>
      <w:r w:rsidRPr="00E8180C">
        <w:t xml:space="preserve">na takich samych warunkach </w:t>
      </w:r>
      <w:r>
        <w:t>określonych w umowie, po wyczerpaniu przez wykonawcę ilości godzin odśnieżania drogi podanych powyżej w tabeli.</w:t>
      </w:r>
    </w:p>
    <w:p w14:paraId="52E81086" w14:textId="780EE480" w:rsidR="00356480" w:rsidRDefault="00356480" w:rsidP="00356480">
      <w:pPr>
        <w:autoSpaceDE w:val="0"/>
        <w:autoSpaceDN w:val="0"/>
        <w:adjustRightInd w:val="0"/>
        <w:ind w:left="10"/>
        <w:jc w:val="both"/>
      </w:pPr>
      <w:r>
        <w:t xml:space="preserve">Przewiduje się zwiększenie ilości godzin do 10 % zamówienia podstawowego (ilości określonych w powyższej tabeli). </w:t>
      </w:r>
    </w:p>
    <w:p w14:paraId="2BCEB41B" w14:textId="26FF8F16" w:rsidR="00356480" w:rsidRDefault="00356480" w:rsidP="00356480">
      <w:pPr>
        <w:autoSpaceDE w:val="0"/>
        <w:autoSpaceDN w:val="0"/>
        <w:adjustRightInd w:val="0"/>
        <w:ind w:left="10"/>
        <w:jc w:val="both"/>
      </w:pPr>
      <w:r>
        <w:t>Zamawiający uzależnia skorzystanie z prawa opcji od wystąpienia ekstremalnych warunków atmosferycznych. Prawo opcji jest uprawnieniem Zamawiającego</w:t>
      </w:r>
      <w:r w:rsidR="00037367">
        <w:t>,</w:t>
      </w:r>
      <w:r>
        <w:t xml:space="preserve"> z którego może</w:t>
      </w:r>
      <w:r w:rsidR="00037367">
        <w:t>,</w:t>
      </w:r>
      <w:r>
        <w:t xml:space="preserve"> ale nie musi skorzystać. W przypadku nieskorzystania przez Zamawiającego z prawa opcji Wykonawcy nie przysługują żadne roszczenia.</w:t>
      </w:r>
    </w:p>
    <w:p w14:paraId="31F6EE22" w14:textId="5444F9C4" w:rsidR="00D83653" w:rsidRDefault="00356480" w:rsidP="0047694E">
      <w:pPr>
        <w:autoSpaceDE w:val="0"/>
        <w:autoSpaceDN w:val="0"/>
        <w:adjustRightInd w:val="0"/>
        <w:ind w:left="10"/>
        <w:jc w:val="both"/>
      </w:pPr>
      <w:r w:rsidRPr="002D101D">
        <w:t>Opcja zosta</w:t>
      </w:r>
      <w:r>
        <w:t>nie</w:t>
      </w:r>
      <w:r w:rsidRPr="002D101D">
        <w:t xml:space="preserve"> „aktywowana” </w:t>
      </w:r>
      <w:r>
        <w:t xml:space="preserve">automatycznie </w:t>
      </w:r>
      <w:r w:rsidRPr="002D101D">
        <w:t xml:space="preserve">w momencie </w:t>
      </w:r>
      <w:r>
        <w:t xml:space="preserve">wyczerpania zakresu zamówienia podstawowego określonego w powyższej tabeli. </w:t>
      </w:r>
      <w:r w:rsidR="00E27E34">
        <w:t xml:space="preserve"> </w:t>
      </w:r>
    </w:p>
    <w:p w14:paraId="1AA8ADA3" w14:textId="3F96450F" w:rsidR="00356480" w:rsidRDefault="00356480" w:rsidP="009D477A">
      <w:pPr>
        <w:pStyle w:val="Akapitzlist"/>
        <w:numPr>
          <w:ilvl w:val="0"/>
          <w:numId w:val="33"/>
        </w:numPr>
        <w:spacing w:before="240"/>
        <w:ind w:left="0"/>
        <w:rPr>
          <w:b/>
        </w:rPr>
      </w:pPr>
      <w:r>
        <w:rPr>
          <w:b/>
        </w:rPr>
        <w:t>Warunki wykonywania usługi</w:t>
      </w:r>
    </w:p>
    <w:p w14:paraId="16663A85" w14:textId="68FF1473" w:rsidR="00356480" w:rsidRDefault="00356480" w:rsidP="000E6C9D">
      <w:pPr>
        <w:pStyle w:val="Akapitzlist"/>
        <w:numPr>
          <w:ilvl w:val="0"/>
          <w:numId w:val="42"/>
        </w:numPr>
        <w:autoSpaceDE w:val="0"/>
        <w:autoSpaceDN w:val="0"/>
        <w:adjustRightInd w:val="0"/>
        <w:ind w:left="284"/>
        <w:jc w:val="both"/>
      </w:pPr>
      <w:r>
        <w:t xml:space="preserve">Wykonawca zobowiązany jest do posiadania jednostki sprzętowej. </w:t>
      </w:r>
    </w:p>
    <w:p w14:paraId="6ADFAF72" w14:textId="77777777" w:rsidR="00356480" w:rsidRDefault="00356480" w:rsidP="000E6C9D">
      <w:pPr>
        <w:autoSpaceDE w:val="0"/>
        <w:autoSpaceDN w:val="0"/>
        <w:adjustRightInd w:val="0"/>
        <w:ind w:left="284"/>
        <w:jc w:val="both"/>
      </w:pPr>
      <w:r>
        <w:t xml:space="preserve">Przez jednostkę sprzętową Zamawiający rozumie samochód, ciągnik lub inny pojazd samobieżny wyposażony w pług lemieszowy i rozrzutnik do materiału uszorstniającego lub pojazdy oddzielnie wyposażone w pług lemieszowy i oddzielnie w rozrzutnik, przy czym Zamawiający zastrzega, że </w:t>
      </w:r>
      <w:r>
        <w:br/>
        <w:t>w przypadku konieczności wykonania akcji w zakresie odśnieżania i posypywania równocześnie, Zamawiający uzna jedynie ilość godzin obejmującą przejazd jedną jednostką sprzętową.</w:t>
      </w:r>
    </w:p>
    <w:p w14:paraId="225A8BEC" w14:textId="4269DD97" w:rsidR="00356480" w:rsidRDefault="00356480" w:rsidP="000E6C9D">
      <w:pPr>
        <w:autoSpaceDE w:val="0"/>
        <w:autoSpaceDN w:val="0"/>
        <w:adjustRightInd w:val="0"/>
        <w:ind w:left="284"/>
        <w:jc w:val="both"/>
      </w:pPr>
      <w:r>
        <w:t>Gotowość podjęcia interwencji: natychmiastowa</w:t>
      </w:r>
      <w:r w:rsidR="00430EE6">
        <w:t>.</w:t>
      </w:r>
    </w:p>
    <w:p w14:paraId="10C0070F" w14:textId="77777777" w:rsidR="000E6C9D" w:rsidRDefault="00356480" w:rsidP="000E6C9D">
      <w:pPr>
        <w:autoSpaceDE w:val="0"/>
        <w:autoSpaceDN w:val="0"/>
        <w:adjustRightInd w:val="0"/>
        <w:ind w:left="284"/>
        <w:jc w:val="both"/>
      </w:pPr>
      <w:r>
        <w:t>Pełne zabezpieczenie odpowiedniej ilości materiału do posypki wystarczającej na cały sezon zimowy jest w gestii Wykonawcy.</w:t>
      </w:r>
    </w:p>
    <w:p w14:paraId="6859F802" w14:textId="4BF4EB6B" w:rsidR="000E6C9D" w:rsidRDefault="000E6C9D" w:rsidP="000E6C9D">
      <w:pPr>
        <w:pStyle w:val="Akapitzlist"/>
        <w:numPr>
          <w:ilvl w:val="0"/>
          <w:numId w:val="42"/>
        </w:numPr>
        <w:autoSpaceDE w:val="0"/>
        <w:autoSpaceDN w:val="0"/>
        <w:adjustRightInd w:val="0"/>
        <w:ind w:left="284"/>
        <w:jc w:val="both"/>
      </w:pPr>
      <w:r>
        <w:t xml:space="preserve">Osoby upoważnione przez </w:t>
      </w:r>
      <w:r w:rsidR="00037367">
        <w:t>Z</w:t>
      </w:r>
      <w:r>
        <w:t>amawiającego tj. Sołtys lub Radny będą każdorazowo potwierdzać ilość godzin pracy. Potwierdzenia będą dokonywane w tzw. raportach dnia, które potwierdzą</w:t>
      </w:r>
      <w:r w:rsidR="00037367">
        <w:t>,</w:t>
      </w:r>
      <w:r>
        <w:t xml:space="preserve"> że zlecone prace zostały wykonane zgodnie z zamówieniem. Do ilości godzin podawanej do rozliczenia przez Wykonawcę, nie można doliczać czasu przeznaczonego na dojazd sprzętu do miejsca wykonywania usługi.</w:t>
      </w:r>
    </w:p>
    <w:p w14:paraId="689B5158" w14:textId="77777777" w:rsidR="000E6C9D" w:rsidRDefault="000E6C9D" w:rsidP="000E6C9D">
      <w:pPr>
        <w:pStyle w:val="Akapitzlist"/>
        <w:autoSpaceDE w:val="0"/>
        <w:autoSpaceDN w:val="0"/>
        <w:adjustRightInd w:val="0"/>
        <w:ind w:left="284"/>
        <w:jc w:val="both"/>
      </w:pPr>
      <w:r>
        <w:t>Kierownik Wydziału Budownictwa lub Inspektor ds. drogownictwa będzie nadzorować odśnieżanie oraz posypywanie dróg.</w:t>
      </w:r>
      <w:r w:rsidRPr="000E6C9D">
        <w:t xml:space="preserve"> </w:t>
      </w:r>
    </w:p>
    <w:p w14:paraId="0FE5AD9D" w14:textId="1DD4D1B9" w:rsidR="000E6C9D" w:rsidRDefault="000E6C9D" w:rsidP="000E6C9D">
      <w:pPr>
        <w:pStyle w:val="Akapitzlist"/>
        <w:numPr>
          <w:ilvl w:val="0"/>
          <w:numId w:val="42"/>
        </w:numPr>
        <w:autoSpaceDE w:val="0"/>
        <w:autoSpaceDN w:val="0"/>
        <w:adjustRightInd w:val="0"/>
        <w:ind w:left="284"/>
        <w:jc w:val="both"/>
      </w:pPr>
      <w:r>
        <w:t>Dokumentacj</w:t>
      </w:r>
      <w:r w:rsidR="00D450C5">
        <w:t>ę</w:t>
      </w:r>
      <w:r>
        <w:t xml:space="preserve"> rozliczeniowa wykonanej pracy (tzw. raport dnia), potwierdzona przez osobę upoważnioną (Sołtys lub Radny) </w:t>
      </w:r>
      <w:r w:rsidR="00D450C5">
        <w:t xml:space="preserve">należy </w:t>
      </w:r>
      <w:r>
        <w:t>przedstawi</w:t>
      </w:r>
      <w:r w:rsidR="00D450C5">
        <w:t>ć</w:t>
      </w:r>
      <w:r>
        <w:t xml:space="preserve"> Zamawiającemu </w:t>
      </w:r>
      <w:r w:rsidRPr="00534520">
        <w:rPr>
          <w:b/>
          <w:bCs/>
        </w:rPr>
        <w:t>raz na dwa tygodnie</w:t>
      </w:r>
      <w:r w:rsidRPr="00534520">
        <w:t xml:space="preserve"> celem weryfikacji wykonanej pracy.</w:t>
      </w:r>
    </w:p>
    <w:p w14:paraId="76833F4D" w14:textId="77777777" w:rsidR="000E6C9D" w:rsidRPr="00D450C5" w:rsidRDefault="000E6C9D" w:rsidP="000E6C9D">
      <w:pPr>
        <w:pStyle w:val="Akapitzlist"/>
        <w:numPr>
          <w:ilvl w:val="0"/>
          <w:numId w:val="42"/>
        </w:numPr>
        <w:autoSpaceDE w:val="0"/>
        <w:autoSpaceDN w:val="0"/>
        <w:adjustRightInd w:val="0"/>
        <w:ind w:left="284"/>
        <w:jc w:val="both"/>
      </w:pPr>
      <w:r w:rsidRPr="00D450C5">
        <w:lastRenderedPageBreak/>
        <w:t>Zamawiający zastrzega sobie możliwość kontroli wykonanej pracy poprzez montaż na jednostce sprzętowej Wykonawcy systemu kontroli elektronicznej (np. „GPS”, inny lokalizator pojazdu, itp.)  celem monitorowania, jako weryfikację lub podstawę dla potwierdzenia ilości wykonanych prac.</w:t>
      </w:r>
    </w:p>
    <w:p w14:paraId="541A065A" w14:textId="2B6EE4BB" w:rsidR="00356480" w:rsidRPr="000E6C9D" w:rsidRDefault="00356480" w:rsidP="000E6C9D">
      <w:pPr>
        <w:pStyle w:val="Akapitzlist"/>
        <w:autoSpaceDE w:val="0"/>
        <w:autoSpaceDN w:val="0"/>
        <w:adjustRightInd w:val="0"/>
        <w:ind w:left="0"/>
        <w:jc w:val="both"/>
      </w:pPr>
    </w:p>
    <w:p w14:paraId="3D6D7FC6" w14:textId="77777777" w:rsidR="001A7E2A" w:rsidRPr="00CE4F34" w:rsidRDefault="001A7E2A" w:rsidP="009D477A">
      <w:pPr>
        <w:pStyle w:val="Akapitzlist"/>
        <w:numPr>
          <w:ilvl w:val="0"/>
          <w:numId w:val="33"/>
        </w:numPr>
        <w:spacing w:before="240"/>
        <w:ind w:left="0"/>
        <w:rPr>
          <w:b/>
        </w:rPr>
      </w:pPr>
      <w:r w:rsidRPr="00CE4F34">
        <w:rPr>
          <w:b/>
        </w:rPr>
        <w:t xml:space="preserve">Wspólny Słownik Zamówień CPV: </w:t>
      </w:r>
    </w:p>
    <w:p w14:paraId="18AA5D1F" w14:textId="2CC3708D" w:rsidR="00FD59B1" w:rsidRPr="00D450C5" w:rsidRDefault="000E6C9D" w:rsidP="00FD59B1">
      <w:r w:rsidRPr="00D450C5">
        <w:t xml:space="preserve">90620000-9 </w:t>
      </w:r>
      <w:r w:rsidRPr="00D450C5">
        <w:rPr>
          <w:color w:val="000000"/>
        </w:rPr>
        <w:t>usługi odśnieżania</w:t>
      </w:r>
    </w:p>
    <w:p w14:paraId="7C393EC3" w14:textId="1BFD5C23" w:rsidR="000E6C9D" w:rsidRDefault="000E6C9D" w:rsidP="00FD59B1">
      <w:r w:rsidRPr="00D450C5">
        <w:t xml:space="preserve">90630000-2 </w:t>
      </w:r>
      <w:r w:rsidRPr="00D450C5">
        <w:rPr>
          <w:color w:val="000000"/>
        </w:rPr>
        <w:t>usługi usuwania oblodzenia</w:t>
      </w:r>
    </w:p>
    <w:p w14:paraId="37258E98" w14:textId="77777777" w:rsidR="00FD59B1" w:rsidRDefault="00FD59B1" w:rsidP="00FD59B1"/>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504DFA12" w14:textId="7042E0B4" w:rsidR="003D6E16" w:rsidRDefault="00AD24E1" w:rsidP="000E6C9D">
      <w:pPr>
        <w:pStyle w:val="Akapitzlist"/>
        <w:numPr>
          <w:ilvl w:val="0"/>
          <w:numId w:val="41"/>
        </w:numPr>
        <w:ind w:left="284"/>
      </w:pPr>
      <w:r>
        <w:t>Zgodnie z art. 95 ustawy P</w:t>
      </w:r>
      <w:r w:rsidR="008D5F73">
        <w:t>ZP</w:t>
      </w:r>
      <w:r>
        <w:t xml:space="preserve"> </w:t>
      </w:r>
      <w:r w:rsidRPr="00E726AD">
        <w:t xml:space="preserve">Zamawiający wymaga, </w:t>
      </w:r>
      <w:r>
        <w:t xml:space="preserve">aby </w:t>
      </w:r>
      <w:r w:rsidRPr="00E726AD">
        <w:t xml:space="preserve">przez cały okres realizacji zadania </w:t>
      </w:r>
      <w:r>
        <w:t xml:space="preserve">czynności bezpośrednio </w:t>
      </w:r>
      <w:r w:rsidRPr="00E726AD">
        <w:t xml:space="preserve">związane z </w:t>
      </w:r>
      <w:r>
        <w:t>wykonywaniem zamówienia</w:t>
      </w:r>
      <w:r w:rsidR="000E6C9D">
        <w:t xml:space="preserve">, </w:t>
      </w:r>
      <w:r w:rsidR="000E6C9D" w:rsidRPr="000E6C9D">
        <w:rPr>
          <w:b/>
        </w:rPr>
        <w:t>tj. kierowanie jednostką sprzętową</w:t>
      </w:r>
      <w:r w:rsidR="000E6C9D">
        <w:t xml:space="preserve"> </w:t>
      </w:r>
      <w:r>
        <w:t xml:space="preserve">były wykonywane przez osoby </w:t>
      </w:r>
      <w:r w:rsidRPr="00E726AD">
        <w:t>zatrudni</w:t>
      </w:r>
      <w:r>
        <w:t xml:space="preserve">one </w:t>
      </w:r>
      <w:r w:rsidRPr="00E726AD">
        <w:t>na podstawie umowy o pracę w</w:t>
      </w:r>
      <w:r>
        <w:t xml:space="preserve"> sposób określony w art. 22 </w:t>
      </w:r>
      <w:r w:rsidRPr="00FD5402">
        <w:t>§</w:t>
      </w:r>
      <w:r>
        <w:t xml:space="preserve"> 1 ustawy</w:t>
      </w:r>
      <w:r w:rsidRPr="00E726AD">
        <w:t xml:space="preserve"> z dnia 26 czerwca 1974 r. – Kodeks pracy </w:t>
      </w:r>
      <w:r w:rsidRPr="00D450C5">
        <w:t>(</w:t>
      </w:r>
      <w:r w:rsidR="005C3670" w:rsidRPr="00D450C5">
        <w:t>Dz.U.202</w:t>
      </w:r>
      <w:r w:rsidR="001602F9" w:rsidRPr="00D450C5">
        <w:t>3</w:t>
      </w:r>
      <w:r w:rsidR="005C3670" w:rsidRPr="00D450C5">
        <w:t>.1</w:t>
      </w:r>
      <w:r w:rsidR="001602F9" w:rsidRPr="00D450C5">
        <w:t>465</w:t>
      </w:r>
      <w:r w:rsidR="005C3670" w:rsidRPr="00D450C5">
        <w:t xml:space="preserve"> tj. z dnia 202</w:t>
      </w:r>
      <w:r w:rsidR="001602F9" w:rsidRPr="00D450C5">
        <w:t>3</w:t>
      </w:r>
      <w:r w:rsidR="005C3670" w:rsidRPr="00D450C5">
        <w:t>.07.</w:t>
      </w:r>
      <w:r w:rsidR="001602F9" w:rsidRPr="00D450C5">
        <w:t>31</w:t>
      </w:r>
      <w:r w:rsidRPr="00D450C5">
        <w:t>);</w:t>
      </w:r>
      <w:r w:rsidRPr="002D5FB9">
        <w:t xml:space="preserve"> </w:t>
      </w:r>
      <w:r>
        <w:t xml:space="preserve">niezależnie od tego czy te prace będzie wykonywał </w:t>
      </w:r>
      <w:r w:rsidRPr="00E726AD">
        <w:t>Wykonawca</w:t>
      </w:r>
      <w:r>
        <w:t>,</w:t>
      </w:r>
      <w:r w:rsidRPr="00E726AD">
        <w:t xml:space="preserve"> Podwykonawca</w:t>
      </w:r>
      <w:r>
        <w:t xml:space="preserve"> lub dalszy Podwykonawca.</w:t>
      </w:r>
    </w:p>
    <w:p w14:paraId="66D98584" w14:textId="12230BB6" w:rsidR="00B37021" w:rsidRPr="00E726AD" w:rsidRDefault="00AD24E1" w:rsidP="009F3D94">
      <w:pPr>
        <w:ind w:left="284"/>
      </w:pPr>
      <w:r w:rsidRPr="008864B5">
        <w:t xml:space="preserve">Wymóg nie dotyczy osób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w:t>
      </w:r>
      <w:r w:rsidR="000E6C9D">
        <w:t xml:space="preserve">  </w:t>
      </w:r>
    </w:p>
    <w:p w14:paraId="43472F92" w14:textId="091ADE94" w:rsidR="00AD24E1" w:rsidRPr="00E726AD" w:rsidRDefault="00AD24E1" w:rsidP="009F3D94">
      <w:pPr>
        <w:ind w:left="284"/>
      </w:pPr>
      <w:r w:rsidRPr="00E726AD">
        <w:t xml:space="preserve">Powyższy warunek zostanie spełniony poprzez zatrudnienie na umowę o pracę nowych pracowników lub wyznaczenie do realizacji zamówienia zatrudnionych już u Wykonawcy pracowników. </w:t>
      </w:r>
    </w:p>
    <w:p w14:paraId="1CF8CFAE" w14:textId="246BD12F" w:rsidR="00AD24E1" w:rsidRDefault="00AD24E1" w:rsidP="000E6C9D">
      <w:pPr>
        <w:pStyle w:val="ZTIRLITwPKTzmlitwpkttiret"/>
        <w:numPr>
          <w:ilvl w:val="0"/>
          <w:numId w:val="41"/>
        </w:numPr>
        <w:spacing w:before="100" w:beforeAutospacing="1" w:line="276" w:lineRule="auto"/>
        <w:ind w:left="284"/>
        <w:jc w:val="left"/>
        <w:rPr>
          <w:rFonts w:ascii="Arial" w:hAnsi="Arial"/>
          <w:sz w:val="22"/>
        </w:rPr>
      </w:pPr>
      <w:bookmarkStart w:id="5" w:name="_s0i9odf430x7" w:colFirst="0" w:colLast="0"/>
      <w:bookmarkEnd w:id="5"/>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r w:rsidR="008D5F73">
        <w:rPr>
          <w:rFonts w:ascii="Arial" w:hAnsi="Arial"/>
          <w:sz w:val="22"/>
        </w:rPr>
        <w:t>PZP</w:t>
      </w:r>
      <w:r w:rsidRPr="00E726AD">
        <w:rPr>
          <w:rFonts w:ascii="Arial" w:hAnsi="Arial"/>
          <w:sz w:val="22"/>
        </w:rPr>
        <w:t xml:space="preserve"> </w:t>
      </w:r>
    </w:p>
    <w:p w14:paraId="1043FF4F" w14:textId="77777777" w:rsidR="00AD24E1" w:rsidRDefault="00AD24E1" w:rsidP="009F3D94">
      <w:pPr>
        <w:pStyle w:val="ZTIRLITwPKTzmlitwpkttiret"/>
        <w:tabs>
          <w:tab w:val="left" w:pos="567"/>
        </w:tabs>
        <w:spacing w:before="100" w:beforeAutospacing="1" w:line="276" w:lineRule="auto"/>
        <w:ind w:left="284"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(Dz.U.2020.2207 t.j. z dnia 2020.12.10).</w:t>
      </w:r>
    </w:p>
    <w:p w14:paraId="1BA63CEA" w14:textId="3E783C6D" w:rsidR="00AD24E1" w:rsidRDefault="00AD24E1" w:rsidP="009F3D94">
      <w:pPr>
        <w:pStyle w:val="ZTIRLITwPKTzmlitwpkttiret"/>
        <w:tabs>
          <w:tab w:val="left" w:pos="567"/>
        </w:tabs>
        <w:spacing w:line="276" w:lineRule="auto"/>
        <w:ind w:left="284"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4450D3">
      <w:pPr>
        <w:pStyle w:val="ZTIRLITwPKTzmlitwpkttiret"/>
        <w:numPr>
          <w:ilvl w:val="0"/>
          <w:numId w:val="32"/>
        </w:numPr>
        <w:tabs>
          <w:tab w:val="left" w:pos="567"/>
        </w:tabs>
        <w:spacing w:line="276" w:lineRule="auto"/>
        <w:ind w:left="709"/>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9F3D94">
      <w:pPr>
        <w:pStyle w:val="ZTIRLITwPKTzmlitwpkttiret"/>
        <w:tabs>
          <w:tab w:val="left" w:pos="567"/>
        </w:tabs>
        <w:spacing w:before="100" w:beforeAutospacing="1" w:after="100" w:afterAutospacing="1" w:line="276" w:lineRule="auto"/>
        <w:ind w:left="284"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6513B2D4" w14:textId="77777777" w:rsidR="009F3D94" w:rsidRDefault="009F3D94" w:rsidP="009F3D94">
      <w:pPr>
        <w:pStyle w:val="ZTIRLITwPKTzmlitwpkttiret"/>
        <w:spacing w:before="100" w:beforeAutospacing="1" w:after="100" w:afterAutospacing="1" w:line="276" w:lineRule="auto"/>
        <w:ind w:left="284" w:hanging="284"/>
        <w:jc w:val="left"/>
        <w:rPr>
          <w:rFonts w:ascii="Arial" w:eastAsiaTheme="minorHAnsi" w:hAnsi="Arial"/>
          <w:bCs w:val="0"/>
          <w:color w:val="000000"/>
          <w:sz w:val="22"/>
          <w:szCs w:val="23"/>
          <w:lang w:eastAsia="en-US"/>
        </w:rPr>
      </w:pPr>
      <w:r>
        <w:rPr>
          <w:rFonts w:ascii="Arial" w:eastAsiaTheme="minorHAnsi" w:hAnsi="Arial"/>
          <w:bCs w:val="0"/>
          <w:color w:val="000000"/>
          <w:sz w:val="22"/>
          <w:szCs w:val="23"/>
          <w:lang w:eastAsia="en-US"/>
        </w:rPr>
        <w:t xml:space="preserve">3)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01885493" w:rsidR="00AD24E1" w:rsidRPr="009F3D94" w:rsidRDefault="009F3D94" w:rsidP="009F3D94">
      <w:pPr>
        <w:pStyle w:val="ZTIRLITwPKTzmlitwpkttiret"/>
        <w:spacing w:before="100" w:beforeAutospacing="1" w:after="100" w:afterAutospacing="1" w:line="276" w:lineRule="auto"/>
        <w:ind w:left="284" w:hanging="284"/>
        <w:jc w:val="left"/>
        <w:rPr>
          <w:rFonts w:ascii="Arial" w:hAnsi="Arial"/>
          <w:sz w:val="20"/>
        </w:rPr>
      </w:pPr>
      <w:r>
        <w:rPr>
          <w:rFonts w:ascii="Arial" w:eastAsiaTheme="minorHAnsi" w:hAnsi="Arial"/>
          <w:bCs w:val="0"/>
          <w:color w:val="000000"/>
          <w:sz w:val="22"/>
          <w:szCs w:val="23"/>
          <w:lang w:eastAsia="en-US"/>
        </w:rPr>
        <w:lastRenderedPageBreak/>
        <w:t xml:space="preserve">4)  </w:t>
      </w:r>
      <w:r w:rsidR="00AD24E1" w:rsidRPr="00E17C83">
        <w:rPr>
          <w:rFonts w:ascii="Arial" w:hAnsi="Arial"/>
          <w:sz w:val="22"/>
          <w:szCs w:val="22"/>
        </w:rPr>
        <w:t xml:space="preserve">Zamawiający zastrzega sobie możliwość kontroli zgodności podanych informacji w oświadczeniu </w:t>
      </w:r>
      <w:r w:rsidR="000F46FE">
        <w:rPr>
          <w:rFonts w:ascii="Arial" w:hAnsi="Arial"/>
          <w:sz w:val="22"/>
          <w:szCs w:val="22"/>
        </w:rPr>
        <w:br/>
      </w:r>
      <w:r w:rsidR="00AD24E1" w:rsidRPr="00E17C83">
        <w:rPr>
          <w:rFonts w:ascii="Arial" w:hAnsi="Arial"/>
          <w:sz w:val="22"/>
          <w:szCs w:val="22"/>
        </w:rPr>
        <w:t xml:space="preserve">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w:t>
      </w:r>
      <w:r w:rsidR="000F46FE">
        <w:rPr>
          <w:rFonts w:ascii="Arial" w:hAnsi="Arial"/>
          <w:sz w:val="22"/>
          <w:szCs w:val="22"/>
        </w:rPr>
        <w:br/>
      </w:r>
      <w:r w:rsidR="00AD24E1" w:rsidRPr="00E17C83">
        <w:rPr>
          <w:rFonts w:ascii="Arial" w:hAnsi="Arial"/>
          <w:sz w:val="22"/>
          <w:szCs w:val="22"/>
        </w:rPr>
        <w:t xml:space="preserve">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532EF5B2" w:rsidR="00A178A2" w:rsidRPr="00AD24E1" w:rsidRDefault="00AD24E1" w:rsidP="009F3D94">
      <w:pPr>
        <w:pStyle w:val="Akapitzlist"/>
        <w:ind w:left="284"/>
        <w:rPr>
          <w:b/>
          <w:i/>
        </w:rPr>
      </w:pPr>
      <w:r w:rsidRPr="00E17C83">
        <w:rPr>
          <w:b/>
        </w:rPr>
        <w:t>Imię i nazwisko pracownika nie podlega anonimizacji oraz informacje takie jak: data zawarcia umowy, rodzaj umowy o pracę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2384D252" w:rsidR="00630A7F" w:rsidRDefault="001A7E2A" w:rsidP="005F2700">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4A7F7F5C"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DF1989">
        <w:rPr>
          <w:b/>
        </w:rPr>
        <w:t>7</w:t>
      </w:r>
      <w:r w:rsidRPr="00632184">
        <w:rPr>
          <w:b/>
        </w:rPr>
        <w:t xml:space="preserve"> do SWZ.</w:t>
      </w:r>
    </w:p>
    <w:p w14:paraId="0EE7853C" w14:textId="77777777" w:rsidR="001A7E2A" w:rsidRPr="00A35CB1" w:rsidRDefault="001A7E2A" w:rsidP="007A3CB7">
      <w:pPr>
        <w:pStyle w:val="Nagwek2"/>
        <w:rPr>
          <w:b/>
          <w:sz w:val="22"/>
          <w:szCs w:val="22"/>
          <w:u w:val="single"/>
        </w:rPr>
      </w:pPr>
      <w:bookmarkStart w:id="7" w:name="_6katmqtjrys4" w:colFirst="0" w:colLast="0"/>
      <w:bookmarkEnd w:id="7"/>
      <w:r w:rsidRPr="00A35CB1">
        <w:rPr>
          <w:b/>
          <w:sz w:val="22"/>
          <w:szCs w:val="22"/>
          <w:u w:val="single"/>
        </w:rPr>
        <w:t>VII. Termin wykonania zamówienia</w:t>
      </w:r>
    </w:p>
    <w:p w14:paraId="4DE46540" w14:textId="535DCADB" w:rsidR="00211043" w:rsidRDefault="00A178A2" w:rsidP="00F05B81">
      <w:pPr>
        <w:pStyle w:val="Standard"/>
        <w:widowControl/>
        <w:numPr>
          <w:ilvl w:val="3"/>
          <w:numId w:val="5"/>
        </w:numPr>
        <w:tabs>
          <w:tab w:val="left" w:pos="142"/>
        </w:tabs>
        <w:autoSpaceDE/>
        <w:autoSpaceDN w:val="0"/>
        <w:spacing w:line="276" w:lineRule="auto"/>
        <w:ind w:left="0" w:hanging="142"/>
        <w:textAlignment w:val="baseline"/>
        <w:rPr>
          <w:rFonts w:ascii="Arial" w:hAnsi="Arial" w:cs="Arial"/>
          <w:b/>
          <w:sz w:val="22"/>
          <w:szCs w:val="22"/>
        </w:rPr>
      </w:pPr>
      <w:r w:rsidRPr="006F1E52">
        <w:rPr>
          <w:rFonts w:ascii="Arial" w:hAnsi="Arial" w:cs="Arial"/>
          <w:sz w:val="22"/>
          <w:szCs w:val="22"/>
        </w:rPr>
        <w:t>Zamówienie należy wykonać</w:t>
      </w:r>
      <w:r w:rsidR="007A3CB7">
        <w:rPr>
          <w:rFonts w:ascii="Arial" w:hAnsi="Arial" w:cs="Arial"/>
          <w:sz w:val="22"/>
          <w:szCs w:val="22"/>
        </w:rPr>
        <w:t xml:space="preserve"> </w:t>
      </w:r>
      <w:r w:rsidR="00DF1989" w:rsidRPr="00DF1989">
        <w:rPr>
          <w:rFonts w:ascii="Arial" w:hAnsi="Arial" w:cs="Arial"/>
          <w:b/>
          <w:sz w:val="22"/>
          <w:szCs w:val="22"/>
        </w:rPr>
        <w:t xml:space="preserve">w terminie od </w:t>
      </w:r>
      <w:r w:rsidR="00CC51B8" w:rsidRPr="00CC51B8">
        <w:rPr>
          <w:rFonts w:ascii="Arial" w:hAnsi="Arial" w:cs="Arial"/>
          <w:b/>
          <w:sz w:val="22"/>
          <w:szCs w:val="22"/>
        </w:rPr>
        <w:t xml:space="preserve">dnia następnego po dniu podpisania </w:t>
      </w:r>
      <w:r w:rsidR="00FF2A0F">
        <w:rPr>
          <w:rFonts w:ascii="Arial" w:hAnsi="Arial" w:cs="Arial"/>
          <w:b/>
          <w:sz w:val="22"/>
          <w:szCs w:val="22"/>
        </w:rPr>
        <w:t>umowy</w:t>
      </w:r>
      <w:r w:rsidR="008B5FEA">
        <w:rPr>
          <w:rFonts w:ascii="Arial" w:hAnsi="Arial" w:cs="Arial"/>
          <w:b/>
          <w:sz w:val="22"/>
          <w:szCs w:val="22"/>
        </w:rPr>
        <w:t xml:space="preserve"> </w:t>
      </w:r>
      <w:r w:rsidR="00DF1989" w:rsidRPr="00DF1989">
        <w:rPr>
          <w:rFonts w:ascii="Arial" w:hAnsi="Arial" w:cs="Arial"/>
          <w:b/>
          <w:sz w:val="22"/>
          <w:szCs w:val="22"/>
        </w:rPr>
        <w:t>do 15.04.202</w:t>
      </w:r>
      <w:r w:rsidR="00A43B4A">
        <w:rPr>
          <w:rFonts w:ascii="Arial" w:hAnsi="Arial" w:cs="Arial"/>
          <w:b/>
          <w:sz w:val="22"/>
          <w:szCs w:val="22"/>
        </w:rPr>
        <w:t>5</w:t>
      </w:r>
      <w:r w:rsidR="00DF1989" w:rsidRPr="00DF1989">
        <w:rPr>
          <w:rFonts w:ascii="Arial" w:hAnsi="Arial" w:cs="Arial"/>
          <w:b/>
          <w:sz w:val="22"/>
          <w:szCs w:val="22"/>
        </w:rPr>
        <w:t xml:space="preserve"> roku dla wszystkich CZĘŚCI</w:t>
      </w:r>
      <w:r w:rsidR="00F05B81">
        <w:rPr>
          <w:rFonts w:ascii="Arial" w:hAnsi="Arial" w:cs="Arial"/>
          <w:b/>
          <w:sz w:val="22"/>
          <w:szCs w:val="22"/>
        </w:rPr>
        <w:t>.</w:t>
      </w:r>
    </w:p>
    <w:p w14:paraId="32E14179" w14:textId="77777777" w:rsidR="00DF1989" w:rsidRPr="000B46F3" w:rsidRDefault="00DF1989" w:rsidP="00DF1989">
      <w:pPr>
        <w:pStyle w:val="Standard"/>
        <w:widowControl/>
        <w:autoSpaceDE/>
        <w:autoSpaceDN w:val="0"/>
        <w:spacing w:line="276" w:lineRule="auto"/>
        <w:ind w:left="1604"/>
        <w:textAlignment w:val="baseline"/>
        <w:rPr>
          <w:rFonts w:ascii="Arial" w:hAnsi="Arial" w:cs="Arial"/>
          <w:b/>
          <w:sz w:val="22"/>
          <w:szCs w:val="22"/>
        </w:rPr>
      </w:pPr>
    </w:p>
    <w:p w14:paraId="25B2C3FE" w14:textId="42BF5326" w:rsidR="001A7E2A" w:rsidRPr="000F59BA" w:rsidRDefault="00072F42" w:rsidP="005F2700">
      <w:pPr>
        <w:pStyle w:val="Akapitzlist"/>
        <w:ind w:left="-426"/>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417FE1" w:rsidRDefault="001A7E2A" w:rsidP="00DA16E0">
      <w:pPr>
        <w:pStyle w:val="Akapitzlist"/>
        <w:numPr>
          <w:ilvl w:val="0"/>
          <w:numId w:val="20"/>
        </w:numPr>
        <w:ind w:left="426" w:firstLine="0"/>
      </w:pPr>
      <w:r w:rsidRPr="00826F6E">
        <w:rPr>
          <w:b/>
        </w:rPr>
        <w:t>zdolności technicznej lub zawodowej:</w:t>
      </w:r>
      <w:r>
        <w:rPr>
          <w:b/>
        </w:rPr>
        <w:t xml:space="preserve"> </w:t>
      </w:r>
    </w:p>
    <w:p w14:paraId="7F521188" w14:textId="77777777" w:rsidR="00F05B81" w:rsidRPr="00AF4D48" w:rsidRDefault="00F05B81" w:rsidP="00F05B81">
      <w:pPr>
        <w:ind w:left="284"/>
        <w:jc w:val="both"/>
      </w:pPr>
      <w:r w:rsidRPr="008B7E44">
        <w:t>Wykonawca spełni warunek</w:t>
      </w:r>
      <w:r>
        <w:t>, jeżeli wykaże,</w:t>
      </w:r>
      <w:r w:rsidRPr="000060D4">
        <w:t xml:space="preserve"> </w:t>
      </w:r>
      <w:r w:rsidRPr="00AF4D48">
        <w:t xml:space="preserve">że dysponuje lub będzie dysponować w okresie wykonywania zamówienia minimum </w:t>
      </w:r>
      <w:r w:rsidRPr="00F05B81">
        <w:rPr>
          <w:b/>
          <w:u w:val="single"/>
        </w:rPr>
        <w:t>1 jednostką sprzętową</w:t>
      </w:r>
      <w:r w:rsidRPr="00AF4D48">
        <w:t xml:space="preserve"> technicznie sprawną do realizacji usługi zimowego utrzymania dróg tj. do odśnieżania i zwalczania śliskości.</w:t>
      </w:r>
    </w:p>
    <w:p w14:paraId="0A779BCD" w14:textId="77777777" w:rsidR="00F05B81" w:rsidRPr="00F05B81" w:rsidRDefault="00F05B81" w:rsidP="00F05B81">
      <w:pPr>
        <w:autoSpaceDE w:val="0"/>
        <w:autoSpaceDN w:val="0"/>
        <w:adjustRightInd w:val="0"/>
        <w:ind w:left="284"/>
        <w:jc w:val="both"/>
        <w:rPr>
          <w:bCs/>
          <w:color w:val="000000"/>
        </w:rPr>
      </w:pPr>
      <w:r w:rsidRPr="00AF4D48">
        <w:lastRenderedPageBreak/>
        <w:t>Przez jednostkę sprzętową Zamawiający rozumie samochód, ciągnik lub inny pojazd samobieżny wyposażony w pług</w:t>
      </w:r>
      <w:r w:rsidRPr="00F05B81">
        <w:rPr>
          <w:bCs/>
          <w:color w:val="000000"/>
        </w:rPr>
        <w:t xml:space="preserve"> lemieszowy i rozrzutnik do materiału uszorstniającego lub pojazdy oddzielnie wyposażone w pług lemieszowy i oddzielnie w rozrzutnik.  </w:t>
      </w:r>
    </w:p>
    <w:p w14:paraId="29A0B1A9" w14:textId="00FF2D97" w:rsidR="00F05B81" w:rsidRPr="00AF4D48" w:rsidRDefault="00F05B81" w:rsidP="00F05B81">
      <w:pPr>
        <w:autoSpaceDE w:val="0"/>
        <w:autoSpaceDN w:val="0"/>
        <w:adjustRightInd w:val="0"/>
        <w:ind w:left="284"/>
        <w:jc w:val="both"/>
      </w:pPr>
      <w:r w:rsidRPr="00AF4D48">
        <w:t>W przypadku, gdy Wykonawca składa ofertę na realizację usługi na więcej niż jedną Część zamówienia (tzw. Rejon - zgodnie z rozdziałem I</w:t>
      </w:r>
      <w:r>
        <w:t>V</w:t>
      </w:r>
      <w:r w:rsidRPr="00AF4D48">
        <w:t xml:space="preserve"> pkt. </w:t>
      </w:r>
      <w:r>
        <w:t>2</w:t>
      </w:r>
      <w:r w:rsidRPr="00AF4D48">
        <w:t xml:space="preserve"> SWZ) winien wykazać, że dysponuje lub będzie dysponował w okresie wykonywania zamówienia </w:t>
      </w:r>
      <w:r w:rsidRPr="00F05B81">
        <w:rPr>
          <w:b/>
          <w:u w:val="single"/>
        </w:rPr>
        <w:t>minimum jedną jednostką sprzętową na każdą Część</w:t>
      </w:r>
      <w:r w:rsidRPr="00AF4D48">
        <w:t xml:space="preserve"> (Rejon) do odśnieżania i zwalczania śliskości.</w:t>
      </w:r>
    </w:p>
    <w:p w14:paraId="14CC5DFD" w14:textId="77777777" w:rsidR="00F05B81" w:rsidRPr="00F05B81" w:rsidRDefault="00F05B81" w:rsidP="00F05B81">
      <w:pPr>
        <w:autoSpaceDE w:val="0"/>
        <w:autoSpaceDN w:val="0"/>
        <w:adjustRightInd w:val="0"/>
        <w:ind w:left="284"/>
        <w:jc w:val="both"/>
        <w:rPr>
          <w:b/>
          <w:sz w:val="20"/>
          <w:szCs w:val="24"/>
        </w:rPr>
      </w:pPr>
      <w:r w:rsidRPr="00AF4D48">
        <w:t>W przypadku wykonawców wspólnie ubiegających się o udzielenie zamówienia, warunek zostanie uznany przez Zamawiającego za spełniony, jeżeli wykonawcy składający ofertę będą spełniać go łącznie.</w:t>
      </w:r>
    </w:p>
    <w:p w14:paraId="63479594" w14:textId="77777777" w:rsidR="008B1F14" w:rsidRDefault="008B1F14" w:rsidP="009C7415">
      <w:pPr>
        <w:ind w:left="851"/>
        <w:jc w:val="both"/>
        <w:rPr>
          <w:i/>
          <w:sz w:val="20"/>
        </w:rPr>
      </w:pPr>
    </w:p>
    <w:p w14:paraId="20AF3023" w14:textId="18D44074"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 xml:space="preserve">załącznikiem nr </w:t>
      </w:r>
      <w:r w:rsidR="002F60E9">
        <w:rPr>
          <w:b/>
        </w:rPr>
        <w:t>4</w:t>
      </w:r>
      <w:r w:rsidRPr="00786DB1">
        <w:rPr>
          <w:b/>
        </w:rPr>
        <w:t xml:space="preserve"> do SWZ.</w:t>
      </w:r>
    </w:p>
    <w:p w14:paraId="7BD66722" w14:textId="21B957B7"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która ma być wykazana w ramach jednej umowy.</w:t>
      </w:r>
      <w:r w:rsidRPr="004F47AC">
        <w:rPr>
          <w:rFonts w:eastAsiaTheme="minorHAnsi"/>
          <w:color w:val="000000"/>
          <w:szCs w:val="20"/>
          <w:lang w:val="pl-PL" w:eastAsia="en-US"/>
        </w:rPr>
        <w:t xml:space="preserve"> </w:t>
      </w: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342847AB" w14:textId="12133B49" w:rsidR="0075252D" w:rsidRPr="0075252D" w:rsidRDefault="0075252D" w:rsidP="0075252D">
      <w:pPr>
        <w:ind w:left="284"/>
        <w:rPr>
          <w:i/>
          <w:sz w:val="18"/>
        </w:rPr>
      </w:pPr>
      <w:r w:rsidRPr="0075252D">
        <w:rPr>
          <w:i/>
          <w:sz w:val="18"/>
        </w:rPr>
        <w:t>1. Z postępowania o udzielenie zamówienia wyklucza się wykonawcę:</w:t>
      </w:r>
    </w:p>
    <w:p w14:paraId="56DEC688" w14:textId="06D60836" w:rsidR="0075252D" w:rsidRPr="0075252D" w:rsidRDefault="0075252D" w:rsidP="0075252D">
      <w:pPr>
        <w:ind w:left="284"/>
        <w:rPr>
          <w:i/>
          <w:sz w:val="18"/>
        </w:rPr>
      </w:pPr>
      <w:r w:rsidRPr="0075252D">
        <w:rPr>
          <w:i/>
          <w:sz w:val="18"/>
        </w:rPr>
        <w:t>1)będącego osobą fizyczną, którego prawomocnie skazano za przestępstwo:</w:t>
      </w:r>
    </w:p>
    <w:p w14:paraId="4B5E4EEE" w14:textId="5C05A4EE" w:rsidR="0075252D" w:rsidRPr="0075252D" w:rsidRDefault="0075252D" w:rsidP="0075252D">
      <w:pPr>
        <w:ind w:left="284"/>
        <w:rPr>
          <w:i/>
          <w:sz w:val="18"/>
        </w:rPr>
      </w:pPr>
      <w:r w:rsidRPr="0075252D">
        <w:rPr>
          <w:i/>
          <w:sz w:val="18"/>
        </w:rPr>
        <w:t>a)udziału w zorganizowanej grupie przestępczej albo związku mającym na celu popełnienie przestępstwa lub przestępstwa skarbowego, o którym mowa w art. 258 Kodeksu karnego,</w:t>
      </w:r>
    </w:p>
    <w:p w14:paraId="2E956646" w14:textId="5F9529D5" w:rsidR="0075252D" w:rsidRPr="0075252D" w:rsidRDefault="0075252D" w:rsidP="0075252D">
      <w:pPr>
        <w:ind w:left="284"/>
        <w:rPr>
          <w:i/>
          <w:sz w:val="18"/>
        </w:rPr>
      </w:pPr>
      <w:r w:rsidRPr="0075252D">
        <w:rPr>
          <w:i/>
          <w:sz w:val="18"/>
        </w:rPr>
        <w:t>b)handlu ludźmi, o którym mowa w art. 189a Kodeksu karnego,</w:t>
      </w:r>
    </w:p>
    <w:p w14:paraId="62536288" w14:textId="7872B561" w:rsidR="0075252D" w:rsidRPr="0075252D" w:rsidRDefault="0075252D" w:rsidP="0075252D">
      <w:pPr>
        <w:ind w:left="284"/>
        <w:rPr>
          <w:i/>
          <w:sz w:val="18"/>
        </w:rPr>
      </w:pPr>
      <w:r w:rsidRPr="0075252D">
        <w:rPr>
          <w:i/>
          <w:sz w:val="18"/>
        </w:rPr>
        <w:t>c)o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76BD029" w14:textId="63A544BF" w:rsidR="0075252D" w:rsidRPr="0075252D" w:rsidRDefault="0075252D" w:rsidP="0075252D">
      <w:pPr>
        <w:ind w:left="284"/>
        <w:rPr>
          <w:i/>
          <w:sz w:val="18"/>
        </w:rPr>
      </w:pPr>
      <w:r w:rsidRPr="0075252D">
        <w:rPr>
          <w:i/>
          <w:sz w:val="18"/>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419C3F" w14:textId="564B2CA0" w:rsidR="0075252D" w:rsidRPr="0075252D" w:rsidRDefault="0075252D" w:rsidP="0075252D">
      <w:pPr>
        <w:ind w:left="284"/>
        <w:rPr>
          <w:i/>
          <w:sz w:val="18"/>
        </w:rPr>
      </w:pPr>
      <w:r w:rsidRPr="0075252D">
        <w:rPr>
          <w:i/>
          <w:sz w:val="18"/>
        </w:rPr>
        <w:t>e)o charakterze terrorystycznym, o którym mowa w art. 115 § 20 Kodeksu karnego, lub mające na celu popełnienie tego przestępstwa,</w:t>
      </w:r>
    </w:p>
    <w:p w14:paraId="5623D84B" w14:textId="1CFBDCC7" w:rsidR="0075252D" w:rsidRPr="0075252D" w:rsidRDefault="0075252D" w:rsidP="0075252D">
      <w:pPr>
        <w:ind w:left="284"/>
        <w:rPr>
          <w:i/>
          <w:sz w:val="18"/>
        </w:rPr>
      </w:pPr>
      <w:r w:rsidRPr="0075252D">
        <w:rPr>
          <w:i/>
          <w:sz w:val="18"/>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9C26F0A" w14:textId="0551924B" w:rsidR="0075252D" w:rsidRPr="0075252D" w:rsidRDefault="0075252D" w:rsidP="0075252D">
      <w:pPr>
        <w:ind w:left="284"/>
        <w:rPr>
          <w:i/>
          <w:sz w:val="18"/>
        </w:rPr>
      </w:pPr>
      <w:r w:rsidRPr="0075252D">
        <w:rPr>
          <w:i/>
          <w:sz w:val="18"/>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32B59A" w14:textId="521FD619" w:rsidR="0075252D" w:rsidRPr="0075252D" w:rsidRDefault="0075252D" w:rsidP="0075252D">
      <w:pPr>
        <w:ind w:left="284"/>
        <w:rPr>
          <w:i/>
          <w:sz w:val="18"/>
        </w:rPr>
      </w:pPr>
      <w:r w:rsidRPr="0075252D">
        <w:rPr>
          <w:i/>
          <w:sz w:val="18"/>
        </w:rPr>
        <w:t>h)o którym mowa w art. 9 ust. 1 i 3 lub art. 10 ustawy z dnia 15 czerwca 2012 r. o skutkach powierzania wykonywania pracy cudzoziemcom przebywającym wbrew przepisom na terytorium Rzeczypospolitej Polskiej</w:t>
      </w:r>
    </w:p>
    <w:p w14:paraId="336D880C" w14:textId="77777777" w:rsidR="0075252D" w:rsidRPr="0075252D" w:rsidRDefault="0075252D" w:rsidP="0075252D">
      <w:pPr>
        <w:ind w:left="284"/>
        <w:rPr>
          <w:i/>
          <w:sz w:val="18"/>
        </w:rPr>
      </w:pPr>
      <w:r w:rsidRPr="0075252D">
        <w:rPr>
          <w:i/>
          <w:sz w:val="18"/>
        </w:rPr>
        <w:t>- lub za odpowiedni czyn zabroniony określony w przepisach prawa obcego;</w:t>
      </w:r>
    </w:p>
    <w:p w14:paraId="51C05437" w14:textId="2A655473" w:rsidR="0075252D" w:rsidRPr="0075252D" w:rsidRDefault="0075252D" w:rsidP="0075252D">
      <w:pPr>
        <w:ind w:left="284"/>
        <w:rPr>
          <w:i/>
          <w:sz w:val="18"/>
        </w:rPr>
      </w:pPr>
      <w:r w:rsidRPr="0075252D">
        <w:rPr>
          <w:i/>
          <w:sz w:val="18"/>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FFEE06" w14:textId="0C6591AD" w:rsidR="0075252D" w:rsidRPr="0075252D" w:rsidRDefault="0075252D" w:rsidP="0075252D">
      <w:pPr>
        <w:ind w:left="284"/>
        <w:rPr>
          <w:i/>
          <w:sz w:val="18"/>
        </w:rPr>
      </w:pPr>
      <w:r w:rsidRPr="0075252D">
        <w:rPr>
          <w:i/>
          <w:sz w:val="18"/>
        </w:rPr>
        <w:t xml:space="preserve">3)wobec którego wydano prawomocny wyrok sądu lub ostateczną decyzję administracyjną o zaleganiu z uiszczeniem podatków, opłat lub składek na ubezpieczenie społeczne lub zdrowotne, chyba że wykonawca odpowiednio przed </w:t>
      </w:r>
      <w:r w:rsidRPr="0075252D">
        <w:rPr>
          <w:i/>
          <w:sz w:val="18"/>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115A19" w14:textId="2F9261C8" w:rsidR="0075252D" w:rsidRPr="0075252D" w:rsidRDefault="0075252D" w:rsidP="0075252D">
      <w:pPr>
        <w:ind w:left="284"/>
        <w:rPr>
          <w:i/>
          <w:sz w:val="18"/>
        </w:rPr>
      </w:pPr>
      <w:r w:rsidRPr="0075252D">
        <w:rPr>
          <w:i/>
          <w:sz w:val="18"/>
        </w:rPr>
        <w:t>4)wobec którego prawomocnie orzeczono zakaz ubiegania się o zamówienia publiczne;</w:t>
      </w:r>
    </w:p>
    <w:p w14:paraId="270A9D40" w14:textId="1DBDF785" w:rsidR="0075252D" w:rsidRPr="0075252D" w:rsidRDefault="0075252D" w:rsidP="0075252D">
      <w:pPr>
        <w:ind w:left="284"/>
        <w:rPr>
          <w:i/>
          <w:sz w:val="18"/>
        </w:rPr>
      </w:pPr>
      <w:r w:rsidRPr="0075252D">
        <w:rPr>
          <w:i/>
          <w:sz w:val="18"/>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478033" w14:textId="77777777" w:rsidR="0075252D" w:rsidRDefault="0075252D" w:rsidP="0075252D">
      <w:pPr>
        <w:ind w:left="284"/>
        <w:rPr>
          <w:i/>
          <w:sz w:val="18"/>
        </w:rPr>
      </w:pPr>
      <w:r w:rsidRPr="0075252D">
        <w:rPr>
          <w:i/>
          <w:sz w:val="18"/>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343C1D94" w:rsidR="003F2B70" w:rsidRPr="0075252D" w:rsidRDefault="003F2B70" w:rsidP="0075252D">
      <w:pPr>
        <w:ind w:left="284"/>
        <w:rPr>
          <w:i/>
          <w:sz w:val="18"/>
        </w:rPr>
      </w:pPr>
      <w:r w:rsidRPr="00826F6E">
        <w:t xml:space="preserve">Wykluczenie Wykonawcy następuje zgodnie z art. 111 PZP </w:t>
      </w:r>
    </w:p>
    <w:p w14:paraId="691A10EF" w14:textId="08D73534" w:rsidR="003F2B70" w:rsidRDefault="003F2B70" w:rsidP="003F2B70">
      <w:pPr>
        <w:pStyle w:val="Akapitzlist"/>
        <w:numPr>
          <w:ilvl w:val="0"/>
          <w:numId w:val="21"/>
        </w:numPr>
        <w:ind w:left="426"/>
      </w:pPr>
      <w:r>
        <w:t>Wykonawca nie podlega wykluczeniu w okolicznościach określonych w art. 108 ust. 1 pkt 1, 2 i 5 P</w:t>
      </w:r>
      <w:r w:rsidR="00EC624A">
        <w:t>ZP</w:t>
      </w:r>
      <w:r>
        <w:t>, jeżeli udowodni zamawiającemu, że spełnił łącznie następujące przesłanki:</w:t>
      </w:r>
    </w:p>
    <w:p w14:paraId="280889A7" w14:textId="77777777" w:rsidR="003F2B70" w:rsidRDefault="003F2B70" w:rsidP="003F2B7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3F2B7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E5187D" w14:textId="77777777" w:rsidR="003F2B70" w:rsidRPr="004B45BE" w:rsidRDefault="003F2B70" w:rsidP="003F2B7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3E91979" w14:textId="77777777" w:rsidR="003F2B70" w:rsidRPr="004B45BE" w:rsidRDefault="003F2B70" w:rsidP="003F2B70">
      <w:pPr>
        <w:pStyle w:val="Akapitzlist"/>
        <w:numPr>
          <w:ilvl w:val="1"/>
          <w:numId w:val="19"/>
        </w:numPr>
        <w:ind w:left="993" w:hanging="284"/>
      </w:pPr>
      <w:r w:rsidRPr="004B45BE">
        <w:t xml:space="preserve">zreorganizował personel, </w:t>
      </w:r>
    </w:p>
    <w:p w14:paraId="00831B4A" w14:textId="77777777" w:rsidR="003F2B70" w:rsidRPr="004B45BE" w:rsidRDefault="003F2B70" w:rsidP="003F2B70">
      <w:pPr>
        <w:pStyle w:val="Akapitzlist"/>
        <w:numPr>
          <w:ilvl w:val="1"/>
          <w:numId w:val="19"/>
        </w:numPr>
        <w:ind w:left="993" w:hanging="284"/>
      </w:pPr>
      <w:r w:rsidRPr="004B45BE">
        <w:t xml:space="preserve">wdrożył system sprawozdawczości i kontroli, </w:t>
      </w:r>
    </w:p>
    <w:p w14:paraId="40BAA1AD" w14:textId="77777777" w:rsidR="003F2B70" w:rsidRPr="004B45BE" w:rsidRDefault="003F2B70" w:rsidP="003F2B70">
      <w:pPr>
        <w:pStyle w:val="Akapitzlist"/>
        <w:numPr>
          <w:ilvl w:val="1"/>
          <w:numId w:val="19"/>
        </w:numPr>
        <w:ind w:left="993" w:hanging="284"/>
      </w:pPr>
      <w:r w:rsidRPr="004B45BE">
        <w:t>utworzył struktury audytu wewnętrznego do monitorowania przestrzegania przepisów, wewnętrznych regulacji lub standardów,</w:t>
      </w:r>
    </w:p>
    <w:p w14:paraId="52D941BD" w14:textId="77777777" w:rsidR="003F2B70" w:rsidRDefault="003F2B70" w:rsidP="003F2B7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3BBD76F" w14:textId="66BBAE62" w:rsidR="003F2B70" w:rsidRDefault="003F2B70" w:rsidP="003F2B70">
      <w:pPr>
        <w:pStyle w:val="Akapitzlist"/>
        <w:numPr>
          <w:ilvl w:val="0"/>
          <w:numId w:val="21"/>
        </w:numPr>
        <w:ind w:left="426"/>
      </w:pPr>
      <w:r>
        <w:t xml:space="preserve">Zamawiający ocenia, czy podjęte przez wykonawcę czynności, o których mowa w ust. </w:t>
      </w:r>
      <w:r w:rsidR="00A1334C">
        <w:t>2</w:t>
      </w:r>
      <w:r>
        <w:t xml:space="preserve">, są wystarczające do wykazania jego rzetelności, uwzględniając wagę i szczególne okoliczności czynu Wykonawcy. Jeżeli podjęte przez wykonawcę czynności, o których mowa w ust. </w:t>
      </w:r>
      <w:r w:rsidR="00A1334C">
        <w:t>2</w:t>
      </w:r>
      <w:r>
        <w:t xml:space="preserve">, nie są wystarczające do wykazania jego rzetelności, Zamawiający wyklucza wykonawcę. </w:t>
      </w:r>
    </w:p>
    <w:p w14:paraId="055CEA92" w14:textId="77777777" w:rsidR="009B3E26" w:rsidRPr="005C189F" w:rsidRDefault="009B3E26" w:rsidP="009B3E26">
      <w:pPr>
        <w:pStyle w:val="Akapitzlist"/>
        <w:numPr>
          <w:ilvl w:val="0"/>
          <w:numId w:val="21"/>
        </w:numPr>
        <w:ind w:left="284" w:hanging="284"/>
        <w:jc w:val="both"/>
      </w:pPr>
      <w:r w:rsidRPr="00E70D39">
        <w:rPr>
          <w:b/>
        </w:rPr>
        <w:t>Zamawiający przewiduje dodatkowe wykluczenia wykonawców</w:t>
      </w:r>
      <w:r>
        <w:rPr>
          <w:b/>
        </w:rPr>
        <w:t>:</w:t>
      </w:r>
      <w:r w:rsidRPr="00E70D39">
        <w:rPr>
          <w:b/>
        </w:rPr>
        <w:t xml:space="preserve">  </w:t>
      </w:r>
    </w:p>
    <w:p w14:paraId="589F8761" w14:textId="77777777" w:rsidR="009B3E26" w:rsidRPr="00020B91" w:rsidRDefault="009B3E26" w:rsidP="009B3E26">
      <w:pPr>
        <w:pStyle w:val="Akapitzlist"/>
        <w:numPr>
          <w:ilvl w:val="2"/>
          <w:numId w:val="30"/>
        </w:numPr>
        <w:ind w:left="567"/>
        <w:jc w:val="both"/>
      </w:pPr>
      <w:r w:rsidRPr="00E70D39">
        <w:rPr>
          <w:b/>
        </w:rPr>
        <w:t xml:space="preserve">na podstawie art. 7 ust. 1 ustawy z dnia 13 kwietnia 2022 r. o szczególnych rozwiązaniach </w:t>
      </w:r>
      <w:r>
        <w:rPr>
          <w:b/>
        </w:rPr>
        <w:br/>
      </w:r>
      <w:r w:rsidRPr="00E70D39">
        <w:rPr>
          <w:b/>
        </w:rPr>
        <w:t>w zakresie  przeciwdziałania wspieraniu agresji na Ukrainę ora</w:t>
      </w:r>
      <w:r>
        <w:rPr>
          <w:b/>
        </w:rPr>
        <w:t xml:space="preserve">z </w:t>
      </w:r>
      <w:r w:rsidRPr="00E70D39">
        <w:rPr>
          <w:b/>
        </w:rPr>
        <w:t>służących ochronie bezpieczeństwa narodowego</w:t>
      </w:r>
      <w:r>
        <w:t xml:space="preserve"> (</w:t>
      </w:r>
      <w:r w:rsidRPr="00CE2441">
        <w:t>Dz.U.2024.507 t.j. z dnia 2024.04.04</w:t>
      </w:r>
      <w:r>
        <w:t>)</w:t>
      </w:r>
      <w:r w:rsidRPr="005C189F">
        <w:t>, zwan</w:t>
      </w:r>
      <w:r>
        <w:t>ej</w:t>
      </w:r>
      <w:r w:rsidRPr="005C189F">
        <w:t xml:space="preserve"> dalej „ustawą sankcyjną”</w:t>
      </w:r>
      <w:r>
        <w:t>:</w:t>
      </w:r>
    </w:p>
    <w:p w14:paraId="2E634A97" w14:textId="77777777" w:rsidR="00CA59E2" w:rsidRDefault="00CA59E2" w:rsidP="00CA59E2">
      <w:pPr>
        <w:pStyle w:val="Akapitzlist"/>
        <w:numPr>
          <w:ilvl w:val="2"/>
          <w:numId w:val="47"/>
        </w:numPr>
        <w:ind w:left="851"/>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3231598C" w14:textId="77777777" w:rsidR="00CA59E2" w:rsidRDefault="00CA59E2" w:rsidP="00CA59E2">
      <w:pPr>
        <w:pStyle w:val="Akapitzlist"/>
        <w:numPr>
          <w:ilvl w:val="2"/>
          <w:numId w:val="47"/>
        </w:numPr>
        <w:ind w:left="851"/>
        <w:jc w:val="both"/>
      </w:pPr>
      <w: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2A452FC5" w14:textId="77777777" w:rsidR="00CA59E2" w:rsidRDefault="00CA59E2" w:rsidP="00CA59E2">
      <w:pPr>
        <w:pStyle w:val="Akapitzlist"/>
        <w:numPr>
          <w:ilvl w:val="2"/>
          <w:numId w:val="47"/>
        </w:numPr>
        <w:ind w:left="851"/>
        <w:jc w:val="both"/>
      </w:pPr>
      <w:r>
        <w:lastRenderedPageBreak/>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0B4E911" w14:textId="6B8A3385" w:rsidR="00CA59E2" w:rsidRPr="00CA59E2" w:rsidRDefault="00CA59E2" w:rsidP="00CA59E2">
      <w:pPr>
        <w:pStyle w:val="Akapitzlist"/>
        <w:numPr>
          <w:ilvl w:val="2"/>
          <w:numId w:val="30"/>
        </w:numPr>
        <w:ind w:left="567"/>
        <w:jc w:val="both"/>
        <w:rPr>
          <w:rFonts w:eastAsia="Times New Roman"/>
        </w:rPr>
      </w:pPr>
      <w:r w:rsidRPr="00CA59E2">
        <w:rPr>
          <w:rFonts w:eastAsia="Times New Roman"/>
          <w:b/>
        </w:rPr>
        <w:t>na podstawie art. 5k rozporządzenia Rady (UE) nr 833/2014 z dnia 31 lipca 2014 r. dotyczącego środków ograniczających w związku z działaniami Rosji destabilizującymi sytuację na Ukrainie</w:t>
      </w:r>
      <w:r w:rsidRPr="00CA59E2">
        <w:rPr>
          <w:rFonts w:eastAsia="Times New Roman"/>
        </w:rPr>
        <w:t xml:space="preserve"> (Dz. Urz. UE nr L 229 z 31.7.2014, str. 1), dalej: </w:t>
      </w:r>
      <w:bookmarkStart w:id="10" w:name="_Hlk176343602"/>
      <w:r w:rsidRPr="00CA59E2">
        <w:rPr>
          <w:rFonts w:eastAsia="Times New Roman"/>
        </w:rPr>
        <w:t>rozporządzenie 833/2014</w:t>
      </w:r>
      <w:bookmarkEnd w:id="10"/>
      <w:r w:rsidRPr="00CA59E2">
        <w:rPr>
          <w:rFonts w:eastAsia="Times New Roman"/>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75E217E" w14:textId="4E145340" w:rsidR="00CA59E2" w:rsidRPr="007607EF" w:rsidRDefault="00CA59E2" w:rsidP="00CA59E2">
      <w:pPr>
        <w:pStyle w:val="Akapitzlist"/>
        <w:numPr>
          <w:ilvl w:val="1"/>
          <w:numId w:val="49"/>
        </w:numPr>
        <w:ind w:left="851"/>
        <w:jc w:val="both"/>
        <w:rPr>
          <w:rFonts w:eastAsia="Times New Roman"/>
        </w:rPr>
      </w:pPr>
      <w:r w:rsidRPr="007607EF">
        <w:rPr>
          <w:rFonts w:eastAsia="Times New Roman"/>
        </w:rPr>
        <w:t>obywateli rosyjskich, osób fizycznych zamieszkałych w Rosji lub osób prawnych, podmiotów lub organów z siedzibą w Rosji;</w:t>
      </w:r>
    </w:p>
    <w:p w14:paraId="0137C355" w14:textId="5FBDE670" w:rsidR="00CA59E2" w:rsidRPr="007607EF" w:rsidRDefault="00CA59E2" w:rsidP="00CA59E2">
      <w:pPr>
        <w:pStyle w:val="Akapitzlist"/>
        <w:numPr>
          <w:ilvl w:val="1"/>
          <w:numId w:val="49"/>
        </w:numPr>
        <w:ind w:left="851"/>
        <w:jc w:val="both"/>
        <w:rPr>
          <w:rFonts w:eastAsia="Times New Roman"/>
        </w:rPr>
      </w:pPr>
      <w:r w:rsidRPr="007607EF">
        <w:rPr>
          <w:rFonts w:eastAsia="Times New Roman"/>
        </w:rPr>
        <w:t>osób prawnych, podmiotów lub organów, do których prawa własności bezpośrednio lub pośrednio w ponad 50 % należą do podmiotu, o którym mowa w lit. a) niniejszego ustępu; lub</w:t>
      </w:r>
    </w:p>
    <w:p w14:paraId="55588F82" w14:textId="133E5133" w:rsidR="00CA59E2" w:rsidRPr="000C11EA" w:rsidRDefault="00CA59E2" w:rsidP="00CA59E2">
      <w:pPr>
        <w:pStyle w:val="Akapitzlist"/>
        <w:numPr>
          <w:ilvl w:val="1"/>
          <w:numId w:val="49"/>
        </w:numPr>
        <w:ind w:left="851"/>
        <w:jc w:val="both"/>
        <w:rPr>
          <w:rFonts w:eastAsia="Times New Roman"/>
          <w:color w:val="050505"/>
        </w:rPr>
      </w:pPr>
      <w:r w:rsidRPr="007607EF">
        <w:rPr>
          <w:rFonts w:eastAsia="Times New Roman"/>
        </w:rPr>
        <w:t>osób fizycznych lub prawnych, podmiotów lub organów działających w imieniu lub pod kierunkiem podmiotu, o którym mowa w lit. a) lub b) niniejszego ustępu,</w:t>
      </w:r>
      <w:r>
        <w:rPr>
          <w:rFonts w:eastAsia="Times New Roman"/>
        </w:rPr>
        <w:t xml:space="preserve"> </w:t>
      </w:r>
      <w:r w:rsidRPr="007607EF">
        <w:rPr>
          <w:rFonts w:eastAsia="Times New Roman"/>
        </w:rPr>
        <w:t>w tym podwykonawców, dostawców lub podmiotów, na których zdolności polega się w rozumieniu dyrektyw w sprawie zamówień publicznych, w przypadku gdy przypada na nich ponad 10 % wartości zamówienia.</w:t>
      </w:r>
    </w:p>
    <w:p w14:paraId="763E0AF7" w14:textId="77777777" w:rsidR="003B79D3" w:rsidRPr="003B79D3" w:rsidRDefault="003B79D3" w:rsidP="003B79D3">
      <w:pPr>
        <w:shd w:val="clear" w:color="auto" w:fill="FFFFFF"/>
        <w:rPr>
          <w:rFonts w:eastAsia="Times New Roman"/>
          <w:color w:val="050505"/>
        </w:rPr>
      </w:pPr>
    </w:p>
    <w:p w14:paraId="07F95CAD" w14:textId="3463D1CE" w:rsidR="009B3E26" w:rsidRDefault="009B3E26" w:rsidP="003B79D3">
      <w:pPr>
        <w:pStyle w:val="Akapitzlist"/>
        <w:numPr>
          <w:ilvl w:val="0"/>
          <w:numId w:val="21"/>
        </w:numPr>
        <w:ind w:left="426"/>
      </w:pPr>
      <w:r w:rsidRPr="009B3E26">
        <w:t xml:space="preserve">W celu potwierdzenia braku istnienia okoliczności, o których mowa w </w:t>
      </w:r>
      <w:r w:rsidR="003B79D3">
        <w:t xml:space="preserve">ust. </w:t>
      </w:r>
      <w:r w:rsidR="001548ED" w:rsidRPr="001548ED">
        <w:t>4</w:t>
      </w:r>
      <w:r w:rsidR="003B79D3" w:rsidRPr="001548ED">
        <w:t xml:space="preserve"> </w:t>
      </w:r>
      <w:r w:rsidRPr="001548ED">
        <w:t>pkt 1) i 2)</w:t>
      </w:r>
      <w:r w:rsidRPr="009B3E26">
        <w:t xml:space="preserve">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w:t>
      </w:r>
      <w:r w:rsidR="00173FD8" w:rsidRPr="00173FD8">
        <w:t>328</w:t>
      </w:r>
      <w:r w:rsidR="00173FD8" w:rsidRPr="00173FD8">
        <w:rPr>
          <w:vertAlign w:val="superscript"/>
        </w:rPr>
        <w:t>1</w:t>
      </w:r>
      <w:r w:rsidR="00173FD8">
        <w:rPr>
          <w:vertAlign w:val="superscript"/>
        </w:rPr>
        <w:t xml:space="preserve"> </w:t>
      </w:r>
      <w:r w:rsidRPr="009B3E26">
        <w:t xml:space="preserve">Kodeksu spółek handlowych lub rejestru udziałów księgi udziałów, o której mowa w art. 188 Kodeksu spółek handlowych (Zdanie 2 stosuje się odpowiednio, - również w stosunku do Wykonawców zagranicznych). </w:t>
      </w:r>
    </w:p>
    <w:p w14:paraId="528C21FF" w14:textId="107728F0" w:rsidR="005C189F" w:rsidRPr="00826F6E" w:rsidRDefault="005C189F" w:rsidP="009B3E26">
      <w:pPr>
        <w:pStyle w:val="Akapitzlist"/>
        <w:numPr>
          <w:ilvl w:val="0"/>
          <w:numId w:val="21"/>
        </w:numPr>
        <w:ind w:left="426"/>
      </w:pPr>
      <w:r w:rsidRPr="005C189F">
        <w:t xml:space="preserve">Oferta wykonawcy, który podlega wykluczeniu na podstawie art. 7 ust. 1 ustawy sankcyjnej </w:t>
      </w:r>
      <w:r w:rsidR="003B79D3">
        <w:t xml:space="preserve">i/lub art. 5k rozporządzenia 833/2014 </w:t>
      </w:r>
      <w:r w:rsidRPr="005C189F">
        <w:t>zostanie odrzucona, na podstawie art. 226 pkt 2 lit. a) ustawy P</w:t>
      </w:r>
      <w:r w:rsidR="00171349">
        <w:t>ZP.</w:t>
      </w:r>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6AD5DCB" w:rsidR="001A7E2A" w:rsidRPr="00826F6E" w:rsidRDefault="001A7E2A" w:rsidP="001E1129">
      <w:pPr>
        <w:numPr>
          <w:ilvl w:val="0"/>
          <w:numId w:val="22"/>
        </w:numPr>
        <w:spacing w:before="240"/>
        <w:ind w:left="284" w:hanging="284"/>
      </w:pPr>
      <w:r w:rsidRPr="00826F6E">
        <w:t>Do oferty Wykonawca zobowiązany jest dołączyć aktualne na dzień składania ofert oświadczenie</w:t>
      </w:r>
      <w:r w:rsidRPr="00FB0EB2">
        <w:rPr>
          <w:sz w:val="20"/>
          <w:szCs w:val="20"/>
        </w:rPr>
        <w:t xml:space="preserve"> </w:t>
      </w:r>
      <w:r w:rsidR="001E1129">
        <w:br/>
      </w:r>
      <w:r w:rsidRPr="00782B83">
        <w:t>o</w:t>
      </w:r>
      <w:r w:rsidRPr="001E1129">
        <w:rPr>
          <w:sz w:val="20"/>
          <w:szCs w:val="20"/>
        </w:rPr>
        <w:t xml:space="preserve"> </w:t>
      </w:r>
      <w:r w:rsidRPr="003D565D">
        <w:t>spełnianiu warunków udziału w postępowaniu oraz o braku</w:t>
      </w:r>
      <w:r w:rsidRPr="00826F6E">
        <w:t xml:space="preserve"> podstaw do wykluczenia </w:t>
      </w:r>
      <w:r w:rsidR="001E1129">
        <w:br/>
      </w:r>
      <w:r w:rsidRPr="00826F6E">
        <w:t xml:space="preserve">z postępowania – zgodnie z </w:t>
      </w:r>
      <w:r w:rsidRPr="001E1129">
        <w:rPr>
          <w:b/>
        </w:rPr>
        <w:t>Załącznikiem nr 2 do SWZ</w:t>
      </w:r>
      <w:r w:rsidRPr="00826F6E">
        <w:t>;</w:t>
      </w:r>
      <w:r>
        <w:t xml:space="preserve"> </w:t>
      </w:r>
    </w:p>
    <w:p w14:paraId="75B8660D" w14:textId="058F60A7" w:rsidR="001A7E2A" w:rsidRDefault="001A7E2A" w:rsidP="00F05B81">
      <w:pPr>
        <w:pStyle w:val="Akapitzlist"/>
        <w:numPr>
          <w:ilvl w:val="0"/>
          <w:numId w:val="22"/>
        </w:numPr>
        <w:ind w:left="284" w:right="-141" w:hanging="284"/>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F05B81">
      <w:pPr>
        <w:pStyle w:val="Akapitzlist"/>
        <w:numPr>
          <w:ilvl w:val="0"/>
          <w:numId w:val="22"/>
        </w:numPr>
        <w:ind w:left="284" w:hanging="284"/>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F05B81">
      <w:pPr>
        <w:numPr>
          <w:ilvl w:val="0"/>
          <w:numId w:val="22"/>
        </w:numPr>
        <w:ind w:left="284" w:hanging="284"/>
        <w:rPr>
          <w:szCs w:val="20"/>
        </w:rPr>
      </w:pPr>
      <w:r w:rsidRPr="00415530">
        <w:rPr>
          <w:szCs w:val="20"/>
        </w:rPr>
        <w:t>Podmiotowe środki dowodowe wymagane od wykonawcy obejmują:</w:t>
      </w:r>
    </w:p>
    <w:p w14:paraId="34F9594E" w14:textId="6CD32B1E" w:rsidR="001A7E2A" w:rsidRPr="0099538E" w:rsidRDefault="001A7E2A" w:rsidP="00DA16E0">
      <w:pPr>
        <w:pStyle w:val="Akapitzlist"/>
        <w:numPr>
          <w:ilvl w:val="2"/>
          <w:numId w:val="19"/>
        </w:numPr>
        <w:ind w:left="567"/>
        <w:rPr>
          <w:szCs w:val="20"/>
        </w:rPr>
      </w:pPr>
      <w:r w:rsidRPr="0099538E">
        <w:rPr>
          <w:b/>
          <w:szCs w:val="20"/>
        </w:rPr>
        <w:lastRenderedPageBreak/>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w:t>
      </w:r>
      <w:r w:rsidRPr="00F05870">
        <w:rPr>
          <w:szCs w:val="20"/>
        </w:rPr>
        <w:t xml:space="preserve">- </w:t>
      </w:r>
      <w:r w:rsidRPr="00F05870">
        <w:rPr>
          <w:b/>
          <w:szCs w:val="20"/>
        </w:rPr>
        <w:t xml:space="preserve">Załącznik nr </w:t>
      </w:r>
      <w:r w:rsidR="00A1334C" w:rsidRPr="00F05870">
        <w:rPr>
          <w:b/>
          <w:szCs w:val="20"/>
        </w:rPr>
        <w:t>6</w:t>
      </w:r>
      <w:r w:rsidRPr="0099538E">
        <w:rPr>
          <w:b/>
          <w:szCs w:val="20"/>
        </w:rPr>
        <w:t xml:space="preserve"> do SWZ</w:t>
      </w:r>
      <w:r w:rsidRPr="0099538E">
        <w:rPr>
          <w:szCs w:val="20"/>
        </w:rPr>
        <w:t>, w oparciu o zamieszczony na Platformie wykaz złożonych w danym postępowaniu ofert;</w:t>
      </w:r>
    </w:p>
    <w:p w14:paraId="6979D291" w14:textId="43DE0CD1" w:rsidR="00DF7033" w:rsidRPr="00DF7033" w:rsidRDefault="00F05B81" w:rsidP="00DF7033">
      <w:pPr>
        <w:pStyle w:val="Akapitzlist"/>
        <w:numPr>
          <w:ilvl w:val="2"/>
          <w:numId w:val="19"/>
        </w:numPr>
        <w:ind w:left="567"/>
        <w:jc w:val="both"/>
        <w:rPr>
          <w:b/>
          <w:szCs w:val="20"/>
        </w:rPr>
      </w:pPr>
      <w:r w:rsidRPr="00C44EC5">
        <w:rPr>
          <w:b/>
          <w:szCs w:val="20"/>
        </w:rPr>
        <w:t xml:space="preserve">Wykaz </w:t>
      </w:r>
      <w:r>
        <w:rPr>
          <w:b/>
          <w:szCs w:val="20"/>
        </w:rPr>
        <w:t>narzędzi</w:t>
      </w:r>
      <w:r w:rsidRPr="00C44EC5">
        <w:rPr>
          <w:b/>
          <w:szCs w:val="20"/>
        </w:rPr>
        <w:t>,</w:t>
      </w:r>
      <w:r w:rsidRPr="00AB3B2B">
        <w:rPr>
          <w:szCs w:val="20"/>
        </w:rPr>
        <w:t xml:space="preserve"> </w:t>
      </w:r>
      <w:r w:rsidRPr="00C0029D">
        <w:rPr>
          <w:szCs w:val="20"/>
        </w:rPr>
        <w:t>wyposażenia zakładu lub urządzeń technicznych dostępnych wykonawcy w celu wykonania zamówienia publicznego wraz z informacją o podstawie do dysponowania tymi zasobami;</w:t>
      </w:r>
      <w:r w:rsidRPr="00AB3B2B">
        <w:rPr>
          <w:szCs w:val="20"/>
        </w:rPr>
        <w:t xml:space="preserve"> – zgodnie z </w:t>
      </w:r>
      <w:r w:rsidR="00DF7033" w:rsidRPr="00AB3B2B">
        <w:rPr>
          <w:b/>
          <w:szCs w:val="20"/>
        </w:rPr>
        <w:t xml:space="preserve">Załącznikiem nr </w:t>
      </w:r>
      <w:r w:rsidR="00DF7033">
        <w:rPr>
          <w:b/>
          <w:szCs w:val="20"/>
        </w:rPr>
        <w:t>3</w:t>
      </w:r>
      <w:r w:rsidR="00DF7033" w:rsidRPr="00AB3B2B">
        <w:rPr>
          <w:b/>
          <w:szCs w:val="20"/>
        </w:rPr>
        <w:t xml:space="preserve"> do SWZ</w:t>
      </w:r>
      <w:r w:rsidR="00DF7033" w:rsidRPr="00AB3B2B">
        <w:rPr>
          <w:szCs w:val="20"/>
        </w:rPr>
        <w:t>;</w:t>
      </w:r>
    </w:p>
    <w:p w14:paraId="36A3EB3E" w14:textId="53F41D0C" w:rsidR="001A7E2A" w:rsidRPr="0019479C" w:rsidRDefault="001A7E2A" w:rsidP="00F05B81">
      <w:pPr>
        <w:pStyle w:val="Akapitzlist"/>
        <w:numPr>
          <w:ilvl w:val="0"/>
          <w:numId w:val="22"/>
        </w:numPr>
        <w:ind w:left="284" w:hanging="284"/>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1E1129">
        <w:rPr>
          <w:szCs w:val="20"/>
        </w:rPr>
        <w:br/>
      </w:r>
      <w:r w:rsidRPr="0019479C">
        <w:rPr>
          <w:szCs w:val="20"/>
        </w:rPr>
        <w:t>i aktualność.</w:t>
      </w:r>
    </w:p>
    <w:p w14:paraId="4984701B" w14:textId="77777777" w:rsidR="001A7E2A" w:rsidRPr="00C014DB" w:rsidRDefault="001A7E2A" w:rsidP="00F05B81">
      <w:pPr>
        <w:numPr>
          <w:ilvl w:val="0"/>
          <w:numId w:val="22"/>
        </w:numPr>
        <w:ind w:left="284" w:hanging="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F05B81">
      <w:pPr>
        <w:numPr>
          <w:ilvl w:val="0"/>
          <w:numId w:val="22"/>
        </w:numPr>
        <w:ind w:left="284" w:hanging="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1" w:name="_crlv0voso4yw" w:colFirst="0" w:colLast="0"/>
      <w:bookmarkStart w:id="12" w:name="_gb4nrns0uw97" w:colFirst="0" w:colLast="0"/>
      <w:bookmarkEnd w:id="11"/>
      <w:bookmarkEnd w:id="12"/>
      <w:r w:rsidRPr="00826F6E">
        <w:rPr>
          <w:b/>
          <w:sz w:val="22"/>
          <w:szCs w:val="22"/>
          <w:u w:val="single"/>
        </w:rPr>
        <w:t>XI. Poleganie na zasobach innych podmiotów</w:t>
      </w:r>
    </w:p>
    <w:p w14:paraId="1E6EF04F" w14:textId="3D112A5E" w:rsidR="001A7E2A" w:rsidRPr="00736C85" w:rsidRDefault="001A7E2A" w:rsidP="00F05B81">
      <w:pPr>
        <w:numPr>
          <w:ilvl w:val="3"/>
          <w:numId w:val="27"/>
        </w:numPr>
        <w:spacing w:before="240"/>
        <w:ind w:left="284" w:right="20" w:hanging="284"/>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F05B81">
      <w:pPr>
        <w:numPr>
          <w:ilvl w:val="3"/>
          <w:numId w:val="27"/>
        </w:numPr>
        <w:ind w:left="284" w:right="20" w:hanging="284"/>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2B14694F" w:rsidR="001A7E2A" w:rsidRPr="00736C85" w:rsidRDefault="001A7E2A" w:rsidP="00F05B81">
      <w:pPr>
        <w:numPr>
          <w:ilvl w:val="3"/>
          <w:numId w:val="27"/>
        </w:numPr>
        <w:ind w:left="284" w:right="20" w:hanging="284"/>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sidR="004450D3">
        <w:rPr>
          <w:b/>
          <w:szCs w:val="20"/>
        </w:rPr>
        <w:t>5</w:t>
      </w:r>
      <w:r w:rsidRPr="00736C85">
        <w:rPr>
          <w:b/>
          <w:szCs w:val="20"/>
        </w:rPr>
        <w:t xml:space="preserve"> do SWZ.</w:t>
      </w:r>
    </w:p>
    <w:p w14:paraId="536DFCEE" w14:textId="4C0B94B1" w:rsidR="001A7E2A" w:rsidRPr="00815FD5" w:rsidRDefault="001A7E2A" w:rsidP="004450D3">
      <w:pPr>
        <w:numPr>
          <w:ilvl w:val="3"/>
          <w:numId w:val="27"/>
        </w:numPr>
        <w:ind w:left="284" w:right="20" w:hanging="284"/>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4450D3">
      <w:pPr>
        <w:numPr>
          <w:ilvl w:val="3"/>
          <w:numId w:val="27"/>
        </w:numPr>
        <w:ind w:left="284" w:right="20" w:hanging="284"/>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4450D3">
      <w:pPr>
        <w:numPr>
          <w:ilvl w:val="3"/>
          <w:numId w:val="27"/>
        </w:numPr>
        <w:ind w:left="284" w:right="20" w:hanging="284"/>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6339C618" w:rsidR="001A7E2A" w:rsidRDefault="001A7E2A" w:rsidP="004450D3">
      <w:pPr>
        <w:numPr>
          <w:ilvl w:val="3"/>
          <w:numId w:val="27"/>
        </w:numPr>
        <w:shd w:val="clear" w:color="auto" w:fill="FFFFFF"/>
        <w:ind w:left="284" w:hanging="284"/>
        <w:rPr>
          <w:b/>
          <w:szCs w:val="20"/>
        </w:rPr>
      </w:pPr>
      <w:r w:rsidRPr="004A33BC">
        <w:rPr>
          <w:b/>
          <w:szCs w:val="20"/>
        </w:rPr>
        <w:lastRenderedPageBreak/>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w:t>
      </w:r>
      <w:r w:rsidR="00B14D05">
        <w:rPr>
          <w:b/>
          <w:szCs w:val="20"/>
        </w:rPr>
        <w:t xml:space="preserve"> ustawy PZP</w:t>
      </w:r>
      <w:r w:rsidRPr="00460B6F">
        <w:rPr>
          <w:b/>
          <w:szCs w:val="20"/>
        </w:rPr>
        <w:t>,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4450D3">
      <w:pPr>
        <w:numPr>
          <w:ilvl w:val="0"/>
          <w:numId w:val="11"/>
        </w:numPr>
        <w:spacing w:before="240"/>
        <w:ind w:left="284" w:hanging="284"/>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do oferty. </w:t>
      </w:r>
    </w:p>
    <w:p w14:paraId="724DC6C6" w14:textId="570B2934" w:rsidR="001A7E2A" w:rsidRDefault="001A7E2A" w:rsidP="004450D3">
      <w:pPr>
        <w:numPr>
          <w:ilvl w:val="0"/>
          <w:numId w:val="11"/>
        </w:numPr>
        <w:ind w:left="284" w:hanging="284"/>
      </w:pPr>
      <w:r w:rsidRPr="00826F6E">
        <w:t xml:space="preserve">W przypadku Wykonawców wspólnie ubiegających się o udzielenie zamówienia, oświadczenia, </w:t>
      </w:r>
      <w:r w:rsidR="001E1129">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4450D3">
      <w:pPr>
        <w:numPr>
          <w:ilvl w:val="0"/>
          <w:numId w:val="11"/>
        </w:numPr>
        <w:ind w:left="284" w:hanging="284"/>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4450D3">
      <w:pPr>
        <w:numPr>
          <w:ilvl w:val="0"/>
          <w:numId w:val="11"/>
        </w:numPr>
        <w:ind w:left="284" w:hanging="284"/>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3" w:name="_tp7vefgpgfgi" w:colFirst="0" w:colLast="0"/>
      <w:bookmarkEnd w:id="13"/>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4450D3">
      <w:pPr>
        <w:numPr>
          <w:ilvl w:val="0"/>
          <w:numId w:val="10"/>
        </w:numPr>
        <w:ind w:left="284" w:hanging="284"/>
      </w:pPr>
      <w:r w:rsidRPr="00826F6E">
        <w:t xml:space="preserve">Osobą uprawnioną do kontaktu z Wykonawcami jest: </w:t>
      </w:r>
    </w:p>
    <w:p w14:paraId="734815A9" w14:textId="6385E396" w:rsidR="001A7E2A" w:rsidRDefault="004450D3" w:rsidP="004450D3">
      <w:pPr>
        <w:ind w:left="284" w:hanging="284"/>
      </w:pPr>
      <w:r>
        <w:t xml:space="preserve">     </w:t>
      </w:r>
      <w:r w:rsidR="00A02EB6">
        <w:t>Agnieszka Grzymek</w:t>
      </w:r>
      <w:r w:rsidR="001C7324">
        <w:t>, Kinga Papież</w:t>
      </w:r>
      <w:r w:rsidR="00CB4F88">
        <w:t xml:space="preserve"> </w:t>
      </w:r>
      <w:r w:rsidR="001A7E2A">
        <w:t>tel. 14 690 11 41 – w sprawach proceduralnych</w:t>
      </w:r>
    </w:p>
    <w:p w14:paraId="3C343096" w14:textId="4DBE79B9" w:rsidR="005C3670" w:rsidRPr="005C3670" w:rsidRDefault="001A7E2A" w:rsidP="004450D3">
      <w:pPr>
        <w:numPr>
          <w:ilvl w:val="0"/>
          <w:numId w:val="10"/>
        </w:numPr>
        <w:pBdr>
          <w:top w:val="nil"/>
          <w:left w:val="nil"/>
          <w:bottom w:val="nil"/>
          <w:right w:val="nil"/>
          <w:between w:val="nil"/>
        </w:pBdr>
        <w:ind w:left="284" w:hanging="284"/>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 xml:space="preserve">pod </w:t>
      </w:r>
      <w:r w:rsidRPr="00755D52">
        <w:t>adresem</w:t>
      </w:r>
      <w:r w:rsidRPr="00755D52">
        <w:rPr>
          <w:b/>
          <w:szCs w:val="20"/>
          <w:lang w:val="pl-PL"/>
        </w:rPr>
        <w:t xml:space="preserve"> </w:t>
      </w:r>
      <w:r w:rsidR="004450D3" w:rsidRPr="00755D52">
        <w:rPr>
          <w:rStyle w:val="Hipercze"/>
          <w:lang w:val="pl-PL"/>
        </w:rPr>
        <w:t>https://platformazakupowa.pl/transakcj</w:t>
      </w:r>
      <w:r w:rsidR="004450D3" w:rsidRPr="006A3DBF">
        <w:rPr>
          <w:rStyle w:val="Hipercze"/>
          <w:lang w:val="pl-PL"/>
        </w:rPr>
        <w:t>a/</w:t>
      </w:r>
      <w:r w:rsidR="00D96DA7" w:rsidRPr="006A3DBF">
        <w:rPr>
          <w:rStyle w:val="Hipercze"/>
          <w:lang w:val="pl-PL"/>
        </w:rPr>
        <w:t>9</w:t>
      </w:r>
      <w:r w:rsidR="006A3DBF">
        <w:rPr>
          <w:rStyle w:val="Hipercze"/>
          <w:lang w:val="pl-PL"/>
        </w:rPr>
        <w:t>99637</w:t>
      </w:r>
      <w:r w:rsidR="005C3670" w:rsidRPr="005C3670">
        <w:t xml:space="preserve"> </w:t>
      </w:r>
    </w:p>
    <w:p w14:paraId="6B4AD3A9" w14:textId="6238938B" w:rsidR="00460B6F" w:rsidRPr="005C3670" w:rsidRDefault="00460B6F" w:rsidP="004450D3">
      <w:pPr>
        <w:numPr>
          <w:ilvl w:val="0"/>
          <w:numId w:val="10"/>
        </w:numPr>
        <w:pBdr>
          <w:top w:val="nil"/>
          <w:left w:val="nil"/>
          <w:bottom w:val="nil"/>
          <w:right w:val="nil"/>
          <w:between w:val="nil"/>
        </w:pBdr>
        <w:ind w:left="284" w:hanging="284"/>
        <w:rPr>
          <w:b/>
        </w:rPr>
      </w:pPr>
      <w:r>
        <w:t xml:space="preserve">W celu skrócenia czasu udzielenia odpowiedzi na pytania </w:t>
      </w:r>
      <w:r w:rsidRPr="005C3670">
        <w:rPr>
          <w:b/>
        </w:rPr>
        <w:t xml:space="preserve">komunikacja między zamawiającym </w:t>
      </w:r>
      <w:r w:rsidR="001E1129">
        <w:rPr>
          <w:b/>
        </w:rPr>
        <w:br/>
      </w:r>
      <w:r w:rsidRPr="005C3670">
        <w:rPr>
          <w:b/>
        </w:rPr>
        <w:t>a wykonawcami w zakresie:</w:t>
      </w:r>
    </w:p>
    <w:p w14:paraId="30A6E4A5" w14:textId="1604BAC0" w:rsidR="00460B6F" w:rsidRDefault="00460B6F" w:rsidP="004450D3">
      <w:pPr>
        <w:pStyle w:val="Akapitzlist"/>
        <w:numPr>
          <w:ilvl w:val="1"/>
          <w:numId w:val="37"/>
        </w:numPr>
        <w:pBdr>
          <w:top w:val="nil"/>
          <w:left w:val="nil"/>
          <w:bottom w:val="nil"/>
          <w:right w:val="nil"/>
          <w:between w:val="nil"/>
        </w:pBdr>
        <w:ind w:left="709"/>
      </w:pPr>
      <w:r>
        <w:t>przesyłania Zamawiającemu pytań do treści SWZ;</w:t>
      </w:r>
    </w:p>
    <w:p w14:paraId="401592FC" w14:textId="25743699" w:rsidR="009165A2" w:rsidRDefault="009165A2" w:rsidP="004450D3">
      <w:pPr>
        <w:pStyle w:val="Akapitzlist"/>
        <w:numPr>
          <w:ilvl w:val="1"/>
          <w:numId w:val="37"/>
        </w:numPr>
        <w:pBdr>
          <w:top w:val="nil"/>
          <w:left w:val="nil"/>
          <w:bottom w:val="nil"/>
          <w:right w:val="nil"/>
          <w:between w:val="nil"/>
        </w:pBdr>
        <w:ind w:left="709"/>
      </w:pPr>
      <w:r>
        <w:t>przesyłania ofert, informacji, oświadczeń Wykonawcy;</w:t>
      </w:r>
    </w:p>
    <w:p w14:paraId="103CBE20" w14:textId="1F6CB0CD" w:rsidR="00460B6F" w:rsidRDefault="00460B6F" w:rsidP="004450D3">
      <w:pPr>
        <w:pStyle w:val="Akapitzlist"/>
        <w:numPr>
          <w:ilvl w:val="1"/>
          <w:numId w:val="37"/>
        </w:numPr>
        <w:pBdr>
          <w:top w:val="nil"/>
          <w:left w:val="nil"/>
          <w:bottom w:val="nil"/>
          <w:right w:val="nil"/>
          <w:between w:val="nil"/>
        </w:pBdr>
        <w:ind w:left="709"/>
      </w:pPr>
      <w:r>
        <w:t xml:space="preserve">przesyłania odpowiedzi na wezwanie Zamawiającego do </w:t>
      </w:r>
      <w:r w:rsidR="009165A2">
        <w:t>z</w:t>
      </w:r>
      <w:r>
        <w:t>łożenia/poprawienia</w:t>
      </w:r>
      <w:r w:rsidR="009165A2">
        <w:t xml:space="preserve"> </w:t>
      </w:r>
      <w:r>
        <w:t>/uzupełnienia oświadczenia, o którym mowa w art. 125 ust. 1</w:t>
      </w:r>
      <w:r w:rsidR="00B14D05">
        <w:t xml:space="preserve"> ustawy PZP</w:t>
      </w:r>
      <w:r>
        <w:t>, podmiotowych środków dowodowych, innych dokumentów lub oświadczeń składanych w postępowaniu;</w:t>
      </w:r>
    </w:p>
    <w:p w14:paraId="05569058" w14:textId="17B27B20" w:rsidR="00460B6F" w:rsidRDefault="00460B6F" w:rsidP="004450D3">
      <w:pPr>
        <w:pStyle w:val="Akapitzlist"/>
        <w:numPr>
          <w:ilvl w:val="1"/>
          <w:numId w:val="37"/>
        </w:numPr>
        <w:pBdr>
          <w:top w:val="nil"/>
          <w:left w:val="nil"/>
          <w:bottom w:val="nil"/>
          <w:right w:val="nil"/>
          <w:between w:val="nil"/>
        </w:pBdr>
        <w:ind w:left="709"/>
      </w:pPr>
      <w:r>
        <w:t>przesyłania odpowiedzi na wezwanie Zamawiającego do złożenia wyjaśnień dotyczących treści oświadczenia, o którym mowa w art. 125 ust. 1</w:t>
      </w:r>
      <w:r w:rsidR="00B14D05">
        <w:t xml:space="preserve"> ustawy PZP</w:t>
      </w:r>
      <w:r>
        <w:t xml:space="preserve"> lub złożonych podmiotowych środków dowodowych lub innych dokumentów lub oświadczeń składanych w postępowaniu;</w:t>
      </w:r>
    </w:p>
    <w:p w14:paraId="64EC34B7" w14:textId="020919CB" w:rsidR="00460B6F" w:rsidRDefault="00460B6F" w:rsidP="004450D3">
      <w:pPr>
        <w:pStyle w:val="Akapitzlist"/>
        <w:numPr>
          <w:ilvl w:val="1"/>
          <w:numId w:val="37"/>
        </w:numPr>
        <w:pBdr>
          <w:top w:val="nil"/>
          <w:left w:val="nil"/>
          <w:bottom w:val="nil"/>
          <w:right w:val="nil"/>
          <w:between w:val="nil"/>
        </w:pBdr>
        <w:ind w:left="709"/>
      </w:pPr>
      <w:r>
        <w:t>przesyłania odpowiedzi na wezwanie Zamawiającego do złożenia wyjaśnień dot. treści przedmiotowych środków dowodowych;</w:t>
      </w:r>
    </w:p>
    <w:p w14:paraId="1358395A" w14:textId="77777777" w:rsidR="00C93FE2" w:rsidRDefault="00460B6F" w:rsidP="004450D3">
      <w:pPr>
        <w:pStyle w:val="Akapitzlist"/>
        <w:numPr>
          <w:ilvl w:val="1"/>
          <w:numId w:val="37"/>
        </w:numPr>
        <w:pBdr>
          <w:top w:val="nil"/>
          <w:left w:val="nil"/>
          <w:bottom w:val="nil"/>
          <w:right w:val="nil"/>
          <w:between w:val="nil"/>
        </w:pBdr>
        <w:ind w:left="709"/>
      </w:pPr>
      <w:r>
        <w:t>przesłania odpowiedzi na inne wezwania Zamawiającego wynikające z ustawy - Prawo zamówień publicznych;</w:t>
      </w:r>
    </w:p>
    <w:p w14:paraId="4E02A046" w14:textId="3A9CDFB4" w:rsidR="00460B6F" w:rsidRDefault="00460B6F" w:rsidP="004450D3">
      <w:pPr>
        <w:pStyle w:val="Akapitzlist"/>
        <w:numPr>
          <w:ilvl w:val="1"/>
          <w:numId w:val="37"/>
        </w:numPr>
        <w:pBdr>
          <w:top w:val="nil"/>
          <w:left w:val="nil"/>
          <w:bottom w:val="nil"/>
          <w:right w:val="nil"/>
          <w:between w:val="nil"/>
        </w:pBdr>
        <w:ind w:left="709"/>
      </w:pPr>
      <w:r>
        <w:t>przesyłania odwołania/inne</w:t>
      </w:r>
    </w:p>
    <w:p w14:paraId="69C612FE" w14:textId="23635B11" w:rsidR="005C3670" w:rsidRDefault="002A6101" w:rsidP="005C3670">
      <w:pPr>
        <w:pBdr>
          <w:top w:val="nil"/>
          <w:left w:val="nil"/>
          <w:bottom w:val="nil"/>
          <w:right w:val="nil"/>
          <w:between w:val="nil"/>
        </w:pBdr>
        <w:ind w:left="426"/>
      </w:pPr>
      <w:r w:rsidRPr="009165A2">
        <w:rPr>
          <w:b/>
        </w:rPr>
        <w:t xml:space="preserve">odbywa się </w:t>
      </w:r>
      <w:r w:rsidR="009165A2" w:rsidRPr="009165A2">
        <w:rPr>
          <w:b/>
        </w:rPr>
        <w:t xml:space="preserve">tylko </w:t>
      </w:r>
      <w:r w:rsidRPr="009165A2">
        <w:rPr>
          <w:b/>
        </w:rPr>
        <w:t>za pośrednictwem</w:t>
      </w:r>
      <w:r>
        <w:t xml:space="preserve"> </w:t>
      </w:r>
      <w:r w:rsidR="00F335E4" w:rsidRPr="00755D52">
        <w:rPr>
          <w:rStyle w:val="Hipercze"/>
          <w:lang w:val="pl-PL"/>
        </w:rPr>
        <w:t>https://platformazakupowa.pl/transakcja</w:t>
      </w:r>
      <w:r w:rsidR="006A3DBF">
        <w:rPr>
          <w:rStyle w:val="Hipercze"/>
          <w:lang w:val="pl-PL"/>
        </w:rPr>
        <w:t>/999637</w:t>
      </w:r>
      <w:r w:rsidR="005C3670" w:rsidRPr="005C3670">
        <w:t xml:space="preserve"> </w:t>
      </w:r>
    </w:p>
    <w:p w14:paraId="5CA669FA" w14:textId="42340189" w:rsidR="002A6101" w:rsidRDefault="002A6101" w:rsidP="005C3670">
      <w:pPr>
        <w:pBdr>
          <w:top w:val="nil"/>
          <w:left w:val="nil"/>
          <w:bottom w:val="nil"/>
          <w:right w:val="nil"/>
          <w:between w:val="nil"/>
        </w:pBdr>
        <w:ind w:left="426"/>
      </w:pPr>
      <w:r>
        <w:t xml:space="preserve">i formularza „Wyślij wiadomość do zamawiającego”. </w:t>
      </w:r>
    </w:p>
    <w:p w14:paraId="773C7103" w14:textId="2278CFC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81036C">
      <w:pPr>
        <w:pStyle w:val="Akapitzlist"/>
        <w:numPr>
          <w:ilvl w:val="0"/>
          <w:numId w:val="10"/>
        </w:numPr>
        <w:pBdr>
          <w:top w:val="nil"/>
          <w:left w:val="nil"/>
          <w:bottom w:val="nil"/>
          <w:right w:val="nil"/>
          <w:between w:val="nil"/>
        </w:pBdr>
        <w:ind w:left="284" w:hanging="284"/>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w:t>
      </w:r>
      <w:r>
        <w:lastRenderedPageBreak/>
        <w:t xml:space="preserve">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81036C">
      <w:pPr>
        <w:pStyle w:val="Akapitzlist"/>
        <w:numPr>
          <w:ilvl w:val="0"/>
          <w:numId w:val="10"/>
        </w:numPr>
        <w:ind w:left="284" w:hanging="284"/>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2F812BAA" w:rsidR="00EB40AA" w:rsidRPr="00EB40AA" w:rsidRDefault="001A7E2A" w:rsidP="0081036C">
      <w:pPr>
        <w:pStyle w:val="Akapitzlist"/>
        <w:numPr>
          <w:ilvl w:val="0"/>
          <w:numId w:val="10"/>
        </w:numPr>
        <w:pBdr>
          <w:top w:val="nil"/>
          <w:left w:val="nil"/>
          <w:bottom w:val="nil"/>
          <w:right w:val="nil"/>
          <w:between w:val="nil"/>
        </w:pBdr>
        <w:ind w:left="284" w:hanging="284"/>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1E1129">
        <w:br/>
      </w:r>
      <w:r w:rsidRPr="002C6AF5">
        <w:t>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w:t>
      </w:r>
      <w:r w:rsidR="0047694E">
        <w:rPr>
          <w:b/>
        </w:rPr>
        <w:t>ie</w:t>
      </w:r>
      <w:r w:rsidR="00B826AA" w:rsidRPr="00B826AA">
        <w:rPr>
          <w:b/>
        </w:rPr>
        <w:t xml:space="preserve"> Zakupowej</w:t>
      </w:r>
      <w:r w:rsidR="00EB40AA" w:rsidRPr="00EB40AA">
        <w:rPr>
          <w:rFonts w:eastAsia="Calibri"/>
        </w:rPr>
        <w:t>, tj.:</w:t>
      </w:r>
    </w:p>
    <w:p w14:paraId="584D1EDD" w14:textId="77777777" w:rsidR="00EB40AA" w:rsidRPr="00EB40AA" w:rsidRDefault="00EB40AA" w:rsidP="008A5C76">
      <w:pPr>
        <w:numPr>
          <w:ilvl w:val="1"/>
          <w:numId w:val="34"/>
        </w:numPr>
        <w:ind w:left="709"/>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8A5C76">
      <w:pPr>
        <w:numPr>
          <w:ilvl w:val="1"/>
          <w:numId w:val="34"/>
        </w:numPr>
        <w:ind w:left="709"/>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8A5C76">
      <w:pPr>
        <w:numPr>
          <w:ilvl w:val="1"/>
          <w:numId w:val="34"/>
        </w:numPr>
        <w:ind w:left="709"/>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8A5C76">
      <w:pPr>
        <w:numPr>
          <w:ilvl w:val="1"/>
          <w:numId w:val="34"/>
        </w:numPr>
        <w:ind w:left="709"/>
        <w:rPr>
          <w:rFonts w:eastAsia="Calibri"/>
        </w:rPr>
      </w:pPr>
      <w:r w:rsidRPr="00EB40AA">
        <w:rPr>
          <w:rFonts w:eastAsia="Calibri"/>
        </w:rPr>
        <w:t>włączona obsługa JavaScript,</w:t>
      </w:r>
    </w:p>
    <w:p w14:paraId="679DBE0F" w14:textId="77777777" w:rsidR="00EB40AA" w:rsidRPr="00EB40AA" w:rsidRDefault="00EB40AA" w:rsidP="008A5C76">
      <w:pPr>
        <w:numPr>
          <w:ilvl w:val="1"/>
          <w:numId w:val="34"/>
        </w:numPr>
        <w:ind w:left="709"/>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8A5C76">
      <w:pPr>
        <w:numPr>
          <w:ilvl w:val="1"/>
          <w:numId w:val="34"/>
        </w:numPr>
        <w:ind w:left="709"/>
        <w:rPr>
          <w:rFonts w:eastAsia="Calibri"/>
        </w:rPr>
      </w:pPr>
      <w:r w:rsidRPr="00EB40AA">
        <w:rPr>
          <w:rFonts w:eastAsia="Calibri"/>
        </w:rPr>
        <w:t>Szyfrowanie na platformazakupowa.pl odbywa się za pomocą protokołu TLS 1.3.</w:t>
      </w:r>
    </w:p>
    <w:p w14:paraId="423BAB18" w14:textId="77777777" w:rsidR="00EB40AA" w:rsidRDefault="00EB40AA" w:rsidP="008A5C76">
      <w:pPr>
        <w:numPr>
          <w:ilvl w:val="1"/>
          <w:numId w:val="34"/>
        </w:numPr>
        <w:ind w:left="709"/>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BF57E3">
      <w:pPr>
        <w:pStyle w:val="Nagwek2"/>
        <w:numPr>
          <w:ilvl w:val="0"/>
          <w:numId w:val="10"/>
        </w:numPr>
        <w:spacing w:before="0" w:after="0"/>
        <w:ind w:left="284"/>
        <w:rPr>
          <w:sz w:val="22"/>
          <w:szCs w:val="22"/>
        </w:rPr>
      </w:pPr>
      <w:bookmarkStart w:id="14" w:name="_rq2udys4csh9" w:colFirst="0" w:colLast="0"/>
      <w:bookmarkEnd w:id="14"/>
      <w:r w:rsidRPr="00654C52">
        <w:rPr>
          <w:sz w:val="22"/>
          <w:szCs w:val="22"/>
        </w:rPr>
        <w:t>Wykonawca, przystępując do niniejszego postępowania o udzielenie zamówienia publicznego:</w:t>
      </w:r>
    </w:p>
    <w:p w14:paraId="601D4822" w14:textId="7F53D488" w:rsidR="00654C52" w:rsidRPr="00654C52" w:rsidRDefault="00654C52" w:rsidP="00BF57E3">
      <w:pPr>
        <w:pStyle w:val="Nagwek2"/>
        <w:numPr>
          <w:ilvl w:val="1"/>
          <w:numId w:val="21"/>
        </w:numPr>
        <w:spacing w:before="0" w:after="0"/>
        <w:ind w:left="709"/>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BF57E3">
      <w:pPr>
        <w:numPr>
          <w:ilvl w:val="1"/>
          <w:numId w:val="21"/>
        </w:numPr>
        <w:spacing w:line="320" w:lineRule="auto"/>
        <w:ind w:left="709"/>
        <w:rPr>
          <w:rFonts w:eastAsia="Calibri"/>
        </w:rPr>
      </w:pPr>
      <w:r w:rsidRPr="00654C52">
        <w:rPr>
          <w:rFonts w:eastAsia="Calibri"/>
        </w:rPr>
        <w:t xml:space="preserve">zapoznał i stosuje się do Instrukcji składania ofert/wniosków dostępnej </w:t>
      </w:r>
      <w:hyperlink r:id="rId12">
        <w:r w:rsidRPr="00314280">
          <w:rPr>
            <w:rFonts w:eastAsia="Calibri"/>
            <w:color w:val="0000FF"/>
            <w:u w:val="single"/>
          </w:rPr>
          <w:t>pod linkiem</w:t>
        </w:r>
      </w:hyperlink>
      <w:r w:rsidRPr="00654C52">
        <w:rPr>
          <w:rFonts w:eastAsia="Calibri"/>
        </w:rPr>
        <w:t xml:space="preserve">. </w:t>
      </w:r>
    </w:p>
    <w:p w14:paraId="32E4D557" w14:textId="235CECA9" w:rsidR="00654C52" w:rsidRPr="00654C52" w:rsidRDefault="00654C52" w:rsidP="00BF57E3">
      <w:pPr>
        <w:pStyle w:val="Akapitzlist"/>
        <w:numPr>
          <w:ilvl w:val="0"/>
          <w:numId w:val="10"/>
        </w:numPr>
        <w:ind w:left="284"/>
        <w:rPr>
          <w:rFonts w:eastAsia="Calibri"/>
        </w:rPr>
      </w:pPr>
      <w:r w:rsidRPr="00654C52">
        <w:rPr>
          <w:rFonts w:eastAsia="Calibri"/>
          <w:b/>
        </w:rPr>
        <w:t xml:space="preserve">Zamawiający nie ponosi odpowiedzialności za złożenie oferty w sposób niezgodny </w:t>
      </w:r>
      <w:r w:rsidR="00755D52">
        <w:rPr>
          <w:rFonts w:eastAsia="Calibri"/>
          <w:b/>
        </w:rPr>
        <w:br/>
      </w:r>
      <w:r w:rsidRPr="00654C52">
        <w:rPr>
          <w:rFonts w:eastAsia="Calibri"/>
          <w:b/>
        </w:rPr>
        <w:t>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408B7">
        <w:rPr>
          <w:rFonts w:eastAsia="Calibri"/>
        </w:rPr>
        <w:t>,</w:t>
      </w:r>
      <w:r w:rsidRPr="00654C52">
        <w:rPr>
          <w:rFonts w:eastAsia="Calibri"/>
        </w:rPr>
        <w:t xml:space="preserve"> ponieważ nie został spełniony obowiązek narzucony w art. 221 </w:t>
      </w:r>
      <w:r w:rsidR="00B14D05">
        <w:rPr>
          <w:rFonts w:eastAsia="Calibri"/>
        </w:rPr>
        <w:t>u</w:t>
      </w:r>
      <w:r w:rsidRPr="00654C52">
        <w:rPr>
          <w:rFonts w:eastAsia="Calibri"/>
        </w:rPr>
        <w:t xml:space="preserve">stawy </w:t>
      </w:r>
      <w:r w:rsidR="00B14D05">
        <w:rPr>
          <w:rFonts w:eastAsia="Calibri"/>
        </w:rPr>
        <w:t>PZP</w:t>
      </w:r>
      <w:r w:rsidRPr="00654C52">
        <w:rPr>
          <w:rFonts w:eastAsia="Calibri"/>
        </w:rPr>
        <w:t>.</w:t>
      </w:r>
    </w:p>
    <w:p w14:paraId="0FD941E6" w14:textId="504BB767" w:rsidR="00654C52" w:rsidRPr="00A1334C" w:rsidRDefault="00654C52" w:rsidP="00A1334C">
      <w:pPr>
        <w:numPr>
          <w:ilvl w:val="0"/>
          <w:numId w:val="10"/>
        </w:numPr>
        <w:ind w:left="284"/>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t>
      </w:r>
      <w:r w:rsidR="00AC788D">
        <w:rPr>
          <w:rFonts w:eastAsia="Calibri"/>
        </w:rPr>
        <w:br/>
      </w:r>
      <w:r w:rsidRPr="00654C52">
        <w:rPr>
          <w:rFonts w:eastAsia="Calibri"/>
        </w:rPr>
        <w:t xml:space="preserve">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t>
      </w:r>
      <w:r w:rsidRPr="00A1334C">
        <w:rPr>
          <w:rFonts w:eastAsia="Calibri"/>
        </w:rPr>
        <w:t xml:space="preserve">w zakładce „Instrukcje dla Wykonawców" na stronie internetowej pod adresem: </w:t>
      </w:r>
      <w:hyperlink r:id="rId13">
        <w:r w:rsidRPr="00A1334C">
          <w:rPr>
            <w:rFonts w:eastAsia="Calibri"/>
            <w:color w:val="0000FF"/>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7E8C304E" w:rsidR="00465C00" w:rsidRPr="005F2700" w:rsidRDefault="00465C00" w:rsidP="001C1B73">
      <w:pPr>
        <w:pStyle w:val="Akapitzlist"/>
        <w:numPr>
          <w:ilvl w:val="0"/>
          <w:numId w:val="16"/>
        </w:numPr>
        <w:ind w:left="284"/>
        <w:rPr>
          <w:rFonts w:eastAsia="Calibri"/>
        </w:rPr>
      </w:pPr>
      <w:r w:rsidRPr="005F2700">
        <w:rPr>
          <w:rFonts w:eastAsia="Calibri"/>
        </w:rPr>
        <w:t xml:space="preserve">Każdy z Wykonawców może złożyć tylko jedną ofertę </w:t>
      </w:r>
      <w:r w:rsidR="00E54AD9">
        <w:rPr>
          <w:rFonts w:eastAsia="Calibri"/>
        </w:rPr>
        <w:t xml:space="preserve">dla danej CZĘŚCI. </w:t>
      </w:r>
      <w:r w:rsidR="005F2700" w:rsidRPr="005F2700">
        <w:rPr>
          <w:rFonts w:eastAsia="Calibri"/>
        </w:rPr>
        <w:t>Złożenie większej liczby ofert</w:t>
      </w:r>
      <w:r w:rsidR="00E54AD9">
        <w:rPr>
          <w:rFonts w:eastAsia="Calibri"/>
        </w:rPr>
        <w:t xml:space="preserve"> dla jednej CZĘŚCI</w:t>
      </w:r>
      <w:r w:rsidR="005F2700" w:rsidRPr="005F2700">
        <w:rPr>
          <w:rFonts w:eastAsia="Calibri"/>
        </w:rPr>
        <w:t xml:space="preserve"> lub oferty zawierającej propozycje wariantowe podlegać będą odrzuceniu.</w:t>
      </w:r>
    </w:p>
    <w:p w14:paraId="681C9FFE" w14:textId="77777777" w:rsidR="00465C00" w:rsidRPr="00465C00" w:rsidRDefault="001A7E2A" w:rsidP="001C1B73">
      <w:pPr>
        <w:pStyle w:val="Akapitzlist"/>
        <w:numPr>
          <w:ilvl w:val="0"/>
          <w:numId w:val="16"/>
        </w:numPr>
        <w:ind w:left="284"/>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64135133"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 xml:space="preserve">(odpis lub informację </w:t>
      </w:r>
      <w:r w:rsidR="00BD22A8">
        <w:br/>
      </w:r>
      <w:r w:rsidRPr="00EA7C60">
        <w:t>z Krajowego Rejestru Sądowego, Centralnej Ewidencji i Informacji o Działalności Gospodarczej lub innego właściwego rejestru)</w:t>
      </w:r>
      <w:r w:rsidRPr="00EA7C60">
        <w:rPr>
          <w:b/>
        </w:rPr>
        <w:t xml:space="preserve"> </w:t>
      </w:r>
      <w:r w:rsidRPr="00EA7C60">
        <w:t>lub wskazanie w formularzu ofertowym strony internetowej</w:t>
      </w:r>
      <w:r w:rsidR="008E24CC">
        <w:t xml:space="preserve">, </w:t>
      </w:r>
      <w:r w:rsidRPr="00EA7C60">
        <w:t xml:space="preserve">z której </w:t>
      </w:r>
      <w:r w:rsidR="00B26077">
        <w:t>Z</w:t>
      </w:r>
      <w:r w:rsidRPr="00EA7C60">
        <w:t xml:space="preserve">amawiający sam uzyska te dokumenty lub informacje; </w:t>
      </w:r>
    </w:p>
    <w:p w14:paraId="5E5EFFAB" w14:textId="3BCF9415"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w:t>
      </w:r>
      <w:r w:rsidR="007B2B49">
        <w:t>6</w:t>
      </w:r>
    </w:p>
    <w:p w14:paraId="7D832F9E" w14:textId="57B93D99" w:rsidR="001A7E2A" w:rsidRPr="00EA7C60" w:rsidRDefault="001A7E2A" w:rsidP="00DA16E0">
      <w:pPr>
        <w:pStyle w:val="Akapitzlist"/>
        <w:numPr>
          <w:ilvl w:val="0"/>
          <w:numId w:val="23"/>
        </w:numPr>
        <w:ind w:left="851" w:hanging="142"/>
        <w:rPr>
          <w:rFonts w:eastAsia="Calibri"/>
        </w:rPr>
      </w:pPr>
      <w:r w:rsidRPr="00EA7C60">
        <w:rPr>
          <w:b/>
        </w:rPr>
        <w:lastRenderedPageBreak/>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 xml:space="preserve">Załącznik Nr </w:t>
      </w:r>
      <w:r w:rsidR="004450D3">
        <w:rPr>
          <w:b/>
        </w:rPr>
        <w:t>4</w:t>
      </w:r>
      <w:r w:rsidRPr="00EA7C60">
        <w:rPr>
          <w:b/>
        </w:rPr>
        <w:t xml:space="preserve"> do SWZ</w:t>
      </w:r>
      <w:r w:rsidRPr="00EA7C60">
        <w:t xml:space="preserve"> </w:t>
      </w:r>
    </w:p>
    <w:p w14:paraId="2CC6A93A" w14:textId="6D56A2F0" w:rsidR="001A7E2A" w:rsidRPr="00CB65C4" w:rsidRDefault="001A7E2A" w:rsidP="00DA16E0">
      <w:pPr>
        <w:pStyle w:val="Akapitzlist"/>
        <w:numPr>
          <w:ilvl w:val="0"/>
          <w:numId w:val="23"/>
        </w:numPr>
        <w:ind w:left="851" w:hanging="142"/>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w:t>
      </w:r>
      <w:r w:rsidR="004450D3">
        <w:rPr>
          <w:b/>
        </w:rPr>
        <w:t>5</w:t>
      </w:r>
      <w:r w:rsidRPr="00AF2941">
        <w:rPr>
          <w:b/>
        </w:rPr>
        <w:t xml:space="preserve"> do SWZ </w:t>
      </w:r>
    </w:p>
    <w:p w14:paraId="40E627A6" w14:textId="456AE3B2" w:rsidR="00465C00" w:rsidRDefault="005F2700" w:rsidP="001C1B73">
      <w:pPr>
        <w:pStyle w:val="Akapitzlist"/>
        <w:numPr>
          <w:ilvl w:val="0"/>
          <w:numId w:val="16"/>
        </w:numPr>
        <w:ind w:left="284"/>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427684CF" w:rsidR="00465C00" w:rsidRPr="00465C00" w:rsidRDefault="00465C00" w:rsidP="009D477A">
      <w:pPr>
        <w:pStyle w:val="Akapitzlist"/>
        <w:widowControl w:val="0"/>
        <w:numPr>
          <w:ilvl w:val="0"/>
          <w:numId w:val="35"/>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w:t>
      </w:r>
      <w:r w:rsidR="00BF57E3">
        <w:rPr>
          <w:b/>
        </w:rPr>
        <w:t>2</w:t>
      </w:r>
      <w:r w:rsidRPr="00465C00">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D477A">
      <w:pPr>
        <w:pStyle w:val="Akapitzlist"/>
        <w:numPr>
          <w:ilvl w:val="0"/>
          <w:numId w:val="35"/>
        </w:numPr>
      </w:pPr>
      <w:r w:rsidRPr="00465C00">
        <w:rPr>
          <w:b/>
        </w:rPr>
        <w:t>podpisać</w:t>
      </w:r>
      <w:r w:rsidR="00104BEE" w:rsidRPr="00465C00">
        <w:rPr>
          <w:b/>
        </w:rPr>
        <w:t xml:space="preserve"> </w:t>
      </w:r>
      <w:hyperlink r:id="rId14">
        <w:r w:rsidRPr="00314280">
          <w:rPr>
            <w:color w:val="0000FF"/>
            <w:u w:val="single"/>
          </w:rPr>
          <w:t>kwalifikowanym podpisem elektronicznym</w:t>
        </w:r>
      </w:hyperlink>
      <w:r w:rsidRPr="00973664">
        <w:t xml:space="preserve"> lub </w:t>
      </w:r>
      <w:hyperlink r:id="rId15">
        <w:r w:rsidRPr="00314280">
          <w:rPr>
            <w:color w:val="0000FF"/>
            <w:u w:val="single"/>
          </w:rPr>
          <w:t>podpisem zaufanym</w:t>
        </w:r>
      </w:hyperlink>
      <w:r w:rsidRPr="00973664">
        <w:t xml:space="preserve"> lub </w:t>
      </w:r>
      <w:hyperlink r:id="rId16">
        <w:r w:rsidRPr="00314280">
          <w:rPr>
            <w:color w:val="0000FF"/>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7594422B" w:rsidR="00465C00" w:rsidRPr="008E24CC" w:rsidRDefault="00465C00" w:rsidP="00F335E4">
      <w:pPr>
        <w:pStyle w:val="Akapitzlist"/>
        <w:numPr>
          <w:ilvl w:val="0"/>
          <w:numId w:val="35"/>
        </w:numPr>
      </w:pPr>
      <w:r w:rsidRPr="008E24CC">
        <w:rPr>
          <w:rFonts w:eastAsia="Calibri"/>
          <w:b/>
        </w:rPr>
        <w:t>złożyć</w:t>
      </w:r>
      <w:r w:rsidRPr="008E24CC">
        <w:rPr>
          <w:rFonts w:eastAsia="Calibri"/>
        </w:rPr>
        <w:t xml:space="preserve"> przy użyciu środków komunikacji elektronicznej tzn. za pośrednictwem </w:t>
      </w:r>
      <w:r w:rsidR="00F335E4" w:rsidRPr="008E24CC">
        <w:rPr>
          <w:rStyle w:val="Hipercze"/>
          <w:lang w:val="pl-PL"/>
        </w:rPr>
        <w:t>https://platformazakupowa.pl/transakcja</w:t>
      </w:r>
      <w:r w:rsidR="006A3DBF">
        <w:rPr>
          <w:rStyle w:val="Hipercze"/>
          <w:lang w:val="pl-PL"/>
        </w:rPr>
        <w:t>/999637</w:t>
      </w:r>
      <w:r w:rsidRPr="008E24CC">
        <w:rPr>
          <w:rFonts w:eastAsia="Calibri"/>
        </w:rPr>
        <w:t xml:space="preserve">, </w:t>
      </w:r>
    </w:p>
    <w:p w14:paraId="2B4FCCDB" w14:textId="77777777" w:rsidR="00794EAC" w:rsidRDefault="00794EAC" w:rsidP="001C1B73">
      <w:pPr>
        <w:pStyle w:val="Akapitzlist"/>
        <w:numPr>
          <w:ilvl w:val="0"/>
          <w:numId w:val="16"/>
        </w:numPr>
        <w:ind w:left="284"/>
      </w:pPr>
      <w:r w:rsidRPr="00794EAC">
        <w:t>Dokumenty i oświadczenia składane przez wykonawcę powinny być w języku polskim</w:t>
      </w:r>
      <w:r>
        <w:t>.</w:t>
      </w:r>
    </w:p>
    <w:p w14:paraId="7934D48B" w14:textId="1EA1A680" w:rsidR="00794EAC" w:rsidRPr="00465C00" w:rsidRDefault="00794EAC" w:rsidP="001C1B73">
      <w:pPr>
        <w:pStyle w:val="Akapitzlist"/>
        <w:ind w:left="284"/>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1C1B73">
      <w:pPr>
        <w:numPr>
          <w:ilvl w:val="0"/>
          <w:numId w:val="16"/>
        </w:numPr>
        <w:pBdr>
          <w:top w:val="nil"/>
          <w:left w:val="nil"/>
          <w:bottom w:val="nil"/>
          <w:right w:val="nil"/>
          <w:between w:val="nil"/>
        </w:pBdr>
        <w:ind w:left="284"/>
        <w:rPr>
          <w:b/>
          <w:sz w:val="24"/>
        </w:rPr>
      </w:pPr>
      <w:bookmarkStart w:id="15" w:name="_21eeoojwb3nb" w:colFirst="0" w:colLast="0"/>
      <w:bookmarkEnd w:id="15"/>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1C1B73">
      <w:pPr>
        <w:numPr>
          <w:ilvl w:val="0"/>
          <w:numId w:val="16"/>
        </w:numPr>
        <w:pBdr>
          <w:top w:val="nil"/>
          <w:left w:val="nil"/>
          <w:bottom w:val="nil"/>
          <w:right w:val="nil"/>
          <w:between w:val="nil"/>
        </w:pBdr>
        <w:ind w:left="284"/>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4B7B42BF"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w:t>
      </w:r>
      <w:r w:rsidR="00AC788D">
        <w:br/>
      </w:r>
      <w:r>
        <w:t>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1C1B73">
      <w:pPr>
        <w:pStyle w:val="Akapitzlist"/>
        <w:numPr>
          <w:ilvl w:val="0"/>
          <w:numId w:val="16"/>
        </w:numPr>
        <w:ind w:left="284"/>
        <w:rPr>
          <w:rFonts w:eastAsia="Calibri"/>
        </w:rPr>
      </w:pPr>
      <w:r w:rsidRPr="00427ED1">
        <w:rPr>
          <w:b/>
        </w:rPr>
        <w:t>Rozszerzenia plików</w:t>
      </w:r>
      <w:r>
        <w:rPr>
          <w:b/>
        </w:rPr>
        <w:t xml:space="preserve"> składanych dokumentów.</w:t>
      </w:r>
    </w:p>
    <w:p w14:paraId="111532B5" w14:textId="77777777" w:rsidR="001E1129" w:rsidRDefault="00794EAC" w:rsidP="003C7E3A">
      <w:pPr>
        <w:pStyle w:val="Akapitzlist"/>
        <w:numPr>
          <w:ilvl w:val="0"/>
          <w:numId w:val="36"/>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p>
    <w:p w14:paraId="7BA36653" w14:textId="66100ED0" w:rsidR="000435AD" w:rsidRPr="00794EAC" w:rsidRDefault="00794EAC" w:rsidP="001E1129">
      <w:pPr>
        <w:pStyle w:val="Akapitzlist"/>
        <w:ind w:left="709"/>
        <w:rPr>
          <w:rFonts w:eastAsia="Calibri"/>
        </w:rPr>
      </w:pPr>
      <w:r w:rsidRPr="00794EAC">
        <w:rPr>
          <w:rFonts w:eastAsia="Calibri"/>
        </w:rPr>
        <w:t xml:space="preserve">w postaci elektronicznej oraz minimalnych wymagań dla systemów teleinformatycznych” </w:t>
      </w:r>
      <w:r w:rsidR="00A22C16" w:rsidRPr="008E24CC">
        <w:t>(Dz.U.2024.773 z dnia 2024.05.22).</w:t>
      </w:r>
    </w:p>
    <w:p w14:paraId="6408246E" w14:textId="138986DD" w:rsidR="00794EAC" w:rsidRPr="00DF7033" w:rsidRDefault="001A7E2A" w:rsidP="003C7E3A">
      <w:pPr>
        <w:pStyle w:val="Akapitzlist"/>
        <w:numPr>
          <w:ilvl w:val="0"/>
          <w:numId w:val="36"/>
        </w:numPr>
        <w:ind w:left="709"/>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754707DE" w:rsidR="001A7E2A" w:rsidRPr="00794EAC" w:rsidRDefault="001A7E2A" w:rsidP="003C7E3A">
      <w:pPr>
        <w:pStyle w:val="Akapitzlist"/>
        <w:numPr>
          <w:ilvl w:val="0"/>
          <w:numId w:val="36"/>
        </w:numPr>
        <w:ind w:left="709"/>
        <w:rPr>
          <w:rFonts w:eastAsia="Calibri"/>
        </w:rPr>
      </w:pPr>
      <w:r w:rsidRPr="00826F6E">
        <w:lastRenderedPageBreak/>
        <w:t xml:space="preserve">W celu ewentualnej kompresji danych Zamawiający rekomenduje wykorzystanie jednego </w:t>
      </w:r>
      <w:r w:rsidR="001E1129">
        <w:br/>
      </w:r>
      <w:r w:rsidRPr="00826F6E">
        <w:t>z rozszerzeń:</w:t>
      </w:r>
      <w:r>
        <w:t xml:space="preserve"> </w:t>
      </w:r>
      <w:r w:rsidRPr="00826F6E">
        <w:t>.zip</w:t>
      </w:r>
      <w:r>
        <w:t xml:space="preserve"> lub </w:t>
      </w:r>
      <w:r w:rsidRPr="00826F6E">
        <w:t>.7Z</w:t>
      </w:r>
    </w:p>
    <w:p w14:paraId="661AC5B3" w14:textId="77777777" w:rsidR="001A7E2A" w:rsidRPr="0022231B" w:rsidRDefault="001A7E2A" w:rsidP="001C1B73">
      <w:pPr>
        <w:pStyle w:val="Akapitzlist"/>
        <w:numPr>
          <w:ilvl w:val="0"/>
          <w:numId w:val="16"/>
        </w:numPr>
        <w:ind w:left="284"/>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1499ABAD" w14:textId="541EEEAA" w:rsidR="001E1129" w:rsidRDefault="001A7E2A" w:rsidP="00DA16E0">
      <w:pPr>
        <w:numPr>
          <w:ilvl w:val="0"/>
          <w:numId w:val="25"/>
        </w:numPr>
      </w:pPr>
      <w:r w:rsidRPr="00826F6E">
        <w:t>Zamawiający zaleca</w:t>
      </w:r>
      <w:r w:rsidR="008E24CC">
        <w:t>,</w:t>
      </w:r>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w:t>
      </w:r>
    </w:p>
    <w:p w14:paraId="38F45A8C" w14:textId="4105BFBE" w:rsidR="001A7E2A" w:rsidRPr="00826F6E" w:rsidRDefault="001A7E2A" w:rsidP="001E1129">
      <w:pPr>
        <w:ind w:left="786"/>
      </w:pPr>
      <w:r w:rsidRPr="00826F6E">
        <w:t xml:space="preserve">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1C1B73">
      <w:pPr>
        <w:pStyle w:val="Akapitzlist"/>
        <w:numPr>
          <w:ilvl w:val="0"/>
          <w:numId w:val="16"/>
        </w:numPr>
        <w:ind w:left="284"/>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41B6C121" w:rsidR="001A7E2A" w:rsidRDefault="001A7E2A" w:rsidP="001C1B73">
      <w:pPr>
        <w:numPr>
          <w:ilvl w:val="0"/>
          <w:numId w:val="16"/>
        </w:numPr>
        <w:ind w:left="284"/>
      </w:pPr>
      <w:r w:rsidRPr="00826F6E">
        <w:t>Zamawiający zaleca</w:t>
      </w:r>
      <w:r w:rsidR="008E24CC">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6896EAC4" w14:textId="18C8E8FD" w:rsidR="00E54AD9" w:rsidRDefault="00E54AD9" w:rsidP="001C1B73">
      <w:pPr>
        <w:numPr>
          <w:ilvl w:val="0"/>
          <w:numId w:val="16"/>
        </w:numPr>
        <w:ind w:left="284"/>
        <w:jc w:val="both"/>
      </w:pPr>
      <w:r w:rsidRPr="00E54AD9">
        <w:rPr>
          <w:b/>
        </w:rPr>
        <w:t>Informujmy, iż opisy nazw plików i folderów składających się na ofertę nie mogą przekraczać łącznie ze spacjami 60 znaków, gdyż występują problemy techniczne z rozpakowaniem takiego folderu</w:t>
      </w:r>
      <w:r w:rsidRPr="00E54AD9">
        <w:t xml:space="preserve">. </w:t>
      </w:r>
    </w:p>
    <w:p w14:paraId="3E3EC57B" w14:textId="77777777" w:rsidR="001A7E2A" w:rsidRPr="00826F6E" w:rsidRDefault="001A7E2A" w:rsidP="005F2700">
      <w:pPr>
        <w:pStyle w:val="Nagwek2"/>
        <w:spacing w:before="240" w:after="240"/>
        <w:rPr>
          <w:b/>
          <w:sz w:val="22"/>
          <w:szCs w:val="22"/>
          <w:u w:val="single"/>
        </w:rPr>
      </w:pPr>
      <w:bookmarkStart w:id="16" w:name="_c8de4rg6s4kb" w:colFirst="0" w:colLast="0"/>
      <w:bookmarkEnd w:id="16"/>
      <w:r w:rsidRPr="00826F6E">
        <w:rPr>
          <w:b/>
          <w:sz w:val="22"/>
          <w:szCs w:val="22"/>
          <w:u w:val="single"/>
        </w:rPr>
        <w:t>XV. Sposób obliczania ceny oferty</w:t>
      </w:r>
    </w:p>
    <w:p w14:paraId="092ADCE6" w14:textId="77777777" w:rsidR="001A7E2A" w:rsidRDefault="001A7E2A" w:rsidP="00E54AD9">
      <w:pPr>
        <w:numPr>
          <w:ilvl w:val="0"/>
          <w:numId w:val="2"/>
        </w:numPr>
        <w:ind w:left="142"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3C7B9CEA" w:rsidR="00AA7AEF" w:rsidRDefault="001A7E2A" w:rsidP="00E54AD9">
      <w:pPr>
        <w:numPr>
          <w:ilvl w:val="0"/>
          <w:numId w:val="2"/>
        </w:numPr>
        <w:ind w:left="142" w:hanging="284"/>
      </w:pPr>
      <w:r w:rsidRPr="00114EEA">
        <w:t>Oferta musi obejmować całość zamówienia</w:t>
      </w:r>
      <w:r w:rsidR="00E54AD9">
        <w:t xml:space="preserve"> </w:t>
      </w:r>
      <w:r w:rsidR="00E54AD9" w:rsidRPr="0081304C">
        <w:rPr>
          <w:b/>
          <w:szCs w:val="24"/>
        </w:rPr>
        <w:t>dla danej CZĘŚCI</w:t>
      </w:r>
      <w:r w:rsidR="00E54AD9" w:rsidRPr="00114EEA">
        <w:t xml:space="preserve">. </w:t>
      </w:r>
      <w:r w:rsidRPr="00114EEA">
        <w:t xml:space="preserve"> </w:t>
      </w:r>
    </w:p>
    <w:p w14:paraId="219FCB63" w14:textId="77777777" w:rsidR="00E54AD9" w:rsidRDefault="00E54AD9" w:rsidP="00E54AD9">
      <w:pPr>
        <w:numPr>
          <w:ilvl w:val="0"/>
          <w:numId w:val="2"/>
        </w:numPr>
        <w:ind w:left="142" w:hanging="284"/>
        <w:jc w:val="both"/>
      </w:pPr>
      <w:r w:rsidRPr="00DC5C26">
        <w:rPr>
          <w:color w:val="000000"/>
        </w:rPr>
        <w:t>Podstaw</w:t>
      </w:r>
      <w:r w:rsidRPr="00DC5C26">
        <w:rPr>
          <w:rFonts w:eastAsia="TimesNewRoman"/>
          <w:color w:val="000000"/>
        </w:rPr>
        <w:t xml:space="preserve">ą </w:t>
      </w:r>
      <w:r w:rsidRPr="00DC5C26">
        <w:rPr>
          <w:color w:val="000000"/>
        </w:rPr>
        <w:t>wyceny usług ma by</w:t>
      </w:r>
      <w:r w:rsidRPr="00DC5C26">
        <w:rPr>
          <w:rFonts w:eastAsia="TimesNewRoman"/>
          <w:color w:val="000000"/>
        </w:rPr>
        <w:t xml:space="preserve">ć </w:t>
      </w:r>
      <w:r w:rsidRPr="00DC5C26">
        <w:rPr>
          <w:color w:val="000000"/>
        </w:rPr>
        <w:t>własna, oparta na rachunku ekonomicznym kalkulacja, zawierająca wszelkie koszty niezbędne do zrealizowania całego zamówienia. Całkowita cena ofertowa musi zawiera</w:t>
      </w:r>
      <w:r w:rsidRPr="00DC5C26">
        <w:rPr>
          <w:rFonts w:eastAsia="TimesNewRoman"/>
          <w:color w:val="000000"/>
        </w:rPr>
        <w:t xml:space="preserve">ć </w:t>
      </w:r>
      <w:r w:rsidRPr="00DC5C26">
        <w:rPr>
          <w:color w:val="000000"/>
        </w:rPr>
        <w:t>wszelkie cła, podatki i inne nale</w:t>
      </w:r>
      <w:r w:rsidRPr="00DC5C26">
        <w:rPr>
          <w:rFonts w:eastAsia="TimesNewRoman"/>
          <w:color w:val="000000"/>
        </w:rPr>
        <w:t>ż</w:t>
      </w:r>
      <w:r w:rsidRPr="00DC5C26">
        <w:rPr>
          <w:color w:val="000000"/>
        </w:rPr>
        <w:t>no</w:t>
      </w:r>
      <w:r w:rsidRPr="00DC5C26">
        <w:rPr>
          <w:rFonts w:eastAsia="TimesNewRoman"/>
          <w:color w:val="000000"/>
        </w:rPr>
        <w:t>ś</w:t>
      </w:r>
      <w:r w:rsidRPr="00DC5C26">
        <w:rPr>
          <w:color w:val="000000"/>
        </w:rPr>
        <w:t>ci według stanu prawnego na dzie</w:t>
      </w:r>
      <w:r w:rsidRPr="00DC5C26">
        <w:rPr>
          <w:rFonts w:eastAsia="TimesNewRoman"/>
          <w:color w:val="000000"/>
        </w:rPr>
        <w:t xml:space="preserve">ń </w:t>
      </w:r>
      <w:r w:rsidRPr="00DC5C26">
        <w:rPr>
          <w:color w:val="000000"/>
        </w:rPr>
        <w:t>składania ofert. Podyktowane jest to konieczno</w:t>
      </w:r>
      <w:r w:rsidRPr="00DC5C26">
        <w:rPr>
          <w:rFonts w:eastAsia="TimesNewRoman"/>
          <w:color w:val="000000"/>
        </w:rPr>
        <w:t>ś</w:t>
      </w:r>
      <w:r w:rsidRPr="00DC5C26">
        <w:rPr>
          <w:color w:val="000000"/>
        </w:rPr>
        <w:t>ci</w:t>
      </w:r>
      <w:r w:rsidRPr="00DC5C26">
        <w:rPr>
          <w:rFonts w:eastAsia="TimesNewRoman"/>
          <w:color w:val="000000"/>
        </w:rPr>
        <w:t xml:space="preserve">ą </w:t>
      </w:r>
      <w:r w:rsidRPr="00DC5C26">
        <w:rPr>
          <w:color w:val="000000"/>
        </w:rPr>
        <w:t>rzetelnego porównania cen ofertowych wszystkich wykonawców.</w:t>
      </w:r>
    </w:p>
    <w:p w14:paraId="0A4A63A5" w14:textId="37777293" w:rsidR="00E54AD9" w:rsidRPr="00DC5C26" w:rsidRDefault="00E54AD9" w:rsidP="00E54AD9">
      <w:pPr>
        <w:numPr>
          <w:ilvl w:val="0"/>
          <w:numId w:val="2"/>
        </w:numPr>
        <w:ind w:left="142" w:hanging="284"/>
        <w:jc w:val="both"/>
      </w:pPr>
      <w:r w:rsidRPr="00DC5C26">
        <w:rPr>
          <w:color w:val="000000"/>
        </w:rPr>
        <w:t>Ceny maj</w:t>
      </w:r>
      <w:r w:rsidRPr="00DC5C26">
        <w:rPr>
          <w:rFonts w:eastAsia="TimesNewRoman"/>
          <w:color w:val="000000"/>
        </w:rPr>
        <w:t xml:space="preserve">ą </w:t>
      </w:r>
      <w:r w:rsidRPr="00DC5C26">
        <w:rPr>
          <w:color w:val="000000"/>
        </w:rPr>
        <w:t>by</w:t>
      </w:r>
      <w:r w:rsidRPr="00DC5C26">
        <w:rPr>
          <w:rFonts w:eastAsia="TimesNewRoman"/>
          <w:color w:val="000000"/>
        </w:rPr>
        <w:t xml:space="preserve">ć </w:t>
      </w:r>
      <w:r w:rsidRPr="00DC5C26">
        <w:rPr>
          <w:color w:val="000000"/>
        </w:rPr>
        <w:t xml:space="preserve">podane w kwocie brutto za 1 godzinę świadczenia usługi oraz całkowitą za </w:t>
      </w:r>
      <w:r w:rsidRPr="00DC5C26">
        <w:rPr>
          <w:color w:val="000000"/>
        </w:rPr>
        <w:br/>
        <w:t xml:space="preserve">prognozowaną ilość godzin dla danej części w okresie realizacji usługi i pełnienia dyżuru dyspozytorskiego. </w:t>
      </w:r>
      <w:r w:rsidRPr="00DC5C26">
        <w:rPr>
          <w:color w:val="000000"/>
        </w:rPr>
        <w:br/>
        <w:t>W formularzu ofertowym w tabeli należy wyliczyć następująco:</w:t>
      </w:r>
    </w:p>
    <w:p w14:paraId="62DD59C7" w14:textId="56A9498C" w:rsidR="00E54AD9" w:rsidRPr="00DC5C26" w:rsidRDefault="00E54AD9" w:rsidP="00E54AD9">
      <w:pPr>
        <w:pStyle w:val="Akapitzlist"/>
        <w:tabs>
          <w:tab w:val="left" w:pos="0"/>
        </w:tabs>
        <w:autoSpaceDE w:val="0"/>
        <w:autoSpaceDN w:val="0"/>
        <w:adjustRightInd w:val="0"/>
        <w:jc w:val="both"/>
        <w:rPr>
          <w:i/>
          <w:color w:val="000000"/>
        </w:rPr>
      </w:pPr>
      <w:r w:rsidRPr="00DC5C26">
        <w:rPr>
          <w:color w:val="000000"/>
        </w:rPr>
        <w:t>poz.5 = poz.3 x poz.4 (</w:t>
      </w:r>
      <w:r w:rsidRPr="00DC5C26">
        <w:rPr>
          <w:i/>
          <w:color w:val="000000"/>
        </w:rPr>
        <w:t xml:space="preserve">Ilość prognozowanych godzin x cena za 1 godzinę)  </w:t>
      </w:r>
    </w:p>
    <w:p w14:paraId="3D116359" w14:textId="20DFE888" w:rsidR="00E54AD9" w:rsidRPr="007B6C42" w:rsidRDefault="00E54AD9" w:rsidP="007B6C42">
      <w:pPr>
        <w:pStyle w:val="Akapitzlist"/>
        <w:tabs>
          <w:tab w:val="left" w:pos="0"/>
        </w:tabs>
        <w:autoSpaceDE w:val="0"/>
        <w:autoSpaceDN w:val="0"/>
        <w:adjustRightInd w:val="0"/>
        <w:jc w:val="both"/>
        <w:rPr>
          <w:i/>
          <w:color w:val="000000"/>
        </w:rPr>
      </w:pPr>
      <w:r w:rsidRPr="00DC5C26">
        <w:rPr>
          <w:color w:val="000000"/>
        </w:rPr>
        <w:t xml:space="preserve">poz.6 = poz.2 + poz.5 </w:t>
      </w:r>
      <w:r w:rsidRPr="00DC5C26">
        <w:rPr>
          <w:i/>
          <w:color w:val="000000"/>
        </w:rPr>
        <w:t>(cena ryczałtowa za pełnienie dyżuru dyspozytorskiego w okresie realizacji usługi + wyliczona cena brut</w:t>
      </w:r>
      <w:r w:rsidR="007B6C42">
        <w:rPr>
          <w:i/>
          <w:color w:val="000000"/>
        </w:rPr>
        <w:t>to</w:t>
      </w:r>
    </w:p>
    <w:p w14:paraId="1180A972" w14:textId="77777777" w:rsidR="001548ED" w:rsidRPr="0097335C" w:rsidRDefault="001548ED" w:rsidP="0097335C">
      <w:pPr>
        <w:pStyle w:val="Akapitzlist"/>
        <w:tabs>
          <w:tab w:val="left" w:pos="0"/>
        </w:tabs>
        <w:autoSpaceDE w:val="0"/>
        <w:autoSpaceDN w:val="0"/>
        <w:adjustRightInd w:val="0"/>
        <w:jc w:val="both"/>
        <w:rPr>
          <w:i/>
          <w:color w:val="000000"/>
        </w:rPr>
      </w:pPr>
    </w:p>
    <w:p w14:paraId="5F1D30C3" w14:textId="432C46B7" w:rsidR="00E54AD9" w:rsidRPr="00DE2007"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 xml:space="preserve">Zamawiający ustala cenę ryczałtową za pełnienie dyżuru dyspozytorskiego dla każdej CZĘŚCI </w:t>
      </w:r>
      <w:r>
        <w:rPr>
          <w:color w:val="000000"/>
        </w:rPr>
        <w:br/>
      </w:r>
      <w:r w:rsidRPr="00DC5C26">
        <w:rPr>
          <w:color w:val="000000"/>
        </w:rPr>
        <w:t xml:space="preserve">w wysokości </w:t>
      </w:r>
      <w:r w:rsidR="001C1B73">
        <w:rPr>
          <w:color w:val="000000"/>
        </w:rPr>
        <w:t>400</w:t>
      </w:r>
      <w:r w:rsidRPr="00DC5C26">
        <w:rPr>
          <w:color w:val="000000"/>
        </w:rPr>
        <w:t xml:space="preserve"> zł brutto za 1 p</w:t>
      </w:r>
      <w:r>
        <w:rPr>
          <w:color w:val="000000"/>
        </w:rPr>
        <w:t>ełny miesiąc świadczenia usługi.</w:t>
      </w:r>
    </w:p>
    <w:p w14:paraId="7DE48419" w14:textId="1053D057" w:rsidR="00E54AD9" w:rsidRDefault="00E54AD9" w:rsidP="00E54AD9">
      <w:pPr>
        <w:pStyle w:val="Akapitzlist"/>
        <w:tabs>
          <w:tab w:val="left" w:pos="0"/>
        </w:tabs>
        <w:autoSpaceDE w:val="0"/>
        <w:autoSpaceDN w:val="0"/>
        <w:adjustRightInd w:val="0"/>
        <w:ind w:left="142"/>
        <w:jc w:val="both"/>
        <w:rPr>
          <w:color w:val="000000"/>
        </w:rPr>
      </w:pPr>
      <w:r>
        <w:rPr>
          <w:color w:val="000000"/>
        </w:rPr>
        <w:t xml:space="preserve">W pierwszym miesiącu świadczenia usługi zostanie wyliczona proporcjonalnie do ilości dni, w którym Wykonawca będzie świadczył dyżur dyspozytorski </w:t>
      </w:r>
      <w:bookmarkStart w:id="17" w:name="_Hlk176267503"/>
      <w:r>
        <w:rPr>
          <w:color w:val="000000"/>
        </w:rPr>
        <w:t>licząc od dnia następnego po dniu podpisania umowy</w:t>
      </w:r>
      <w:bookmarkEnd w:id="17"/>
      <w:r w:rsidR="007B6C42">
        <w:rPr>
          <w:color w:val="000000"/>
        </w:rPr>
        <w:t>.</w:t>
      </w:r>
    </w:p>
    <w:p w14:paraId="42ACBC6D" w14:textId="00C05EBA" w:rsidR="00E54AD9" w:rsidRPr="00DC5C26" w:rsidRDefault="00E54AD9" w:rsidP="00E54AD9">
      <w:pPr>
        <w:pStyle w:val="Akapitzlist"/>
        <w:tabs>
          <w:tab w:val="left" w:pos="0"/>
        </w:tabs>
        <w:autoSpaceDE w:val="0"/>
        <w:autoSpaceDN w:val="0"/>
        <w:adjustRightInd w:val="0"/>
        <w:ind w:left="142"/>
        <w:jc w:val="both"/>
        <w:rPr>
          <w:i/>
          <w:color w:val="000000"/>
        </w:rPr>
      </w:pPr>
      <w:r>
        <w:rPr>
          <w:color w:val="000000"/>
        </w:rPr>
        <w:t>Dla celów porównawczych ofert w formularzu ofertowym przyjęto kwotę</w:t>
      </w:r>
      <w:r w:rsidRPr="00DC5C26">
        <w:rPr>
          <w:color w:val="000000"/>
        </w:rPr>
        <w:t xml:space="preserve"> </w:t>
      </w:r>
      <w:r w:rsidR="001C1B73">
        <w:rPr>
          <w:color w:val="000000"/>
        </w:rPr>
        <w:t>2</w:t>
      </w:r>
      <w:r w:rsidR="007B6C42">
        <w:rPr>
          <w:color w:val="000000"/>
        </w:rPr>
        <w:t>2</w:t>
      </w:r>
      <w:r>
        <w:rPr>
          <w:color w:val="000000"/>
        </w:rPr>
        <w:t>0</w:t>
      </w:r>
      <w:r w:rsidRPr="00DC5C26">
        <w:rPr>
          <w:color w:val="000000"/>
        </w:rPr>
        <w:t>0 zł brutto w okresie od 1</w:t>
      </w:r>
      <w:r w:rsidR="00C632B3">
        <w:rPr>
          <w:color w:val="000000"/>
        </w:rPr>
        <w:t>5</w:t>
      </w:r>
      <w:r w:rsidR="007B6C42">
        <w:rPr>
          <w:color w:val="000000"/>
        </w:rPr>
        <w:t xml:space="preserve"> listopada </w:t>
      </w:r>
      <w:r w:rsidRPr="00DC5C26">
        <w:rPr>
          <w:color w:val="000000"/>
        </w:rPr>
        <w:t>do 15 kwietnia (</w:t>
      </w:r>
      <w:r w:rsidR="00C632B3">
        <w:rPr>
          <w:color w:val="000000"/>
        </w:rPr>
        <w:t>4</w:t>
      </w:r>
      <w:r w:rsidRPr="00DC5C26">
        <w:rPr>
          <w:color w:val="000000"/>
        </w:rPr>
        <w:t xml:space="preserve"> x </w:t>
      </w:r>
      <w:r w:rsidR="001C1B73">
        <w:rPr>
          <w:color w:val="000000"/>
        </w:rPr>
        <w:t>4</w:t>
      </w:r>
      <w:r w:rsidRPr="00DC5C26">
        <w:rPr>
          <w:color w:val="000000"/>
        </w:rPr>
        <w:t xml:space="preserve">00 zł + </w:t>
      </w:r>
      <w:r w:rsidR="00C632B3">
        <w:rPr>
          <w:color w:val="000000"/>
        </w:rPr>
        <w:t>2</w:t>
      </w:r>
      <w:r w:rsidRPr="00DC5C26">
        <w:rPr>
          <w:color w:val="000000"/>
        </w:rPr>
        <w:t xml:space="preserve"> x </w:t>
      </w:r>
      <w:r>
        <w:rPr>
          <w:color w:val="000000"/>
        </w:rPr>
        <w:t>2</w:t>
      </w:r>
      <w:r w:rsidR="001C1B73">
        <w:rPr>
          <w:color w:val="000000"/>
        </w:rPr>
        <w:t>0</w:t>
      </w:r>
      <w:r w:rsidRPr="00DC5C26">
        <w:rPr>
          <w:color w:val="000000"/>
        </w:rPr>
        <w:t xml:space="preserve">0 zł) za jedną CZĘŚĆ. </w:t>
      </w:r>
    </w:p>
    <w:p w14:paraId="77C5797C" w14:textId="00B966A8" w:rsidR="00E54AD9" w:rsidRPr="00DC5C26"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Zamawiaj</w:t>
      </w:r>
      <w:r w:rsidRPr="00DC5C26">
        <w:rPr>
          <w:rFonts w:eastAsia="TimesNewRoman"/>
          <w:color w:val="000000"/>
        </w:rPr>
        <w:t>ą</w:t>
      </w:r>
      <w:r w:rsidRPr="00DC5C26">
        <w:rPr>
          <w:color w:val="000000"/>
        </w:rPr>
        <w:t>cy informuje</w:t>
      </w:r>
      <w:r w:rsidR="008B5FEA">
        <w:rPr>
          <w:color w:val="000000"/>
        </w:rPr>
        <w:t>,</w:t>
      </w:r>
      <w:r w:rsidRPr="00DC5C26">
        <w:rPr>
          <w:color w:val="000000"/>
        </w:rPr>
        <w:t xml:space="preserve"> </w:t>
      </w:r>
      <w:r w:rsidRPr="00DC5C26">
        <w:rPr>
          <w:rFonts w:eastAsia="TimesNewRoman"/>
          <w:color w:val="000000"/>
        </w:rPr>
        <w:t>ż</w:t>
      </w:r>
      <w:r w:rsidRPr="00DC5C26">
        <w:rPr>
          <w:color w:val="000000"/>
        </w:rPr>
        <w:t>e r</w:t>
      </w:r>
      <w:r w:rsidRPr="00B741CE">
        <w:t>ozliczenia dokonywane b</w:t>
      </w:r>
      <w:r w:rsidRPr="00DC5C26">
        <w:rPr>
          <w:rFonts w:eastAsia="TimesNewRoman"/>
        </w:rPr>
        <w:t>ę</w:t>
      </w:r>
      <w:r w:rsidRPr="00B741CE">
        <w:t>d</w:t>
      </w:r>
      <w:r w:rsidRPr="00DC5C26">
        <w:rPr>
          <w:rFonts w:eastAsia="TimesNewRoman"/>
        </w:rPr>
        <w:t xml:space="preserve">ą </w:t>
      </w:r>
      <w:r w:rsidRPr="00B741CE">
        <w:t>wed</w:t>
      </w:r>
      <w:r w:rsidRPr="00DC5C26">
        <w:rPr>
          <w:rFonts w:eastAsia="TimesNewRoman"/>
        </w:rPr>
        <w:t>ł</w:t>
      </w:r>
      <w:r w:rsidRPr="00B741CE">
        <w:t>ug faktycznie wykonanych us</w:t>
      </w:r>
      <w:r w:rsidRPr="00DC5C26">
        <w:rPr>
          <w:rFonts w:eastAsia="TimesNewRoman"/>
        </w:rPr>
        <w:t>ł</w:t>
      </w:r>
      <w:r w:rsidRPr="00B741CE">
        <w:t xml:space="preserve">ug, ilość godzin </w:t>
      </w:r>
      <w:r w:rsidRPr="00DC5C26">
        <w:rPr>
          <w:color w:val="000000"/>
        </w:rPr>
        <w:t>potwierdzonych przez uprawnionego przedstawiciela Zamawiaj</w:t>
      </w:r>
      <w:r w:rsidRPr="00DC5C26">
        <w:rPr>
          <w:rFonts w:eastAsia="TimesNewRoman"/>
          <w:color w:val="000000"/>
        </w:rPr>
        <w:t>ą</w:t>
      </w:r>
      <w:r w:rsidRPr="00DC5C26">
        <w:rPr>
          <w:color w:val="000000"/>
        </w:rPr>
        <w:t xml:space="preserve">cego </w:t>
      </w:r>
      <w:r w:rsidRPr="00B741CE">
        <w:t>– za pomoc</w:t>
      </w:r>
      <w:r w:rsidRPr="00DC5C26">
        <w:rPr>
          <w:rFonts w:eastAsia="TimesNewRoman"/>
        </w:rPr>
        <w:t xml:space="preserve">ą </w:t>
      </w:r>
      <w:r w:rsidRPr="00B741CE">
        <w:t xml:space="preserve">cen jednostkowych podanych w ofercie. </w:t>
      </w:r>
      <w:r w:rsidRPr="00DC5C26">
        <w:rPr>
          <w:u w:val="single"/>
        </w:rPr>
        <w:t>Do ilości godzin podawanej do rozliczenia przez Wykonawcę, nie można doliczać czasu przeznaczonego na dojazd sprzętu do miejsca wykonywania usługi</w:t>
      </w:r>
      <w:r w:rsidRPr="00B741CE">
        <w:t>.</w:t>
      </w:r>
    </w:p>
    <w:p w14:paraId="6DD28CB8" w14:textId="77777777" w:rsidR="00E54AD9" w:rsidRPr="00DC5C26"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Zaakceptowana cena b</w:t>
      </w:r>
      <w:r w:rsidRPr="00DC5C26">
        <w:rPr>
          <w:rFonts w:eastAsia="TimesNewRoman"/>
          <w:color w:val="000000"/>
        </w:rPr>
        <w:t>ę</w:t>
      </w:r>
      <w:r w:rsidRPr="00DC5C26">
        <w:rPr>
          <w:color w:val="000000"/>
        </w:rPr>
        <w:t>dzie niezmienna bez wzgl</w:t>
      </w:r>
      <w:r w:rsidRPr="00DC5C26">
        <w:rPr>
          <w:rFonts w:eastAsia="TimesNewRoman"/>
          <w:color w:val="000000"/>
        </w:rPr>
        <w:t>ę</w:t>
      </w:r>
      <w:r w:rsidRPr="00DC5C26">
        <w:rPr>
          <w:color w:val="000000"/>
        </w:rPr>
        <w:t>du na rzeczywisty poziom cen materiałów, usług czy stawek robocizny – jakie kształtowa</w:t>
      </w:r>
      <w:r w:rsidRPr="00DC5C26">
        <w:rPr>
          <w:rFonts w:eastAsia="TimesNewRoman"/>
          <w:color w:val="000000"/>
        </w:rPr>
        <w:t xml:space="preserve">ć </w:t>
      </w:r>
      <w:r w:rsidRPr="00DC5C26">
        <w:rPr>
          <w:color w:val="000000"/>
        </w:rPr>
        <w:t>si</w:t>
      </w:r>
      <w:r w:rsidRPr="00DC5C26">
        <w:rPr>
          <w:rFonts w:eastAsia="TimesNewRoman"/>
          <w:color w:val="000000"/>
        </w:rPr>
        <w:t xml:space="preserve">ę </w:t>
      </w:r>
      <w:r w:rsidRPr="00DC5C26">
        <w:rPr>
          <w:color w:val="000000"/>
        </w:rPr>
        <w:t>b</w:t>
      </w:r>
      <w:r w:rsidRPr="00DC5C26">
        <w:rPr>
          <w:rFonts w:eastAsia="TimesNewRoman"/>
          <w:color w:val="000000"/>
        </w:rPr>
        <w:t>ę</w:t>
      </w:r>
      <w:r w:rsidRPr="00DC5C26">
        <w:rPr>
          <w:color w:val="000000"/>
        </w:rPr>
        <w:t>d</w:t>
      </w:r>
      <w:r w:rsidRPr="00DC5C26">
        <w:rPr>
          <w:rFonts w:eastAsia="TimesNewRoman"/>
          <w:color w:val="000000"/>
        </w:rPr>
        <w:t xml:space="preserve">ą </w:t>
      </w:r>
      <w:r w:rsidRPr="00DC5C26">
        <w:rPr>
          <w:color w:val="000000"/>
        </w:rPr>
        <w:t>w okresie wykonywania przedmiotu zamówienia.</w:t>
      </w:r>
    </w:p>
    <w:p w14:paraId="0D513BAE" w14:textId="77777777" w:rsidR="00341AB0" w:rsidRPr="00E448B5" w:rsidRDefault="00341AB0" w:rsidP="00DE7EBD">
      <w:pPr>
        <w:numPr>
          <w:ilvl w:val="0"/>
          <w:numId w:val="2"/>
        </w:numPr>
        <w:ind w:left="142"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4E7A43C2" w:rsidR="0014724D" w:rsidRDefault="001A7E2A" w:rsidP="00DE7EBD">
      <w:pPr>
        <w:numPr>
          <w:ilvl w:val="0"/>
          <w:numId w:val="2"/>
        </w:numPr>
        <w:ind w:left="142"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w:t>
      </w:r>
      <w:r w:rsidR="008B5FEA">
        <w:t xml:space="preserve"> 8</w:t>
      </w:r>
      <w:r w:rsidR="00F94C8B">
        <w:t>%, wówczas zobowiązany jest złożyć do oferty stosowne oświadczenie o pra</w:t>
      </w:r>
      <w:r w:rsidR="0014724D">
        <w:t>widłowości zastosowanej stawki.</w:t>
      </w:r>
    </w:p>
    <w:p w14:paraId="35C25A4F" w14:textId="77777777" w:rsidR="000D623E" w:rsidRDefault="001A7E2A" w:rsidP="00DE7EBD">
      <w:pPr>
        <w:numPr>
          <w:ilvl w:val="0"/>
          <w:numId w:val="2"/>
        </w:numPr>
        <w:ind w:left="142" w:hanging="425"/>
      </w:pPr>
      <w:r w:rsidRPr="00826F6E">
        <w:t>Zamawiający nie przewiduje rozliczeń w walucie obcej.</w:t>
      </w:r>
    </w:p>
    <w:p w14:paraId="51CCA143" w14:textId="7C0F5BCB" w:rsidR="00FC7F94" w:rsidRDefault="001A7E2A" w:rsidP="00DE7EBD">
      <w:pPr>
        <w:numPr>
          <w:ilvl w:val="0"/>
          <w:numId w:val="2"/>
        </w:numPr>
        <w:ind w:left="142" w:hanging="425"/>
      </w:pPr>
      <w:r w:rsidRPr="00826F6E">
        <w:t>Wyliczona cena oferty brutto będzie służyć do porównania złożonych ofert i do rozliczenia w trakcie realizacji zamówienia.</w:t>
      </w:r>
    </w:p>
    <w:p w14:paraId="70C3B94B" w14:textId="67B1D33B" w:rsidR="001A7E2A" w:rsidRDefault="001A7E2A" w:rsidP="00DE7EBD">
      <w:pPr>
        <w:numPr>
          <w:ilvl w:val="0"/>
          <w:numId w:val="2"/>
        </w:numPr>
        <w:ind w:left="142" w:hanging="425"/>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A22C16" w:rsidRPr="008B5FEA">
        <w:t xml:space="preserve">(Dz.U.2024.361 t.j. z dnia 2024.03.13) </w:t>
      </w:r>
      <w:r w:rsidRPr="008B5FEA">
        <w:t>dla celów zastosowania kryterium ceny lub kosztu</w:t>
      </w:r>
      <w:r w:rsidRPr="00826F6E">
        <w:t xml:space="preserve">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47694E">
      <w:pPr>
        <w:numPr>
          <w:ilvl w:val="0"/>
          <w:numId w:val="2"/>
        </w:numPr>
        <w:tabs>
          <w:tab w:val="left" w:pos="142"/>
        </w:tabs>
        <w:ind w:left="0" w:hanging="284"/>
      </w:pPr>
      <w:r w:rsidRPr="00826F6E">
        <w:t xml:space="preserve">W ofercie, o której mowa w ust. </w:t>
      </w:r>
      <w:r w:rsidR="003A28D8">
        <w:t>8</w:t>
      </w:r>
      <w:r w:rsidRPr="00826F6E">
        <w:t>, Wykonawca ma obowiązek:</w:t>
      </w:r>
    </w:p>
    <w:p w14:paraId="1B07FC5E" w14:textId="665BC28B" w:rsidR="001A7E2A" w:rsidRPr="00826F6E" w:rsidRDefault="001A7E2A" w:rsidP="00DE7EBD">
      <w:pPr>
        <w:tabs>
          <w:tab w:val="left" w:pos="3855"/>
        </w:tabs>
        <w:ind w:left="426" w:hanging="284"/>
      </w:pPr>
      <w:r w:rsidRPr="00826F6E">
        <w:t>1)</w:t>
      </w:r>
      <w:r w:rsidRPr="00826F6E">
        <w:tab/>
        <w:t xml:space="preserve">poinformowania zamawiającego, że wybór jego oferty będzie prowadził do powstania </w:t>
      </w:r>
      <w:r w:rsidR="001E1129">
        <w:br/>
      </w:r>
      <w:r w:rsidRPr="00826F6E">
        <w:t xml:space="preserve">u </w:t>
      </w:r>
      <w:r w:rsidR="00B26077">
        <w:t>Z</w:t>
      </w:r>
      <w:r w:rsidRPr="00826F6E">
        <w:t>amawiającego obowiązku podatkowego;</w:t>
      </w:r>
    </w:p>
    <w:p w14:paraId="1C696609" w14:textId="77777777" w:rsidR="001A7E2A" w:rsidRPr="00826F6E" w:rsidRDefault="001A7E2A" w:rsidP="00DE7EBD">
      <w:pPr>
        <w:tabs>
          <w:tab w:val="left" w:pos="3855"/>
        </w:tabs>
        <w:ind w:left="426" w:hanging="284"/>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DE7EBD">
      <w:pPr>
        <w:tabs>
          <w:tab w:val="left" w:pos="3855"/>
        </w:tabs>
        <w:ind w:left="426" w:hanging="284"/>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DE7EBD">
      <w:pPr>
        <w:tabs>
          <w:tab w:val="left" w:pos="3855"/>
        </w:tabs>
        <w:ind w:left="426" w:hanging="284"/>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DE7EBD">
      <w:pPr>
        <w:numPr>
          <w:ilvl w:val="0"/>
          <w:numId w:val="2"/>
        </w:numPr>
        <w:ind w:left="142"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8" w:name="_1wm6hsxsy23e" w:colFirst="0" w:colLast="0"/>
      <w:bookmarkEnd w:id="18"/>
      <w:r w:rsidRPr="00826F6E">
        <w:rPr>
          <w:b/>
          <w:sz w:val="22"/>
          <w:szCs w:val="22"/>
          <w:u w:val="single"/>
        </w:rPr>
        <w:t>XVI. Wymagania dotyczące wadium</w:t>
      </w:r>
    </w:p>
    <w:p w14:paraId="1656BF30" w14:textId="704578FE" w:rsidR="00BA612A" w:rsidRPr="00185502" w:rsidRDefault="00BA612A" w:rsidP="000E6C9D">
      <w:pPr>
        <w:numPr>
          <w:ilvl w:val="3"/>
          <w:numId w:val="39"/>
        </w:numPr>
        <w:spacing w:before="240"/>
        <w:ind w:left="284" w:hanging="284"/>
        <w:jc w:val="both"/>
      </w:pPr>
      <w:r>
        <w:t>Zamawiający nie wymaga w</w:t>
      </w:r>
      <w:r w:rsidR="00DF7033" w:rsidRPr="00185502">
        <w:t xml:space="preserve"> wadium</w:t>
      </w:r>
      <w:r>
        <w:t>.</w:t>
      </w:r>
      <w:r w:rsidR="00DF7033" w:rsidRPr="00185502">
        <w:t xml:space="preserve"> </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78B725C0" w:rsidR="001A7E2A" w:rsidRPr="0024400F" w:rsidRDefault="001A7E2A" w:rsidP="00DA16E0">
      <w:pPr>
        <w:numPr>
          <w:ilvl w:val="0"/>
          <w:numId w:val="17"/>
        </w:numPr>
        <w:spacing w:before="240"/>
        <w:ind w:left="426" w:hanging="360"/>
      </w:pPr>
      <w:r w:rsidRPr="005C3670">
        <w:t xml:space="preserve">Wykonawca będzie związany ofertą przez okres </w:t>
      </w:r>
      <w:r w:rsidRPr="005C3670">
        <w:rPr>
          <w:b/>
        </w:rPr>
        <w:t>30 dni</w:t>
      </w:r>
      <w:r w:rsidRPr="005C3670">
        <w:t xml:space="preserve">, tj. </w:t>
      </w:r>
      <w:r w:rsidRPr="004878AB">
        <w:rPr>
          <w:b/>
        </w:rPr>
        <w:t xml:space="preserve">do dnia </w:t>
      </w:r>
      <w:r w:rsidR="008B5FEA" w:rsidRPr="008B5FEA">
        <w:rPr>
          <w:b/>
        </w:rPr>
        <w:t xml:space="preserve">  </w:t>
      </w:r>
      <w:r w:rsidR="00DE2539">
        <w:rPr>
          <w:b/>
        </w:rPr>
        <w:t>03</w:t>
      </w:r>
      <w:r w:rsidR="00EE249F" w:rsidRPr="00DE2539">
        <w:rPr>
          <w:b/>
        </w:rPr>
        <w:t>-1</w:t>
      </w:r>
      <w:r w:rsidR="00DE2539">
        <w:rPr>
          <w:b/>
        </w:rPr>
        <w:t>2</w:t>
      </w:r>
      <w:r w:rsidR="00EE249F" w:rsidRPr="00DE2539">
        <w:rPr>
          <w:b/>
        </w:rPr>
        <w:t>-2024</w:t>
      </w:r>
      <w:r w:rsidR="003C34C2" w:rsidRPr="003C34C2">
        <w:rPr>
          <w:b/>
        </w:rPr>
        <w:t xml:space="preserve"> </w:t>
      </w:r>
      <w:r w:rsidRPr="003C34C2">
        <w:rPr>
          <w:b/>
        </w:rPr>
        <w:t>r</w:t>
      </w:r>
      <w:r w:rsidR="003C34C2" w:rsidRPr="003C34C2">
        <w:rPr>
          <w:b/>
        </w:rPr>
        <w:t>oku</w:t>
      </w:r>
      <w:r w:rsidR="003C34C2">
        <w:rPr>
          <w:b/>
        </w:rPr>
        <w:t>.</w:t>
      </w:r>
      <w:r w:rsidRPr="004878AB">
        <w:t xml:space="preserve"> Bieg </w:t>
      </w:r>
      <w:r w:rsidRPr="0024400F">
        <w:t>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9" w:name="_iwk7tzonv6ne" w:colFirst="0" w:colLast="0"/>
      <w:bookmarkEnd w:id="19"/>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2C701748" w:rsidR="001A7E2A" w:rsidRPr="003F2B70" w:rsidRDefault="001A7E2A" w:rsidP="00F335E4">
      <w:pPr>
        <w:numPr>
          <w:ilvl w:val="0"/>
          <w:numId w:val="13"/>
        </w:numPr>
        <w:spacing w:before="240"/>
        <w:ind w:left="426"/>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F335E4" w:rsidRPr="00BE7B20">
        <w:rPr>
          <w:rStyle w:val="Hipercze"/>
          <w:lang w:val="pl-PL"/>
        </w:rPr>
        <w:t>https://platformazakupowa.pl/transakcja/</w:t>
      </w:r>
      <w:r w:rsidR="006A3DBF">
        <w:rPr>
          <w:rStyle w:val="Hipercze"/>
          <w:lang w:val="pl-PL"/>
        </w:rPr>
        <w:t>999637</w:t>
      </w:r>
      <w:r w:rsidRPr="003F2B70">
        <w:rPr>
          <w:b/>
        </w:rPr>
        <w:t xml:space="preserve">do dnia </w:t>
      </w:r>
      <w:r w:rsidR="00BE7B20">
        <w:rPr>
          <w:b/>
        </w:rPr>
        <w:t xml:space="preserve"> </w:t>
      </w:r>
      <w:r w:rsidR="00DE2539">
        <w:rPr>
          <w:b/>
        </w:rPr>
        <w:t>04</w:t>
      </w:r>
      <w:r w:rsidR="00EE249F" w:rsidRPr="00DE2539">
        <w:rPr>
          <w:b/>
        </w:rPr>
        <w:t>-1</w:t>
      </w:r>
      <w:r w:rsidR="00DE2539">
        <w:rPr>
          <w:b/>
        </w:rPr>
        <w:t>1</w:t>
      </w:r>
      <w:r w:rsidR="00EE249F" w:rsidRPr="00DE2539">
        <w:rPr>
          <w:b/>
        </w:rPr>
        <w:t>-2024</w:t>
      </w:r>
      <w:r w:rsidRPr="003F2B70">
        <w:rPr>
          <w:b/>
        </w:rPr>
        <w:t xml:space="preserve"> roku do godziny 1</w:t>
      </w:r>
      <w:r w:rsidR="003F2B70" w:rsidRPr="003F2B70">
        <w:rPr>
          <w:b/>
        </w:rPr>
        <w:t>0</w:t>
      </w:r>
      <w:r w:rsidRPr="003F2B70">
        <w:rPr>
          <w:b/>
        </w:rPr>
        <w:t>.00.</w:t>
      </w:r>
    </w:p>
    <w:p w14:paraId="69F4A054" w14:textId="681E1411" w:rsidR="00271960" w:rsidRPr="00271960" w:rsidRDefault="00271960" w:rsidP="00DE4826">
      <w:pPr>
        <w:numPr>
          <w:ilvl w:val="0"/>
          <w:numId w:val="13"/>
        </w:numPr>
        <w:ind w:left="426"/>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30146E75" w:rsidR="00271960" w:rsidRPr="00271960" w:rsidRDefault="00271960" w:rsidP="00F335E4">
      <w:pPr>
        <w:numPr>
          <w:ilvl w:val="0"/>
          <w:numId w:val="13"/>
        </w:numPr>
        <w:ind w:left="426"/>
        <w:rPr>
          <w:rFonts w:eastAsia="Calibri"/>
        </w:rPr>
      </w:pPr>
      <w:r w:rsidRPr="00271960">
        <w:rPr>
          <w:rFonts w:eastAsia="Calibri"/>
        </w:rPr>
        <w:t xml:space="preserve">Oferta składana elektronicznie musi zostać podpisana elektronicznym podpisem kwalifikowanym, </w:t>
      </w:r>
      <w:r w:rsidRPr="00BE7B20">
        <w:rPr>
          <w:rFonts w:eastAsia="Calibri"/>
        </w:rPr>
        <w:t xml:space="preserve">podpisem zaufanym lub podpisem osobistym. W procesie składania oferty za pośrednictwem </w:t>
      </w:r>
      <w:hyperlink r:id="rId17" w:history="1">
        <w:r w:rsidR="006A3DBF" w:rsidRPr="00D55ECA">
          <w:rPr>
            <w:rStyle w:val="Hipercze"/>
            <w:lang w:val="pl-PL"/>
          </w:rPr>
          <w:t>https://platformazakupowa.pl/transakcja/999637</w:t>
        </w:r>
      </w:hyperlink>
      <w:r w:rsidR="006A3DBF">
        <w:rPr>
          <w:rStyle w:val="Hipercze"/>
          <w:lang w:val="pl-PL"/>
        </w:rPr>
        <w:t xml:space="preserve"> </w:t>
      </w:r>
      <w:r w:rsidRPr="00BE7B20">
        <w:rPr>
          <w:rFonts w:eastAsia="Calibri"/>
        </w:rPr>
        <w:t xml:space="preserve">wykonawca powinien złożyć podpis bezpośrednio na dokumentach przesłanych za pośrednictwem </w:t>
      </w:r>
      <w:r w:rsidR="00F335E4" w:rsidRPr="00BE7B20">
        <w:rPr>
          <w:rStyle w:val="Hipercze"/>
          <w:shd w:val="clear" w:color="auto" w:fill="FFFFFF"/>
        </w:rPr>
        <w:t>https://platformazakupowa.pl/transakcja</w:t>
      </w:r>
      <w:r w:rsidR="006A3DBF">
        <w:rPr>
          <w:rStyle w:val="Hipercze"/>
          <w:shd w:val="clear" w:color="auto" w:fill="FFFFFF"/>
        </w:rPr>
        <w:t>/999637</w:t>
      </w:r>
      <w:r w:rsidR="005C3670" w:rsidRPr="005C3670">
        <w:t xml:space="preserve"> </w:t>
      </w:r>
      <w:r w:rsidRPr="00271960">
        <w:rPr>
          <w:rFonts w:eastAsia="Calibri"/>
        </w:rPr>
        <w:t xml:space="preserve">Zalecamy stosowanie podpisu na każdym załączonym pliku osobno, w szczególności wskazanych w art. 63 ust 1 oraz ust.2 </w:t>
      </w:r>
      <w:r w:rsidR="002F4455">
        <w:rPr>
          <w:rFonts w:eastAsia="Calibri"/>
        </w:rPr>
        <w:t xml:space="preserve">ustawy </w:t>
      </w:r>
      <w:r w:rsidRPr="00271960">
        <w:rPr>
          <w:rFonts w:eastAsia="Calibri"/>
        </w:rPr>
        <w:t>P</w:t>
      </w:r>
      <w:r w:rsidR="002F4455">
        <w:rPr>
          <w:rFonts w:eastAsia="Calibri"/>
        </w:rPr>
        <w:t>ZP</w:t>
      </w:r>
      <w:r w:rsidRPr="00271960">
        <w:rPr>
          <w:rFonts w:eastAsia="Calibri"/>
        </w:rPr>
        <w:t>, gdzie zaznaczono, iż oferty, wnioski o dopuszczenie do udziału w postępowaniu oraz oświadczenie, o którym mowa w art. 125 ust.1</w:t>
      </w:r>
      <w:r w:rsidR="002F4455">
        <w:rPr>
          <w:rFonts w:eastAsia="Calibri"/>
        </w:rPr>
        <w:t xml:space="preserve"> ustawy PZP</w:t>
      </w:r>
      <w:r w:rsidRPr="00271960">
        <w:rPr>
          <w:rFonts w:eastAsia="Calibri"/>
        </w:rPr>
        <w:t xml:space="preserve">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DE4826">
      <w:pPr>
        <w:numPr>
          <w:ilvl w:val="0"/>
          <w:numId w:val="13"/>
        </w:numPr>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DE4826">
      <w:pPr>
        <w:numPr>
          <w:ilvl w:val="0"/>
          <w:numId w:val="13"/>
        </w:numPr>
        <w:ind w:left="426"/>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DE4826">
      <w:pPr>
        <w:numPr>
          <w:ilvl w:val="0"/>
          <w:numId w:val="13"/>
        </w:numPr>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DE4826">
      <w:pPr>
        <w:numPr>
          <w:ilvl w:val="0"/>
          <w:numId w:val="13"/>
        </w:numPr>
        <w:ind w:left="426"/>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DE4826">
      <w:pPr>
        <w:numPr>
          <w:ilvl w:val="0"/>
          <w:numId w:val="13"/>
        </w:numPr>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DE4826">
      <w:pPr>
        <w:numPr>
          <w:ilvl w:val="0"/>
          <w:numId w:val="13"/>
        </w:numPr>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8">
        <w:r w:rsidRPr="00314280">
          <w:rPr>
            <w:rFonts w:eastAsia="Calibri"/>
            <w:color w:val="0000FF"/>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315B399F" w14:textId="40093F74" w:rsidR="001A7E2A" w:rsidRPr="005C189F" w:rsidRDefault="001A7E2A" w:rsidP="000D623E">
      <w:pPr>
        <w:numPr>
          <w:ilvl w:val="0"/>
          <w:numId w:val="1"/>
        </w:numPr>
        <w:ind w:left="426"/>
      </w:pPr>
      <w:r w:rsidRPr="003F2B70">
        <w:t>Otwarcie ofert następuje niezwłocznie po upływie terminu składania ofert tj</w:t>
      </w:r>
      <w:r w:rsidRPr="003C34C2">
        <w:t xml:space="preserve">. </w:t>
      </w:r>
      <w:r w:rsidR="00BE7B20" w:rsidRPr="003C34C2">
        <w:rPr>
          <w:b/>
        </w:rPr>
        <w:t xml:space="preserve"> </w:t>
      </w:r>
      <w:r w:rsidR="00DE2539">
        <w:rPr>
          <w:b/>
        </w:rPr>
        <w:t>04</w:t>
      </w:r>
      <w:r w:rsidR="00EE249F" w:rsidRPr="00DE2539">
        <w:rPr>
          <w:b/>
        </w:rPr>
        <w:t>-1</w:t>
      </w:r>
      <w:r w:rsidR="00DE2539">
        <w:rPr>
          <w:b/>
        </w:rPr>
        <w:t>1</w:t>
      </w:r>
      <w:r w:rsidR="00EE249F" w:rsidRPr="00DE2539">
        <w:rPr>
          <w:b/>
        </w:rPr>
        <w:t>-2024</w:t>
      </w:r>
      <w:r w:rsidRPr="003F2B70">
        <w:rPr>
          <w:b/>
        </w:rPr>
        <w:t xml:space="preserve"> roku </w:t>
      </w:r>
      <w:r w:rsidR="001E1129">
        <w:rPr>
          <w:b/>
        </w:rPr>
        <w:br/>
      </w:r>
      <w:r w:rsidRPr="003F2B70">
        <w:rPr>
          <w:b/>
        </w:rPr>
        <w:t>o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lastRenderedPageBreak/>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44F3846F" w:rsidR="001A7E2A" w:rsidRPr="00826F6E" w:rsidRDefault="001A7E2A" w:rsidP="005F2700">
      <w:pPr>
        <w:shd w:val="clear" w:color="auto" w:fill="FFFFFF"/>
        <w:ind w:left="426" w:hanging="426"/>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20" w:name="_kc2xtpcwd955" w:colFirst="0" w:colLast="0"/>
      <w:bookmarkEnd w:id="20"/>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3AD2369C" w:rsidR="001A7E2A" w:rsidRDefault="001A7E2A" w:rsidP="005F2700">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znaczenie kryterium </w:t>
      </w:r>
      <w:r>
        <w:t xml:space="preserve">60 </w:t>
      </w:r>
      <w:r w:rsidR="00841986">
        <w:t xml:space="preserve">% </w:t>
      </w:r>
      <w:r>
        <w:t>i liczbę 100</w:t>
      </w:r>
      <w:r w:rsidRPr="00A55B5B">
        <w:t>.</w:t>
      </w:r>
    </w:p>
    <w:p w14:paraId="79E93C18" w14:textId="2DBB6BD7" w:rsidR="00E373B0" w:rsidRPr="00683079" w:rsidRDefault="006527BA" w:rsidP="00E373B0">
      <w:pPr>
        <w:shd w:val="clear" w:color="auto" w:fill="FFFFFF"/>
        <w:ind w:left="284" w:right="79"/>
        <w:jc w:val="both"/>
        <w:rPr>
          <w:color w:val="000000"/>
          <w:spacing w:val="1"/>
        </w:rPr>
      </w:pPr>
      <w:bookmarkStart w:id="21" w:name="_jdd1gpfct9cq" w:colFirst="0" w:colLast="0"/>
      <w:bookmarkEnd w:id="21"/>
      <w:r w:rsidRPr="00630A2E">
        <w:t>2)</w:t>
      </w:r>
      <w:r>
        <w:rPr>
          <w:b/>
        </w:rPr>
        <w:t xml:space="preserve"> </w:t>
      </w:r>
      <w:r w:rsidR="00E373B0" w:rsidRPr="00683079">
        <w:rPr>
          <w:b/>
        </w:rPr>
        <w:t>Kryterium II - Termin płatności faktury - waga 40%</w:t>
      </w:r>
    </w:p>
    <w:p w14:paraId="03B354F8" w14:textId="380C7077" w:rsidR="00E373B0" w:rsidRDefault="00E373B0" w:rsidP="001E1129">
      <w:pPr>
        <w:ind w:left="567"/>
      </w:pPr>
      <w:r w:rsidRPr="0095090D">
        <w:t xml:space="preserve">Zamawiający ustala minimalny termin płatności za wykonany przedmiot zamówienia na </w:t>
      </w:r>
      <w:r>
        <w:t>14</w:t>
      </w:r>
      <w:r w:rsidRPr="0095090D">
        <w:t xml:space="preserve"> dni, </w:t>
      </w:r>
      <w:r w:rsidR="001E1129">
        <w:br/>
      </w:r>
      <w:r w:rsidRPr="0095090D">
        <w:t xml:space="preserve">a maksymalny na </w:t>
      </w:r>
      <w:r>
        <w:t>3</w:t>
      </w:r>
      <w:r w:rsidRPr="0095090D">
        <w:t xml:space="preserve">0 dni. </w:t>
      </w:r>
      <w:r>
        <w:t xml:space="preserve">Wykonawca może zaoferować wyłącznie 3 terminy płatności faktury, zaoferowanie innych terminów skutkować będzie odrzuceniem oferty. </w:t>
      </w:r>
    </w:p>
    <w:p w14:paraId="11CF5609" w14:textId="77777777" w:rsidR="00E373B0" w:rsidRDefault="00E373B0" w:rsidP="00E373B0">
      <w:pPr>
        <w:ind w:firstLine="567"/>
        <w:jc w:val="both"/>
      </w:pPr>
      <w:r w:rsidRPr="00A55B5B">
        <w:t>Oferta otrzyma</w:t>
      </w:r>
      <w:r>
        <w:t xml:space="preserve"> </w:t>
      </w:r>
      <w:r w:rsidRPr="00A55B5B">
        <w:t>liczbę punktów,</w:t>
      </w:r>
      <w:r>
        <w:t xml:space="preserve"> w zależności od zadeklarowanego terminu płatności faktury:  </w:t>
      </w:r>
    </w:p>
    <w:p w14:paraId="5A2443A0" w14:textId="13C86F5D" w:rsidR="00E373B0" w:rsidRDefault="00E373B0" w:rsidP="00E373B0">
      <w:pPr>
        <w:pStyle w:val="Akapitzlist"/>
        <w:numPr>
          <w:ilvl w:val="0"/>
          <w:numId w:val="43"/>
        </w:numPr>
        <w:spacing w:after="60"/>
      </w:pPr>
      <w:r>
        <w:t xml:space="preserve">dni  </w:t>
      </w:r>
      <w:r w:rsidRPr="00523E72">
        <w:t>- 0 pkt</w:t>
      </w:r>
    </w:p>
    <w:p w14:paraId="3C433F58" w14:textId="0B650480" w:rsidR="00E373B0" w:rsidRDefault="00E373B0" w:rsidP="00E373B0">
      <w:pPr>
        <w:pStyle w:val="Akapitzlist"/>
        <w:numPr>
          <w:ilvl w:val="0"/>
          <w:numId w:val="44"/>
        </w:numPr>
        <w:spacing w:after="60"/>
      </w:pPr>
      <w:r>
        <w:t>dni  - 20 pkt</w:t>
      </w:r>
    </w:p>
    <w:p w14:paraId="7AE1F439" w14:textId="3D6A6171" w:rsidR="00E373B0" w:rsidRDefault="00E373B0" w:rsidP="00E373B0">
      <w:pPr>
        <w:pStyle w:val="Akapitzlist"/>
        <w:spacing w:after="60"/>
        <w:ind w:left="567"/>
      </w:pPr>
      <w:r w:rsidRPr="00523E72">
        <w:t>3</w:t>
      </w:r>
      <w:r>
        <w:t xml:space="preserve">0 dni  </w:t>
      </w:r>
      <w:r w:rsidRPr="00523E72">
        <w:t xml:space="preserve">- </w:t>
      </w:r>
      <w:r>
        <w:t>40</w:t>
      </w:r>
      <w:r w:rsidRPr="00523E72">
        <w:t xml:space="preserve"> pkt</w:t>
      </w:r>
    </w:p>
    <w:p w14:paraId="577D7F1F" w14:textId="77777777" w:rsidR="00E373B0" w:rsidRDefault="00E373B0" w:rsidP="00E373B0">
      <w:pPr>
        <w:shd w:val="clear" w:color="auto" w:fill="FFFFFF"/>
        <w:ind w:left="426" w:right="79"/>
      </w:pPr>
      <w:r>
        <w:t>Jeżeli Wykonawca zostawi ten punkt niewypełniony (puste pole) Zamawiający uzna, iż Wykonawca zaoferował minimalny termin płatności tj. 14 dni i otrzyma zero punktów</w:t>
      </w:r>
    </w:p>
    <w:p w14:paraId="62342322" w14:textId="04829DAF" w:rsidR="006527BA" w:rsidRPr="00826F6E" w:rsidRDefault="006527BA" w:rsidP="00E373B0">
      <w:pPr>
        <w:shd w:val="clear" w:color="auto" w:fill="FFFFFF"/>
        <w:ind w:left="426" w:right="79"/>
      </w:pPr>
      <w:r w:rsidRPr="00A55B5B">
        <w:t>Za ofertę najkorzystniejszą uznan</w:t>
      </w:r>
      <w:r>
        <w:t>a</w:t>
      </w:r>
      <w:r w:rsidRPr="00A55B5B">
        <w:t xml:space="preserve"> zostanie oferta, która w oparciu o podane kryteria w sumie uzyska największą ilość punktów. </w:t>
      </w:r>
    </w:p>
    <w:p w14:paraId="0534BEB3" w14:textId="1A6F278E" w:rsidR="006527BA" w:rsidRPr="00826F6E" w:rsidRDefault="006527BA" w:rsidP="00DA16E0">
      <w:pPr>
        <w:numPr>
          <w:ilvl w:val="0"/>
          <w:numId w:val="8"/>
        </w:numPr>
        <w:ind w:left="448" w:hanging="426"/>
      </w:pPr>
      <w:r w:rsidRPr="00826F6E">
        <w:t xml:space="preserve">Punktacja przyznawana ofertom w poszczególnych kryteriach oceny ofert będzie liczona </w:t>
      </w:r>
      <w:r w:rsidR="001E1129">
        <w:br/>
      </w:r>
      <w:r w:rsidR="00AC788D">
        <w:t xml:space="preserve"> </w:t>
      </w:r>
      <w:r w:rsidRPr="00826F6E">
        <w:t>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354D3EA4" w:rsidR="001A7E2A" w:rsidRPr="00826F6E" w:rsidRDefault="001A7E2A" w:rsidP="005F2700">
      <w:pPr>
        <w:numPr>
          <w:ilvl w:val="0"/>
          <w:numId w:val="4"/>
        </w:numPr>
        <w:ind w:left="462" w:hanging="426"/>
      </w:pPr>
      <w:r w:rsidRPr="00826F6E">
        <w:t xml:space="preserve">Zamawiający może zawrzeć umowę w sprawie zamówienia publicznego przed upływem terminu, </w:t>
      </w:r>
      <w:r w:rsidR="00AC788D">
        <w:br/>
      </w:r>
      <w:r w:rsidRPr="00826F6E">
        <w:t>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2" w:name="_8o16t0j5rcy" w:colFirst="0" w:colLast="0"/>
      <w:bookmarkEnd w:id="22"/>
      <w:r w:rsidRPr="00826F6E">
        <w:rPr>
          <w:b/>
          <w:sz w:val="22"/>
          <w:szCs w:val="22"/>
          <w:u w:val="single"/>
        </w:rPr>
        <w:t>XXII. Wymagania dotyczące zabezpieczenia należytego wykonania umowy</w:t>
      </w:r>
    </w:p>
    <w:p w14:paraId="28C7C3B3" w14:textId="0BB7D748" w:rsidR="001A7E2A" w:rsidRDefault="001A7E2A" w:rsidP="00252E4B">
      <w:pPr>
        <w:pStyle w:val="Akapitzlist"/>
        <w:numPr>
          <w:ilvl w:val="0"/>
          <w:numId w:val="28"/>
        </w:numPr>
        <w:spacing w:before="240"/>
        <w:ind w:left="284"/>
      </w:pPr>
      <w:r w:rsidRPr="00826F6E">
        <w:t xml:space="preserve">Zamawiający </w:t>
      </w:r>
      <w:r w:rsidR="00252E4B" w:rsidRPr="00252E4B">
        <w:rPr>
          <w:b/>
        </w:rPr>
        <w:t xml:space="preserve">nie </w:t>
      </w:r>
      <w:r w:rsidRPr="00D16404">
        <w:rPr>
          <w:b/>
        </w:rPr>
        <w:t>wymaga</w:t>
      </w:r>
      <w:r w:rsidRPr="00826F6E">
        <w:t xml:space="preserve"> wniesienia zabezpieczenia należytego wykonania umowy.</w:t>
      </w:r>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4EE1DAC8"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4878AB">
        <w:rPr>
          <w:b/>
        </w:rPr>
        <w:t>7</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2E1FA5B4" w:rsidR="00BB54F5" w:rsidRDefault="001A7E2A" w:rsidP="00DA16E0">
      <w:pPr>
        <w:numPr>
          <w:ilvl w:val="3"/>
          <w:numId w:val="9"/>
        </w:numPr>
        <w:ind w:left="284" w:hanging="284"/>
      </w:pPr>
      <w:r w:rsidRPr="00826F6E">
        <w:t xml:space="preserve">Zamawiający przewiduje możliwość zmiany zawartej umowy w stosunku do treści wybranej oferty </w:t>
      </w:r>
      <w:r w:rsidR="00AC788D">
        <w:br/>
      </w:r>
      <w:r w:rsidRPr="00826F6E">
        <w:t xml:space="preserve">w zakresie uregulowanym w art. 454-455 </w:t>
      </w:r>
      <w:r w:rsidR="002F4455">
        <w:t xml:space="preserve">ustawy </w:t>
      </w:r>
      <w:r w:rsidRPr="00826F6E">
        <w:t xml:space="preserve">PZP oraz wskazanym we Wzorze Umowy, stanowiącym </w:t>
      </w:r>
      <w:r w:rsidRPr="00826F6E">
        <w:rPr>
          <w:b/>
        </w:rPr>
        <w:t xml:space="preserve">Załącznik nr </w:t>
      </w:r>
      <w:r w:rsidR="004878AB">
        <w:rPr>
          <w:b/>
        </w:rPr>
        <w:t>7</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2D35CA61" w:rsidR="001A7E2A" w:rsidRPr="00826F6E" w:rsidRDefault="001A7E2A" w:rsidP="005F2700">
      <w:pPr>
        <w:pStyle w:val="Nagwek2"/>
        <w:rPr>
          <w:b/>
          <w:sz w:val="22"/>
          <w:szCs w:val="22"/>
          <w:u w:val="single"/>
        </w:rPr>
      </w:pPr>
      <w:bookmarkStart w:id="23" w:name="_kmfqfyi30wag" w:colFirst="0" w:colLast="0"/>
      <w:bookmarkEnd w:id="23"/>
      <w:r w:rsidRPr="00826F6E">
        <w:rPr>
          <w:b/>
          <w:sz w:val="22"/>
          <w:szCs w:val="22"/>
          <w:u w:val="single"/>
        </w:rPr>
        <w:t>X</w:t>
      </w:r>
      <w:r w:rsidR="00FA01BF">
        <w:rPr>
          <w:b/>
          <w:sz w:val="22"/>
          <w:szCs w:val="22"/>
          <w:u w:val="single"/>
        </w:rPr>
        <w:t>X</w:t>
      </w:r>
      <w:r w:rsidRPr="00826F6E">
        <w:rPr>
          <w:b/>
          <w:sz w:val="22"/>
          <w:szCs w:val="22"/>
          <w:u w:val="single"/>
        </w:rPr>
        <w:t>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17787D33"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w:t>
      </w:r>
      <w:r w:rsidR="002F4455">
        <w:t>.</w:t>
      </w:r>
      <w:r w:rsidRPr="00826F6E">
        <w:t xml:space="preserve"> 15 </w:t>
      </w:r>
      <w:r w:rsidR="002F4455">
        <w:t xml:space="preserve">ustawy </w:t>
      </w:r>
      <w:r w:rsidRPr="00826F6E">
        <w:t>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F623C7E" w:rsidR="001A7E2A" w:rsidRPr="00826F6E" w:rsidRDefault="001A7E2A" w:rsidP="005F2700">
      <w:pPr>
        <w:ind w:left="868" w:hanging="425"/>
      </w:pPr>
      <w:r w:rsidRPr="00826F6E">
        <w:t>1)</w:t>
      </w:r>
      <w:r w:rsidRPr="00826F6E">
        <w:tab/>
        <w:t xml:space="preserve">niezgodną z przepisami ustawy czynność Zamawiającego, podjętą w postępowaniu </w:t>
      </w:r>
      <w:r w:rsidR="00AC788D">
        <w:br/>
      </w:r>
      <w:r w:rsidRPr="00826F6E">
        <w:t>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DE81504"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 xml:space="preserve">5 i 6 wnosi się w terminie 5 dni od dnia, </w:t>
      </w:r>
      <w:r w:rsidR="00AC788D">
        <w:br/>
      </w:r>
      <w:r w:rsidRPr="00826F6E">
        <w:t xml:space="preserve">w którym powzięto lub przy zachowaniu należytej staranności można było powziąć wiadomość </w:t>
      </w:r>
      <w:r w:rsidR="00AC788D">
        <w:br/>
      </w:r>
      <w:r w:rsidRPr="00826F6E">
        <w:t>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227FD9F9" w:rsidR="001A7E2A" w:rsidRPr="00BE7B20" w:rsidRDefault="001A7E2A" w:rsidP="005F2700">
      <w:pPr>
        <w:numPr>
          <w:ilvl w:val="0"/>
          <w:numId w:val="3"/>
        </w:numPr>
        <w:ind w:left="426"/>
      </w:pPr>
      <w:r w:rsidRPr="00724C6F">
        <w:lastRenderedPageBreak/>
        <w:t xml:space="preserve">W postępowaniu toczącym się wskutek wniesienia skargi stosuje się odpowiednio przepisy ustawy </w:t>
      </w:r>
      <w:r w:rsidRPr="00BE7B20">
        <w:t xml:space="preserve">z dnia 17 listopada 1964 r. - Kodeks postępowania cywilnego o apelacji </w:t>
      </w:r>
      <w:r w:rsidR="00A22C16" w:rsidRPr="00BE7B20">
        <w:t>(Dz.U.2023.1550 t.j. z dnia 2023.08.08),</w:t>
      </w:r>
      <w:r w:rsidRPr="00BE7B20">
        <w:t xml:space="preserve">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7BB565A1" w:rsidR="001A7E2A" w:rsidRPr="00BE7B20"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A22C16">
        <w:t xml:space="preserve"> </w:t>
      </w:r>
      <w:r w:rsidR="00A22C16" w:rsidRPr="00BE7B20">
        <w:t xml:space="preserve">(Dz.U.2023.1640 t.j. z dnia 2023.08.18) </w:t>
      </w:r>
      <w:r w:rsidRPr="00BE7B20">
        <w:t>jest równoznaczne z jej wniesieniem.</w:t>
      </w:r>
    </w:p>
    <w:p w14:paraId="1C61E106" w14:textId="77777777" w:rsidR="0024400F" w:rsidRPr="00493E50"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7FD7A819" w14:textId="77777777" w:rsidR="00493E50" w:rsidRPr="00493E50" w:rsidRDefault="00493E50" w:rsidP="00493E50">
      <w:pPr>
        <w:ind w:left="426"/>
        <w:rPr>
          <w:b/>
          <w:u w:val="single"/>
        </w:rPr>
      </w:pPr>
    </w:p>
    <w:p w14:paraId="30CF81A6" w14:textId="60066466" w:rsidR="00493E50" w:rsidRDefault="00493E50" w:rsidP="00493E50">
      <w:pPr>
        <w:ind w:left="66"/>
        <w:rPr>
          <w:b/>
          <w:bCs/>
          <w:u w:val="single"/>
        </w:rPr>
      </w:pPr>
      <w:r w:rsidRPr="00493E50">
        <w:rPr>
          <w:b/>
          <w:bCs/>
          <w:u w:val="single"/>
        </w:rPr>
        <w:t>XXV. Inne postanowienia</w:t>
      </w:r>
    </w:p>
    <w:p w14:paraId="41788A8A" w14:textId="77777777" w:rsidR="00493E50" w:rsidRDefault="00493E50" w:rsidP="00493E50">
      <w:pPr>
        <w:ind w:left="66"/>
        <w:rPr>
          <w:b/>
          <w:bCs/>
          <w:u w:val="single"/>
        </w:rPr>
      </w:pPr>
    </w:p>
    <w:p w14:paraId="2F00068D" w14:textId="1BDC32B8" w:rsidR="00493E50" w:rsidRDefault="00493E50" w:rsidP="00493E50">
      <w:pPr>
        <w:ind w:left="66"/>
      </w:pPr>
      <w:r>
        <w:t xml:space="preserve">Gmina Bochnia </w:t>
      </w:r>
      <w:r w:rsidRPr="00493E50">
        <w:t>realizując obowiązek wynikający z art. 24 ust. 6</w:t>
      </w:r>
      <w:r>
        <w:t xml:space="preserve"> </w:t>
      </w:r>
      <w:r w:rsidRPr="00493E50">
        <w:t xml:space="preserve">ustawy z 14 czerwca 2024 r. </w:t>
      </w:r>
      <w:r>
        <w:br/>
        <w:t xml:space="preserve">o </w:t>
      </w:r>
      <w:r w:rsidRPr="00493E50">
        <w:t>ochronie sygnalistów (Dz.U. poz. 928) informuje, że ustalił</w:t>
      </w:r>
      <w:r>
        <w:t xml:space="preserve"> </w:t>
      </w:r>
      <w:r w:rsidRPr="00493E50">
        <w:t>procedurę zgłoszeń wewnętrznych. Więcej informacji zostało opublikowanych na stronie</w:t>
      </w:r>
      <w:r>
        <w:t xml:space="preserve"> </w:t>
      </w:r>
      <w:r w:rsidRPr="00493E50">
        <w:t>internetowej pod adresem:</w:t>
      </w:r>
      <w:r w:rsidRPr="00493E50">
        <w:cr/>
      </w:r>
      <w:hyperlink r:id="rId19" w:history="1">
        <w:r w:rsidRPr="0076546E">
          <w:rPr>
            <w:rStyle w:val="Hipercze"/>
          </w:rPr>
          <w:t>https://bip.malopolska.pl/ugbochnia,m,441441,zgloszenia-naruszen-prawa.html</w:t>
        </w:r>
      </w:hyperlink>
    </w:p>
    <w:p w14:paraId="4D2C806C" w14:textId="77777777" w:rsidR="00E953E4" w:rsidRPr="00811D35" w:rsidRDefault="00E953E4" w:rsidP="00E953E4">
      <w:pPr>
        <w:ind w:left="426"/>
        <w:rPr>
          <w:b/>
          <w:u w:val="single"/>
        </w:rPr>
      </w:pPr>
    </w:p>
    <w:p w14:paraId="629075A9" w14:textId="70468534" w:rsidR="001A7E2A" w:rsidRDefault="001A7E2A" w:rsidP="005F2700">
      <w:pPr>
        <w:ind w:left="66"/>
        <w:rPr>
          <w:b/>
          <w:u w:val="single"/>
        </w:rPr>
      </w:pPr>
      <w:r w:rsidRPr="0024400F">
        <w:rPr>
          <w:b/>
          <w:u w:val="single"/>
        </w:rPr>
        <w:t>XXV</w:t>
      </w:r>
      <w:r w:rsidR="00493E50">
        <w:rPr>
          <w:b/>
          <w:u w:val="single"/>
        </w:rPr>
        <w:t>I</w:t>
      </w:r>
      <w:r w:rsidRPr="0024400F">
        <w:rPr>
          <w:b/>
          <w:u w:val="single"/>
        </w:rPr>
        <w:t>. Spis załączników</w:t>
      </w:r>
    </w:p>
    <w:p w14:paraId="0B7F0479" w14:textId="77777777" w:rsidR="00A66BA5" w:rsidRPr="0024400F" w:rsidRDefault="00A66BA5" w:rsidP="005F2700">
      <w:pPr>
        <w:ind w:left="66"/>
        <w:rPr>
          <w:b/>
          <w:u w:val="single"/>
        </w:rPr>
      </w:pPr>
    </w:p>
    <w:p w14:paraId="5AFEAFA8" w14:textId="34DF7E02" w:rsidR="001A7E2A" w:rsidRDefault="001A7E2A" w:rsidP="00A66BA5">
      <w:pPr>
        <w:pStyle w:val="Akapitzlist"/>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67E7AD31" w:rsidR="00C1494E" w:rsidRPr="00A83B5F" w:rsidRDefault="00C1494E" w:rsidP="00DA16E0">
      <w:pPr>
        <w:numPr>
          <w:ilvl w:val="0"/>
          <w:numId w:val="14"/>
        </w:numPr>
      </w:pPr>
      <w:r w:rsidRPr="00A83B5F">
        <w:t xml:space="preserve">Załącznik nr 3 – </w:t>
      </w:r>
      <w:r w:rsidR="00696CD9">
        <w:t xml:space="preserve">Wykaz </w:t>
      </w:r>
      <w:r w:rsidR="00252E4B">
        <w:t xml:space="preserve">narzędzi </w:t>
      </w:r>
      <w:r w:rsidR="00B4039C" w:rsidRPr="00B72F40">
        <w:t xml:space="preserve"> </w:t>
      </w:r>
    </w:p>
    <w:p w14:paraId="2024C825" w14:textId="3B8CFAEE" w:rsidR="007B5E03" w:rsidRDefault="001A7E2A" w:rsidP="00DA16E0">
      <w:pPr>
        <w:numPr>
          <w:ilvl w:val="0"/>
          <w:numId w:val="14"/>
        </w:numPr>
      </w:pPr>
      <w:r>
        <w:t xml:space="preserve">Załącznik nr 4 – </w:t>
      </w:r>
      <w:r w:rsidR="00252E4B" w:rsidRPr="00B72F40">
        <w:t>Oświadczenie dot. Wykonawców wspólnie ubiegających się o zamówienie</w:t>
      </w:r>
    </w:p>
    <w:p w14:paraId="65CAADB1" w14:textId="7C9BF8AE" w:rsidR="001A7E2A" w:rsidRPr="00B72F40" w:rsidRDefault="001A7E2A" w:rsidP="00DA16E0">
      <w:pPr>
        <w:numPr>
          <w:ilvl w:val="0"/>
          <w:numId w:val="14"/>
        </w:numPr>
      </w:pPr>
      <w:r w:rsidRPr="00B72F40">
        <w:t xml:space="preserve">Załącznik nr 5 – </w:t>
      </w:r>
      <w:r w:rsidR="00252E4B" w:rsidRPr="00B72F40">
        <w:t>Zobowiązanie innego podmiotu</w:t>
      </w:r>
    </w:p>
    <w:p w14:paraId="2B7649C7" w14:textId="0419478B" w:rsidR="001A7E2A" w:rsidRPr="00B72F40" w:rsidRDefault="001A7E2A" w:rsidP="00DA16E0">
      <w:pPr>
        <w:numPr>
          <w:ilvl w:val="0"/>
          <w:numId w:val="14"/>
        </w:numPr>
      </w:pPr>
      <w:r w:rsidRPr="00B72F40">
        <w:t xml:space="preserve">Załącznik nr 6 – </w:t>
      </w:r>
      <w:r w:rsidR="00252E4B" w:rsidRPr="00B72F40">
        <w:t>Oświadczenie dot. Grupy kapitałowej</w:t>
      </w:r>
    </w:p>
    <w:p w14:paraId="063160B3" w14:textId="77777777" w:rsidR="00252E4B" w:rsidRDefault="001A7E2A" w:rsidP="00252E4B">
      <w:pPr>
        <w:numPr>
          <w:ilvl w:val="0"/>
          <w:numId w:val="14"/>
        </w:numPr>
        <w:ind w:left="709"/>
      </w:pPr>
      <w:r w:rsidRPr="00B72F40">
        <w:t xml:space="preserve">Załącznik nr </w:t>
      </w:r>
      <w:r w:rsidR="00B4039C">
        <w:t>7</w:t>
      </w:r>
      <w:r w:rsidR="007B5E03" w:rsidRPr="00B72F40">
        <w:t xml:space="preserve"> – </w:t>
      </w:r>
      <w:r w:rsidR="00252E4B" w:rsidRPr="00B72F40">
        <w:t>Wzór umowy</w:t>
      </w:r>
    </w:p>
    <w:p w14:paraId="2DADEE3E" w14:textId="77777777" w:rsidR="00252E4B" w:rsidRDefault="00696CD9" w:rsidP="00252E4B">
      <w:pPr>
        <w:numPr>
          <w:ilvl w:val="0"/>
          <w:numId w:val="14"/>
        </w:numPr>
        <w:ind w:left="709"/>
      </w:pPr>
      <w:r w:rsidRPr="00B72F40">
        <w:t xml:space="preserve">Załącznik nr </w:t>
      </w:r>
      <w:r>
        <w:t>8</w:t>
      </w:r>
      <w:r w:rsidRPr="00B72F40">
        <w:t xml:space="preserve"> – </w:t>
      </w:r>
      <w:r w:rsidR="00252E4B">
        <w:t xml:space="preserve">Standardy utrzymania zimowego dróg gminnych i wewnętrznych na terenie Gminy Bochnia </w:t>
      </w:r>
    </w:p>
    <w:p w14:paraId="672AC5E8" w14:textId="6992866C" w:rsidR="00833AA7" w:rsidRPr="001A7E2A" w:rsidRDefault="00833AA7" w:rsidP="003C6A22">
      <w:pPr>
        <w:ind w:left="349"/>
      </w:pPr>
    </w:p>
    <w:sectPr w:rsidR="00833AA7" w:rsidRPr="001A7E2A"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B3719B" w:rsidRDefault="00B3719B" w:rsidP="00E4327A">
      <w:pPr>
        <w:spacing w:line="240" w:lineRule="auto"/>
      </w:pPr>
      <w:r>
        <w:separator/>
      </w:r>
    </w:p>
  </w:endnote>
  <w:endnote w:type="continuationSeparator" w:id="0">
    <w:p w14:paraId="0B8C49FD" w14:textId="77777777" w:rsidR="00B3719B" w:rsidRDefault="00B3719B"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B3719B" w:rsidRDefault="00B3719B">
    <w:pPr>
      <w:jc w:val="right"/>
    </w:pPr>
    <w:r>
      <w:fldChar w:fldCharType="begin"/>
    </w:r>
    <w:r>
      <w:instrText>PAGE</w:instrText>
    </w:r>
    <w:r>
      <w:fldChar w:fldCharType="separate"/>
    </w:r>
    <w:r w:rsidR="00FF71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B3719B" w:rsidRDefault="00B3719B" w:rsidP="00E4327A">
      <w:pPr>
        <w:spacing w:line="240" w:lineRule="auto"/>
      </w:pPr>
      <w:r>
        <w:separator/>
      </w:r>
    </w:p>
  </w:footnote>
  <w:footnote w:type="continuationSeparator" w:id="0">
    <w:p w14:paraId="36EDFB29" w14:textId="77777777" w:rsidR="00B3719B" w:rsidRDefault="00B3719B"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C42"/>
    <w:multiLevelType w:val="hybridMultilevel"/>
    <w:tmpl w:val="306042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2871794"/>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480164"/>
    <w:multiLevelType w:val="hybridMultilevel"/>
    <w:tmpl w:val="A5D08E44"/>
    <w:lvl w:ilvl="0" w:tplc="7A660E6C">
      <w:start w:val="2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6"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E56AD4"/>
    <w:multiLevelType w:val="hybridMultilevel"/>
    <w:tmpl w:val="B4746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CC01BDB"/>
    <w:multiLevelType w:val="hybridMultilevel"/>
    <w:tmpl w:val="885250D4"/>
    <w:lvl w:ilvl="0" w:tplc="04150011">
      <w:start w:val="1"/>
      <w:numFmt w:val="decimal"/>
      <w:lvlText w:val="%1)"/>
      <w:lvlJc w:val="left"/>
      <w:pPr>
        <w:ind w:left="720" w:hanging="360"/>
      </w:pPr>
      <w:rPr>
        <w:rFonts w:hint="default"/>
      </w:rPr>
    </w:lvl>
    <w:lvl w:ilvl="1" w:tplc="489E3E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D75FD"/>
    <w:multiLevelType w:val="hybridMultilevel"/>
    <w:tmpl w:val="477E24FC"/>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8C14112"/>
    <w:multiLevelType w:val="hybridMultilevel"/>
    <w:tmpl w:val="FD344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A35FEA"/>
    <w:multiLevelType w:val="multilevel"/>
    <w:tmpl w:val="6298DD54"/>
    <w:lvl w:ilvl="0">
      <w:start w:val="1"/>
      <w:numFmt w:val="decimal"/>
      <w:lvlText w:val="%1."/>
      <w:lvlJc w:val="left"/>
      <w:pPr>
        <w:ind w:left="720" w:hanging="720"/>
      </w:pPr>
      <w:rPr>
        <w:rFonts w:ascii="Arial" w:eastAsia="Arial" w:hAnsi="Arial" w:cs="Arial"/>
        <w:b/>
        <w:bCs/>
        <w:i w:val="0"/>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0C65EAF"/>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637"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5"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8"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83C21A1"/>
    <w:multiLevelType w:val="hybridMultilevel"/>
    <w:tmpl w:val="444A5A14"/>
    <w:lvl w:ilvl="0" w:tplc="F2403D98">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4"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A01E3"/>
    <w:multiLevelType w:val="multilevel"/>
    <w:tmpl w:val="35D226BA"/>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left"/>
      <w:pPr>
        <w:ind w:left="2340" w:hanging="360"/>
      </w:p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611693703">
    <w:abstractNumId w:val="19"/>
  </w:num>
  <w:num w:numId="2" w16cid:durableId="1180776897">
    <w:abstractNumId w:val="20"/>
  </w:num>
  <w:num w:numId="3" w16cid:durableId="1436822723">
    <w:abstractNumId w:val="31"/>
  </w:num>
  <w:num w:numId="4" w16cid:durableId="349181682">
    <w:abstractNumId w:val="27"/>
  </w:num>
  <w:num w:numId="5" w16cid:durableId="1926069969">
    <w:abstractNumId w:val="32"/>
  </w:num>
  <w:num w:numId="6" w16cid:durableId="469328057">
    <w:abstractNumId w:val="11"/>
  </w:num>
  <w:num w:numId="7" w16cid:durableId="1690790714">
    <w:abstractNumId w:val="37"/>
  </w:num>
  <w:num w:numId="8" w16cid:durableId="1645428665">
    <w:abstractNumId w:val="39"/>
  </w:num>
  <w:num w:numId="9" w16cid:durableId="419838907">
    <w:abstractNumId w:val="41"/>
  </w:num>
  <w:num w:numId="10" w16cid:durableId="271278514">
    <w:abstractNumId w:val="33"/>
  </w:num>
  <w:num w:numId="11" w16cid:durableId="321662757">
    <w:abstractNumId w:val="16"/>
  </w:num>
  <w:num w:numId="12" w16cid:durableId="1408654317">
    <w:abstractNumId w:val="45"/>
  </w:num>
  <w:num w:numId="13" w16cid:durableId="2058818577">
    <w:abstractNumId w:val="40"/>
  </w:num>
  <w:num w:numId="14" w16cid:durableId="1836069807">
    <w:abstractNumId w:val="29"/>
  </w:num>
  <w:num w:numId="15" w16cid:durableId="1018701678">
    <w:abstractNumId w:val="5"/>
  </w:num>
  <w:num w:numId="16" w16cid:durableId="503672624">
    <w:abstractNumId w:val="38"/>
  </w:num>
  <w:num w:numId="17" w16cid:durableId="125126899">
    <w:abstractNumId w:val="9"/>
  </w:num>
  <w:num w:numId="18" w16cid:durableId="95711189">
    <w:abstractNumId w:val="8"/>
  </w:num>
  <w:num w:numId="19" w16cid:durableId="295960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2956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73322">
    <w:abstractNumId w:val="21"/>
  </w:num>
  <w:num w:numId="22" w16cid:durableId="2756747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553073">
    <w:abstractNumId w:val="12"/>
  </w:num>
  <w:num w:numId="24" w16cid:durableId="1414935170">
    <w:abstractNumId w:val="36"/>
  </w:num>
  <w:num w:numId="25" w16cid:durableId="1647004177">
    <w:abstractNumId w:val="3"/>
  </w:num>
  <w:num w:numId="26" w16cid:durableId="1193567368">
    <w:abstractNumId w:val="48"/>
  </w:num>
  <w:num w:numId="27" w16cid:durableId="1451128966">
    <w:abstractNumId w:val="23"/>
  </w:num>
  <w:num w:numId="28" w16cid:durableId="644965814">
    <w:abstractNumId w:val="22"/>
  </w:num>
  <w:num w:numId="29" w16cid:durableId="1187137690">
    <w:abstractNumId w:val="10"/>
  </w:num>
  <w:num w:numId="30" w16cid:durableId="717365852">
    <w:abstractNumId w:val="6"/>
  </w:num>
  <w:num w:numId="31" w16cid:durableId="1640300867">
    <w:abstractNumId w:val="28"/>
  </w:num>
  <w:num w:numId="32" w16cid:durableId="2106267610">
    <w:abstractNumId w:val="4"/>
  </w:num>
  <w:num w:numId="33" w16cid:durableId="704528223">
    <w:abstractNumId w:val="43"/>
  </w:num>
  <w:num w:numId="34" w16cid:durableId="2111928173">
    <w:abstractNumId w:val="25"/>
  </w:num>
  <w:num w:numId="35" w16cid:durableId="1977759004">
    <w:abstractNumId w:val="7"/>
  </w:num>
  <w:num w:numId="36" w16cid:durableId="1950887826">
    <w:abstractNumId w:val="30"/>
  </w:num>
  <w:num w:numId="37" w16cid:durableId="1993294783">
    <w:abstractNumId w:val="46"/>
  </w:num>
  <w:num w:numId="38" w16cid:durableId="579099771">
    <w:abstractNumId w:val="26"/>
  </w:num>
  <w:num w:numId="39" w16cid:durableId="1375347128">
    <w:abstractNumId w:val="15"/>
  </w:num>
  <w:num w:numId="40" w16cid:durableId="932475535">
    <w:abstractNumId w:val="44"/>
  </w:num>
  <w:num w:numId="41" w16cid:durableId="1450976649">
    <w:abstractNumId w:val="18"/>
  </w:num>
  <w:num w:numId="42" w16cid:durableId="1081103389">
    <w:abstractNumId w:val="13"/>
  </w:num>
  <w:num w:numId="43" w16cid:durableId="1466238851">
    <w:abstractNumId w:val="42"/>
  </w:num>
  <w:num w:numId="44" w16cid:durableId="449713983">
    <w:abstractNumId w:val="2"/>
  </w:num>
  <w:num w:numId="45" w16cid:durableId="1043403575">
    <w:abstractNumId w:val="24"/>
  </w:num>
  <w:num w:numId="46" w16cid:durableId="1113785564">
    <w:abstractNumId w:val="1"/>
  </w:num>
  <w:num w:numId="47" w16cid:durableId="16395263">
    <w:abstractNumId w:val="47"/>
  </w:num>
  <w:num w:numId="48" w16cid:durableId="490609668">
    <w:abstractNumId w:val="0"/>
  </w:num>
  <w:num w:numId="49" w16cid:durableId="127856438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37B6"/>
    <w:rsid w:val="00010131"/>
    <w:rsid w:val="00011C46"/>
    <w:rsid w:val="00012EBD"/>
    <w:rsid w:val="000203B8"/>
    <w:rsid w:val="0002137C"/>
    <w:rsid w:val="00022408"/>
    <w:rsid w:val="000235D2"/>
    <w:rsid w:val="00023E61"/>
    <w:rsid w:val="000263B3"/>
    <w:rsid w:val="00026950"/>
    <w:rsid w:val="0002722D"/>
    <w:rsid w:val="00027C78"/>
    <w:rsid w:val="000326C9"/>
    <w:rsid w:val="00036B10"/>
    <w:rsid w:val="00037367"/>
    <w:rsid w:val="00041DAC"/>
    <w:rsid w:val="00042F5B"/>
    <w:rsid w:val="000435AD"/>
    <w:rsid w:val="00047FF4"/>
    <w:rsid w:val="0005094F"/>
    <w:rsid w:val="000515F4"/>
    <w:rsid w:val="00051D15"/>
    <w:rsid w:val="00053D63"/>
    <w:rsid w:val="000540D6"/>
    <w:rsid w:val="00055013"/>
    <w:rsid w:val="00065A15"/>
    <w:rsid w:val="00072F42"/>
    <w:rsid w:val="000821C8"/>
    <w:rsid w:val="0008601E"/>
    <w:rsid w:val="00091F96"/>
    <w:rsid w:val="000935C1"/>
    <w:rsid w:val="00096191"/>
    <w:rsid w:val="000964AD"/>
    <w:rsid w:val="00096D70"/>
    <w:rsid w:val="00097490"/>
    <w:rsid w:val="000A2042"/>
    <w:rsid w:val="000A2D4E"/>
    <w:rsid w:val="000A3E53"/>
    <w:rsid w:val="000A56C7"/>
    <w:rsid w:val="000A677F"/>
    <w:rsid w:val="000B0A16"/>
    <w:rsid w:val="000B0E5F"/>
    <w:rsid w:val="000B1081"/>
    <w:rsid w:val="000B226F"/>
    <w:rsid w:val="000B42D2"/>
    <w:rsid w:val="000B46F3"/>
    <w:rsid w:val="000B53E7"/>
    <w:rsid w:val="000B6D8A"/>
    <w:rsid w:val="000C0749"/>
    <w:rsid w:val="000C1671"/>
    <w:rsid w:val="000C5FA3"/>
    <w:rsid w:val="000C654E"/>
    <w:rsid w:val="000C6E53"/>
    <w:rsid w:val="000C79A2"/>
    <w:rsid w:val="000D03AE"/>
    <w:rsid w:val="000D13E4"/>
    <w:rsid w:val="000D623E"/>
    <w:rsid w:val="000D6DA7"/>
    <w:rsid w:val="000D6FC5"/>
    <w:rsid w:val="000E371A"/>
    <w:rsid w:val="000E387B"/>
    <w:rsid w:val="000E533D"/>
    <w:rsid w:val="000E5EEC"/>
    <w:rsid w:val="000E66C5"/>
    <w:rsid w:val="000E6C9D"/>
    <w:rsid w:val="000F4692"/>
    <w:rsid w:val="000F46FE"/>
    <w:rsid w:val="000F4C55"/>
    <w:rsid w:val="000F59BA"/>
    <w:rsid w:val="000F7379"/>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5140"/>
    <w:rsid w:val="00136249"/>
    <w:rsid w:val="001365CB"/>
    <w:rsid w:val="00137B4D"/>
    <w:rsid w:val="00140E2D"/>
    <w:rsid w:val="00140F09"/>
    <w:rsid w:val="0014724D"/>
    <w:rsid w:val="00147864"/>
    <w:rsid w:val="00153CF3"/>
    <w:rsid w:val="0015468A"/>
    <w:rsid w:val="001548ED"/>
    <w:rsid w:val="00156B1E"/>
    <w:rsid w:val="00157044"/>
    <w:rsid w:val="001570D7"/>
    <w:rsid w:val="001602F9"/>
    <w:rsid w:val="00162AC9"/>
    <w:rsid w:val="0016404C"/>
    <w:rsid w:val="001647BA"/>
    <w:rsid w:val="00164CC9"/>
    <w:rsid w:val="00171349"/>
    <w:rsid w:val="00171FE5"/>
    <w:rsid w:val="00172D3B"/>
    <w:rsid w:val="00173FD8"/>
    <w:rsid w:val="001758A6"/>
    <w:rsid w:val="00175D0D"/>
    <w:rsid w:val="00176635"/>
    <w:rsid w:val="00181353"/>
    <w:rsid w:val="001830A7"/>
    <w:rsid w:val="00185502"/>
    <w:rsid w:val="00186730"/>
    <w:rsid w:val="00191E54"/>
    <w:rsid w:val="00193E04"/>
    <w:rsid w:val="0019479C"/>
    <w:rsid w:val="00196393"/>
    <w:rsid w:val="001A096A"/>
    <w:rsid w:val="001A0D3B"/>
    <w:rsid w:val="001A210D"/>
    <w:rsid w:val="001A4CCD"/>
    <w:rsid w:val="001A519A"/>
    <w:rsid w:val="001A7AD0"/>
    <w:rsid w:val="001A7E2A"/>
    <w:rsid w:val="001B012E"/>
    <w:rsid w:val="001B09D3"/>
    <w:rsid w:val="001B6F77"/>
    <w:rsid w:val="001C0338"/>
    <w:rsid w:val="001C1B73"/>
    <w:rsid w:val="001C31C4"/>
    <w:rsid w:val="001C7324"/>
    <w:rsid w:val="001C78D6"/>
    <w:rsid w:val="001D54DD"/>
    <w:rsid w:val="001D657B"/>
    <w:rsid w:val="001E1129"/>
    <w:rsid w:val="001E190E"/>
    <w:rsid w:val="001E1911"/>
    <w:rsid w:val="001E5111"/>
    <w:rsid w:val="001E5C01"/>
    <w:rsid w:val="001E6F5D"/>
    <w:rsid w:val="001E6F90"/>
    <w:rsid w:val="001E7C5A"/>
    <w:rsid w:val="001F145E"/>
    <w:rsid w:val="001F3AC4"/>
    <w:rsid w:val="001F3E53"/>
    <w:rsid w:val="001F51C7"/>
    <w:rsid w:val="001F5D2D"/>
    <w:rsid w:val="00202E07"/>
    <w:rsid w:val="00203E16"/>
    <w:rsid w:val="00206384"/>
    <w:rsid w:val="00210633"/>
    <w:rsid w:val="00211043"/>
    <w:rsid w:val="00214A87"/>
    <w:rsid w:val="00214EE4"/>
    <w:rsid w:val="00215CE7"/>
    <w:rsid w:val="00216132"/>
    <w:rsid w:val="002177CE"/>
    <w:rsid w:val="002201B4"/>
    <w:rsid w:val="00221B9B"/>
    <w:rsid w:val="0022231B"/>
    <w:rsid w:val="00222DEC"/>
    <w:rsid w:val="00224636"/>
    <w:rsid w:val="0022536D"/>
    <w:rsid w:val="00231A2C"/>
    <w:rsid w:val="00231A40"/>
    <w:rsid w:val="00231D51"/>
    <w:rsid w:val="00234557"/>
    <w:rsid w:val="00234A41"/>
    <w:rsid w:val="00235DEB"/>
    <w:rsid w:val="00236ED3"/>
    <w:rsid w:val="002404C5"/>
    <w:rsid w:val="002416ED"/>
    <w:rsid w:val="002417F8"/>
    <w:rsid w:val="00242718"/>
    <w:rsid w:val="0024400F"/>
    <w:rsid w:val="00247A62"/>
    <w:rsid w:val="00250413"/>
    <w:rsid w:val="0025077D"/>
    <w:rsid w:val="00252E4B"/>
    <w:rsid w:val="002538D4"/>
    <w:rsid w:val="002539C8"/>
    <w:rsid w:val="00255B9E"/>
    <w:rsid w:val="00257089"/>
    <w:rsid w:val="0026424B"/>
    <w:rsid w:val="0026462D"/>
    <w:rsid w:val="00271960"/>
    <w:rsid w:val="00272378"/>
    <w:rsid w:val="00273CB1"/>
    <w:rsid w:val="00277EBB"/>
    <w:rsid w:val="00283C2B"/>
    <w:rsid w:val="00283DB1"/>
    <w:rsid w:val="00287067"/>
    <w:rsid w:val="0029098C"/>
    <w:rsid w:val="00291A71"/>
    <w:rsid w:val="00291FA3"/>
    <w:rsid w:val="002931C3"/>
    <w:rsid w:val="00295109"/>
    <w:rsid w:val="00296528"/>
    <w:rsid w:val="002A6101"/>
    <w:rsid w:val="002B107B"/>
    <w:rsid w:val="002B25AE"/>
    <w:rsid w:val="002C1A1C"/>
    <w:rsid w:val="002C3C2D"/>
    <w:rsid w:val="002C6AF5"/>
    <w:rsid w:val="002C79C8"/>
    <w:rsid w:val="002D3C0A"/>
    <w:rsid w:val="002D48D8"/>
    <w:rsid w:val="002D533E"/>
    <w:rsid w:val="002D5FB9"/>
    <w:rsid w:val="002D665A"/>
    <w:rsid w:val="002E49F3"/>
    <w:rsid w:val="002E4D92"/>
    <w:rsid w:val="002E7C8A"/>
    <w:rsid w:val="002F01A7"/>
    <w:rsid w:val="002F06F9"/>
    <w:rsid w:val="002F2B62"/>
    <w:rsid w:val="002F4455"/>
    <w:rsid w:val="002F4D42"/>
    <w:rsid w:val="002F60E9"/>
    <w:rsid w:val="00301A80"/>
    <w:rsid w:val="00306D1A"/>
    <w:rsid w:val="003100BD"/>
    <w:rsid w:val="0031075F"/>
    <w:rsid w:val="00314280"/>
    <w:rsid w:val="00314F37"/>
    <w:rsid w:val="00316034"/>
    <w:rsid w:val="00316E90"/>
    <w:rsid w:val="00320DFB"/>
    <w:rsid w:val="00321EE0"/>
    <w:rsid w:val="00324AB0"/>
    <w:rsid w:val="00325B97"/>
    <w:rsid w:val="003275EC"/>
    <w:rsid w:val="00332928"/>
    <w:rsid w:val="00341AB0"/>
    <w:rsid w:val="00346BF5"/>
    <w:rsid w:val="0034702C"/>
    <w:rsid w:val="0034741F"/>
    <w:rsid w:val="00347649"/>
    <w:rsid w:val="00352299"/>
    <w:rsid w:val="003534EA"/>
    <w:rsid w:val="00356480"/>
    <w:rsid w:val="00356CBC"/>
    <w:rsid w:val="00361929"/>
    <w:rsid w:val="00361BE5"/>
    <w:rsid w:val="003656E9"/>
    <w:rsid w:val="00366C30"/>
    <w:rsid w:val="00372380"/>
    <w:rsid w:val="00374B1A"/>
    <w:rsid w:val="00377FD8"/>
    <w:rsid w:val="0038309F"/>
    <w:rsid w:val="0038335E"/>
    <w:rsid w:val="003833C7"/>
    <w:rsid w:val="00383914"/>
    <w:rsid w:val="00386B2F"/>
    <w:rsid w:val="00387C3A"/>
    <w:rsid w:val="00397E29"/>
    <w:rsid w:val="003A0023"/>
    <w:rsid w:val="003A28D8"/>
    <w:rsid w:val="003A629F"/>
    <w:rsid w:val="003B26FF"/>
    <w:rsid w:val="003B44A1"/>
    <w:rsid w:val="003B79D3"/>
    <w:rsid w:val="003C0F3C"/>
    <w:rsid w:val="003C34C2"/>
    <w:rsid w:val="003C3E72"/>
    <w:rsid w:val="003C6A22"/>
    <w:rsid w:val="003C7AF3"/>
    <w:rsid w:val="003C7E3A"/>
    <w:rsid w:val="003D03CB"/>
    <w:rsid w:val="003D26B9"/>
    <w:rsid w:val="003D4E3C"/>
    <w:rsid w:val="003D565D"/>
    <w:rsid w:val="003D6E16"/>
    <w:rsid w:val="003E17BF"/>
    <w:rsid w:val="003E1FC7"/>
    <w:rsid w:val="003E205B"/>
    <w:rsid w:val="003E4090"/>
    <w:rsid w:val="003F013E"/>
    <w:rsid w:val="003F2B70"/>
    <w:rsid w:val="003F38C6"/>
    <w:rsid w:val="003F55CE"/>
    <w:rsid w:val="00400758"/>
    <w:rsid w:val="00402FE0"/>
    <w:rsid w:val="00404191"/>
    <w:rsid w:val="0040479A"/>
    <w:rsid w:val="0040629F"/>
    <w:rsid w:val="00407027"/>
    <w:rsid w:val="0041002E"/>
    <w:rsid w:val="0041409A"/>
    <w:rsid w:val="00415530"/>
    <w:rsid w:val="00416D65"/>
    <w:rsid w:val="00417FE1"/>
    <w:rsid w:val="00420047"/>
    <w:rsid w:val="00424A82"/>
    <w:rsid w:val="00426551"/>
    <w:rsid w:val="00427ED1"/>
    <w:rsid w:val="004308D8"/>
    <w:rsid w:val="00430B75"/>
    <w:rsid w:val="00430C51"/>
    <w:rsid w:val="00430EE6"/>
    <w:rsid w:val="00432DF1"/>
    <w:rsid w:val="004331DD"/>
    <w:rsid w:val="0044095A"/>
    <w:rsid w:val="00442D0A"/>
    <w:rsid w:val="00444DC7"/>
    <w:rsid w:val="004450D3"/>
    <w:rsid w:val="004452A1"/>
    <w:rsid w:val="004464E3"/>
    <w:rsid w:val="00451368"/>
    <w:rsid w:val="0045233B"/>
    <w:rsid w:val="004534FF"/>
    <w:rsid w:val="00453D9B"/>
    <w:rsid w:val="0045417A"/>
    <w:rsid w:val="00454625"/>
    <w:rsid w:val="004555F0"/>
    <w:rsid w:val="00457981"/>
    <w:rsid w:val="00460B6F"/>
    <w:rsid w:val="00460DC8"/>
    <w:rsid w:val="00462488"/>
    <w:rsid w:val="00464E27"/>
    <w:rsid w:val="004658D2"/>
    <w:rsid w:val="00465C00"/>
    <w:rsid w:val="00472155"/>
    <w:rsid w:val="00475EE9"/>
    <w:rsid w:val="0047694E"/>
    <w:rsid w:val="004769BD"/>
    <w:rsid w:val="00480DBC"/>
    <w:rsid w:val="00486508"/>
    <w:rsid w:val="004878AB"/>
    <w:rsid w:val="0049199F"/>
    <w:rsid w:val="00493E50"/>
    <w:rsid w:val="0049778E"/>
    <w:rsid w:val="004A0107"/>
    <w:rsid w:val="004A33BC"/>
    <w:rsid w:val="004A64A1"/>
    <w:rsid w:val="004B38EC"/>
    <w:rsid w:val="004B45BE"/>
    <w:rsid w:val="004B55E6"/>
    <w:rsid w:val="004B6C78"/>
    <w:rsid w:val="004B7619"/>
    <w:rsid w:val="004C7B9A"/>
    <w:rsid w:val="004C7BDF"/>
    <w:rsid w:val="004D25B3"/>
    <w:rsid w:val="004E24E4"/>
    <w:rsid w:val="004E68FE"/>
    <w:rsid w:val="004F1718"/>
    <w:rsid w:val="004F47AC"/>
    <w:rsid w:val="004F53BC"/>
    <w:rsid w:val="004F7C00"/>
    <w:rsid w:val="00501FE7"/>
    <w:rsid w:val="00502382"/>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4B9D"/>
    <w:rsid w:val="00556CF0"/>
    <w:rsid w:val="00564F44"/>
    <w:rsid w:val="00564F5B"/>
    <w:rsid w:val="00566358"/>
    <w:rsid w:val="00566600"/>
    <w:rsid w:val="0057173D"/>
    <w:rsid w:val="0058162A"/>
    <w:rsid w:val="00582060"/>
    <w:rsid w:val="00582209"/>
    <w:rsid w:val="00584DFC"/>
    <w:rsid w:val="00591B60"/>
    <w:rsid w:val="00591F21"/>
    <w:rsid w:val="005920C1"/>
    <w:rsid w:val="0059634F"/>
    <w:rsid w:val="005A2F9F"/>
    <w:rsid w:val="005A70A6"/>
    <w:rsid w:val="005A7FDA"/>
    <w:rsid w:val="005B483E"/>
    <w:rsid w:val="005C08A7"/>
    <w:rsid w:val="005C189F"/>
    <w:rsid w:val="005C3670"/>
    <w:rsid w:val="005C75F2"/>
    <w:rsid w:val="005D5AED"/>
    <w:rsid w:val="005D6558"/>
    <w:rsid w:val="005D6957"/>
    <w:rsid w:val="005E15CB"/>
    <w:rsid w:val="005E541D"/>
    <w:rsid w:val="005E5E80"/>
    <w:rsid w:val="005E6D63"/>
    <w:rsid w:val="005E76B1"/>
    <w:rsid w:val="005F19BC"/>
    <w:rsid w:val="005F2224"/>
    <w:rsid w:val="005F2700"/>
    <w:rsid w:val="005F3665"/>
    <w:rsid w:val="005F6613"/>
    <w:rsid w:val="005F6A04"/>
    <w:rsid w:val="005F6A45"/>
    <w:rsid w:val="0060082A"/>
    <w:rsid w:val="006025FA"/>
    <w:rsid w:val="00602BD5"/>
    <w:rsid w:val="00603C60"/>
    <w:rsid w:val="00604DF7"/>
    <w:rsid w:val="006060EA"/>
    <w:rsid w:val="00606A92"/>
    <w:rsid w:val="00607712"/>
    <w:rsid w:val="006100DE"/>
    <w:rsid w:val="006110D9"/>
    <w:rsid w:val="00611425"/>
    <w:rsid w:val="00620796"/>
    <w:rsid w:val="00630A7F"/>
    <w:rsid w:val="00632184"/>
    <w:rsid w:val="00632ED7"/>
    <w:rsid w:val="00634362"/>
    <w:rsid w:val="00640E2D"/>
    <w:rsid w:val="006438E0"/>
    <w:rsid w:val="0065038D"/>
    <w:rsid w:val="006511E9"/>
    <w:rsid w:val="00651769"/>
    <w:rsid w:val="006527BA"/>
    <w:rsid w:val="00653303"/>
    <w:rsid w:val="00653C55"/>
    <w:rsid w:val="00654C52"/>
    <w:rsid w:val="00655E53"/>
    <w:rsid w:val="006566E1"/>
    <w:rsid w:val="00657143"/>
    <w:rsid w:val="006608B2"/>
    <w:rsid w:val="00660CB6"/>
    <w:rsid w:val="006617A1"/>
    <w:rsid w:val="006647EF"/>
    <w:rsid w:val="006649BD"/>
    <w:rsid w:val="0066638A"/>
    <w:rsid w:val="006671F5"/>
    <w:rsid w:val="00667432"/>
    <w:rsid w:val="006700B2"/>
    <w:rsid w:val="006713FA"/>
    <w:rsid w:val="00671543"/>
    <w:rsid w:val="0067388C"/>
    <w:rsid w:val="00674C3A"/>
    <w:rsid w:val="0068323F"/>
    <w:rsid w:val="006844AC"/>
    <w:rsid w:val="006858AB"/>
    <w:rsid w:val="0068737A"/>
    <w:rsid w:val="00694A87"/>
    <w:rsid w:val="00696CD9"/>
    <w:rsid w:val="006A075D"/>
    <w:rsid w:val="006A3DBF"/>
    <w:rsid w:val="006A612B"/>
    <w:rsid w:val="006B12CA"/>
    <w:rsid w:val="006B25EC"/>
    <w:rsid w:val="006B269B"/>
    <w:rsid w:val="006B306B"/>
    <w:rsid w:val="006B7C06"/>
    <w:rsid w:val="006C140E"/>
    <w:rsid w:val="006C2C2F"/>
    <w:rsid w:val="006C6AFD"/>
    <w:rsid w:val="006D2AE7"/>
    <w:rsid w:val="006D2B5D"/>
    <w:rsid w:val="006D4861"/>
    <w:rsid w:val="006D5877"/>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2A3B"/>
    <w:rsid w:val="00715503"/>
    <w:rsid w:val="0071749E"/>
    <w:rsid w:val="00717A6D"/>
    <w:rsid w:val="007229F8"/>
    <w:rsid w:val="0072376C"/>
    <w:rsid w:val="007243F3"/>
    <w:rsid w:val="00724C5F"/>
    <w:rsid w:val="00724C6F"/>
    <w:rsid w:val="007337C0"/>
    <w:rsid w:val="00733E20"/>
    <w:rsid w:val="00736206"/>
    <w:rsid w:val="00736C85"/>
    <w:rsid w:val="007378CC"/>
    <w:rsid w:val="00741194"/>
    <w:rsid w:val="00741BE5"/>
    <w:rsid w:val="007435F4"/>
    <w:rsid w:val="00743C60"/>
    <w:rsid w:val="007454FC"/>
    <w:rsid w:val="00745F88"/>
    <w:rsid w:val="00746A3C"/>
    <w:rsid w:val="007472E1"/>
    <w:rsid w:val="0075252D"/>
    <w:rsid w:val="00755D52"/>
    <w:rsid w:val="007567B0"/>
    <w:rsid w:val="00757018"/>
    <w:rsid w:val="00761E00"/>
    <w:rsid w:val="007631EF"/>
    <w:rsid w:val="00764623"/>
    <w:rsid w:val="007741EE"/>
    <w:rsid w:val="00774608"/>
    <w:rsid w:val="007751CE"/>
    <w:rsid w:val="00775F37"/>
    <w:rsid w:val="007770A2"/>
    <w:rsid w:val="007808D3"/>
    <w:rsid w:val="00782B83"/>
    <w:rsid w:val="007838C1"/>
    <w:rsid w:val="00786DB1"/>
    <w:rsid w:val="007907EE"/>
    <w:rsid w:val="00794EAC"/>
    <w:rsid w:val="0079646F"/>
    <w:rsid w:val="007A001A"/>
    <w:rsid w:val="007A05C7"/>
    <w:rsid w:val="007A08C7"/>
    <w:rsid w:val="007A2DDE"/>
    <w:rsid w:val="007A3CB7"/>
    <w:rsid w:val="007A54A2"/>
    <w:rsid w:val="007B0A78"/>
    <w:rsid w:val="007B2B49"/>
    <w:rsid w:val="007B2E66"/>
    <w:rsid w:val="007B5E03"/>
    <w:rsid w:val="007B6C42"/>
    <w:rsid w:val="007B6E61"/>
    <w:rsid w:val="007C2ACB"/>
    <w:rsid w:val="007C593B"/>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036C"/>
    <w:rsid w:val="00811D35"/>
    <w:rsid w:val="00812A93"/>
    <w:rsid w:val="0081304C"/>
    <w:rsid w:val="008136A8"/>
    <w:rsid w:val="00815FD5"/>
    <w:rsid w:val="00824715"/>
    <w:rsid w:val="00825173"/>
    <w:rsid w:val="00831B32"/>
    <w:rsid w:val="00833AA7"/>
    <w:rsid w:val="008350E5"/>
    <w:rsid w:val="008352F3"/>
    <w:rsid w:val="008368EE"/>
    <w:rsid w:val="00841986"/>
    <w:rsid w:val="00843AC4"/>
    <w:rsid w:val="00844A39"/>
    <w:rsid w:val="0084561F"/>
    <w:rsid w:val="00845642"/>
    <w:rsid w:val="008517A7"/>
    <w:rsid w:val="0085344A"/>
    <w:rsid w:val="008541E1"/>
    <w:rsid w:val="00856936"/>
    <w:rsid w:val="00860101"/>
    <w:rsid w:val="008613AD"/>
    <w:rsid w:val="00861821"/>
    <w:rsid w:val="0086487B"/>
    <w:rsid w:val="00865636"/>
    <w:rsid w:val="00866AB8"/>
    <w:rsid w:val="00872E00"/>
    <w:rsid w:val="00876F43"/>
    <w:rsid w:val="0087724D"/>
    <w:rsid w:val="00881412"/>
    <w:rsid w:val="00882F2E"/>
    <w:rsid w:val="00883AA5"/>
    <w:rsid w:val="00886A05"/>
    <w:rsid w:val="008871B2"/>
    <w:rsid w:val="00887D5B"/>
    <w:rsid w:val="008917C8"/>
    <w:rsid w:val="00892219"/>
    <w:rsid w:val="00893878"/>
    <w:rsid w:val="00893E1A"/>
    <w:rsid w:val="0089481D"/>
    <w:rsid w:val="008952DD"/>
    <w:rsid w:val="00895521"/>
    <w:rsid w:val="008964E3"/>
    <w:rsid w:val="008975E4"/>
    <w:rsid w:val="008A1189"/>
    <w:rsid w:val="008A55A1"/>
    <w:rsid w:val="008A5C76"/>
    <w:rsid w:val="008A65F7"/>
    <w:rsid w:val="008A7D12"/>
    <w:rsid w:val="008B1F14"/>
    <w:rsid w:val="008B4665"/>
    <w:rsid w:val="008B5791"/>
    <w:rsid w:val="008B5FEA"/>
    <w:rsid w:val="008B7E44"/>
    <w:rsid w:val="008C1E10"/>
    <w:rsid w:val="008D0047"/>
    <w:rsid w:val="008D37BF"/>
    <w:rsid w:val="008D5F73"/>
    <w:rsid w:val="008D6069"/>
    <w:rsid w:val="008D77DF"/>
    <w:rsid w:val="008E049C"/>
    <w:rsid w:val="008E1E42"/>
    <w:rsid w:val="008E24CC"/>
    <w:rsid w:val="008F4975"/>
    <w:rsid w:val="008F7681"/>
    <w:rsid w:val="00900397"/>
    <w:rsid w:val="00901674"/>
    <w:rsid w:val="0090486F"/>
    <w:rsid w:val="009053AD"/>
    <w:rsid w:val="00907578"/>
    <w:rsid w:val="00907D98"/>
    <w:rsid w:val="009144E7"/>
    <w:rsid w:val="009165A2"/>
    <w:rsid w:val="00932FE5"/>
    <w:rsid w:val="00933668"/>
    <w:rsid w:val="009358AC"/>
    <w:rsid w:val="009550E5"/>
    <w:rsid w:val="009568EC"/>
    <w:rsid w:val="009579EE"/>
    <w:rsid w:val="009610BF"/>
    <w:rsid w:val="00964896"/>
    <w:rsid w:val="0096764C"/>
    <w:rsid w:val="00970176"/>
    <w:rsid w:val="0097046A"/>
    <w:rsid w:val="0097335C"/>
    <w:rsid w:val="00973664"/>
    <w:rsid w:val="00977FCA"/>
    <w:rsid w:val="00981263"/>
    <w:rsid w:val="00982952"/>
    <w:rsid w:val="009844F7"/>
    <w:rsid w:val="00992C04"/>
    <w:rsid w:val="0099538E"/>
    <w:rsid w:val="009954D7"/>
    <w:rsid w:val="009A0EA8"/>
    <w:rsid w:val="009A64FA"/>
    <w:rsid w:val="009A7816"/>
    <w:rsid w:val="009B3E26"/>
    <w:rsid w:val="009C09D5"/>
    <w:rsid w:val="009C106F"/>
    <w:rsid w:val="009C2E00"/>
    <w:rsid w:val="009C2F6A"/>
    <w:rsid w:val="009C5A43"/>
    <w:rsid w:val="009C655C"/>
    <w:rsid w:val="009C7415"/>
    <w:rsid w:val="009D05E0"/>
    <w:rsid w:val="009D2945"/>
    <w:rsid w:val="009D34B9"/>
    <w:rsid w:val="009D477A"/>
    <w:rsid w:val="009D50C4"/>
    <w:rsid w:val="009D5B20"/>
    <w:rsid w:val="009D7208"/>
    <w:rsid w:val="009E0167"/>
    <w:rsid w:val="009E1874"/>
    <w:rsid w:val="009E2A21"/>
    <w:rsid w:val="009E5FA8"/>
    <w:rsid w:val="009F195C"/>
    <w:rsid w:val="009F3D94"/>
    <w:rsid w:val="00A014EE"/>
    <w:rsid w:val="00A0212B"/>
    <w:rsid w:val="00A02CE3"/>
    <w:rsid w:val="00A02EB6"/>
    <w:rsid w:val="00A0369F"/>
    <w:rsid w:val="00A03D99"/>
    <w:rsid w:val="00A03E3D"/>
    <w:rsid w:val="00A0431F"/>
    <w:rsid w:val="00A077B9"/>
    <w:rsid w:val="00A1161A"/>
    <w:rsid w:val="00A12E56"/>
    <w:rsid w:val="00A1334C"/>
    <w:rsid w:val="00A13960"/>
    <w:rsid w:val="00A13AD6"/>
    <w:rsid w:val="00A162F5"/>
    <w:rsid w:val="00A16A5B"/>
    <w:rsid w:val="00A16B0B"/>
    <w:rsid w:val="00A178A2"/>
    <w:rsid w:val="00A22C16"/>
    <w:rsid w:val="00A30DF7"/>
    <w:rsid w:val="00A35CB1"/>
    <w:rsid w:val="00A3612D"/>
    <w:rsid w:val="00A376DD"/>
    <w:rsid w:val="00A42F10"/>
    <w:rsid w:val="00A43B4A"/>
    <w:rsid w:val="00A4446C"/>
    <w:rsid w:val="00A45344"/>
    <w:rsid w:val="00A4745F"/>
    <w:rsid w:val="00A477A4"/>
    <w:rsid w:val="00A5026E"/>
    <w:rsid w:val="00A51C85"/>
    <w:rsid w:val="00A566C0"/>
    <w:rsid w:val="00A615DF"/>
    <w:rsid w:val="00A61F5B"/>
    <w:rsid w:val="00A63438"/>
    <w:rsid w:val="00A641F5"/>
    <w:rsid w:val="00A64641"/>
    <w:rsid w:val="00A6681C"/>
    <w:rsid w:val="00A66BA5"/>
    <w:rsid w:val="00A7056C"/>
    <w:rsid w:val="00A70804"/>
    <w:rsid w:val="00A71A1B"/>
    <w:rsid w:val="00A72CB2"/>
    <w:rsid w:val="00A759A6"/>
    <w:rsid w:val="00A772DB"/>
    <w:rsid w:val="00A80462"/>
    <w:rsid w:val="00A82596"/>
    <w:rsid w:val="00A83B5F"/>
    <w:rsid w:val="00A841CB"/>
    <w:rsid w:val="00A84DCE"/>
    <w:rsid w:val="00A9451A"/>
    <w:rsid w:val="00A94526"/>
    <w:rsid w:val="00A94648"/>
    <w:rsid w:val="00A95C81"/>
    <w:rsid w:val="00A96742"/>
    <w:rsid w:val="00AA5BE0"/>
    <w:rsid w:val="00AA5F45"/>
    <w:rsid w:val="00AA7AEF"/>
    <w:rsid w:val="00AB0970"/>
    <w:rsid w:val="00AB10D8"/>
    <w:rsid w:val="00AB1DC1"/>
    <w:rsid w:val="00AB3B2B"/>
    <w:rsid w:val="00AB6DE5"/>
    <w:rsid w:val="00AB6FA0"/>
    <w:rsid w:val="00AC0D26"/>
    <w:rsid w:val="00AC1406"/>
    <w:rsid w:val="00AC5426"/>
    <w:rsid w:val="00AC788D"/>
    <w:rsid w:val="00AD24E1"/>
    <w:rsid w:val="00AD54B9"/>
    <w:rsid w:val="00AD5838"/>
    <w:rsid w:val="00AD6437"/>
    <w:rsid w:val="00AD66E3"/>
    <w:rsid w:val="00AE208A"/>
    <w:rsid w:val="00AE4BFA"/>
    <w:rsid w:val="00AE7B44"/>
    <w:rsid w:val="00AF13FC"/>
    <w:rsid w:val="00AF2941"/>
    <w:rsid w:val="00AF595B"/>
    <w:rsid w:val="00AF7C72"/>
    <w:rsid w:val="00B002B6"/>
    <w:rsid w:val="00B0586C"/>
    <w:rsid w:val="00B0728C"/>
    <w:rsid w:val="00B07FC9"/>
    <w:rsid w:val="00B107DA"/>
    <w:rsid w:val="00B13B0E"/>
    <w:rsid w:val="00B149A0"/>
    <w:rsid w:val="00B14D05"/>
    <w:rsid w:val="00B164C5"/>
    <w:rsid w:val="00B168CF"/>
    <w:rsid w:val="00B17019"/>
    <w:rsid w:val="00B17ABF"/>
    <w:rsid w:val="00B22EBA"/>
    <w:rsid w:val="00B232D9"/>
    <w:rsid w:val="00B252C5"/>
    <w:rsid w:val="00B256C6"/>
    <w:rsid w:val="00B26077"/>
    <w:rsid w:val="00B31BBC"/>
    <w:rsid w:val="00B3389E"/>
    <w:rsid w:val="00B342CE"/>
    <w:rsid w:val="00B34DFD"/>
    <w:rsid w:val="00B34E58"/>
    <w:rsid w:val="00B37021"/>
    <w:rsid w:val="00B3719B"/>
    <w:rsid w:val="00B37A26"/>
    <w:rsid w:val="00B4039C"/>
    <w:rsid w:val="00B41515"/>
    <w:rsid w:val="00B44186"/>
    <w:rsid w:val="00B45B86"/>
    <w:rsid w:val="00B53A03"/>
    <w:rsid w:val="00B53DA4"/>
    <w:rsid w:val="00B6247A"/>
    <w:rsid w:val="00B63C1C"/>
    <w:rsid w:val="00B63C7A"/>
    <w:rsid w:val="00B652DF"/>
    <w:rsid w:val="00B6647C"/>
    <w:rsid w:val="00B70E72"/>
    <w:rsid w:val="00B72F40"/>
    <w:rsid w:val="00B7645A"/>
    <w:rsid w:val="00B764E7"/>
    <w:rsid w:val="00B76B51"/>
    <w:rsid w:val="00B808DF"/>
    <w:rsid w:val="00B81301"/>
    <w:rsid w:val="00B826AA"/>
    <w:rsid w:val="00B84FC3"/>
    <w:rsid w:val="00B85961"/>
    <w:rsid w:val="00B87CDF"/>
    <w:rsid w:val="00B91817"/>
    <w:rsid w:val="00BA0169"/>
    <w:rsid w:val="00BA5D14"/>
    <w:rsid w:val="00BA612A"/>
    <w:rsid w:val="00BB54F5"/>
    <w:rsid w:val="00BC0B7F"/>
    <w:rsid w:val="00BC11E5"/>
    <w:rsid w:val="00BC2DCA"/>
    <w:rsid w:val="00BC3B58"/>
    <w:rsid w:val="00BD22A8"/>
    <w:rsid w:val="00BD5703"/>
    <w:rsid w:val="00BD5769"/>
    <w:rsid w:val="00BD77F2"/>
    <w:rsid w:val="00BE4865"/>
    <w:rsid w:val="00BE4EF9"/>
    <w:rsid w:val="00BE4F53"/>
    <w:rsid w:val="00BE7B20"/>
    <w:rsid w:val="00BE7B79"/>
    <w:rsid w:val="00BF00DF"/>
    <w:rsid w:val="00BF088B"/>
    <w:rsid w:val="00BF3059"/>
    <w:rsid w:val="00BF31BE"/>
    <w:rsid w:val="00BF44E9"/>
    <w:rsid w:val="00BF57E3"/>
    <w:rsid w:val="00BF5965"/>
    <w:rsid w:val="00BF5B9D"/>
    <w:rsid w:val="00BF62B1"/>
    <w:rsid w:val="00C014DB"/>
    <w:rsid w:val="00C05E39"/>
    <w:rsid w:val="00C0773F"/>
    <w:rsid w:val="00C07FC1"/>
    <w:rsid w:val="00C1494E"/>
    <w:rsid w:val="00C14D7E"/>
    <w:rsid w:val="00C17276"/>
    <w:rsid w:val="00C2218C"/>
    <w:rsid w:val="00C2745B"/>
    <w:rsid w:val="00C341DF"/>
    <w:rsid w:val="00C36305"/>
    <w:rsid w:val="00C373DD"/>
    <w:rsid w:val="00C378D2"/>
    <w:rsid w:val="00C3790E"/>
    <w:rsid w:val="00C408B7"/>
    <w:rsid w:val="00C444ED"/>
    <w:rsid w:val="00C44B16"/>
    <w:rsid w:val="00C44EC5"/>
    <w:rsid w:val="00C45C9A"/>
    <w:rsid w:val="00C55F3E"/>
    <w:rsid w:val="00C57886"/>
    <w:rsid w:val="00C632B3"/>
    <w:rsid w:val="00C63AA2"/>
    <w:rsid w:val="00C659FE"/>
    <w:rsid w:val="00C676D4"/>
    <w:rsid w:val="00C704DE"/>
    <w:rsid w:val="00C70949"/>
    <w:rsid w:val="00C70CE2"/>
    <w:rsid w:val="00C70E5B"/>
    <w:rsid w:val="00C719A2"/>
    <w:rsid w:val="00C74317"/>
    <w:rsid w:val="00C75165"/>
    <w:rsid w:val="00C75289"/>
    <w:rsid w:val="00C75B51"/>
    <w:rsid w:val="00C80556"/>
    <w:rsid w:val="00C80AF1"/>
    <w:rsid w:val="00C84912"/>
    <w:rsid w:val="00C8740E"/>
    <w:rsid w:val="00C91710"/>
    <w:rsid w:val="00C93278"/>
    <w:rsid w:val="00C93FE2"/>
    <w:rsid w:val="00CA08DA"/>
    <w:rsid w:val="00CA2102"/>
    <w:rsid w:val="00CA3621"/>
    <w:rsid w:val="00CA59E2"/>
    <w:rsid w:val="00CA798C"/>
    <w:rsid w:val="00CA79AC"/>
    <w:rsid w:val="00CA7B94"/>
    <w:rsid w:val="00CB1E48"/>
    <w:rsid w:val="00CB4C46"/>
    <w:rsid w:val="00CB4F88"/>
    <w:rsid w:val="00CB65C4"/>
    <w:rsid w:val="00CC03A5"/>
    <w:rsid w:val="00CC0735"/>
    <w:rsid w:val="00CC1FCC"/>
    <w:rsid w:val="00CC20A9"/>
    <w:rsid w:val="00CC3169"/>
    <w:rsid w:val="00CC44A6"/>
    <w:rsid w:val="00CC4536"/>
    <w:rsid w:val="00CC4805"/>
    <w:rsid w:val="00CC51B8"/>
    <w:rsid w:val="00CC7573"/>
    <w:rsid w:val="00CD1A11"/>
    <w:rsid w:val="00CD429C"/>
    <w:rsid w:val="00CE0B5E"/>
    <w:rsid w:val="00CE4F34"/>
    <w:rsid w:val="00CE65F0"/>
    <w:rsid w:val="00CE7F2A"/>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27C0D"/>
    <w:rsid w:val="00D30732"/>
    <w:rsid w:val="00D323F0"/>
    <w:rsid w:val="00D34784"/>
    <w:rsid w:val="00D3487C"/>
    <w:rsid w:val="00D35CC9"/>
    <w:rsid w:val="00D42F9F"/>
    <w:rsid w:val="00D450C5"/>
    <w:rsid w:val="00D4654A"/>
    <w:rsid w:val="00D46F67"/>
    <w:rsid w:val="00D504C4"/>
    <w:rsid w:val="00D506EF"/>
    <w:rsid w:val="00D51235"/>
    <w:rsid w:val="00D540A8"/>
    <w:rsid w:val="00D55057"/>
    <w:rsid w:val="00D60845"/>
    <w:rsid w:val="00D76AB8"/>
    <w:rsid w:val="00D77726"/>
    <w:rsid w:val="00D77BB0"/>
    <w:rsid w:val="00D81AEE"/>
    <w:rsid w:val="00D83653"/>
    <w:rsid w:val="00D84B76"/>
    <w:rsid w:val="00D84D0C"/>
    <w:rsid w:val="00D85525"/>
    <w:rsid w:val="00D96DA7"/>
    <w:rsid w:val="00D97238"/>
    <w:rsid w:val="00DA16E0"/>
    <w:rsid w:val="00DA1976"/>
    <w:rsid w:val="00DA2783"/>
    <w:rsid w:val="00DA3C69"/>
    <w:rsid w:val="00DA63C6"/>
    <w:rsid w:val="00DA7AC4"/>
    <w:rsid w:val="00DB2886"/>
    <w:rsid w:val="00DB7053"/>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220F"/>
    <w:rsid w:val="00DE2539"/>
    <w:rsid w:val="00DE3A54"/>
    <w:rsid w:val="00DE4527"/>
    <w:rsid w:val="00DE4826"/>
    <w:rsid w:val="00DE4847"/>
    <w:rsid w:val="00DE5CAD"/>
    <w:rsid w:val="00DE6157"/>
    <w:rsid w:val="00DE6B49"/>
    <w:rsid w:val="00DE7EBD"/>
    <w:rsid w:val="00DF1821"/>
    <w:rsid w:val="00DF1989"/>
    <w:rsid w:val="00DF4646"/>
    <w:rsid w:val="00DF7033"/>
    <w:rsid w:val="00DF7D6B"/>
    <w:rsid w:val="00E00592"/>
    <w:rsid w:val="00E02A3C"/>
    <w:rsid w:val="00E02C0D"/>
    <w:rsid w:val="00E12EC4"/>
    <w:rsid w:val="00E15E90"/>
    <w:rsid w:val="00E20A9B"/>
    <w:rsid w:val="00E24102"/>
    <w:rsid w:val="00E24351"/>
    <w:rsid w:val="00E2605C"/>
    <w:rsid w:val="00E27E34"/>
    <w:rsid w:val="00E33270"/>
    <w:rsid w:val="00E33B80"/>
    <w:rsid w:val="00E36D07"/>
    <w:rsid w:val="00E373B0"/>
    <w:rsid w:val="00E37C8D"/>
    <w:rsid w:val="00E403DD"/>
    <w:rsid w:val="00E4078E"/>
    <w:rsid w:val="00E40C90"/>
    <w:rsid w:val="00E41B8B"/>
    <w:rsid w:val="00E4327A"/>
    <w:rsid w:val="00E448B5"/>
    <w:rsid w:val="00E4563E"/>
    <w:rsid w:val="00E50648"/>
    <w:rsid w:val="00E54AD9"/>
    <w:rsid w:val="00E643C8"/>
    <w:rsid w:val="00E65E8F"/>
    <w:rsid w:val="00E66CDC"/>
    <w:rsid w:val="00E67179"/>
    <w:rsid w:val="00E738EE"/>
    <w:rsid w:val="00E7399F"/>
    <w:rsid w:val="00E81DB4"/>
    <w:rsid w:val="00E81F1C"/>
    <w:rsid w:val="00E85F2D"/>
    <w:rsid w:val="00E86D44"/>
    <w:rsid w:val="00E87F35"/>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624A"/>
    <w:rsid w:val="00EC6EE0"/>
    <w:rsid w:val="00ED41D4"/>
    <w:rsid w:val="00ED615F"/>
    <w:rsid w:val="00EE2105"/>
    <w:rsid w:val="00EE249F"/>
    <w:rsid w:val="00EE2FAE"/>
    <w:rsid w:val="00EE398B"/>
    <w:rsid w:val="00EE3B89"/>
    <w:rsid w:val="00EE4DDF"/>
    <w:rsid w:val="00EE78E5"/>
    <w:rsid w:val="00EF00EE"/>
    <w:rsid w:val="00EF0635"/>
    <w:rsid w:val="00EF0B34"/>
    <w:rsid w:val="00EF4DA1"/>
    <w:rsid w:val="00EF7BAC"/>
    <w:rsid w:val="00F01222"/>
    <w:rsid w:val="00F0126E"/>
    <w:rsid w:val="00F01691"/>
    <w:rsid w:val="00F05870"/>
    <w:rsid w:val="00F05B81"/>
    <w:rsid w:val="00F06AF6"/>
    <w:rsid w:val="00F06C77"/>
    <w:rsid w:val="00F06EE6"/>
    <w:rsid w:val="00F072DE"/>
    <w:rsid w:val="00F10E34"/>
    <w:rsid w:val="00F17B06"/>
    <w:rsid w:val="00F20360"/>
    <w:rsid w:val="00F20ECD"/>
    <w:rsid w:val="00F23F5E"/>
    <w:rsid w:val="00F24F2F"/>
    <w:rsid w:val="00F26EAE"/>
    <w:rsid w:val="00F308D2"/>
    <w:rsid w:val="00F335E4"/>
    <w:rsid w:val="00F3387E"/>
    <w:rsid w:val="00F35EE3"/>
    <w:rsid w:val="00F36530"/>
    <w:rsid w:val="00F37F7A"/>
    <w:rsid w:val="00F4044D"/>
    <w:rsid w:val="00F411B2"/>
    <w:rsid w:val="00F42B21"/>
    <w:rsid w:val="00F45402"/>
    <w:rsid w:val="00F464C1"/>
    <w:rsid w:val="00F507F6"/>
    <w:rsid w:val="00F51AE9"/>
    <w:rsid w:val="00F55B6F"/>
    <w:rsid w:val="00F61F49"/>
    <w:rsid w:val="00F65F2E"/>
    <w:rsid w:val="00F70C13"/>
    <w:rsid w:val="00F710E9"/>
    <w:rsid w:val="00F73482"/>
    <w:rsid w:val="00F75F58"/>
    <w:rsid w:val="00F813BD"/>
    <w:rsid w:val="00F81CF6"/>
    <w:rsid w:val="00F85198"/>
    <w:rsid w:val="00F86EAF"/>
    <w:rsid w:val="00F87401"/>
    <w:rsid w:val="00F87936"/>
    <w:rsid w:val="00F91047"/>
    <w:rsid w:val="00F92DE3"/>
    <w:rsid w:val="00F9341C"/>
    <w:rsid w:val="00F94C8B"/>
    <w:rsid w:val="00F95350"/>
    <w:rsid w:val="00F96317"/>
    <w:rsid w:val="00F96651"/>
    <w:rsid w:val="00F9791E"/>
    <w:rsid w:val="00F97CA2"/>
    <w:rsid w:val="00FA01BF"/>
    <w:rsid w:val="00FA63D8"/>
    <w:rsid w:val="00FA6600"/>
    <w:rsid w:val="00FA6AF4"/>
    <w:rsid w:val="00FA6B68"/>
    <w:rsid w:val="00FA72FB"/>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59B1"/>
    <w:rsid w:val="00FD6AA3"/>
    <w:rsid w:val="00FE124A"/>
    <w:rsid w:val="00FE584D"/>
    <w:rsid w:val="00FF1DD3"/>
    <w:rsid w:val="00FF2A0F"/>
    <w:rsid w:val="00FF4B92"/>
    <w:rsid w:val="00FF6AA3"/>
    <w:rsid w:val="00FF7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styleId="Nierozpoznanawzmianka">
    <w:name w:val="Unresolved Mention"/>
    <w:basedOn w:val="Domylnaczcionkaakapitu"/>
    <w:uiPriority w:val="99"/>
    <w:semiHidden/>
    <w:unhideWhenUsed/>
    <w:rsid w:val="006A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25722123">
      <w:bodyDiv w:val="1"/>
      <w:marLeft w:val="0"/>
      <w:marRight w:val="0"/>
      <w:marTop w:val="0"/>
      <w:marBottom w:val="0"/>
      <w:divBdr>
        <w:top w:val="none" w:sz="0" w:space="0" w:color="auto"/>
        <w:left w:val="none" w:sz="0" w:space="0" w:color="auto"/>
        <w:bottom w:val="none" w:sz="0" w:space="0" w:color="auto"/>
        <w:right w:val="none" w:sz="0" w:space="0" w:color="auto"/>
      </w:divBdr>
    </w:div>
    <w:div w:id="1599677127">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transakcja/999637"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hyperlink" Target="https://bip.malopolska.pl/ugbochnia,m,441441,zgloszenia-naruszen-prawa.html"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D7DF-E24E-4E6C-BCD8-0F337293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21</Pages>
  <Words>9873</Words>
  <Characters>59243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46</cp:revision>
  <cp:lastPrinted>2023-08-30T10:27:00Z</cp:lastPrinted>
  <dcterms:created xsi:type="dcterms:W3CDTF">2023-09-21T06:11:00Z</dcterms:created>
  <dcterms:modified xsi:type="dcterms:W3CDTF">2024-10-25T10:58:00Z</dcterms:modified>
</cp:coreProperties>
</file>