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A2127" w14:textId="77777777" w:rsidR="008640CE" w:rsidRDefault="008640CE" w:rsidP="004D58C3">
      <w:pPr>
        <w:pStyle w:val="Textbody"/>
        <w:rPr>
          <w:rStyle w:val="Uwydatnienie"/>
          <w:rFonts w:ascii="Arial Narrow" w:hAnsi="Arial Narrow"/>
          <w:b/>
          <w:i w:val="0"/>
        </w:rPr>
      </w:pPr>
      <w:r>
        <w:rPr>
          <w:rStyle w:val="Uwydatnienie"/>
          <w:rFonts w:ascii="Arial Narrow" w:hAnsi="Arial Narrow"/>
          <w:b/>
          <w:i w:val="0"/>
        </w:rPr>
        <w:t>Załącznik nr 2</w:t>
      </w:r>
    </w:p>
    <w:p w14:paraId="6596A424" w14:textId="77777777" w:rsidR="004D58C3" w:rsidRPr="00694BCC" w:rsidRDefault="004D58C3" w:rsidP="004D58C3">
      <w:pPr>
        <w:pStyle w:val="Textbody"/>
        <w:rPr>
          <w:rFonts w:ascii="Arial Narrow" w:hAnsi="Arial Narrow"/>
          <w:i/>
        </w:rPr>
      </w:pPr>
      <w:r w:rsidRPr="00694BCC">
        <w:rPr>
          <w:rStyle w:val="Uwydatnienie"/>
          <w:rFonts w:ascii="Arial Narrow" w:hAnsi="Arial Narrow"/>
          <w:b/>
          <w:i w:val="0"/>
        </w:rPr>
        <w:t>Opis przedmiotu zamówienia.</w:t>
      </w:r>
    </w:p>
    <w:p w14:paraId="5F23E426" w14:textId="77777777" w:rsidR="00EB7B5D" w:rsidRDefault="004D58C3" w:rsidP="004D58C3">
      <w:pPr>
        <w:pStyle w:val="Textbody"/>
        <w:rPr>
          <w:rStyle w:val="Uwydatnienie"/>
          <w:rFonts w:ascii="Arial Narrow" w:hAnsi="Arial Narrow"/>
          <w:i w:val="0"/>
        </w:rPr>
      </w:pPr>
      <w:r w:rsidRPr="00694BCC">
        <w:rPr>
          <w:rStyle w:val="Uwydatnienie"/>
          <w:rFonts w:ascii="Arial Narrow" w:hAnsi="Arial Narrow"/>
          <w:i w:val="0"/>
        </w:rPr>
        <w:t>Przedmiotem zamówienia jest inwestycja obejmująca</w:t>
      </w:r>
      <w:r w:rsidR="00EB7B5D">
        <w:rPr>
          <w:rStyle w:val="Uwydatnienie"/>
          <w:rFonts w:ascii="Arial Narrow" w:hAnsi="Arial Narrow"/>
          <w:i w:val="0"/>
        </w:rPr>
        <w:t>:</w:t>
      </w:r>
    </w:p>
    <w:p w14:paraId="7EF4754B" w14:textId="77777777" w:rsidR="00EB7B5D" w:rsidRDefault="00EB7B5D" w:rsidP="004D58C3">
      <w:pPr>
        <w:pStyle w:val="Textbody"/>
        <w:rPr>
          <w:rStyle w:val="Uwydatnienie"/>
          <w:rFonts w:ascii="Arial Narrow" w:hAnsi="Arial Narrow"/>
          <w:i w:val="0"/>
        </w:rPr>
      </w:pPr>
      <w:r>
        <w:rPr>
          <w:rStyle w:val="Uwydatnienie"/>
          <w:rFonts w:ascii="Arial Narrow" w:hAnsi="Arial Narrow"/>
          <w:i w:val="0"/>
        </w:rPr>
        <w:t>Zakres 1-</w:t>
      </w:r>
      <w:r w:rsidR="004D58C3" w:rsidRPr="00694BCC">
        <w:rPr>
          <w:rStyle w:val="Uwydatnienie"/>
          <w:rFonts w:ascii="Arial Narrow" w:hAnsi="Arial Narrow"/>
          <w:i w:val="0"/>
        </w:rPr>
        <w:t xml:space="preserve"> </w:t>
      </w:r>
      <w:r>
        <w:rPr>
          <w:rStyle w:val="Uwydatnienie"/>
          <w:rFonts w:ascii="Arial Narrow" w:hAnsi="Arial Narrow"/>
          <w:i w:val="0"/>
        </w:rPr>
        <w:t>dostawę parownicy atmosferycznej</w:t>
      </w:r>
      <w:r w:rsidR="004D58C3" w:rsidRPr="00694BCC">
        <w:rPr>
          <w:rStyle w:val="Uwydatnienie"/>
          <w:rFonts w:ascii="Arial Narrow" w:hAnsi="Arial Narrow"/>
          <w:i w:val="0"/>
        </w:rPr>
        <w:t xml:space="preserve"> </w:t>
      </w:r>
      <w:r w:rsidR="00463DAE">
        <w:rPr>
          <w:rStyle w:val="Uwydatnienie"/>
          <w:rFonts w:ascii="Arial Narrow" w:hAnsi="Arial Narrow"/>
          <w:i w:val="0"/>
        </w:rPr>
        <w:t>wraz z instrukcją obsługi i dokumentacją techniczną</w:t>
      </w:r>
    </w:p>
    <w:p w14:paraId="0344C93E" w14:textId="77777777" w:rsidR="004D58C3" w:rsidRPr="00694BCC" w:rsidRDefault="00EB7B5D" w:rsidP="004D58C3">
      <w:pPr>
        <w:pStyle w:val="Textbody"/>
        <w:rPr>
          <w:rFonts w:ascii="Arial Narrow" w:hAnsi="Arial Narrow"/>
          <w:i/>
        </w:rPr>
      </w:pPr>
      <w:r>
        <w:rPr>
          <w:rStyle w:val="Uwydatnienie"/>
          <w:rFonts w:ascii="Arial Narrow" w:hAnsi="Arial Narrow"/>
          <w:i w:val="0"/>
        </w:rPr>
        <w:t>Zakres 2- montaż , wykonanie instalacji p</w:t>
      </w:r>
      <w:r w:rsidR="0082794E">
        <w:rPr>
          <w:rStyle w:val="Uwydatnienie"/>
          <w:rFonts w:ascii="Arial Narrow" w:hAnsi="Arial Narrow"/>
          <w:i w:val="0"/>
        </w:rPr>
        <w:t>rzyłą</w:t>
      </w:r>
      <w:r>
        <w:rPr>
          <w:rStyle w:val="Uwydatnienie"/>
          <w:rFonts w:ascii="Arial Narrow" w:hAnsi="Arial Narrow"/>
          <w:i w:val="0"/>
        </w:rPr>
        <w:t>czeniowej</w:t>
      </w:r>
      <w:r w:rsidR="0082794E">
        <w:rPr>
          <w:rStyle w:val="Uwydatnienie"/>
          <w:rFonts w:ascii="Arial Narrow" w:hAnsi="Arial Narrow"/>
          <w:i w:val="0"/>
        </w:rPr>
        <w:t xml:space="preserve">, wymiana dwóch zaworów, odtłuszczanie instalacji, </w:t>
      </w:r>
      <w:r>
        <w:rPr>
          <w:rStyle w:val="Uwydatnienie"/>
          <w:rFonts w:ascii="Arial Narrow" w:hAnsi="Arial Narrow"/>
          <w:i w:val="0"/>
        </w:rPr>
        <w:t>, wykonanie prób</w:t>
      </w:r>
      <w:r w:rsidR="0082794E">
        <w:rPr>
          <w:rStyle w:val="Uwydatnienie"/>
          <w:rFonts w:ascii="Arial Narrow" w:hAnsi="Arial Narrow"/>
          <w:i w:val="0"/>
        </w:rPr>
        <w:t>y ciśnieniowej i</w:t>
      </w:r>
      <w:r>
        <w:rPr>
          <w:rStyle w:val="Uwydatnienie"/>
          <w:rFonts w:ascii="Arial Narrow" w:hAnsi="Arial Narrow"/>
          <w:i w:val="0"/>
        </w:rPr>
        <w:t xml:space="preserve"> szczelności</w:t>
      </w:r>
      <w:r w:rsidR="0082794E">
        <w:rPr>
          <w:rStyle w:val="Uwydatnienie"/>
          <w:rFonts w:ascii="Arial Narrow" w:hAnsi="Arial Narrow"/>
          <w:i w:val="0"/>
        </w:rPr>
        <w:t>, uruchomienie.</w:t>
      </w:r>
    </w:p>
    <w:p w14:paraId="00E900E8" w14:textId="77777777" w:rsidR="004D58C3" w:rsidRPr="00694BCC" w:rsidRDefault="004D58C3" w:rsidP="004D58C3">
      <w:pPr>
        <w:pStyle w:val="Textbody"/>
        <w:rPr>
          <w:rFonts w:ascii="Arial Narrow" w:hAnsi="Arial Narrow"/>
          <w:i/>
        </w:rPr>
      </w:pPr>
      <w:r w:rsidRPr="00694BCC">
        <w:rPr>
          <w:rStyle w:val="Uwydatnienie"/>
          <w:rFonts w:ascii="Arial Narrow" w:hAnsi="Arial Narrow"/>
          <w:i w:val="0"/>
        </w:rPr>
        <w:t xml:space="preserve">Inwestycja </w:t>
      </w:r>
      <w:r w:rsidR="00EB7B5D">
        <w:rPr>
          <w:rStyle w:val="Uwydatnienie"/>
          <w:rFonts w:ascii="Arial Narrow" w:hAnsi="Arial Narrow"/>
          <w:i w:val="0"/>
        </w:rPr>
        <w:t>ma na celu</w:t>
      </w:r>
      <w:r w:rsidRPr="00694BCC">
        <w:rPr>
          <w:rStyle w:val="Uwydatnienie"/>
          <w:rFonts w:ascii="Arial Narrow" w:hAnsi="Arial Narrow"/>
          <w:i w:val="0"/>
        </w:rPr>
        <w:t xml:space="preserve"> </w:t>
      </w:r>
      <w:r w:rsidR="00EB7B5D">
        <w:rPr>
          <w:rStyle w:val="Uwydatnienie"/>
          <w:rFonts w:ascii="Arial Narrow" w:hAnsi="Arial Narrow"/>
          <w:i w:val="0"/>
        </w:rPr>
        <w:t>zwiększenie wydajności istniejącej tlenowni</w:t>
      </w:r>
      <w:r w:rsidRPr="00694BCC">
        <w:rPr>
          <w:rStyle w:val="Uwydatnienie"/>
          <w:rFonts w:ascii="Arial Narrow" w:hAnsi="Arial Narrow"/>
          <w:i w:val="0"/>
        </w:rPr>
        <w:t xml:space="preserve">, dostosowanej do zapotrzebowania na </w:t>
      </w:r>
      <w:r w:rsidR="00EB7B5D">
        <w:rPr>
          <w:rStyle w:val="Uwydatnienie"/>
          <w:rFonts w:ascii="Arial Narrow" w:hAnsi="Arial Narrow"/>
          <w:i w:val="0"/>
        </w:rPr>
        <w:t>tlen</w:t>
      </w:r>
      <w:r w:rsidRPr="00694BCC">
        <w:rPr>
          <w:rStyle w:val="Uwydatnienie"/>
          <w:rFonts w:ascii="Arial Narrow" w:hAnsi="Arial Narrow"/>
          <w:i w:val="0"/>
        </w:rPr>
        <w:t>, która wynika z postępującej rozbudowy istniejącej instalacji o nowe punkty poboru, a także z przebudowy i modernizacji istniejących Oddziałów Szpitalnych.</w:t>
      </w:r>
    </w:p>
    <w:p w14:paraId="05D46C4D" w14:textId="77777777" w:rsidR="004D58C3" w:rsidRPr="00694BCC" w:rsidRDefault="004D58C3" w:rsidP="004D58C3">
      <w:pPr>
        <w:pStyle w:val="Textbody"/>
        <w:rPr>
          <w:rFonts w:ascii="Arial Narrow" w:hAnsi="Arial Narrow"/>
          <w:i/>
        </w:rPr>
      </w:pPr>
      <w:r w:rsidRPr="00694BCC">
        <w:rPr>
          <w:rStyle w:val="Uwydatnienie"/>
          <w:rFonts w:ascii="Arial Narrow" w:hAnsi="Arial Narrow"/>
          <w:i w:val="0"/>
        </w:rPr>
        <w:t xml:space="preserve">Na zamontowane urządzenia i prace instalacyjne Wykonawca udzieli min. </w:t>
      </w:r>
      <w:r w:rsidR="00EB7B5D">
        <w:rPr>
          <w:rStyle w:val="Uwydatnienie"/>
          <w:rFonts w:ascii="Arial Narrow" w:hAnsi="Arial Narrow"/>
          <w:i w:val="0"/>
        </w:rPr>
        <w:t>24</w:t>
      </w:r>
      <w:r w:rsidRPr="00694BCC">
        <w:rPr>
          <w:rStyle w:val="Uwydatnienie"/>
          <w:rFonts w:ascii="Arial Narrow" w:hAnsi="Arial Narrow"/>
          <w:i w:val="0"/>
        </w:rPr>
        <w:t xml:space="preserve"> miesięcy gwarancji.</w:t>
      </w:r>
    </w:p>
    <w:p w14:paraId="414B69EF" w14:textId="77777777" w:rsidR="00463DAE" w:rsidRDefault="00EB7B5D" w:rsidP="004D58C3">
      <w:pPr>
        <w:pStyle w:val="Textbody"/>
        <w:ind w:left="707"/>
        <w:rPr>
          <w:rStyle w:val="Uwydatnienie"/>
          <w:rFonts w:ascii="Arial Narrow" w:hAnsi="Arial Narrow"/>
          <w:b/>
        </w:rPr>
      </w:pPr>
      <w:r>
        <w:rPr>
          <w:rStyle w:val="Uwydatnienie"/>
          <w:rFonts w:ascii="Arial Narrow" w:hAnsi="Arial Narrow"/>
          <w:b/>
        </w:rPr>
        <w:t xml:space="preserve">Termin wykonania- </w:t>
      </w:r>
      <w:r w:rsidR="00463DAE">
        <w:rPr>
          <w:rStyle w:val="Uwydatnienie"/>
          <w:rFonts w:ascii="Arial Narrow" w:hAnsi="Arial Narrow"/>
          <w:b/>
        </w:rPr>
        <w:t xml:space="preserve">dostawa- do 30 dni </w:t>
      </w:r>
    </w:p>
    <w:p w14:paraId="052BC3BC" w14:textId="77777777" w:rsidR="004D58C3" w:rsidRDefault="00463DAE" w:rsidP="004D58C3">
      <w:pPr>
        <w:pStyle w:val="Textbody"/>
        <w:ind w:left="707"/>
        <w:rPr>
          <w:rStyle w:val="Uwydatnienie"/>
          <w:rFonts w:ascii="Arial Narrow" w:hAnsi="Arial Narrow"/>
          <w:b/>
        </w:rPr>
      </w:pPr>
      <w:r>
        <w:rPr>
          <w:rStyle w:val="Uwydatnienie"/>
          <w:rFonts w:ascii="Arial Narrow" w:hAnsi="Arial Narrow"/>
          <w:b/>
        </w:rPr>
        <w:t xml:space="preserve">roboty instalacyjne do </w:t>
      </w:r>
      <w:r w:rsidR="00EB7B5D">
        <w:rPr>
          <w:rStyle w:val="Uwydatnienie"/>
          <w:rFonts w:ascii="Arial Narrow" w:hAnsi="Arial Narrow"/>
          <w:b/>
        </w:rPr>
        <w:t>6</w:t>
      </w:r>
      <w:r w:rsidR="004D58C3" w:rsidRPr="00D77107">
        <w:rPr>
          <w:rStyle w:val="Uwydatnienie"/>
          <w:rFonts w:ascii="Arial Narrow" w:hAnsi="Arial Narrow"/>
          <w:b/>
        </w:rPr>
        <w:t>0 dni od podpisania umowy.</w:t>
      </w:r>
    </w:p>
    <w:p w14:paraId="7B00BB0A" w14:textId="77777777" w:rsidR="00D07A80" w:rsidRPr="00D07A80" w:rsidRDefault="00D07A80" w:rsidP="00D07A80">
      <w:pPr>
        <w:jc w:val="both"/>
        <w:rPr>
          <w:rFonts w:ascii="Arial Narrow" w:hAnsi="Arial Narrow"/>
          <w:b/>
          <w:color w:val="00000A"/>
          <w:sz w:val="22"/>
          <w:szCs w:val="22"/>
        </w:rPr>
      </w:pPr>
      <w:r w:rsidRPr="000B047A">
        <w:rPr>
          <w:rFonts w:ascii="Arial Narrow" w:hAnsi="Arial Narrow"/>
          <w:b/>
          <w:color w:val="00000A"/>
          <w:sz w:val="22"/>
          <w:szCs w:val="22"/>
        </w:rPr>
        <w:t xml:space="preserve">Niniejszy opis prac  stanowi ogólny zarys wymagań Zamawiającego. Wszelkie pominięcia </w:t>
      </w:r>
      <w:r w:rsidRPr="000B047A">
        <w:rPr>
          <w:rFonts w:ascii="Arial Narrow" w:hAnsi="Arial Narrow"/>
          <w:b/>
          <w:color w:val="00000A"/>
          <w:sz w:val="22"/>
          <w:szCs w:val="22"/>
        </w:rPr>
        <w:br/>
        <w:t xml:space="preserve">i zapomnienia nie zwalniają Wykonawcy prac projektowych i </w:t>
      </w:r>
      <w:r>
        <w:rPr>
          <w:rFonts w:ascii="Arial Narrow" w:hAnsi="Arial Narrow"/>
          <w:b/>
          <w:color w:val="00000A"/>
          <w:sz w:val="22"/>
          <w:szCs w:val="22"/>
        </w:rPr>
        <w:t>instalacyjnych</w:t>
      </w:r>
      <w:r w:rsidRPr="000B047A">
        <w:rPr>
          <w:rFonts w:ascii="Arial Narrow" w:hAnsi="Arial Narrow"/>
          <w:b/>
          <w:color w:val="00000A"/>
          <w:sz w:val="22"/>
          <w:szCs w:val="22"/>
        </w:rPr>
        <w:t xml:space="preserve"> z zaprojektowania i wykonania pełnego zakresu prac jaki należy wykonać w celu prawidłowego funkcjonowania</w:t>
      </w:r>
      <w:r>
        <w:rPr>
          <w:rFonts w:ascii="Arial Narrow" w:hAnsi="Arial Narrow"/>
          <w:b/>
          <w:color w:val="00000A"/>
          <w:sz w:val="22"/>
          <w:szCs w:val="22"/>
        </w:rPr>
        <w:t xml:space="preserve"> przedmiotu</w:t>
      </w:r>
      <w:r w:rsidRPr="000B047A">
        <w:rPr>
          <w:rFonts w:ascii="Arial Narrow" w:hAnsi="Arial Narrow"/>
          <w:b/>
          <w:color w:val="00000A"/>
          <w:sz w:val="22"/>
          <w:szCs w:val="22"/>
        </w:rPr>
        <w:t xml:space="preserve"> objęt</w:t>
      </w:r>
      <w:r>
        <w:rPr>
          <w:rFonts w:ascii="Arial Narrow" w:hAnsi="Arial Narrow"/>
          <w:b/>
          <w:color w:val="00000A"/>
          <w:sz w:val="22"/>
          <w:szCs w:val="22"/>
        </w:rPr>
        <w:t xml:space="preserve">ego niniejszym zamówieniem. </w:t>
      </w:r>
    </w:p>
    <w:p w14:paraId="6614743A" w14:textId="77777777" w:rsidR="004D58C3" w:rsidRPr="00D77107" w:rsidRDefault="004D58C3" w:rsidP="004D58C3">
      <w:pPr>
        <w:pStyle w:val="Nagwek3"/>
        <w:numPr>
          <w:ilvl w:val="0"/>
          <w:numId w:val="0"/>
        </w:numPr>
        <w:ind w:left="1838"/>
        <w:rPr>
          <w:rFonts w:ascii="Arial Narrow" w:hAnsi="Arial Narrow"/>
          <w:color w:val="auto"/>
        </w:rPr>
      </w:pPr>
      <w:bookmarkStart w:id="0" w:name="bookmark15"/>
      <w:bookmarkStart w:id="1" w:name="_Toc357065429"/>
      <w:r w:rsidRPr="00D77107">
        <w:rPr>
          <w:rFonts w:ascii="Arial Narrow" w:hAnsi="Arial Narrow"/>
          <w:color w:val="auto"/>
        </w:rPr>
        <w:t>1. Wymagania Zamawiającego w stosunku do dokumentacji projektowej</w:t>
      </w:r>
      <w:bookmarkEnd w:id="0"/>
      <w:bookmarkEnd w:id="1"/>
    </w:p>
    <w:p w14:paraId="39BBD02E" w14:textId="77777777" w:rsidR="004D58C3" w:rsidRPr="00D77107" w:rsidRDefault="004D58C3" w:rsidP="004D58C3">
      <w:pPr>
        <w:pStyle w:val="Kolorowalistaakcent11"/>
        <w:ind w:left="0"/>
        <w:rPr>
          <w:rFonts w:ascii="Arial Narrow" w:hAnsi="Arial Narrow" w:cs="Arial"/>
          <w:sz w:val="16"/>
          <w:szCs w:val="16"/>
          <w:shd w:val="clear" w:color="auto" w:fill="FFFFFF"/>
        </w:rPr>
      </w:pPr>
    </w:p>
    <w:p w14:paraId="752E38E5" w14:textId="77777777" w:rsidR="004D58C3" w:rsidRPr="00D77107" w:rsidRDefault="004D58C3" w:rsidP="004D58C3">
      <w:pPr>
        <w:pStyle w:val="WW-NormalnyWeb"/>
        <w:shd w:val="clear" w:color="auto" w:fill="FFFFFF"/>
        <w:spacing w:before="0" w:after="0"/>
        <w:ind w:left="28"/>
        <w:rPr>
          <w:rFonts w:ascii="Arial Narrow" w:hAnsi="Arial Narrow" w:cs="Arial"/>
          <w:sz w:val="22"/>
          <w:szCs w:val="22"/>
        </w:rPr>
      </w:pPr>
      <w:r w:rsidRPr="00D77107">
        <w:rPr>
          <w:rFonts w:ascii="Arial Narrow" w:hAnsi="Arial Narrow" w:cs="Arial"/>
          <w:sz w:val="22"/>
          <w:szCs w:val="22"/>
        </w:rPr>
        <w:t xml:space="preserve">Wykonawca  przedstawi zamawiającemu w ciągu 10- </w:t>
      </w:r>
      <w:proofErr w:type="spellStart"/>
      <w:r w:rsidRPr="00D77107">
        <w:rPr>
          <w:rFonts w:ascii="Arial Narrow" w:hAnsi="Arial Narrow" w:cs="Arial"/>
          <w:sz w:val="22"/>
          <w:szCs w:val="22"/>
        </w:rPr>
        <w:t>ciu</w:t>
      </w:r>
      <w:proofErr w:type="spellEnd"/>
      <w:r w:rsidRPr="00D77107">
        <w:rPr>
          <w:rFonts w:ascii="Arial Narrow" w:hAnsi="Arial Narrow" w:cs="Arial"/>
          <w:sz w:val="22"/>
          <w:szCs w:val="22"/>
        </w:rPr>
        <w:t xml:space="preserve"> dni roboczych </w:t>
      </w:r>
      <w:r w:rsidR="0082794E">
        <w:rPr>
          <w:rFonts w:ascii="Arial Narrow" w:hAnsi="Arial Narrow" w:cs="Arial"/>
          <w:sz w:val="22"/>
          <w:szCs w:val="22"/>
        </w:rPr>
        <w:t>od podpisania umowy harmonogram</w:t>
      </w:r>
      <w:r w:rsidRPr="00D77107">
        <w:rPr>
          <w:rFonts w:ascii="Arial Narrow" w:hAnsi="Arial Narrow" w:cs="Arial"/>
          <w:sz w:val="22"/>
          <w:szCs w:val="22"/>
        </w:rPr>
        <w:t>,  w którym określi terminy przeznaczone na wykonanie poszczególnych grup robót.</w:t>
      </w:r>
    </w:p>
    <w:p w14:paraId="09498E46" w14:textId="77777777" w:rsidR="004D58C3" w:rsidRPr="00D77107" w:rsidRDefault="004D58C3" w:rsidP="004D58C3">
      <w:pPr>
        <w:pStyle w:val="WW-NormalnyWeb"/>
        <w:shd w:val="clear" w:color="auto" w:fill="FFFFFF"/>
        <w:spacing w:before="0" w:after="0"/>
        <w:rPr>
          <w:rFonts w:ascii="Arial Narrow" w:hAnsi="Arial Narrow" w:cs="Arial"/>
          <w:sz w:val="22"/>
          <w:szCs w:val="22"/>
        </w:rPr>
      </w:pPr>
      <w:r w:rsidRPr="00D77107">
        <w:rPr>
          <w:rFonts w:ascii="Arial Narrow" w:hAnsi="Arial Narrow" w:cs="Arial"/>
          <w:sz w:val="22"/>
          <w:szCs w:val="22"/>
        </w:rPr>
        <w:t xml:space="preserve">W przypadku wystąpienia konieczności naniesienia uwag Zamawiającego, przewiduje się 10 dni roboczych na uzupełnienie dokumentacji technicznej. </w:t>
      </w:r>
    </w:p>
    <w:p w14:paraId="65E3C841"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 xml:space="preserve">Dokumentacja projektowa </w:t>
      </w:r>
      <w:r w:rsidR="0082794E">
        <w:rPr>
          <w:rFonts w:ascii="Arial Narrow" w:hAnsi="Arial Narrow"/>
          <w:sz w:val="22"/>
          <w:szCs w:val="22"/>
        </w:rPr>
        <w:t xml:space="preserve">powykonawcza </w:t>
      </w:r>
      <w:r w:rsidRPr="00D77107">
        <w:rPr>
          <w:rFonts w:ascii="Arial Narrow" w:hAnsi="Arial Narrow"/>
          <w:sz w:val="22"/>
          <w:szCs w:val="22"/>
        </w:rPr>
        <w:t xml:space="preserve">winna </w:t>
      </w:r>
      <w:r w:rsidR="0082794E">
        <w:rPr>
          <w:rFonts w:ascii="Arial Narrow" w:hAnsi="Arial Narrow"/>
          <w:sz w:val="22"/>
          <w:szCs w:val="22"/>
        </w:rPr>
        <w:t>zawierać schematy i opisy nowej instalacji.</w:t>
      </w:r>
    </w:p>
    <w:p w14:paraId="6E86419F" w14:textId="77777777" w:rsidR="004D58C3" w:rsidRPr="00D77107" w:rsidRDefault="004D58C3" w:rsidP="004D58C3">
      <w:pPr>
        <w:pStyle w:val="WW-NormalnyWeb"/>
        <w:shd w:val="clear" w:color="auto" w:fill="FFFFFF"/>
        <w:spacing w:before="0" w:after="0"/>
        <w:ind w:left="28"/>
        <w:rPr>
          <w:rFonts w:ascii="Arial Narrow" w:hAnsi="Arial Narrow" w:cs="Arial"/>
          <w:sz w:val="22"/>
          <w:szCs w:val="22"/>
        </w:rPr>
      </w:pPr>
      <w:r w:rsidRPr="00D77107">
        <w:rPr>
          <w:rFonts w:ascii="Arial Narrow" w:hAnsi="Arial Narrow" w:cs="Arial"/>
          <w:sz w:val="22"/>
          <w:szCs w:val="22"/>
        </w:rPr>
        <w:t>Wykonawca ponosi odpowiedzialność w zakresie rozwiązań na etapie projektowania i wykonawstwa z uwzględnieniem wymagań Zamawiającego.</w:t>
      </w:r>
    </w:p>
    <w:p w14:paraId="2F907310" w14:textId="77777777" w:rsidR="004D58C3" w:rsidRPr="00D77107" w:rsidRDefault="004D58C3" w:rsidP="004D58C3">
      <w:pPr>
        <w:pStyle w:val="WW-NormalnyWeb"/>
        <w:shd w:val="clear" w:color="auto" w:fill="FFFFFF"/>
        <w:spacing w:before="0" w:after="0"/>
        <w:ind w:left="28"/>
        <w:rPr>
          <w:rFonts w:ascii="Arial Narrow" w:hAnsi="Arial Narrow" w:cs="Arial"/>
          <w:sz w:val="22"/>
          <w:szCs w:val="22"/>
        </w:rPr>
      </w:pPr>
      <w:r w:rsidRPr="00D77107">
        <w:rPr>
          <w:rFonts w:ascii="Arial Narrow" w:hAnsi="Arial Narrow" w:cs="Arial"/>
          <w:sz w:val="22"/>
          <w:szCs w:val="22"/>
        </w:rPr>
        <w:t>Roboty instalacyjne powinny być prowadzone pod kierownictwem osób posiadających odpowiednie uprawnienia wykonawcze w danej branży.</w:t>
      </w:r>
    </w:p>
    <w:p w14:paraId="539B01DB" w14:textId="77777777" w:rsidR="004D58C3" w:rsidRPr="00D77107" w:rsidRDefault="004D58C3" w:rsidP="004D58C3">
      <w:pPr>
        <w:jc w:val="both"/>
        <w:rPr>
          <w:rFonts w:ascii="Arial Narrow" w:hAnsi="Arial Narrow" w:cs="Courier New"/>
          <w:sz w:val="16"/>
          <w:szCs w:val="16"/>
        </w:rPr>
      </w:pPr>
    </w:p>
    <w:p w14:paraId="7CA30E9D" w14:textId="77777777" w:rsidR="004D58C3" w:rsidRPr="00D77107" w:rsidRDefault="004D58C3" w:rsidP="004D58C3">
      <w:pPr>
        <w:widowControl/>
        <w:suppressAutoHyphens w:val="0"/>
        <w:autoSpaceDE w:val="0"/>
        <w:jc w:val="both"/>
        <w:rPr>
          <w:rFonts w:ascii="Arial Narrow" w:hAnsi="Arial Narrow"/>
        </w:rPr>
      </w:pPr>
      <w:r w:rsidRPr="00D77107">
        <w:rPr>
          <w:rFonts w:ascii="Arial Narrow" w:hAnsi="Arial Narrow"/>
          <w:sz w:val="22"/>
          <w:szCs w:val="22"/>
        </w:rPr>
        <w:t>Zakres i forma dokumentacji projektowej odpowiadać powinny ściśle zamówieniu w taki sposób, w jaki określił je Zamawiający. Odpowiadać powinna wymaganiom dotyczącym postępowania poprzedzającego rozpoczęcie robót budowlanych wynikające z ustawy z dnia 7 lipca 1994 r. Prawo budowlane</w:t>
      </w:r>
      <w:r w:rsidRPr="00D77107">
        <w:rPr>
          <w:rFonts w:ascii="Arial Narrow" w:hAnsi="Arial Narrow"/>
          <w:i/>
          <w:sz w:val="22"/>
          <w:szCs w:val="22"/>
        </w:rPr>
        <w:t xml:space="preserve"> / </w:t>
      </w:r>
      <w:r w:rsidRPr="00D77107">
        <w:rPr>
          <w:rFonts w:ascii="Arial Narrow" w:eastAsia="Times New Roman" w:hAnsi="Arial Narrow" w:cs="Times New Roman"/>
          <w:kern w:val="0"/>
          <w:sz w:val="22"/>
          <w:szCs w:val="22"/>
          <w:lang w:eastAsia="pl-PL" w:bidi="ar-SA"/>
        </w:rPr>
        <w:t xml:space="preserve">( Dz. U. z 2010r. nr 243 poz.1623 </w:t>
      </w:r>
      <w:r w:rsidRPr="00D77107">
        <w:rPr>
          <w:rFonts w:ascii="Arial Narrow" w:eastAsia="Times New Roman" w:hAnsi="Arial Narrow" w:cs="Times New Roman"/>
          <w:kern w:val="0"/>
          <w:sz w:val="22"/>
          <w:szCs w:val="22"/>
          <w:lang w:eastAsia="pl-PL" w:bidi="ar-SA"/>
        </w:rPr>
        <w:br/>
        <w:t xml:space="preserve">z późniejszymi zmianami), </w:t>
      </w:r>
      <w:r w:rsidRPr="00D77107">
        <w:rPr>
          <w:rFonts w:ascii="Arial Narrow" w:hAnsi="Arial Narrow" w:cs="Arial"/>
          <w:sz w:val="22"/>
          <w:szCs w:val="22"/>
        </w:rPr>
        <w:t xml:space="preserve">oraz wymogom określonym w Rozporządzeniu Ministra Infrastruktury z dnia 2 września 2004 r. w sprawie szczegółowego zakresu i formy dokumentacji projektowej, specyfikacji technicznych wykonania i odbioru robót budowlanych oraz programu funkcjonalno-użytkowego (Dz. U. Nr 202, poz.2071 </w:t>
      </w:r>
      <w:r w:rsidRPr="00D77107">
        <w:rPr>
          <w:rFonts w:ascii="Arial Narrow" w:hAnsi="Arial Narrow" w:cs="Arial"/>
          <w:sz w:val="22"/>
          <w:szCs w:val="22"/>
        </w:rPr>
        <w:br/>
        <w:t xml:space="preserve">z </w:t>
      </w:r>
      <w:proofErr w:type="spellStart"/>
      <w:r w:rsidRPr="00D77107">
        <w:rPr>
          <w:rFonts w:ascii="Arial Narrow" w:hAnsi="Arial Narrow" w:cs="Arial"/>
          <w:sz w:val="22"/>
          <w:szCs w:val="22"/>
        </w:rPr>
        <w:t>późn</w:t>
      </w:r>
      <w:proofErr w:type="spellEnd"/>
      <w:r w:rsidRPr="00D77107">
        <w:rPr>
          <w:rFonts w:ascii="Arial Narrow" w:hAnsi="Arial Narrow" w:cs="Arial"/>
          <w:sz w:val="22"/>
          <w:szCs w:val="22"/>
        </w:rPr>
        <w:t xml:space="preserve">. zm.),  </w:t>
      </w:r>
      <w:r w:rsidRPr="00D77107">
        <w:rPr>
          <w:rFonts w:ascii="Arial Narrow" w:eastAsia="Times New Roman" w:hAnsi="Arial Narrow" w:cs="Arial"/>
          <w:kern w:val="0"/>
          <w:sz w:val="22"/>
          <w:szCs w:val="22"/>
          <w:lang w:eastAsia="pl-PL" w:bidi="ar-SA"/>
        </w:rPr>
        <w:t>ustawa z 29 stycznia 2004r. - Prawo zamówień publicznych</w:t>
      </w:r>
      <w:r w:rsidRPr="00D77107">
        <w:rPr>
          <w:rFonts w:ascii="Arial Narrow" w:eastAsia="Times New Roman" w:hAnsi="Arial Narrow" w:cs="Arial"/>
          <w:i/>
          <w:kern w:val="0"/>
          <w:sz w:val="22"/>
          <w:szCs w:val="22"/>
          <w:lang w:eastAsia="pl-PL" w:bidi="ar-SA"/>
        </w:rPr>
        <w:t xml:space="preserve"> </w:t>
      </w:r>
      <w:r w:rsidRPr="00D77107">
        <w:rPr>
          <w:rFonts w:ascii="Arial Narrow" w:eastAsia="Times New Roman" w:hAnsi="Arial Narrow" w:cs="Arial"/>
          <w:kern w:val="0"/>
          <w:sz w:val="22"/>
          <w:szCs w:val="22"/>
          <w:lang w:eastAsia="pl-PL" w:bidi="ar-SA"/>
        </w:rPr>
        <w:t xml:space="preserve">( Dz. U. 2010r. Nr 113, poz.759  </w:t>
      </w:r>
      <w:r w:rsidRPr="00D77107">
        <w:rPr>
          <w:rFonts w:ascii="Arial Narrow" w:eastAsia="Times New Roman" w:hAnsi="Arial Narrow" w:cs="Arial"/>
          <w:kern w:val="0"/>
          <w:sz w:val="22"/>
          <w:szCs w:val="22"/>
          <w:lang w:eastAsia="pl-PL" w:bidi="ar-SA"/>
        </w:rPr>
        <w:br/>
        <w:t>z późniejszymi zmianami).</w:t>
      </w:r>
    </w:p>
    <w:p w14:paraId="167497FF" w14:textId="77777777" w:rsidR="004D58C3" w:rsidRPr="00D77107" w:rsidRDefault="004D58C3" w:rsidP="004D58C3">
      <w:pPr>
        <w:jc w:val="both"/>
        <w:rPr>
          <w:rFonts w:ascii="Arial Narrow" w:hAnsi="Arial Narrow" w:cs="Courier New"/>
          <w:sz w:val="16"/>
          <w:szCs w:val="16"/>
          <w:lang w:eastAsia="hi-IN"/>
        </w:rPr>
      </w:pPr>
    </w:p>
    <w:p w14:paraId="11F7C7F6"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 xml:space="preserve">Dokumentacja, w ilości </w:t>
      </w:r>
      <w:r w:rsidR="0082794E">
        <w:rPr>
          <w:rFonts w:ascii="Arial Narrow" w:hAnsi="Arial Narrow"/>
          <w:sz w:val="22"/>
          <w:szCs w:val="22"/>
        </w:rPr>
        <w:t>3</w:t>
      </w:r>
      <w:r w:rsidRPr="00D77107">
        <w:rPr>
          <w:rFonts w:ascii="Arial Narrow" w:hAnsi="Arial Narrow"/>
          <w:sz w:val="22"/>
          <w:szCs w:val="22"/>
        </w:rPr>
        <w:t xml:space="preserve"> egz. opracowania przekazana powinna być Zamawiającemu w formie wydruków i postaci elektronicznej w ogólnie dostępnych programach edytorskich i graficznych (Microsoft Office, AutoCad lub innych uzgodnionych z Zamawiającym). W każdym tomie wszystkie strony powinny być opatrzone numeracją, a wydruki trwale spięte.</w:t>
      </w:r>
    </w:p>
    <w:p w14:paraId="69BEF64A"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Dokumentacja powinna zawierać także:</w:t>
      </w:r>
    </w:p>
    <w:p w14:paraId="5DFB717D" w14:textId="77777777" w:rsidR="004D58C3" w:rsidRPr="00D77107" w:rsidRDefault="004D58C3" w:rsidP="004D58C3">
      <w:pPr>
        <w:jc w:val="both"/>
        <w:rPr>
          <w:rFonts w:ascii="Arial Narrow" w:hAnsi="Arial Narrow"/>
          <w:sz w:val="16"/>
          <w:szCs w:val="16"/>
        </w:rPr>
      </w:pPr>
    </w:p>
    <w:p w14:paraId="123DA4E0" w14:textId="77777777" w:rsidR="004D58C3" w:rsidRPr="00D77107" w:rsidRDefault="004D58C3" w:rsidP="004D58C3">
      <w:pPr>
        <w:pStyle w:val="Akapitzlist"/>
        <w:numPr>
          <w:ilvl w:val="0"/>
          <w:numId w:val="3"/>
        </w:numPr>
        <w:jc w:val="both"/>
        <w:rPr>
          <w:rFonts w:ascii="Arial Narrow" w:hAnsi="Arial Narrow"/>
          <w:color w:val="auto"/>
          <w:sz w:val="22"/>
          <w:szCs w:val="22"/>
        </w:rPr>
      </w:pPr>
      <w:r w:rsidRPr="00D77107">
        <w:rPr>
          <w:rFonts w:ascii="Arial Narrow" w:hAnsi="Arial Narrow"/>
          <w:color w:val="auto"/>
          <w:sz w:val="22"/>
          <w:szCs w:val="22"/>
        </w:rPr>
        <w:t>wytyczne dla projektu organizacji placu budowy, technologii wykonania i montażu,</w:t>
      </w:r>
    </w:p>
    <w:p w14:paraId="61EADE65" w14:textId="77777777" w:rsidR="004D58C3" w:rsidRPr="00D77107" w:rsidRDefault="004D58C3" w:rsidP="004D58C3">
      <w:pPr>
        <w:pStyle w:val="Akapitzlist"/>
        <w:numPr>
          <w:ilvl w:val="0"/>
          <w:numId w:val="3"/>
        </w:numPr>
        <w:jc w:val="both"/>
        <w:rPr>
          <w:rFonts w:ascii="Arial Narrow" w:hAnsi="Arial Narrow"/>
          <w:color w:val="auto"/>
          <w:sz w:val="22"/>
          <w:szCs w:val="22"/>
        </w:rPr>
      </w:pPr>
      <w:r w:rsidRPr="00D77107">
        <w:rPr>
          <w:rFonts w:ascii="Arial Narrow" w:hAnsi="Arial Narrow"/>
          <w:color w:val="auto"/>
          <w:sz w:val="22"/>
          <w:szCs w:val="22"/>
        </w:rPr>
        <w:t>specyfikacje wykonania i odbioru robót,</w:t>
      </w:r>
    </w:p>
    <w:p w14:paraId="0A62AB4D" w14:textId="77777777" w:rsidR="004D58C3" w:rsidRPr="00D77107" w:rsidRDefault="004D58C3" w:rsidP="004D58C3">
      <w:pPr>
        <w:jc w:val="both"/>
        <w:rPr>
          <w:rFonts w:ascii="Arial Narrow" w:hAnsi="Arial Narrow"/>
          <w:sz w:val="16"/>
          <w:szCs w:val="16"/>
        </w:rPr>
      </w:pPr>
    </w:p>
    <w:p w14:paraId="06525DF3"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Wykonawca odpowiada za ewentualne braki w dokumentacji projektowej i w każdej chwili na wezwanie Zamawiającego jest zobowiązany uzupełnić brakujące elementy konieczne do prawidłowego wykonania przedmiotu zamówienia.</w:t>
      </w:r>
    </w:p>
    <w:p w14:paraId="20EAF6DD" w14:textId="77777777" w:rsidR="004D58C3" w:rsidRPr="00D77107" w:rsidRDefault="004D58C3" w:rsidP="004D58C3">
      <w:pPr>
        <w:jc w:val="both"/>
        <w:rPr>
          <w:rFonts w:ascii="Arial Narrow" w:hAnsi="Arial Narrow"/>
          <w:sz w:val="16"/>
          <w:szCs w:val="16"/>
        </w:rPr>
      </w:pPr>
    </w:p>
    <w:p w14:paraId="710D4FFA"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Wykonawca zobowiązuje się w ciągu 14 dni od otrzymania pisemnego wezwania do uzupełniania wszystkich braków w dokumentacji projektowej.</w:t>
      </w:r>
    </w:p>
    <w:p w14:paraId="26C225E7" w14:textId="77777777" w:rsidR="004D58C3" w:rsidRPr="00D77107" w:rsidRDefault="004D58C3" w:rsidP="004D58C3">
      <w:pPr>
        <w:pStyle w:val="Nagwek3"/>
        <w:numPr>
          <w:ilvl w:val="0"/>
          <w:numId w:val="0"/>
        </w:numPr>
        <w:ind w:left="1838"/>
        <w:rPr>
          <w:rFonts w:ascii="Arial Narrow" w:hAnsi="Arial Narrow"/>
          <w:color w:val="auto"/>
        </w:rPr>
      </w:pPr>
      <w:bookmarkStart w:id="2" w:name="bookmark17"/>
      <w:bookmarkStart w:id="3" w:name="_Toc357065430"/>
      <w:r w:rsidRPr="00D77107">
        <w:rPr>
          <w:rFonts w:ascii="Arial Narrow" w:hAnsi="Arial Narrow"/>
          <w:color w:val="auto"/>
        </w:rPr>
        <w:lastRenderedPageBreak/>
        <w:t>2. Wymagania Zamawiającego w stosunku do realizacji prac budowlanych</w:t>
      </w:r>
      <w:bookmarkEnd w:id="2"/>
      <w:bookmarkEnd w:id="3"/>
    </w:p>
    <w:p w14:paraId="0134E0F8" w14:textId="77777777" w:rsidR="004D58C3" w:rsidRPr="00D77107" w:rsidRDefault="004D58C3" w:rsidP="004D58C3">
      <w:pPr>
        <w:jc w:val="both"/>
        <w:rPr>
          <w:rFonts w:ascii="Arial Narrow" w:hAnsi="Arial Narrow"/>
          <w:i/>
          <w:sz w:val="16"/>
          <w:szCs w:val="16"/>
        </w:rPr>
      </w:pPr>
    </w:p>
    <w:p w14:paraId="64A73999" w14:textId="77777777" w:rsidR="004D58C3" w:rsidRPr="00D77107" w:rsidRDefault="004D58C3" w:rsidP="004D58C3">
      <w:pPr>
        <w:rPr>
          <w:rFonts w:ascii="Arial Narrow" w:hAnsi="Arial Narrow" w:cs="Arial"/>
          <w:sz w:val="22"/>
          <w:szCs w:val="22"/>
        </w:rPr>
      </w:pPr>
      <w:r w:rsidRPr="00D77107">
        <w:rPr>
          <w:rFonts w:ascii="Arial Narrow" w:hAnsi="Arial Narrow" w:cs="Arial"/>
          <w:sz w:val="22"/>
          <w:szCs w:val="22"/>
        </w:rPr>
        <w:t xml:space="preserve">W związku ze złożoną specyfiką prac wykonawczych dla obiektu szpitala wymaga się, aby firma wykonująca prace posiadała doświadczenie w danej branży. </w:t>
      </w:r>
      <w:r w:rsidRPr="00D77107">
        <w:rPr>
          <w:rFonts w:ascii="Arial Narrow" w:hAnsi="Arial Narrow" w:cs="Arial"/>
          <w:sz w:val="22"/>
          <w:szCs w:val="22"/>
        </w:rPr>
        <w:br/>
        <w:t xml:space="preserve">Realizacja inwestycji nie może zakłócić normalnej pracy Szpitala. </w:t>
      </w:r>
      <w:r w:rsidR="00F04908">
        <w:rPr>
          <w:rFonts w:ascii="Arial Narrow" w:hAnsi="Arial Narrow" w:cs="Arial"/>
          <w:sz w:val="22"/>
          <w:szCs w:val="22"/>
        </w:rPr>
        <w:t xml:space="preserve">Wykonawca powiadomi Szpital o planowanym terminie rozpoczęcia prac 7 dni wcześniej. </w:t>
      </w:r>
      <w:r w:rsidRPr="00D77107">
        <w:rPr>
          <w:rFonts w:ascii="Arial Narrow" w:hAnsi="Arial Narrow" w:cs="Arial"/>
          <w:sz w:val="22"/>
          <w:szCs w:val="22"/>
        </w:rPr>
        <w:t xml:space="preserve">Zakres robót </w:t>
      </w:r>
      <w:r w:rsidR="00F04908">
        <w:rPr>
          <w:rFonts w:ascii="Arial Narrow" w:hAnsi="Arial Narrow" w:cs="Arial"/>
          <w:sz w:val="22"/>
          <w:szCs w:val="22"/>
        </w:rPr>
        <w:t>instalacyjnych</w:t>
      </w:r>
      <w:r w:rsidRPr="00D77107">
        <w:rPr>
          <w:rFonts w:ascii="Arial Narrow" w:hAnsi="Arial Narrow" w:cs="Arial"/>
          <w:sz w:val="22"/>
          <w:szCs w:val="22"/>
        </w:rPr>
        <w:t xml:space="preserve"> musi obejmować cały zakres prac niezbędnych dla potrzeb realizacji zamierzenia inwestycyjnego. </w:t>
      </w:r>
    </w:p>
    <w:p w14:paraId="7E598290" w14:textId="77777777" w:rsidR="004D58C3" w:rsidRPr="00D77107" w:rsidRDefault="004D58C3" w:rsidP="004D58C3">
      <w:pPr>
        <w:jc w:val="both"/>
        <w:rPr>
          <w:rFonts w:ascii="Arial Narrow" w:hAnsi="Arial Narrow"/>
          <w:sz w:val="16"/>
          <w:szCs w:val="16"/>
        </w:rPr>
      </w:pPr>
    </w:p>
    <w:p w14:paraId="4AF2CDC4" w14:textId="77777777" w:rsidR="004D58C3" w:rsidRPr="00D77107" w:rsidRDefault="004D58C3" w:rsidP="004D58C3">
      <w:pPr>
        <w:jc w:val="both"/>
        <w:rPr>
          <w:rFonts w:ascii="Arial Narrow" w:hAnsi="Arial Narrow"/>
        </w:rPr>
      </w:pPr>
      <w:r w:rsidRPr="00D77107">
        <w:rPr>
          <w:rFonts w:ascii="Arial Narrow" w:hAnsi="Arial Narrow"/>
          <w:sz w:val="22"/>
          <w:szCs w:val="22"/>
        </w:rPr>
        <w:t xml:space="preserve">Wykonawca jest zobowiązany do zabezpieczenia terenu budowy w okresie trwania realizacji robót, aż do zakończenia i ostatecznego odbioru robót. </w:t>
      </w:r>
    </w:p>
    <w:p w14:paraId="5FCCB0FE"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Miejsce składowania materiałów zostanie wskazane przez przedstawicieli Zamawiającego na wprowadzeniu. Materiały należy dowozić „na bieżąco" w ograniczonych ilościach unikając składowania na terenie dużych ilości nie wbudowanych materiałów.</w:t>
      </w:r>
    </w:p>
    <w:p w14:paraId="4AAEE37A" w14:textId="77777777" w:rsidR="004D58C3" w:rsidRPr="00D77107" w:rsidRDefault="004D58C3" w:rsidP="004D58C3">
      <w:pPr>
        <w:jc w:val="both"/>
        <w:rPr>
          <w:rFonts w:ascii="Arial Narrow" w:hAnsi="Arial Narrow"/>
          <w:sz w:val="16"/>
          <w:szCs w:val="16"/>
        </w:rPr>
      </w:pPr>
    </w:p>
    <w:p w14:paraId="3259AC0B" w14:textId="77777777" w:rsidR="004D58C3" w:rsidRDefault="004D58C3" w:rsidP="004D58C3">
      <w:pPr>
        <w:jc w:val="both"/>
        <w:rPr>
          <w:rFonts w:ascii="Arial Narrow" w:hAnsi="Arial Narrow"/>
          <w:sz w:val="22"/>
          <w:szCs w:val="22"/>
        </w:rPr>
      </w:pPr>
      <w:r w:rsidRPr="00D77107">
        <w:rPr>
          <w:rFonts w:ascii="Arial Narrow" w:hAnsi="Arial Narrow"/>
          <w:sz w:val="22"/>
          <w:szCs w:val="22"/>
        </w:rPr>
        <w:t xml:space="preserve">Materiały z rozbiórki nie przeznaczone do ponownego wykorzystania, itp. należy wywozić na bieżąco </w:t>
      </w:r>
      <w:r w:rsidRPr="00D77107">
        <w:rPr>
          <w:rFonts w:ascii="Arial Narrow" w:hAnsi="Arial Narrow"/>
          <w:sz w:val="22"/>
          <w:szCs w:val="22"/>
        </w:rPr>
        <w:br/>
        <w:t>z terenu budowy. Wykluczone jest składowanie i magazynowanie materiałów łatwopalnych. Materiały takie winny być dowożone na bieżąco, w ilości nie przekraczającej dziennego zużycia.</w:t>
      </w:r>
    </w:p>
    <w:p w14:paraId="3529EAFA" w14:textId="77777777" w:rsidR="00F04908" w:rsidRDefault="00F04908" w:rsidP="004D58C3">
      <w:pPr>
        <w:jc w:val="both"/>
        <w:rPr>
          <w:rFonts w:ascii="Arial Narrow" w:hAnsi="Arial Narrow"/>
          <w:b/>
          <w:sz w:val="22"/>
          <w:szCs w:val="22"/>
        </w:rPr>
      </w:pPr>
      <w:r w:rsidRPr="00F04908">
        <w:rPr>
          <w:rFonts w:ascii="Arial Narrow" w:hAnsi="Arial Narrow"/>
          <w:b/>
          <w:sz w:val="22"/>
          <w:szCs w:val="22"/>
        </w:rPr>
        <w:t xml:space="preserve">Na czas wykonywania prac spawalniczych istniejąca instalacja i parownica muszą zostać zaazotowane, aby uniknąć możliwości powstania zapłonu. </w:t>
      </w:r>
      <w:r>
        <w:rPr>
          <w:rFonts w:ascii="Arial Narrow" w:hAnsi="Arial Narrow"/>
          <w:b/>
          <w:sz w:val="22"/>
          <w:szCs w:val="22"/>
        </w:rPr>
        <w:t>Po zakończeniu prac spawalniczych należy wykonać próbę szczelności oraz ciśnienia.</w:t>
      </w:r>
    </w:p>
    <w:p w14:paraId="24284F84" w14:textId="77777777" w:rsidR="00F210AF" w:rsidRPr="00F210AF" w:rsidRDefault="00F210AF" w:rsidP="004D58C3">
      <w:pPr>
        <w:jc w:val="both"/>
        <w:rPr>
          <w:rFonts w:ascii="Arial Narrow" w:hAnsi="Arial Narrow"/>
          <w:b/>
          <w:color w:val="00000A"/>
          <w:sz w:val="22"/>
          <w:szCs w:val="22"/>
        </w:rPr>
      </w:pPr>
      <w:r>
        <w:rPr>
          <w:rFonts w:ascii="Arial Narrow" w:hAnsi="Arial Narrow"/>
          <w:b/>
          <w:color w:val="00000A"/>
          <w:sz w:val="22"/>
          <w:szCs w:val="22"/>
        </w:rPr>
        <w:t>UWAGA: Wykonawca zobowiązany jest tak zorganizować prace na instalacji, aby przerwa w poborze cieczy ze zbiornika trwała możliwie jak najkrócej.</w:t>
      </w:r>
    </w:p>
    <w:p w14:paraId="397F3480" w14:textId="77777777" w:rsidR="004D58C3" w:rsidRPr="00D77107" w:rsidRDefault="004D58C3" w:rsidP="004D58C3">
      <w:pPr>
        <w:jc w:val="both"/>
        <w:rPr>
          <w:rFonts w:ascii="Arial Narrow" w:hAnsi="Arial Narrow"/>
          <w:i/>
          <w:sz w:val="16"/>
          <w:szCs w:val="16"/>
        </w:rPr>
      </w:pPr>
    </w:p>
    <w:p w14:paraId="600DD928" w14:textId="77777777" w:rsidR="004D58C3" w:rsidRPr="00D77107" w:rsidRDefault="004D58C3" w:rsidP="004D58C3">
      <w:pPr>
        <w:rPr>
          <w:rFonts w:ascii="Arial Narrow" w:hAnsi="Arial Narrow"/>
          <w:sz w:val="22"/>
          <w:szCs w:val="22"/>
        </w:rPr>
      </w:pPr>
      <w:r w:rsidRPr="00D77107">
        <w:rPr>
          <w:rFonts w:ascii="Arial Narrow" w:hAnsi="Arial Narrow"/>
          <w:sz w:val="22"/>
          <w:szCs w:val="22"/>
        </w:rPr>
        <w:t>Wykonawca wykona wszystkie prace wstępne potrzebne do zorganizowania terenu prac, doprowadzi instalacje niezbędne do jego funkcjonowania.. Zabezpieczenie korzystania z  nośników i mediów energetycznych należy do obowiązków Wykonawcy.</w:t>
      </w:r>
    </w:p>
    <w:p w14:paraId="0E50B863"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Zamawiający może udostępnić media ( energia elektryczna) niezbędne do realizacji zadania. Miejsca poboru, dopuszczalna moc i szczegółowe warunki techniczne podłączenia - do uzgodnienia po wprowadzeniu na teren budowy. Kable, przewody i rozdzielnie od miejsc przyłączenia zapewnia wykonawca na własny koszt.</w:t>
      </w:r>
    </w:p>
    <w:p w14:paraId="49BE742C" w14:textId="77777777" w:rsidR="004D58C3" w:rsidRPr="00D77107" w:rsidRDefault="004D58C3" w:rsidP="004D58C3">
      <w:pPr>
        <w:jc w:val="both"/>
        <w:rPr>
          <w:rFonts w:ascii="Arial Narrow" w:hAnsi="Arial Narrow"/>
          <w:sz w:val="16"/>
          <w:szCs w:val="16"/>
        </w:rPr>
      </w:pPr>
    </w:p>
    <w:p w14:paraId="2A7B9D65"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Wykonawca zabezpieczy i utrzyma warunki bezpiecznej pracy i pobytu osób wykonujących czynności związane z budową i nienaruszalność ich mienia służącego do pracy, a także zabezpieczy teren budowy przed dostępem osób nieupoważnionych.</w:t>
      </w:r>
    </w:p>
    <w:p w14:paraId="6351E443" w14:textId="77777777" w:rsidR="004D58C3" w:rsidRPr="00D77107" w:rsidRDefault="004D58C3" w:rsidP="004D58C3">
      <w:pPr>
        <w:jc w:val="both"/>
        <w:rPr>
          <w:rFonts w:ascii="Arial Narrow" w:hAnsi="Arial Narrow"/>
          <w:i/>
          <w:sz w:val="16"/>
          <w:szCs w:val="16"/>
        </w:rPr>
      </w:pPr>
    </w:p>
    <w:p w14:paraId="57AEBD7F" w14:textId="77777777" w:rsidR="004D58C3" w:rsidRDefault="004D58C3" w:rsidP="004D58C3">
      <w:pPr>
        <w:jc w:val="both"/>
        <w:rPr>
          <w:rFonts w:ascii="Arial Narrow" w:hAnsi="Arial Narrow"/>
          <w:sz w:val="22"/>
          <w:szCs w:val="22"/>
        </w:rPr>
      </w:pPr>
      <w:r w:rsidRPr="00D77107">
        <w:rPr>
          <w:rFonts w:ascii="Arial Narrow" w:hAnsi="Arial Narrow"/>
          <w:sz w:val="22"/>
          <w:szCs w:val="22"/>
        </w:rPr>
        <w:t xml:space="preserve">Wykonawca w ramach umowy ma uprzątnąć teren budowy po zakończeniu każdego elementu robót </w:t>
      </w:r>
      <w:r w:rsidRPr="00D77107">
        <w:rPr>
          <w:rFonts w:ascii="Arial Narrow" w:hAnsi="Arial Narrow"/>
          <w:sz w:val="22"/>
          <w:szCs w:val="22"/>
        </w:rPr>
        <w:br/>
        <w:t>i doprowadzić go do należytego stanu po zakończeniu robót.</w:t>
      </w:r>
    </w:p>
    <w:p w14:paraId="65A8A533" w14:textId="77777777" w:rsidR="004D58C3" w:rsidRPr="00D77107" w:rsidRDefault="004D58C3" w:rsidP="004D58C3">
      <w:pPr>
        <w:widowControl/>
        <w:suppressAutoHyphens w:val="0"/>
        <w:autoSpaceDE w:val="0"/>
        <w:spacing w:after="163"/>
        <w:rPr>
          <w:rFonts w:ascii="Arial Narrow" w:hAnsi="Arial Narrow"/>
        </w:rPr>
      </w:pPr>
      <w:r w:rsidRPr="00D77107">
        <w:rPr>
          <w:rFonts w:ascii="Arial Narrow" w:eastAsia="Times New Roman" w:hAnsi="Arial Narrow" w:cs="Times New Roman"/>
          <w:kern w:val="0"/>
          <w:sz w:val="22"/>
          <w:szCs w:val="22"/>
          <w:lang w:eastAsia="pl-PL" w:bidi="ar-SA"/>
        </w:rPr>
        <w:t xml:space="preserve">Od Wykonawcy wymagać się będzie: </w:t>
      </w:r>
    </w:p>
    <w:p w14:paraId="11D67D3B" w14:textId="77777777" w:rsidR="004D58C3" w:rsidRPr="00D77107" w:rsidRDefault="004D58C3" w:rsidP="004D58C3">
      <w:pPr>
        <w:widowControl/>
        <w:suppressAutoHyphens w:val="0"/>
        <w:autoSpaceDE w:val="0"/>
        <w:spacing w:after="163"/>
        <w:ind w:left="142" w:hanging="142"/>
        <w:rPr>
          <w:rFonts w:ascii="Arial Narrow" w:eastAsia="Times New Roman" w:hAnsi="Arial Narrow" w:cs="Times New Roman"/>
          <w:kern w:val="0"/>
          <w:sz w:val="22"/>
          <w:szCs w:val="22"/>
          <w:lang w:eastAsia="pl-PL" w:bidi="ar-SA"/>
        </w:rPr>
      </w:pPr>
      <w:r w:rsidRPr="00D77107">
        <w:rPr>
          <w:rFonts w:ascii="Arial Narrow" w:eastAsia="Times New Roman" w:hAnsi="Arial Narrow" w:cs="Times New Roman"/>
          <w:kern w:val="0"/>
          <w:sz w:val="22"/>
          <w:szCs w:val="22"/>
          <w:lang w:eastAsia="pl-PL" w:bidi="ar-SA"/>
        </w:rPr>
        <w:t xml:space="preserve">-  Przestrzegania zasad określonych w Procedurze zintegrowanego systemu zarządzania QP-034/0 –  obowiązującej w Szpitalu. </w:t>
      </w:r>
    </w:p>
    <w:p w14:paraId="6C8F02E5" w14:textId="77777777" w:rsidR="004D58C3" w:rsidRPr="00D77107" w:rsidRDefault="004D58C3" w:rsidP="004D58C3">
      <w:pPr>
        <w:widowControl/>
        <w:suppressAutoHyphens w:val="0"/>
        <w:autoSpaceDE w:val="0"/>
        <w:spacing w:after="163"/>
        <w:rPr>
          <w:rFonts w:ascii="Arial Narrow" w:eastAsia="Times New Roman" w:hAnsi="Arial Narrow" w:cs="Times New Roman"/>
          <w:kern w:val="0"/>
          <w:sz w:val="22"/>
          <w:szCs w:val="22"/>
          <w:lang w:eastAsia="pl-PL" w:bidi="ar-SA"/>
        </w:rPr>
      </w:pPr>
      <w:r w:rsidRPr="00D77107">
        <w:rPr>
          <w:rFonts w:ascii="Arial Narrow" w:eastAsia="Times New Roman" w:hAnsi="Arial Narrow" w:cs="Times New Roman"/>
          <w:kern w:val="0"/>
          <w:sz w:val="22"/>
          <w:szCs w:val="22"/>
          <w:lang w:eastAsia="pl-PL" w:bidi="ar-SA"/>
        </w:rPr>
        <w:t xml:space="preserve">-  Przestrzegania zasad BHP i </w:t>
      </w:r>
      <w:proofErr w:type="spellStart"/>
      <w:r w:rsidRPr="00D77107">
        <w:rPr>
          <w:rFonts w:ascii="Arial Narrow" w:eastAsia="Times New Roman" w:hAnsi="Arial Narrow" w:cs="Times New Roman"/>
          <w:kern w:val="0"/>
          <w:sz w:val="22"/>
          <w:szCs w:val="22"/>
          <w:lang w:eastAsia="pl-PL" w:bidi="ar-SA"/>
        </w:rPr>
        <w:t>Sanitarno</w:t>
      </w:r>
      <w:proofErr w:type="spellEnd"/>
      <w:r w:rsidRPr="00D77107">
        <w:rPr>
          <w:rFonts w:ascii="Arial Narrow" w:eastAsia="Times New Roman" w:hAnsi="Arial Narrow" w:cs="Times New Roman"/>
          <w:kern w:val="0"/>
          <w:sz w:val="22"/>
          <w:szCs w:val="22"/>
          <w:lang w:eastAsia="pl-PL" w:bidi="ar-SA"/>
        </w:rPr>
        <w:t xml:space="preserve"> - Epidemiologicznych w czasie wykonywania robót. </w:t>
      </w:r>
    </w:p>
    <w:p w14:paraId="456EE974" w14:textId="77777777" w:rsidR="004D58C3" w:rsidRPr="00D77107" w:rsidRDefault="004D58C3" w:rsidP="004D58C3">
      <w:pPr>
        <w:widowControl/>
        <w:suppressAutoHyphens w:val="0"/>
        <w:autoSpaceDE w:val="0"/>
        <w:spacing w:after="163"/>
        <w:ind w:left="142" w:hanging="142"/>
        <w:rPr>
          <w:rFonts w:ascii="Arial Narrow" w:eastAsia="Times New Roman" w:hAnsi="Arial Narrow" w:cs="Times New Roman"/>
          <w:kern w:val="0"/>
          <w:sz w:val="22"/>
          <w:szCs w:val="22"/>
          <w:lang w:eastAsia="pl-PL" w:bidi="ar-SA"/>
        </w:rPr>
      </w:pPr>
      <w:r w:rsidRPr="00D77107">
        <w:rPr>
          <w:rFonts w:ascii="Arial Narrow" w:eastAsia="Times New Roman" w:hAnsi="Arial Narrow" w:cs="Times New Roman"/>
          <w:kern w:val="0"/>
          <w:sz w:val="22"/>
          <w:szCs w:val="22"/>
          <w:lang w:eastAsia="pl-PL" w:bidi="ar-SA"/>
        </w:rPr>
        <w:t xml:space="preserve">- Wykonawca zobowiązany jest do posiadania odpowiedniego ubioru identyfikującego wykonawcę lub posiadania identyfikatora. </w:t>
      </w:r>
    </w:p>
    <w:p w14:paraId="4AFECE19" w14:textId="77777777" w:rsidR="004D58C3" w:rsidRPr="00D77107" w:rsidRDefault="004D58C3" w:rsidP="004D58C3">
      <w:pPr>
        <w:widowControl/>
        <w:suppressAutoHyphens w:val="0"/>
        <w:autoSpaceDE w:val="0"/>
        <w:spacing w:after="163"/>
        <w:ind w:left="142" w:hanging="142"/>
        <w:rPr>
          <w:rFonts w:ascii="Arial Narrow" w:eastAsia="Times New Roman" w:hAnsi="Arial Narrow" w:cs="Times New Roman"/>
          <w:kern w:val="0"/>
          <w:sz w:val="22"/>
          <w:szCs w:val="22"/>
          <w:lang w:eastAsia="pl-PL" w:bidi="ar-SA"/>
        </w:rPr>
      </w:pPr>
      <w:r w:rsidRPr="00D77107">
        <w:rPr>
          <w:rFonts w:ascii="Arial Narrow" w:eastAsia="Times New Roman" w:hAnsi="Arial Narrow" w:cs="Times New Roman"/>
          <w:kern w:val="0"/>
          <w:sz w:val="22"/>
          <w:szCs w:val="22"/>
          <w:lang w:eastAsia="pl-PL" w:bidi="ar-SA"/>
        </w:rPr>
        <w:t xml:space="preserve">- Wykonawca będzie stosował się do wszystkich przepisów prawnych obowiązujących w zakresie bezpieczeństwa przeciwpożarowego i będzie odpowiedzialny za wszystkie straty powstałe w wyniku pożaru, który mógłby powstać w okresie realizacji robót lub został spowodowany przez któregokolwiek z jego pracowników. </w:t>
      </w:r>
    </w:p>
    <w:p w14:paraId="2C356F72" w14:textId="77777777" w:rsidR="004D58C3" w:rsidRDefault="004D58C3" w:rsidP="004D58C3">
      <w:pPr>
        <w:widowControl/>
        <w:suppressAutoHyphens w:val="0"/>
        <w:autoSpaceDE w:val="0"/>
        <w:ind w:left="142" w:hanging="142"/>
        <w:rPr>
          <w:rFonts w:ascii="Arial Narrow" w:eastAsia="Times New Roman" w:hAnsi="Arial Narrow" w:cs="Times New Roman"/>
          <w:kern w:val="0"/>
          <w:sz w:val="22"/>
          <w:szCs w:val="22"/>
          <w:lang w:eastAsia="pl-PL" w:bidi="ar-SA"/>
        </w:rPr>
      </w:pPr>
      <w:r w:rsidRPr="00D77107">
        <w:rPr>
          <w:rFonts w:ascii="Arial Narrow" w:eastAsia="Times New Roman" w:hAnsi="Arial Narrow" w:cs="Times New Roman"/>
          <w:kern w:val="0"/>
          <w:sz w:val="22"/>
          <w:szCs w:val="22"/>
          <w:lang w:eastAsia="pl-PL" w:bidi="ar-SA"/>
        </w:rPr>
        <w:t xml:space="preserve">- Powstałe w skutek prowadzonych prac demontażowych materiały podlegające recyklingowi Wykonawca przekaże Zamawiającemu i złoży je w miejscu wskazanym przez Zamawiającego. Pozostałe uzyskane z rozbiórki materiały Wykonawca zagospodaruje we własnym zakresie i na własny koszt. </w:t>
      </w:r>
    </w:p>
    <w:p w14:paraId="19014481" w14:textId="77777777" w:rsidR="001B7FC9" w:rsidRPr="001B7FC9" w:rsidRDefault="001B7FC9" w:rsidP="004D58C3">
      <w:pPr>
        <w:widowControl/>
        <w:suppressAutoHyphens w:val="0"/>
        <w:autoSpaceDE w:val="0"/>
        <w:ind w:left="142" w:hanging="142"/>
        <w:rPr>
          <w:rFonts w:ascii="Arial Narrow" w:hAnsi="Arial Narrow"/>
          <w:b/>
        </w:rPr>
      </w:pPr>
      <w:r w:rsidRPr="001B7FC9">
        <w:rPr>
          <w:rFonts w:ascii="Arial Narrow" w:eastAsia="Times New Roman" w:hAnsi="Arial Narrow" w:cs="Times New Roman"/>
          <w:b/>
          <w:kern w:val="0"/>
          <w:sz w:val="22"/>
          <w:szCs w:val="22"/>
          <w:lang w:eastAsia="pl-PL" w:bidi="ar-SA"/>
        </w:rPr>
        <w:t>.</w:t>
      </w:r>
      <w:r>
        <w:rPr>
          <w:rFonts w:ascii="Arial Narrow" w:eastAsia="Times New Roman" w:hAnsi="Arial Narrow" w:cs="Times New Roman"/>
          <w:b/>
          <w:kern w:val="0"/>
          <w:sz w:val="22"/>
          <w:szCs w:val="22"/>
          <w:lang w:eastAsia="pl-PL" w:bidi="ar-SA"/>
        </w:rPr>
        <w:t xml:space="preserve">                                                                                                                                                         </w:t>
      </w:r>
    </w:p>
    <w:p w14:paraId="60ADC567" w14:textId="77777777" w:rsidR="004D58C3" w:rsidRPr="00D77107" w:rsidRDefault="004D58C3" w:rsidP="004D58C3">
      <w:pPr>
        <w:widowControl/>
        <w:suppressAutoHyphens w:val="0"/>
        <w:autoSpaceDE w:val="0"/>
        <w:rPr>
          <w:rFonts w:ascii="Arial Narrow" w:eastAsia="Times New Roman" w:hAnsi="Arial Narrow" w:cs="Times New Roman"/>
          <w:b/>
          <w:kern w:val="0"/>
          <w:sz w:val="16"/>
          <w:szCs w:val="16"/>
          <w:lang w:eastAsia="pl-PL" w:bidi="ar-SA"/>
        </w:rPr>
      </w:pPr>
    </w:p>
    <w:p w14:paraId="057AF7A2" w14:textId="77777777" w:rsidR="004D58C3" w:rsidRPr="00D77107" w:rsidRDefault="004D58C3" w:rsidP="0089780F">
      <w:pPr>
        <w:widowControl/>
        <w:suppressAutoHyphens w:val="0"/>
        <w:autoSpaceDE w:val="0"/>
        <w:jc w:val="center"/>
        <w:rPr>
          <w:rFonts w:ascii="Arial Narrow" w:eastAsia="Times New Roman" w:hAnsi="Arial Narrow" w:cs="Times New Roman"/>
          <w:b/>
          <w:kern w:val="0"/>
          <w:sz w:val="22"/>
          <w:szCs w:val="22"/>
          <w:lang w:eastAsia="pl-PL" w:bidi="ar-SA"/>
        </w:rPr>
      </w:pPr>
      <w:r w:rsidRPr="00D77107">
        <w:rPr>
          <w:rFonts w:ascii="Arial Narrow" w:eastAsia="Times New Roman" w:hAnsi="Arial Narrow" w:cs="Times New Roman"/>
          <w:b/>
          <w:kern w:val="0"/>
          <w:sz w:val="22"/>
          <w:szCs w:val="22"/>
          <w:lang w:eastAsia="pl-PL" w:bidi="ar-SA"/>
        </w:rPr>
        <w:t>3.    Warunki wykonania i odbioru prac budowlanych</w:t>
      </w:r>
    </w:p>
    <w:p w14:paraId="597AB4F4" w14:textId="77777777" w:rsidR="004D58C3" w:rsidRPr="00D77107" w:rsidRDefault="004D58C3" w:rsidP="004D58C3">
      <w:pPr>
        <w:widowControl/>
        <w:suppressAutoHyphens w:val="0"/>
        <w:autoSpaceDE w:val="0"/>
        <w:ind w:firstLine="142"/>
        <w:rPr>
          <w:rFonts w:ascii="Arial Narrow" w:hAnsi="Arial Narrow"/>
        </w:rPr>
      </w:pPr>
      <w:r w:rsidRPr="00D77107">
        <w:rPr>
          <w:rFonts w:ascii="Arial Narrow" w:eastAsia="Times New Roman" w:hAnsi="Arial Narrow" w:cs="Times New Roman"/>
          <w:kern w:val="0"/>
          <w:sz w:val="22"/>
          <w:szCs w:val="22"/>
          <w:lang w:eastAsia="pl-PL" w:bidi="ar-SA"/>
        </w:rPr>
        <w:t xml:space="preserve"> </w:t>
      </w:r>
    </w:p>
    <w:p w14:paraId="537CC9D5" w14:textId="77777777" w:rsidR="004D58C3" w:rsidRPr="00D77107" w:rsidRDefault="004D58C3" w:rsidP="004D58C3">
      <w:pPr>
        <w:widowControl/>
        <w:numPr>
          <w:ilvl w:val="0"/>
          <w:numId w:val="4"/>
        </w:numPr>
        <w:suppressAutoHyphens w:val="0"/>
        <w:overflowPunct w:val="0"/>
        <w:autoSpaceDE w:val="0"/>
        <w:ind w:left="284" w:hanging="284"/>
        <w:rPr>
          <w:rFonts w:ascii="Arial Narrow" w:hAnsi="Arial Narrow"/>
        </w:rPr>
      </w:pPr>
      <w:r w:rsidRPr="00D77107">
        <w:rPr>
          <w:rFonts w:ascii="Arial Narrow" w:eastAsia="Times New Roman" w:hAnsi="Arial Narrow" w:cs="Times New Roman"/>
          <w:bCs/>
          <w:kern w:val="0"/>
          <w:sz w:val="22"/>
          <w:szCs w:val="22"/>
          <w:lang w:eastAsia="pl-PL" w:bidi="ar-SA"/>
        </w:rPr>
        <w:t>Wykonawca</w:t>
      </w:r>
      <w:r w:rsidRPr="00D77107">
        <w:rPr>
          <w:rFonts w:ascii="Arial Narrow" w:eastAsia="Times New Roman" w:hAnsi="Arial Narrow" w:cs="Times New Roman"/>
          <w:b/>
          <w:bCs/>
          <w:kern w:val="0"/>
          <w:sz w:val="22"/>
          <w:szCs w:val="22"/>
          <w:lang w:eastAsia="pl-PL" w:bidi="ar-SA"/>
        </w:rPr>
        <w:t xml:space="preserve"> </w:t>
      </w:r>
      <w:r w:rsidRPr="00D77107">
        <w:rPr>
          <w:rFonts w:ascii="Arial Narrow" w:eastAsia="Times New Roman" w:hAnsi="Arial Narrow" w:cs="Times New Roman"/>
          <w:kern w:val="0"/>
          <w:sz w:val="22"/>
          <w:szCs w:val="22"/>
          <w:lang w:eastAsia="pl-PL" w:bidi="ar-SA"/>
        </w:rPr>
        <w:t>zrealizuje zadanie inwestycyjne zgodnie z obowiązującymi przepisami prawa, zasadami wiedzy technicznej.</w:t>
      </w:r>
    </w:p>
    <w:p w14:paraId="7557DE5F" w14:textId="77777777" w:rsidR="004D58C3" w:rsidRPr="00D77107" w:rsidRDefault="004D58C3" w:rsidP="004D58C3">
      <w:pPr>
        <w:widowControl/>
        <w:suppressAutoHyphens w:val="0"/>
        <w:autoSpaceDE w:val="0"/>
        <w:ind w:firstLine="284"/>
        <w:rPr>
          <w:rFonts w:ascii="Arial Narrow" w:hAnsi="Arial Narrow"/>
        </w:rPr>
      </w:pPr>
      <w:r w:rsidRPr="00D77107">
        <w:rPr>
          <w:rFonts w:ascii="Arial Narrow" w:eastAsia="Times New Roman" w:hAnsi="Arial Narrow" w:cs="Times New Roman"/>
          <w:kern w:val="0"/>
          <w:sz w:val="22"/>
          <w:szCs w:val="22"/>
          <w:lang w:eastAsia="pl-PL" w:bidi="ar-SA"/>
        </w:rPr>
        <w:t>Realizacja zadania, sprzęt budowlany i zakup materiałów leży po stronie Wykonawcy.</w:t>
      </w:r>
    </w:p>
    <w:p w14:paraId="46FAD53A" w14:textId="77777777" w:rsidR="004D58C3" w:rsidRPr="00D77107" w:rsidRDefault="004D58C3" w:rsidP="004D58C3">
      <w:pPr>
        <w:widowControl/>
        <w:numPr>
          <w:ilvl w:val="0"/>
          <w:numId w:val="4"/>
        </w:numPr>
        <w:suppressAutoHyphens w:val="0"/>
        <w:overflowPunct w:val="0"/>
        <w:autoSpaceDE w:val="0"/>
        <w:ind w:left="284" w:hanging="284"/>
        <w:rPr>
          <w:rFonts w:ascii="Arial Narrow" w:eastAsia="Times New Roman" w:hAnsi="Arial Narrow" w:cs="TimesNewRomanPSMT"/>
          <w:kern w:val="0"/>
          <w:sz w:val="22"/>
          <w:szCs w:val="22"/>
          <w:lang w:eastAsia="pl-PL" w:bidi="ar-SA"/>
        </w:rPr>
      </w:pPr>
      <w:r w:rsidRPr="00D77107">
        <w:rPr>
          <w:rFonts w:ascii="Arial Narrow" w:eastAsia="Times New Roman" w:hAnsi="Arial Narrow" w:cs="TimesNewRomanPSMT"/>
          <w:kern w:val="0"/>
          <w:sz w:val="22"/>
          <w:szCs w:val="22"/>
          <w:lang w:eastAsia="pl-PL" w:bidi="ar-SA"/>
        </w:rPr>
        <w:t xml:space="preserve">Odbiór końcowy ma na celu przekazanie Zamawiającemu ustalonego przedmiotu umowy do eksploatacji </w:t>
      </w:r>
    </w:p>
    <w:p w14:paraId="1FD2EF82" w14:textId="77777777" w:rsidR="004D58C3" w:rsidRPr="00D77107" w:rsidRDefault="004D58C3" w:rsidP="004D58C3">
      <w:pPr>
        <w:widowControl/>
        <w:suppressAutoHyphens w:val="0"/>
        <w:autoSpaceDE w:val="0"/>
        <w:ind w:left="284"/>
        <w:rPr>
          <w:rFonts w:ascii="Arial Narrow" w:eastAsia="Times New Roman" w:hAnsi="Arial Narrow" w:cs="TimesNewRomanPSMT"/>
          <w:kern w:val="0"/>
          <w:sz w:val="22"/>
          <w:szCs w:val="22"/>
          <w:lang w:eastAsia="pl-PL" w:bidi="ar-SA"/>
        </w:rPr>
      </w:pPr>
      <w:r w:rsidRPr="00D77107">
        <w:rPr>
          <w:rFonts w:ascii="Arial Narrow" w:eastAsia="Times New Roman" w:hAnsi="Arial Narrow" w:cs="TimesNewRomanPSMT"/>
          <w:kern w:val="0"/>
          <w:sz w:val="22"/>
          <w:szCs w:val="22"/>
          <w:lang w:eastAsia="pl-PL" w:bidi="ar-SA"/>
        </w:rPr>
        <w:lastRenderedPageBreak/>
        <w:t>po sprawdzeniu jego należytego wykonania i przeprowadzeniu przewidzianych w przepisach badań, prób technicznych, rozruchów instalacyjnych i innych. Gotowość do odbioru końcowego Wykonawca zgłosi Zamawiającemu w formie pisemnej, a także przekaże Zamawiającemu całość wymaganej prawem dokumentacji powykonawczej.</w:t>
      </w:r>
    </w:p>
    <w:p w14:paraId="7A3B151B" w14:textId="77777777" w:rsidR="004D58C3" w:rsidRPr="00D77107" w:rsidRDefault="004D58C3" w:rsidP="004D58C3">
      <w:pPr>
        <w:widowControl/>
        <w:numPr>
          <w:ilvl w:val="0"/>
          <w:numId w:val="4"/>
        </w:numPr>
        <w:suppressAutoHyphens w:val="0"/>
        <w:overflowPunct w:val="0"/>
        <w:autoSpaceDE w:val="0"/>
        <w:ind w:left="284" w:hanging="284"/>
        <w:rPr>
          <w:rFonts w:ascii="Arial Narrow" w:eastAsia="Times New Roman" w:hAnsi="Arial Narrow" w:cs="TimesNewRomanPSMT"/>
          <w:kern w:val="0"/>
          <w:sz w:val="22"/>
          <w:szCs w:val="22"/>
          <w:lang w:eastAsia="pl-PL" w:bidi="ar-SA"/>
        </w:rPr>
      </w:pPr>
      <w:r w:rsidRPr="00D77107">
        <w:rPr>
          <w:rFonts w:ascii="Arial Narrow" w:eastAsia="Times New Roman" w:hAnsi="Arial Narrow" w:cs="TimesNewRomanPSMT"/>
          <w:kern w:val="0"/>
          <w:sz w:val="22"/>
          <w:szCs w:val="22"/>
          <w:lang w:eastAsia="pl-PL" w:bidi="ar-SA"/>
        </w:rPr>
        <w:t xml:space="preserve">Zamawiający wyznaczy w formie pisemnej termin odbioru końcowego w ciągu 7 dni od daty zgłoszenia zakończenia budowy przez Wykonawcę. </w:t>
      </w:r>
    </w:p>
    <w:p w14:paraId="47A5A691" w14:textId="77777777" w:rsidR="004D58C3" w:rsidRPr="00D77107" w:rsidRDefault="004D58C3" w:rsidP="004D58C3">
      <w:pPr>
        <w:widowControl/>
        <w:numPr>
          <w:ilvl w:val="0"/>
          <w:numId w:val="4"/>
        </w:numPr>
        <w:suppressAutoHyphens w:val="0"/>
        <w:overflowPunct w:val="0"/>
        <w:autoSpaceDE w:val="0"/>
        <w:ind w:left="284" w:hanging="284"/>
        <w:rPr>
          <w:rFonts w:ascii="Arial Narrow" w:eastAsia="Times New Roman" w:hAnsi="Arial Narrow" w:cs="TimesNewRomanPSMT"/>
          <w:kern w:val="0"/>
          <w:sz w:val="22"/>
          <w:szCs w:val="22"/>
          <w:lang w:eastAsia="pl-PL" w:bidi="ar-SA"/>
        </w:rPr>
      </w:pPr>
      <w:r w:rsidRPr="00D77107">
        <w:rPr>
          <w:rFonts w:ascii="Arial Narrow" w:eastAsia="Times New Roman" w:hAnsi="Arial Narrow" w:cs="TimesNewRomanPSMT"/>
          <w:kern w:val="0"/>
          <w:sz w:val="22"/>
          <w:szCs w:val="22"/>
          <w:lang w:eastAsia="pl-PL" w:bidi="ar-SA"/>
        </w:rPr>
        <w:t>Zamawiający ma prawo odmówić odbioru, jeżeli w toku czynności odbioru zostanie stwierdzone, że przedmiot odbioru posiada wady, czynności nie zostały właściwie wykonane lub nie zostały przeprowadzone wszystkie sprawdzenia, próby, czy też niezbędne rozruchy technologiczne lub, gdy Wykonawca nie przedstawił wymaganych prawem i niezbędnych do dokonania odbioru dokumentów powykonawczych lub przedmiot odbioru posiada inne usterki, uchybienia w stosunku do zamierzonego stanu.</w:t>
      </w:r>
    </w:p>
    <w:p w14:paraId="38F3E8F6" w14:textId="77777777" w:rsidR="004D58C3" w:rsidRPr="00D77107" w:rsidRDefault="004D58C3" w:rsidP="004D58C3">
      <w:pPr>
        <w:widowControl/>
        <w:numPr>
          <w:ilvl w:val="0"/>
          <w:numId w:val="4"/>
        </w:numPr>
        <w:suppressAutoHyphens w:val="0"/>
        <w:overflowPunct w:val="0"/>
        <w:autoSpaceDE w:val="0"/>
        <w:ind w:left="284" w:hanging="284"/>
        <w:rPr>
          <w:rFonts w:ascii="Arial Narrow" w:eastAsia="Times New Roman" w:hAnsi="Arial Narrow" w:cs="TimesNewRomanPSMT"/>
          <w:kern w:val="0"/>
          <w:sz w:val="22"/>
          <w:szCs w:val="22"/>
          <w:lang w:eastAsia="pl-PL" w:bidi="ar-SA"/>
        </w:rPr>
      </w:pPr>
      <w:r w:rsidRPr="00D77107">
        <w:rPr>
          <w:rFonts w:ascii="Arial Narrow" w:eastAsia="Times New Roman" w:hAnsi="Arial Narrow" w:cs="TimesNewRomanPSMT"/>
          <w:kern w:val="0"/>
          <w:sz w:val="22"/>
          <w:szCs w:val="22"/>
          <w:lang w:eastAsia="pl-PL" w:bidi="ar-SA"/>
        </w:rPr>
        <w:t>Wykonawca zobowiązany jest do zawiadomienia na piśmie Zamawiającego o usunięciu wad oraz do żądania wyznaczenia terminu odbioru zakwestionowanych uprzednio robót jako wadliwych.</w:t>
      </w:r>
    </w:p>
    <w:p w14:paraId="003CE882" w14:textId="77777777" w:rsidR="004D58C3" w:rsidRPr="00D77107" w:rsidRDefault="004D58C3" w:rsidP="004D58C3">
      <w:pPr>
        <w:widowControl/>
        <w:numPr>
          <w:ilvl w:val="0"/>
          <w:numId w:val="4"/>
        </w:numPr>
        <w:suppressAutoHyphens w:val="0"/>
        <w:overflowPunct w:val="0"/>
        <w:autoSpaceDE w:val="0"/>
        <w:ind w:left="284" w:hanging="284"/>
        <w:rPr>
          <w:rFonts w:ascii="Arial Narrow" w:eastAsia="Times New Roman" w:hAnsi="Arial Narrow" w:cs="TimesNewRomanPSMT"/>
          <w:kern w:val="0"/>
          <w:sz w:val="22"/>
          <w:szCs w:val="22"/>
          <w:lang w:eastAsia="pl-PL" w:bidi="ar-SA"/>
        </w:rPr>
      </w:pPr>
      <w:r w:rsidRPr="00D77107">
        <w:rPr>
          <w:rFonts w:ascii="Arial Narrow" w:eastAsia="Times New Roman" w:hAnsi="Arial Narrow" w:cs="TimesNewRomanPSMT"/>
          <w:kern w:val="0"/>
          <w:sz w:val="22"/>
          <w:szCs w:val="22"/>
          <w:lang w:eastAsia="pl-PL" w:bidi="ar-SA"/>
        </w:rPr>
        <w:t>Zamawiający sporządzi protokół z odbioru końcowego podpisany przez strony postępowania.</w:t>
      </w:r>
    </w:p>
    <w:p w14:paraId="3BB06D1D" w14:textId="77777777" w:rsidR="00004CBB" w:rsidRDefault="00004CBB" w:rsidP="004D58C3">
      <w:pPr>
        <w:widowControl/>
        <w:suppressAutoHyphens w:val="0"/>
        <w:autoSpaceDE w:val="0"/>
        <w:ind w:left="284"/>
        <w:rPr>
          <w:rFonts w:ascii="Arial Narrow" w:eastAsia="Times New Roman" w:hAnsi="Arial Narrow" w:cs="TimesNewRomanPSMT"/>
          <w:kern w:val="0"/>
          <w:sz w:val="22"/>
          <w:szCs w:val="22"/>
          <w:lang w:eastAsia="pl-PL" w:bidi="ar-SA"/>
        </w:rPr>
      </w:pPr>
    </w:p>
    <w:p w14:paraId="7A56B99D" w14:textId="77777777" w:rsidR="004D58C3" w:rsidRPr="00D77107" w:rsidRDefault="004D58C3" w:rsidP="004D58C3">
      <w:pPr>
        <w:widowControl/>
        <w:suppressAutoHyphens w:val="0"/>
        <w:autoSpaceDE w:val="0"/>
        <w:ind w:left="284"/>
        <w:rPr>
          <w:rFonts w:ascii="Arial Narrow" w:eastAsia="Times New Roman" w:hAnsi="Arial Narrow" w:cs="TimesNewRomanPSMT"/>
          <w:kern w:val="0"/>
          <w:sz w:val="22"/>
          <w:szCs w:val="22"/>
          <w:lang w:eastAsia="pl-PL" w:bidi="ar-SA"/>
        </w:rPr>
      </w:pPr>
      <w:r w:rsidRPr="00D77107">
        <w:rPr>
          <w:rFonts w:ascii="Arial Narrow" w:eastAsia="Times New Roman" w:hAnsi="Arial Narrow" w:cs="TimesNewRomanPSMT"/>
          <w:kern w:val="0"/>
          <w:sz w:val="22"/>
          <w:szCs w:val="22"/>
          <w:lang w:eastAsia="pl-PL" w:bidi="ar-SA"/>
        </w:rPr>
        <w:t>Do odbioru końcowego Wykonawca jest zobowiązany przygotować następujące dokumenty:</w:t>
      </w:r>
    </w:p>
    <w:p w14:paraId="6C1BC095" w14:textId="77777777" w:rsidR="004D58C3" w:rsidRPr="00D77107" w:rsidRDefault="004D58C3" w:rsidP="004D58C3">
      <w:pPr>
        <w:rPr>
          <w:rFonts w:ascii="Arial Narrow" w:hAnsi="Arial Narrow" w:cs="Courier New"/>
          <w:sz w:val="16"/>
          <w:szCs w:val="16"/>
          <w:lang w:eastAsia="hi-IN"/>
        </w:rPr>
      </w:pPr>
    </w:p>
    <w:p w14:paraId="7FB7FA67" w14:textId="77777777" w:rsidR="004D58C3" w:rsidRPr="00D77107" w:rsidRDefault="004D58C3" w:rsidP="004D58C3">
      <w:pPr>
        <w:pStyle w:val="Akapitzlist"/>
        <w:numPr>
          <w:ilvl w:val="0"/>
          <w:numId w:val="5"/>
        </w:numPr>
        <w:tabs>
          <w:tab w:val="left" w:pos="0"/>
        </w:tabs>
        <w:ind w:left="284" w:hanging="284"/>
        <w:rPr>
          <w:rFonts w:ascii="Arial Narrow" w:hAnsi="Arial Narrow"/>
          <w:color w:val="auto"/>
          <w:sz w:val="22"/>
          <w:szCs w:val="22"/>
        </w:rPr>
      </w:pPr>
      <w:r w:rsidRPr="00D77107">
        <w:rPr>
          <w:rFonts w:ascii="Arial Narrow" w:hAnsi="Arial Narrow"/>
          <w:color w:val="auto"/>
          <w:sz w:val="22"/>
          <w:szCs w:val="22"/>
        </w:rPr>
        <w:t>dokumentację projektową powykonawczą z naniesionymi zmianami oraz dodatkową, jeśli została sporządzona w trakcie realizacji umowy,</w:t>
      </w:r>
    </w:p>
    <w:p w14:paraId="500E3F5F" w14:textId="77777777" w:rsidR="004D58C3" w:rsidRPr="00D77107" w:rsidRDefault="004D58C3" w:rsidP="004D58C3">
      <w:pPr>
        <w:pStyle w:val="Akapitzlist"/>
        <w:numPr>
          <w:ilvl w:val="0"/>
          <w:numId w:val="5"/>
        </w:numPr>
        <w:tabs>
          <w:tab w:val="left" w:pos="0"/>
        </w:tabs>
        <w:ind w:left="284" w:hanging="284"/>
        <w:rPr>
          <w:rFonts w:ascii="Arial Narrow" w:hAnsi="Arial Narrow"/>
          <w:color w:val="auto"/>
          <w:sz w:val="22"/>
          <w:szCs w:val="22"/>
        </w:rPr>
      </w:pPr>
      <w:r w:rsidRPr="00D77107">
        <w:rPr>
          <w:rFonts w:ascii="Arial Narrow" w:hAnsi="Arial Narrow"/>
          <w:color w:val="auto"/>
          <w:sz w:val="22"/>
          <w:szCs w:val="22"/>
        </w:rPr>
        <w:t>specyfikacje techniczne,</w:t>
      </w:r>
    </w:p>
    <w:p w14:paraId="4DA20663" w14:textId="77777777" w:rsidR="004D58C3" w:rsidRPr="00D77107" w:rsidRDefault="004D58C3" w:rsidP="004D58C3">
      <w:pPr>
        <w:pStyle w:val="Akapitzlist"/>
        <w:numPr>
          <w:ilvl w:val="0"/>
          <w:numId w:val="5"/>
        </w:numPr>
        <w:tabs>
          <w:tab w:val="left" w:pos="0"/>
        </w:tabs>
        <w:ind w:left="284" w:hanging="284"/>
        <w:rPr>
          <w:rFonts w:ascii="Arial Narrow" w:hAnsi="Arial Narrow"/>
          <w:color w:val="auto"/>
          <w:sz w:val="22"/>
          <w:szCs w:val="22"/>
        </w:rPr>
      </w:pPr>
      <w:r w:rsidRPr="00D77107">
        <w:rPr>
          <w:rFonts w:ascii="Arial Narrow" w:hAnsi="Arial Narrow"/>
          <w:color w:val="auto"/>
          <w:sz w:val="22"/>
          <w:szCs w:val="22"/>
        </w:rPr>
        <w:t>wyniki pomiarów kontrolnych oraz badań  ,</w:t>
      </w:r>
    </w:p>
    <w:p w14:paraId="5BDBECDD" w14:textId="77777777" w:rsidR="004D58C3" w:rsidRPr="00D77107" w:rsidRDefault="004D58C3" w:rsidP="004D58C3">
      <w:pPr>
        <w:pStyle w:val="Akapitzlist"/>
        <w:numPr>
          <w:ilvl w:val="0"/>
          <w:numId w:val="5"/>
        </w:numPr>
        <w:tabs>
          <w:tab w:val="left" w:pos="0"/>
        </w:tabs>
        <w:ind w:left="284" w:hanging="284"/>
        <w:rPr>
          <w:rFonts w:ascii="Arial Narrow" w:hAnsi="Arial Narrow"/>
          <w:color w:val="auto"/>
          <w:sz w:val="22"/>
          <w:szCs w:val="22"/>
        </w:rPr>
      </w:pPr>
      <w:r w:rsidRPr="00D77107">
        <w:rPr>
          <w:rFonts w:ascii="Arial Narrow" w:hAnsi="Arial Narrow"/>
          <w:color w:val="auto"/>
          <w:sz w:val="22"/>
          <w:szCs w:val="22"/>
        </w:rPr>
        <w:t>atesty jakościowe wbudowanych materiałów,</w:t>
      </w:r>
    </w:p>
    <w:p w14:paraId="1F1ABF84" w14:textId="77777777" w:rsidR="004D58C3" w:rsidRPr="00D77107" w:rsidRDefault="004D58C3" w:rsidP="004D58C3">
      <w:pPr>
        <w:pStyle w:val="Akapitzlist"/>
        <w:numPr>
          <w:ilvl w:val="0"/>
          <w:numId w:val="5"/>
        </w:numPr>
        <w:tabs>
          <w:tab w:val="left" w:pos="0"/>
        </w:tabs>
        <w:ind w:left="284" w:hanging="284"/>
        <w:rPr>
          <w:rFonts w:ascii="Arial Narrow" w:hAnsi="Arial Narrow"/>
          <w:color w:val="auto"/>
          <w:sz w:val="22"/>
          <w:szCs w:val="22"/>
        </w:rPr>
      </w:pPr>
      <w:r w:rsidRPr="00D77107">
        <w:rPr>
          <w:rFonts w:ascii="Arial Narrow" w:hAnsi="Arial Narrow"/>
          <w:color w:val="auto"/>
          <w:sz w:val="22"/>
          <w:szCs w:val="22"/>
        </w:rPr>
        <w:t>protokoły szkoleń w zakresie obsługi wmontowanych urządzeń,</w:t>
      </w:r>
    </w:p>
    <w:p w14:paraId="6031EDA3" w14:textId="77777777" w:rsidR="004D58C3" w:rsidRPr="00D77107" w:rsidRDefault="004D58C3" w:rsidP="004D58C3">
      <w:pPr>
        <w:pStyle w:val="Akapitzlist"/>
        <w:numPr>
          <w:ilvl w:val="0"/>
          <w:numId w:val="5"/>
        </w:numPr>
        <w:tabs>
          <w:tab w:val="left" w:pos="0"/>
        </w:tabs>
        <w:ind w:left="284" w:hanging="284"/>
        <w:rPr>
          <w:rFonts w:ascii="Arial Narrow" w:hAnsi="Arial Narrow"/>
          <w:color w:val="auto"/>
          <w:sz w:val="22"/>
          <w:szCs w:val="22"/>
        </w:rPr>
      </w:pPr>
      <w:r w:rsidRPr="00D77107">
        <w:rPr>
          <w:rFonts w:ascii="Arial Narrow" w:hAnsi="Arial Narrow"/>
          <w:color w:val="auto"/>
          <w:sz w:val="22"/>
          <w:szCs w:val="22"/>
        </w:rPr>
        <w:t>protokoły uruchomień urządzeń,</w:t>
      </w:r>
    </w:p>
    <w:p w14:paraId="76767960" w14:textId="77777777" w:rsidR="004D58C3" w:rsidRPr="00D77107" w:rsidRDefault="004D58C3" w:rsidP="004D58C3">
      <w:pPr>
        <w:widowControl/>
        <w:numPr>
          <w:ilvl w:val="0"/>
          <w:numId w:val="6"/>
        </w:numPr>
        <w:suppressAutoHyphens w:val="0"/>
        <w:overflowPunct w:val="0"/>
        <w:autoSpaceDE w:val="0"/>
        <w:ind w:left="284" w:hanging="284"/>
        <w:rPr>
          <w:rFonts w:ascii="Arial Narrow" w:eastAsia="Times New Roman" w:hAnsi="Arial Narrow" w:cs="TimesNewRomanPSMT"/>
          <w:kern w:val="0"/>
          <w:sz w:val="22"/>
          <w:szCs w:val="22"/>
          <w:lang w:eastAsia="pl-PL" w:bidi="ar-SA"/>
        </w:rPr>
      </w:pPr>
      <w:r w:rsidRPr="00D77107">
        <w:rPr>
          <w:rFonts w:ascii="Arial Narrow" w:eastAsia="Times New Roman" w:hAnsi="Arial Narrow" w:cs="TimesNewRomanPSMT"/>
          <w:kern w:val="0"/>
          <w:sz w:val="22"/>
          <w:szCs w:val="22"/>
          <w:lang w:eastAsia="pl-PL" w:bidi="ar-SA"/>
        </w:rPr>
        <w:t>Certyfikaty, deklaracje zgodności, aprobaty techniczne, świadectwa sanitarne wbudowanych materiałów,</w:t>
      </w:r>
    </w:p>
    <w:p w14:paraId="3A1B5F0C" w14:textId="77777777" w:rsidR="004D58C3" w:rsidRPr="00D77107" w:rsidRDefault="004D58C3" w:rsidP="004D58C3">
      <w:pPr>
        <w:widowControl/>
        <w:overflowPunct w:val="0"/>
        <w:autoSpaceDE w:val="0"/>
        <w:spacing w:line="276" w:lineRule="auto"/>
        <w:jc w:val="both"/>
        <w:rPr>
          <w:rFonts w:ascii="Arial Narrow" w:eastAsia="Times New Roman" w:hAnsi="Arial Narrow" w:cs="Times New Roman"/>
          <w:b/>
          <w:kern w:val="0"/>
          <w:sz w:val="16"/>
          <w:szCs w:val="16"/>
          <w:lang w:eastAsia="ar-SA" w:bidi="ar-SA"/>
        </w:rPr>
      </w:pPr>
    </w:p>
    <w:p w14:paraId="471A1CE9" w14:textId="77777777" w:rsidR="004D58C3" w:rsidRPr="00D77107" w:rsidRDefault="004D58C3" w:rsidP="004D58C3">
      <w:pPr>
        <w:pStyle w:val="Nagwek3"/>
        <w:numPr>
          <w:ilvl w:val="0"/>
          <w:numId w:val="0"/>
        </w:numPr>
        <w:ind w:left="1838"/>
        <w:rPr>
          <w:rFonts w:ascii="Arial Narrow" w:hAnsi="Arial Narrow"/>
          <w:color w:val="auto"/>
        </w:rPr>
      </w:pPr>
      <w:bookmarkStart w:id="4" w:name="bookmark65"/>
      <w:bookmarkStart w:id="5" w:name="_Toc357065448"/>
      <w:bookmarkStart w:id="6" w:name="bookmark66"/>
      <w:bookmarkStart w:id="7" w:name="bookmark67"/>
      <w:r w:rsidRPr="00D77107">
        <w:rPr>
          <w:rFonts w:ascii="Arial Narrow" w:hAnsi="Arial Narrow"/>
          <w:color w:val="auto"/>
        </w:rPr>
        <w:t>4. Ochrona środowiska w czasie wykonywania robót</w:t>
      </w:r>
      <w:bookmarkEnd w:id="4"/>
      <w:bookmarkEnd w:id="5"/>
    </w:p>
    <w:p w14:paraId="4FD3F068" w14:textId="77777777" w:rsidR="004D58C3" w:rsidRPr="00D77107" w:rsidRDefault="004D58C3" w:rsidP="004D58C3">
      <w:pPr>
        <w:jc w:val="both"/>
        <w:rPr>
          <w:rFonts w:ascii="Arial Narrow" w:hAnsi="Arial Narrow"/>
          <w:sz w:val="16"/>
          <w:szCs w:val="16"/>
        </w:rPr>
      </w:pPr>
    </w:p>
    <w:p w14:paraId="10BAB6DA"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 xml:space="preserve">Wykonawca ma obowiązek znać i stosować w czasie prowadzenia Robót wszelkie przepisy dotyczące ochrony środowiska naturalnego. </w:t>
      </w:r>
    </w:p>
    <w:p w14:paraId="66058057"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Materiały, które w sposób trwały są szkodliwe dla otoczenia, nie będą dopuszczone do użycia.</w:t>
      </w:r>
    </w:p>
    <w:p w14:paraId="7C197DD1"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 xml:space="preserve">Nie dopuszcza się użycia materiałów wywołujących szkodliwe promieniowanie o stężeniu większym </w:t>
      </w:r>
      <w:r w:rsidRPr="00D77107">
        <w:rPr>
          <w:rFonts w:ascii="Arial Narrow" w:hAnsi="Arial Narrow"/>
          <w:sz w:val="22"/>
          <w:szCs w:val="22"/>
        </w:rPr>
        <w:br/>
        <w:t>od dopuszczalnego, określonego odpowiednimi przepisami.</w:t>
      </w:r>
    </w:p>
    <w:p w14:paraId="78FCB08F"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Wszelkie materiały odpadowe użyte do robót będą miały aprobatę techniczną wydaną przez uprawnioną jednostkę, jednoznacznie określającą brak szkodliwego oddziaływania tych materiałów na środowisko.</w:t>
      </w:r>
    </w:p>
    <w:p w14:paraId="110E650C"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Materiały, które są szkodliwe dla otoczenia tylko w czasie robót, a po zakończeniu robót ich szkodliwość zanika mogą być użyte pod warunkiem przestrzegania wymagań technologicznych wbudowania. Jeżeli wymagają tego odpowiednie przepisy Wykonawca powinien otrzymać zgodę na użycie tych materiałów od właściwych organów administracji państwowej.</w:t>
      </w:r>
    </w:p>
    <w:p w14:paraId="70474404" w14:textId="77777777" w:rsidR="004D58C3" w:rsidRPr="00D77107" w:rsidRDefault="004D58C3" w:rsidP="004D58C3">
      <w:pPr>
        <w:pStyle w:val="Nagwek3"/>
        <w:numPr>
          <w:ilvl w:val="0"/>
          <w:numId w:val="0"/>
        </w:numPr>
        <w:ind w:left="1838"/>
        <w:rPr>
          <w:rFonts w:ascii="Arial Narrow" w:hAnsi="Arial Narrow"/>
          <w:color w:val="auto"/>
        </w:rPr>
      </w:pPr>
      <w:bookmarkStart w:id="8" w:name="_Toc357065449"/>
      <w:r w:rsidRPr="00D77107">
        <w:rPr>
          <w:rFonts w:ascii="Arial Narrow" w:hAnsi="Arial Narrow"/>
          <w:color w:val="auto"/>
        </w:rPr>
        <w:t>5. Ochrona przeciwpożarowa</w:t>
      </w:r>
      <w:bookmarkEnd w:id="6"/>
      <w:bookmarkEnd w:id="8"/>
    </w:p>
    <w:p w14:paraId="7909324E" w14:textId="77777777" w:rsidR="004D58C3" w:rsidRPr="00D77107" w:rsidRDefault="004D58C3" w:rsidP="004D58C3">
      <w:pPr>
        <w:rPr>
          <w:rFonts w:ascii="Arial Narrow" w:hAnsi="Arial Narrow"/>
          <w:i/>
          <w:sz w:val="16"/>
          <w:szCs w:val="16"/>
        </w:rPr>
      </w:pPr>
    </w:p>
    <w:p w14:paraId="70DBC70E"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Wykonawca będzie przestrzegać przepisów ochrony przeciwpożarowej.</w:t>
      </w:r>
    </w:p>
    <w:p w14:paraId="3A705381"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Wykonawca będzie utrzymywać sprawny sprzęt przeciwpożarowy, wymagany przez odpowiednie przepisy.</w:t>
      </w:r>
    </w:p>
    <w:p w14:paraId="0240599A"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Materiały łatwopalne będą składowane w sposób zgodny z odpowiednimi przepisami, tylko w ilości niezbędnej na dany dzień pracy i zabezpieczone przed dostępem osób trzecich.</w:t>
      </w:r>
    </w:p>
    <w:p w14:paraId="79BA2556"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Wykonawca będzie odpowiedzialny za wszelkie straty spowodowane pożarem wywołanym jako rezultat realizacji robót albo przez personel Wykonawcy.</w:t>
      </w:r>
    </w:p>
    <w:p w14:paraId="75373D84" w14:textId="77777777" w:rsidR="004D58C3" w:rsidRPr="00D77107" w:rsidRDefault="004D58C3" w:rsidP="004D58C3">
      <w:pPr>
        <w:pStyle w:val="Nagwek3"/>
        <w:numPr>
          <w:ilvl w:val="0"/>
          <w:numId w:val="0"/>
        </w:numPr>
        <w:ind w:left="1838"/>
        <w:rPr>
          <w:rFonts w:ascii="Arial Narrow" w:hAnsi="Arial Narrow"/>
          <w:color w:val="auto"/>
        </w:rPr>
      </w:pPr>
      <w:bookmarkStart w:id="9" w:name="_Toc357065450"/>
      <w:r w:rsidRPr="00D77107">
        <w:rPr>
          <w:rFonts w:ascii="Arial Narrow" w:hAnsi="Arial Narrow"/>
          <w:color w:val="auto"/>
        </w:rPr>
        <w:t>6. Bezpieczeństwo i higiena pracy</w:t>
      </w:r>
      <w:bookmarkEnd w:id="7"/>
      <w:bookmarkEnd w:id="9"/>
    </w:p>
    <w:p w14:paraId="633FE9A9" w14:textId="77777777" w:rsidR="004D58C3" w:rsidRPr="00D77107" w:rsidRDefault="004D58C3" w:rsidP="004D58C3">
      <w:pPr>
        <w:jc w:val="both"/>
        <w:rPr>
          <w:rFonts w:ascii="Arial Narrow" w:hAnsi="Arial Narrow"/>
          <w:i/>
          <w:sz w:val="16"/>
          <w:szCs w:val="16"/>
        </w:rPr>
      </w:pPr>
    </w:p>
    <w:p w14:paraId="25F3EA36" w14:textId="77777777" w:rsidR="004D58C3" w:rsidRPr="00D77107" w:rsidRDefault="004D58C3" w:rsidP="004D58C3">
      <w:pPr>
        <w:jc w:val="both"/>
        <w:rPr>
          <w:rFonts w:ascii="Arial Narrow" w:hAnsi="Arial Narrow"/>
          <w:sz w:val="22"/>
          <w:szCs w:val="22"/>
        </w:rPr>
      </w:pPr>
      <w:r w:rsidRPr="00D77107">
        <w:rPr>
          <w:rFonts w:ascii="Arial Narrow" w:hAnsi="Arial Narrow"/>
          <w:sz w:val="22"/>
          <w:szCs w:val="22"/>
        </w:rPr>
        <w:t>Podczas realizacji Robót Wykonawca będzie przestrzegać przepisów dotyczących bezpieczeństwa i higieny pracy oraz stosować się do zaleceń Planu Bezpieczeństwa i Ochrony Zdrowia.</w:t>
      </w:r>
    </w:p>
    <w:p w14:paraId="196CF016" w14:textId="77777777" w:rsidR="004D58C3" w:rsidRPr="00D77107" w:rsidRDefault="004D58C3" w:rsidP="004D58C3">
      <w:pPr>
        <w:pStyle w:val="Nagwek3"/>
        <w:numPr>
          <w:ilvl w:val="0"/>
          <w:numId w:val="0"/>
        </w:numPr>
        <w:ind w:left="1838"/>
        <w:rPr>
          <w:rFonts w:ascii="Arial Narrow" w:hAnsi="Arial Narrow"/>
          <w:color w:val="auto"/>
        </w:rPr>
      </w:pPr>
      <w:bookmarkStart w:id="10" w:name="_Toc357065451"/>
      <w:r w:rsidRPr="00D77107">
        <w:rPr>
          <w:rFonts w:ascii="Arial Narrow" w:hAnsi="Arial Narrow"/>
          <w:color w:val="auto"/>
        </w:rPr>
        <w:t>7. Klauzule</w:t>
      </w:r>
      <w:bookmarkEnd w:id="10"/>
    </w:p>
    <w:p w14:paraId="03434700" w14:textId="77777777" w:rsidR="004D58C3" w:rsidRPr="00D77107" w:rsidRDefault="004D58C3" w:rsidP="004D58C3">
      <w:pPr>
        <w:rPr>
          <w:rFonts w:ascii="Arial Narrow" w:hAnsi="Arial Narrow"/>
          <w:sz w:val="16"/>
          <w:szCs w:val="16"/>
        </w:rPr>
      </w:pPr>
    </w:p>
    <w:p w14:paraId="470777A8" w14:textId="77777777" w:rsidR="004D58C3" w:rsidRPr="00D77107" w:rsidRDefault="004D58C3" w:rsidP="004D58C3">
      <w:pPr>
        <w:widowControl/>
        <w:jc w:val="both"/>
        <w:rPr>
          <w:rFonts w:ascii="Arial Narrow" w:hAnsi="Arial Narrow" w:cs="Arial"/>
          <w:sz w:val="22"/>
          <w:szCs w:val="22"/>
        </w:rPr>
      </w:pPr>
      <w:r w:rsidRPr="00D77107">
        <w:rPr>
          <w:rFonts w:ascii="Arial Narrow" w:hAnsi="Arial Narrow" w:cs="Arial"/>
          <w:sz w:val="22"/>
          <w:szCs w:val="22"/>
        </w:rPr>
        <w:t xml:space="preserve">W przypadku rozbieżności w jakimkolwiek z elementów opisu przedmiotu zamówienia należy zgłosić Zamawiającemu, który zobowiązany będzie do pisemnego rozstrzygnięcia problemu. Jeśli rozbieżności istnieją </w:t>
      </w:r>
      <w:r w:rsidRPr="00D77107">
        <w:rPr>
          <w:rFonts w:ascii="Arial Narrow" w:hAnsi="Arial Narrow" w:cs="Arial"/>
          <w:sz w:val="22"/>
          <w:szCs w:val="22"/>
        </w:rPr>
        <w:br/>
      </w:r>
      <w:r w:rsidRPr="00D77107">
        <w:rPr>
          <w:rFonts w:ascii="Arial Narrow" w:hAnsi="Arial Narrow" w:cs="Arial"/>
          <w:sz w:val="22"/>
          <w:szCs w:val="22"/>
        </w:rPr>
        <w:lastRenderedPageBreak/>
        <w:t>a nie zostały one zgłoszone, nie zwalnia to Wykonawcy od konieczności wykonywania prac za umowne wynagrodzenie wg właściwych rozwiązań.</w:t>
      </w:r>
    </w:p>
    <w:p w14:paraId="04864BC4" w14:textId="77777777" w:rsidR="004D58C3" w:rsidRPr="00D77107" w:rsidRDefault="004D58C3" w:rsidP="004D58C3">
      <w:pPr>
        <w:widowControl/>
        <w:jc w:val="both"/>
        <w:rPr>
          <w:rFonts w:ascii="Arial Narrow" w:hAnsi="Arial Narrow" w:cs="Arial"/>
          <w:sz w:val="22"/>
          <w:szCs w:val="22"/>
        </w:rPr>
      </w:pPr>
      <w:r w:rsidRPr="00D77107">
        <w:rPr>
          <w:rFonts w:ascii="Arial Narrow" w:hAnsi="Arial Narrow" w:cs="Arial"/>
          <w:sz w:val="22"/>
          <w:szCs w:val="22"/>
        </w:rPr>
        <w:tab/>
      </w:r>
    </w:p>
    <w:p w14:paraId="2F155F9E" w14:textId="77777777" w:rsidR="004D58C3" w:rsidRPr="00D77107" w:rsidRDefault="004D58C3" w:rsidP="004D58C3">
      <w:pPr>
        <w:widowControl/>
        <w:jc w:val="both"/>
        <w:rPr>
          <w:rFonts w:ascii="Arial Narrow" w:hAnsi="Arial Narrow" w:cs="Arial"/>
          <w:sz w:val="22"/>
          <w:szCs w:val="22"/>
        </w:rPr>
      </w:pPr>
      <w:r w:rsidRPr="00D77107">
        <w:rPr>
          <w:rFonts w:ascii="Arial Narrow" w:hAnsi="Arial Narrow" w:cs="Arial"/>
          <w:sz w:val="22"/>
          <w:szCs w:val="22"/>
        </w:rPr>
        <w:t>Wszystkie elementy nie ujęte w niniejszym opisie a zdaniem Wykonawcy niezbędne do prawidłowego wykonania przedmiotu inwestycji należy zgłosić Zamawiającemu, który zobowiązany będzie do pisemnego rozstrzygnięcia problemu. Nie zgłoszenie problemu nie zwalnia Wykonawcy do poprawnego wykonania przedmiotu umowy.</w:t>
      </w:r>
    </w:p>
    <w:p w14:paraId="6201F9D4" w14:textId="77777777" w:rsidR="004D58C3" w:rsidRPr="00D77107" w:rsidRDefault="004D58C3" w:rsidP="004D58C3">
      <w:pPr>
        <w:widowControl/>
        <w:jc w:val="both"/>
        <w:rPr>
          <w:rFonts w:ascii="Arial Narrow" w:hAnsi="Arial Narrow" w:cs="Arial"/>
          <w:sz w:val="16"/>
          <w:szCs w:val="16"/>
        </w:rPr>
      </w:pPr>
    </w:p>
    <w:p w14:paraId="00DA1429" w14:textId="77777777" w:rsidR="004D58C3" w:rsidRPr="00D77107" w:rsidRDefault="004D58C3" w:rsidP="004D58C3">
      <w:pPr>
        <w:widowControl/>
        <w:jc w:val="both"/>
        <w:rPr>
          <w:rFonts w:ascii="Arial Narrow" w:hAnsi="Arial Narrow" w:cs="Arial"/>
          <w:sz w:val="22"/>
          <w:szCs w:val="22"/>
        </w:rPr>
      </w:pPr>
      <w:r w:rsidRPr="00D77107">
        <w:rPr>
          <w:rFonts w:ascii="Arial Narrow" w:hAnsi="Arial Narrow" w:cs="Arial"/>
          <w:sz w:val="22"/>
          <w:szCs w:val="22"/>
        </w:rPr>
        <w:t>W przypadku błędu, pomyłki lub wątpliwości interpretacyjnych, Wykonawca, przed złożeniem oferty, powinien wyjaśnić sporne kwestie z Zamawiającym, który jako jedyny jest upoważniony do wprowadzania zmian. Wszelkie niesygnalizowane niejasności będą interpretowane z korzyścią dla Zamawiającego.</w:t>
      </w:r>
    </w:p>
    <w:p w14:paraId="494409B6" w14:textId="77777777" w:rsidR="004D58C3" w:rsidRPr="00D77107" w:rsidRDefault="004D58C3" w:rsidP="004D58C3">
      <w:pPr>
        <w:widowControl/>
        <w:overflowPunct w:val="0"/>
        <w:autoSpaceDE w:val="0"/>
        <w:spacing w:line="276" w:lineRule="auto"/>
        <w:jc w:val="both"/>
        <w:rPr>
          <w:rFonts w:ascii="Arial Narrow" w:eastAsia="Times New Roman" w:hAnsi="Arial Narrow" w:cs="Times New Roman"/>
          <w:b/>
          <w:bCs/>
          <w:kern w:val="0"/>
          <w:sz w:val="16"/>
          <w:szCs w:val="16"/>
          <w:lang w:eastAsia="ar-SA" w:bidi="ar-SA"/>
        </w:rPr>
      </w:pPr>
    </w:p>
    <w:p w14:paraId="52357A63" w14:textId="77777777" w:rsidR="004D58C3" w:rsidRPr="00D77107" w:rsidRDefault="004D58C3" w:rsidP="004D58C3">
      <w:pPr>
        <w:widowControl/>
        <w:overflowPunct w:val="0"/>
        <w:autoSpaceDE w:val="0"/>
        <w:spacing w:line="276" w:lineRule="auto"/>
        <w:ind w:left="426" w:hanging="426"/>
        <w:jc w:val="both"/>
        <w:rPr>
          <w:rFonts w:ascii="Arial Narrow" w:hAnsi="Arial Narrow"/>
        </w:rPr>
      </w:pPr>
      <w:r w:rsidRPr="00D77107">
        <w:rPr>
          <w:rFonts w:ascii="Arial Narrow" w:eastAsia="Times New Roman" w:hAnsi="Arial Narrow" w:cs="Times New Roman"/>
          <w:b/>
          <w:bCs/>
          <w:kern w:val="0"/>
          <w:sz w:val="22"/>
          <w:szCs w:val="22"/>
          <w:lang w:eastAsia="ar-SA" w:bidi="ar-SA"/>
        </w:rPr>
        <w:t>INFORMACJE</w:t>
      </w:r>
    </w:p>
    <w:p w14:paraId="68A50327" w14:textId="77777777" w:rsidR="004D58C3" w:rsidRPr="00D77107" w:rsidRDefault="004D58C3" w:rsidP="004D58C3">
      <w:pPr>
        <w:widowControl/>
        <w:suppressAutoHyphens w:val="0"/>
        <w:autoSpaceDE w:val="0"/>
        <w:rPr>
          <w:rFonts w:ascii="Arial Narrow" w:hAnsi="Arial Narrow"/>
        </w:rPr>
      </w:pPr>
      <w:r w:rsidRPr="00D77107">
        <w:rPr>
          <w:rFonts w:ascii="Arial Narrow" w:eastAsia="Times New Roman" w:hAnsi="Arial Narrow" w:cs="Times New Roman"/>
          <w:bCs/>
          <w:kern w:val="0"/>
          <w:sz w:val="22"/>
          <w:szCs w:val="22"/>
          <w:lang w:eastAsia="ar-SA" w:bidi="ar-SA"/>
        </w:rPr>
        <w:t xml:space="preserve">Zamawiający posiada archiwalną dokumentację budowlaną Szpitala. Wykonawca opracuje projekt budowlany </w:t>
      </w:r>
      <w:r w:rsidRPr="00D77107">
        <w:rPr>
          <w:rFonts w:ascii="Arial Narrow" w:eastAsia="Times New Roman" w:hAnsi="Arial Narrow" w:cs="Times New Roman"/>
          <w:bCs/>
          <w:kern w:val="0"/>
          <w:sz w:val="22"/>
          <w:szCs w:val="22"/>
          <w:lang w:eastAsia="ar-SA" w:bidi="ar-SA"/>
        </w:rPr>
        <w:br/>
        <w:t xml:space="preserve">i wykonawczy wielobranżowy jak również dokumentację powykonawczą zgodną z </w:t>
      </w:r>
      <w:r w:rsidRPr="00D77107">
        <w:rPr>
          <w:rFonts w:ascii="Arial Narrow" w:eastAsia="Times New Roman" w:hAnsi="Arial Narrow" w:cs="Times New Roman"/>
          <w:kern w:val="0"/>
          <w:sz w:val="22"/>
          <w:szCs w:val="22"/>
          <w:lang w:eastAsia="pl-PL" w:bidi="ar-SA"/>
        </w:rPr>
        <w:t>Rozporządzeniem Ministra Infrastruktury z 2 września 2004r. w/s szczegółowego zakresu i formy dokumentacji projektowej, specyfikacji technicznych wykonania i odbioru robót budowlanych oraz programu funkcjonalno-użytkowego ( Dz.U. z 2004r. Nr 202, poz. 2072 ze zmianami);</w:t>
      </w:r>
    </w:p>
    <w:p w14:paraId="1D76CB2F" w14:textId="77777777" w:rsidR="004D58C3" w:rsidRPr="00D77107" w:rsidRDefault="004D58C3" w:rsidP="004D58C3">
      <w:pPr>
        <w:widowControl/>
        <w:suppressAutoHyphens w:val="0"/>
        <w:autoSpaceDE w:val="0"/>
        <w:rPr>
          <w:rFonts w:ascii="Arial Narrow" w:eastAsia="Times New Roman" w:hAnsi="Arial Narrow" w:cs="Times New Roman"/>
          <w:kern w:val="0"/>
          <w:sz w:val="22"/>
          <w:szCs w:val="22"/>
          <w:lang w:eastAsia="pl-PL" w:bidi="ar-SA"/>
        </w:rPr>
      </w:pPr>
      <w:r w:rsidRPr="00D77107">
        <w:rPr>
          <w:rFonts w:ascii="Arial Narrow" w:eastAsia="Times New Roman" w:hAnsi="Arial Narrow" w:cs="Times New Roman"/>
          <w:kern w:val="0"/>
          <w:sz w:val="22"/>
          <w:szCs w:val="22"/>
          <w:lang w:eastAsia="pl-PL" w:bidi="ar-SA"/>
        </w:rPr>
        <w:t>Prawem umowy będzie prawo polskie.</w:t>
      </w:r>
    </w:p>
    <w:p w14:paraId="715D7FA5" w14:textId="77777777" w:rsidR="004D58C3" w:rsidRPr="00D77107" w:rsidRDefault="004D58C3" w:rsidP="004D58C3">
      <w:pPr>
        <w:rPr>
          <w:rFonts w:ascii="Arial Narrow" w:hAnsi="Arial Narrow" w:cs="Verdana"/>
          <w:sz w:val="18"/>
          <w:szCs w:val="18"/>
          <w:lang w:eastAsia="hi-IN"/>
        </w:rPr>
      </w:pPr>
    </w:p>
    <w:p w14:paraId="2AF6D846" w14:textId="77777777" w:rsidR="004D58C3" w:rsidRPr="00D77107" w:rsidRDefault="004D58C3" w:rsidP="004D58C3">
      <w:pPr>
        <w:pStyle w:val="Standard"/>
        <w:rPr>
          <w:rFonts w:ascii="Arial Narrow" w:hAnsi="Arial Narrow"/>
        </w:rPr>
      </w:pPr>
    </w:p>
    <w:p w14:paraId="5AD3CEAB" w14:textId="77777777" w:rsidR="00AB5D64" w:rsidRDefault="00AB5D64"/>
    <w:sectPr w:rsidR="00AB5D64">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imesNewRomanPSMT">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F47B3"/>
    <w:multiLevelType w:val="multilevel"/>
    <w:tmpl w:val="C01EDBC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36144E74"/>
    <w:multiLevelType w:val="multilevel"/>
    <w:tmpl w:val="F08482CC"/>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A502D34"/>
    <w:multiLevelType w:val="multilevel"/>
    <w:tmpl w:val="B7D4D7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401392A"/>
    <w:multiLevelType w:val="multilevel"/>
    <w:tmpl w:val="59B2726C"/>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52F16EB"/>
    <w:multiLevelType w:val="multilevel"/>
    <w:tmpl w:val="DD12A6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FAC62C7"/>
    <w:multiLevelType w:val="multilevel"/>
    <w:tmpl w:val="929CE8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A154F18"/>
    <w:multiLevelType w:val="multilevel"/>
    <w:tmpl w:val="057827FC"/>
    <w:styleLink w:val="WWOutlineListStyle5"/>
    <w:lvl w:ilvl="0">
      <w:start w:val="1"/>
      <w:numFmt w:val="none"/>
      <w:lvlText w:val=""/>
      <w:lvlJc w:val="left"/>
    </w:lvl>
    <w:lvl w:ilvl="1">
      <w:start w:val="1"/>
      <w:numFmt w:val="none"/>
      <w:lvlText w:val="%2"/>
      <w:lvlJc w:val="left"/>
    </w:lvl>
    <w:lvl w:ilvl="2">
      <w:start w:val="1"/>
      <w:numFmt w:val="decimal"/>
      <w:pStyle w:val="Nagwek3"/>
      <w:lvlText w:val="%3."/>
      <w:lvlJc w:val="left"/>
      <w:pPr>
        <w:ind w:left="2121" w:hanging="283"/>
      </w:pPr>
      <w:rPr>
        <w:rFonts w:cs="OpenSymbol"/>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356858949">
    <w:abstractNumId w:val="6"/>
  </w:num>
  <w:num w:numId="2" w16cid:durableId="2073264010">
    <w:abstractNumId w:val="0"/>
  </w:num>
  <w:num w:numId="3" w16cid:durableId="817693666">
    <w:abstractNumId w:val="1"/>
  </w:num>
  <w:num w:numId="4" w16cid:durableId="978075299">
    <w:abstractNumId w:val="4"/>
  </w:num>
  <w:num w:numId="5" w16cid:durableId="797801238">
    <w:abstractNumId w:val="3"/>
  </w:num>
  <w:num w:numId="6" w16cid:durableId="596445263">
    <w:abstractNumId w:val="5"/>
  </w:num>
  <w:num w:numId="7" w16cid:durableId="2135977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8C3"/>
    <w:rsid w:val="00004CBB"/>
    <w:rsid w:val="001B7FC9"/>
    <w:rsid w:val="00463DAE"/>
    <w:rsid w:val="004D58C3"/>
    <w:rsid w:val="00694BCC"/>
    <w:rsid w:val="0082794E"/>
    <w:rsid w:val="00844A83"/>
    <w:rsid w:val="008640CE"/>
    <w:rsid w:val="0089780F"/>
    <w:rsid w:val="00AB5D64"/>
    <w:rsid w:val="00D07A80"/>
    <w:rsid w:val="00EB7B5D"/>
    <w:rsid w:val="00ED38F8"/>
    <w:rsid w:val="00F04908"/>
    <w:rsid w:val="00F16B90"/>
    <w:rsid w:val="00F21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8E14"/>
  <w15:chartTrackingRefBased/>
  <w15:docId w15:val="{48F46E6A-60FB-4E32-93A7-33ED2567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D58C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3">
    <w:name w:val="heading 3"/>
    <w:basedOn w:val="Normalny"/>
    <w:next w:val="Tekstpodstawowy"/>
    <w:link w:val="Nagwek3Znak"/>
    <w:rsid w:val="004D58C3"/>
    <w:pPr>
      <w:keepNext/>
      <w:keepLines/>
      <w:numPr>
        <w:ilvl w:val="2"/>
        <w:numId w:val="1"/>
      </w:numPr>
      <w:spacing w:before="200"/>
      <w:textAlignment w:val="auto"/>
      <w:outlineLvl w:val="2"/>
    </w:pPr>
    <w:rPr>
      <w:rFonts w:ascii="Cambria" w:hAnsi="Cambria" w:cs="Times New Roman"/>
      <w:b/>
      <w:bCs/>
      <w:color w:val="4F81BD"/>
      <w:lang w:eastAsia="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D58C3"/>
    <w:rPr>
      <w:rFonts w:ascii="Cambria" w:eastAsia="SimSun" w:hAnsi="Cambria" w:cs="Times New Roman"/>
      <w:b/>
      <w:bCs/>
      <w:color w:val="4F81BD"/>
      <w:kern w:val="3"/>
      <w:sz w:val="24"/>
      <w:szCs w:val="24"/>
      <w:lang w:eastAsia="hi-IN" w:bidi="hi-IN"/>
    </w:rPr>
  </w:style>
  <w:style w:type="numbering" w:customStyle="1" w:styleId="WWOutlineListStyle5">
    <w:name w:val="WW_OutlineListStyle_5"/>
    <w:basedOn w:val="Bezlisty"/>
    <w:rsid w:val="004D58C3"/>
    <w:pPr>
      <w:numPr>
        <w:numId w:val="1"/>
      </w:numPr>
    </w:pPr>
  </w:style>
  <w:style w:type="paragraph" w:customStyle="1" w:styleId="Standard">
    <w:name w:val="Standard"/>
    <w:rsid w:val="004D58C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4D58C3"/>
    <w:pPr>
      <w:spacing w:after="120"/>
    </w:pPr>
  </w:style>
  <w:style w:type="character" w:styleId="Uwydatnienie">
    <w:name w:val="Emphasis"/>
    <w:rsid w:val="004D58C3"/>
    <w:rPr>
      <w:i/>
      <w:iCs/>
    </w:rPr>
  </w:style>
  <w:style w:type="paragraph" w:styleId="Akapitzlist">
    <w:name w:val="List Paragraph"/>
    <w:basedOn w:val="Normalny"/>
    <w:rsid w:val="004D58C3"/>
    <w:pPr>
      <w:ind w:left="720"/>
      <w:textAlignment w:val="auto"/>
    </w:pPr>
    <w:rPr>
      <w:rFonts w:ascii="Arial" w:hAnsi="Arial" w:cs="Courier New"/>
      <w:color w:val="000000"/>
      <w:lang w:eastAsia="hi-IN"/>
    </w:rPr>
  </w:style>
  <w:style w:type="paragraph" w:customStyle="1" w:styleId="WW-NormalnyWeb">
    <w:name w:val="WW-Normalny (Web)"/>
    <w:basedOn w:val="Normalny"/>
    <w:rsid w:val="004D58C3"/>
    <w:pPr>
      <w:widowControl/>
      <w:spacing w:before="280" w:after="119"/>
      <w:textAlignment w:val="auto"/>
    </w:pPr>
    <w:rPr>
      <w:rFonts w:eastAsia="Times New Roman" w:cs="Times New Roman"/>
      <w:kern w:val="0"/>
      <w:lang w:eastAsia="ar-SA" w:bidi="ar-SA"/>
    </w:rPr>
  </w:style>
  <w:style w:type="paragraph" w:customStyle="1" w:styleId="Kolorowalistaakcent11">
    <w:name w:val="Kolorowa lista — akcent 11"/>
    <w:basedOn w:val="Normalny"/>
    <w:rsid w:val="004D58C3"/>
    <w:pPr>
      <w:ind w:left="720"/>
      <w:textAlignment w:val="auto"/>
    </w:pPr>
    <w:rPr>
      <w:rFonts w:eastAsia="Arial Unicode MS" w:cs="Times New Roman"/>
      <w:lang w:eastAsia="ar-SA" w:bidi="ar-SA"/>
    </w:rPr>
  </w:style>
  <w:style w:type="paragraph" w:styleId="Tekstpodstawowy">
    <w:name w:val="Body Text"/>
    <w:basedOn w:val="Normalny"/>
    <w:link w:val="TekstpodstawowyZnak"/>
    <w:uiPriority w:val="99"/>
    <w:semiHidden/>
    <w:unhideWhenUsed/>
    <w:rsid w:val="004D58C3"/>
    <w:pPr>
      <w:spacing w:after="120"/>
    </w:pPr>
    <w:rPr>
      <w:szCs w:val="21"/>
    </w:rPr>
  </w:style>
  <w:style w:type="character" w:customStyle="1" w:styleId="TekstpodstawowyZnak">
    <w:name w:val="Tekst podstawowy Znak"/>
    <w:basedOn w:val="Domylnaczcionkaakapitu"/>
    <w:link w:val="Tekstpodstawowy"/>
    <w:uiPriority w:val="99"/>
    <w:semiHidden/>
    <w:rsid w:val="004D58C3"/>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1744</Words>
  <Characters>10470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dc:creator>
  <cp:keywords/>
  <dc:description/>
  <cp:lastModifiedBy>Anna Hajnysz</cp:lastModifiedBy>
  <cp:revision>2</cp:revision>
  <dcterms:created xsi:type="dcterms:W3CDTF">2025-04-14T07:52:00Z</dcterms:created>
  <dcterms:modified xsi:type="dcterms:W3CDTF">2025-04-14T07:52:00Z</dcterms:modified>
</cp:coreProperties>
</file>