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696713" w:rsidRDefault="00A667D7" w:rsidP="002831E0">
      <w:pPr>
        <w:rPr>
          <w:rFonts w:ascii="Garamond" w:hAnsi="Garamond" w:cstheme="minorHAnsi"/>
        </w:rPr>
      </w:pPr>
    </w:p>
    <w:p w14:paraId="4229BFDE" w14:textId="2C0D5FCD" w:rsidR="00934F10" w:rsidRPr="00696713" w:rsidRDefault="000C7A6C" w:rsidP="000C7A6C">
      <w:pPr>
        <w:widowControl/>
        <w:rPr>
          <w:rFonts w:ascii="Garamond" w:eastAsia="Times New Roman" w:hAnsi="Garamond" w:cstheme="minorHAnsi"/>
          <w:lang w:eastAsia="pl-PL"/>
        </w:rPr>
      </w:pPr>
      <w:r w:rsidRPr="00696713">
        <w:rPr>
          <w:rFonts w:ascii="Garamond" w:eastAsia="Times New Roman" w:hAnsi="Garamond" w:cstheme="minorHAnsi"/>
          <w:color w:val="000000"/>
          <w:lang w:eastAsia="pl-PL"/>
        </w:rPr>
        <w:t>Nr sprawy: DFP.271.</w:t>
      </w:r>
      <w:r w:rsidR="00150A40">
        <w:rPr>
          <w:rFonts w:ascii="Garamond" w:eastAsia="Times New Roman" w:hAnsi="Garamond" w:cstheme="minorHAnsi"/>
          <w:color w:val="000000"/>
          <w:lang w:eastAsia="pl-PL"/>
        </w:rPr>
        <w:t>17.2025</w:t>
      </w:r>
      <w:r w:rsidR="001338E7" w:rsidRPr="00696713">
        <w:rPr>
          <w:rFonts w:ascii="Garamond" w:eastAsia="Times New Roman" w:hAnsi="Garamond" w:cstheme="minorHAnsi"/>
          <w:color w:val="000000"/>
          <w:lang w:eastAsia="pl-PL"/>
        </w:rPr>
        <w:t>.PS</w:t>
      </w:r>
      <w:r w:rsidRPr="00696713">
        <w:rPr>
          <w:rFonts w:ascii="Garamond" w:eastAsia="Times New Roman" w:hAnsi="Garamond" w:cstheme="minorHAnsi"/>
          <w:lang w:eastAsia="pl-PL"/>
        </w:rPr>
        <w:t xml:space="preserve">                                                            </w:t>
      </w:r>
      <w:r w:rsidR="000D6B1D" w:rsidRPr="00696713">
        <w:rPr>
          <w:rFonts w:ascii="Garamond" w:eastAsia="Times New Roman" w:hAnsi="Garamond" w:cstheme="minorHAnsi"/>
          <w:lang w:eastAsia="pl-PL"/>
        </w:rPr>
        <w:tab/>
        <w:t xml:space="preserve"> </w:t>
      </w:r>
      <w:r w:rsidRPr="00696713">
        <w:rPr>
          <w:rFonts w:ascii="Garamond" w:eastAsia="Times New Roman" w:hAnsi="Garamond" w:cstheme="minorHAnsi"/>
          <w:lang w:eastAsia="pl-PL"/>
        </w:rPr>
        <w:t xml:space="preserve">   </w:t>
      </w:r>
      <w:r w:rsidR="00934F10" w:rsidRPr="00551042">
        <w:rPr>
          <w:rFonts w:ascii="Garamond" w:eastAsia="Times New Roman" w:hAnsi="Garamond" w:cstheme="minorHAnsi"/>
          <w:lang w:eastAsia="pl-PL"/>
        </w:rPr>
        <w:t xml:space="preserve">Kraków, dnia </w:t>
      </w:r>
      <w:r w:rsidR="00551042" w:rsidRPr="00551042">
        <w:rPr>
          <w:rFonts w:ascii="Garamond" w:eastAsia="Times New Roman" w:hAnsi="Garamond" w:cstheme="minorHAnsi"/>
          <w:lang w:eastAsia="pl-PL"/>
        </w:rPr>
        <w:t>24</w:t>
      </w:r>
      <w:r w:rsidR="008411E0" w:rsidRPr="00551042">
        <w:rPr>
          <w:rFonts w:ascii="Garamond" w:eastAsia="Times New Roman" w:hAnsi="Garamond" w:cstheme="minorHAnsi"/>
          <w:lang w:eastAsia="pl-PL"/>
        </w:rPr>
        <w:t>.03</w:t>
      </w:r>
      <w:r w:rsidR="001338E7" w:rsidRPr="00551042">
        <w:rPr>
          <w:rFonts w:ascii="Garamond" w:eastAsia="Times New Roman" w:hAnsi="Garamond" w:cstheme="minorHAnsi"/>
          <w:lang w:eastAsia="pl-PL"/>
        </w:rPr>
        <w:t>.2025</w:t>
      </w:r>
      <w:r w:rsidR="00934F10" w:rsidRPr="00551042">
        <w:rPr>
          <w:rFonts w:ascii="Garamond" w:eastAsia="Times New Roman" w:hAnsi="Garamond" w:cstheme="minorHAnsi"/>
          <w:lang w:eastAsia="pl-PL"/>
        </w:rPr>
        <w:t xml:space="preserve"> r.</w:t>
      </w:r>
    </w:p>
    <w:p w14:paraId="56B289BA" w14:textId="7B0D3BBF" w:rsidR="00934F10" w:rsidRPr="00696713" w:rsidRDefault="00934F10" w:rsidP="00934F10">
      <w:pPr>
        <w:widowControl/>
        <w:ind w:left="142"/>
        <w:rPr>
          <w:rFonts w:ascii="Garamond" w:eastAsia="Times New Roman" w:hAnsi="Garamond" w:cstheme="minorHAnsi"/>
          <w:color w:val="000000"/>
          <w:lang w:eastAsia="pl-PL"/>
        </w:rPr>
      </w:pPr>
      <w:r w:rsidRPr="00696713">
        <w:rPr>
          <w:rFonts w:ascii="Garamond" w:eastAsia="Times New Roman" w:hAnsi="Garamond" w:cstheme="minorHAnsi"/>
          <w:color w:val="000000"/>
          <w:lang w:eastAsia="pl-PL"/>
        </w:rPr>
        <w:t xml:space="preserve"> </w:t>
      </w:r>
    </w:p>
    <w:p w14:paraId="69DD8F64" w14:textId="1930A967" w:rsidR="007F3938" w:rsidRPr="00696713" w:rsidRDefault="007F3938" w:rsidP="00934F10">
      <w:pPr>
        <w:jc w:val="both"/>
        <w:rPr>
          <w:rFonts w:ascii="Garamond" w:hAnsi="Garamond" w:cstheme="minorHAnsi"/>
          <w:color w:val="000000"/>
        </w:rPr>
      </w:pPr>
    </w:p>
    <w:p w14:paraId="6486E7E3" w14:textId="267AE3AE" w:rsidR="00B850A1" w:rsidRPr="00696713" w:rsidRDefault="00B850A1" w:rsidP="00934F10">
      <w:pPr>
        <w:jc w:val="both"/>
        <w:rPr>
          <w:rFonts w:ascii="Garamond" w:hAnsi="Garamond" w:cstheme="minorHAnsi"/>
          <w:color w:val="000000"/>
        </w:rPr>
      </w:pPr>
    </w:p>
    <w:p w14:paraId="139C6184" w14:textId="6CF727A7" w:rsidR="00934F10" w:rsidRPr="008411E0" w:rsidRDefault="00934F10" w:rsidP="008411E0">
      <w:pPr>
        <w:keepNext/>
        <w:jc w:val="center"/>
        <w:outlineLvl w:val="1"/>
        <w:rPr>
          <w:rFonts w:ascii="Garamond" w:hAnsi="Garamond" w:cstheme="minorHAnsi"/>
          <w:b/>
          <w:color w:val="000000"/>
        </w:rPr>
      </w:pPr>
      <w:r w:rsidRPr="00696713">
        <w:rPr>
          <w:rFonts w:ascii="Garamond" w:hAnsi="Garamond" w:cstheme="minorHAnsi"/>
          <w:b/>
          <w:color w:val="000000"/>
        </w:rPr>
        <w:t>ZAWIADOMIENIE O WYBORZE NAJKORZYSTNIEJSZEJ OFERTY</w:t>
      </w:r>
      <w:r w:rsidR="007D3946">
        <w:rPr>
          <w:rFonts w:ascii="Garamond" w:hAnsi="Garamond" w:cstheme="minorHAnsi"/>
          <w:b/>
          <w:color w:val="000000"/>
        </w:rPr>
        <w:t xml:space="preserve"> </w:t>
      </w:r>
      <w:r w:rsidR="004C3E37">
        <w:rPr>
          <w:rFonts w:ascii="Garamond" w:hAnsi="Garamond"/>
        </w:rPr>
        <w:br/>
      </w:r>
    </w:p>
    <w:p w14:paraId="29D97C26" w14:textId="77777777" w:rsidR="00671770" w:rsidRPr="00696713" w:rsidRDefault="00671770" w:rsidP="00427D95">
      <w:pPr>
        <w:jc w:val="both"/>
        <w:rPr>
          <w:rFonts w:ascii="Garamond" w:hAnsi="Garamond" w:cstheme="minorHAnsi"/>
        </w:rPr>
      </w:pPr>
    </w:p>
    <w:p w14:paraId="20F230B4" w14:textId="34CA380A" w:rsidR="00671770" w:rsidRDefault="00934F10" w:rsidP="00427D95">
      <w:pPr>
        <w:jc w:val="both"/>
        <w:rPr>
          <w:rFonts w:ascii="Garamond" w:eastAsia="Times New Roman" w:hAnsi="Garamond" w:cstheme="minorHAnsi"/>
          <w:b/>
          <w:bCs/>
          <w:color w:val="000000"/>
          <w:lang w:eastAsia="pl-PL"/>
        </w:rPr>
      </w:pPr>
      <w:r w:rsidRPr="00696713">
        <w:rPr>
          <w:rFonts w:ascii="Garamond" w:hAnsi="Garamond" w:cstheme="minorHAnsi"/>
          <w:color w:val="000000"/>
        </w:rPr>
        <w:t>Na podstawie art. 253 ust. 1</w:t>
      </w:r>
      <w:r w:rsidR="006240CB" w:rsidRPr="00696713">
        <w:rPr>
          <w:rFonts w:ascii="Garamond" w:hAnsi="Garamond" w:cstheme="minorHAnsi"/>
          <w:color w:val="000000"/>
        </w:rPr>
        <w:t xml:space="preserve"> </w:t>
      </w:r>
      <w:r w:rsidRPr="00696713">
        <w:rPr>
          <w:rFonts w:ascii="Garamond" w:hAnsi="Garamond" w:cstheme="minorHAnsi"/>
          <w:color w:val="000000"/>
        </w:rPr>
        <w:t xml:space="preserve">ustawy Prawo zamówień publicznych przedstawiam informację o wyniku postępowania o udzielenie zamówienia publicznego </w:t>
      </w:r>
      <w:r w:rsidR="00150A40">
        <w:rPr>
          <w:rFonts w:ascii="Garamond" w:hAnsi="Garamond" w:cstheme="minorHAnsi"/>
          <w:color w:val="000000"/>
        </w:rPr>
        <w:t xml:space="preserve">pn.: </w:t>
      </w:r>
      <w:r w:rsidR="00946AF0">
        <w:rPr>
          <w:rFonts w:ascii="Garamond" w:hAnsi="Garamond" w:cstheme="minorHAnsi"/>
          <w:color w:val="000000"/>
        </w:rPr>
        <w:t>„</w:t>
      </w:r>
      <w:r w:rsidR="00150A40" w:rsidRPr="00150A40">
        <w:rPr>
          <w:rFonts w:ascii="Garamond" w:eastAsia="Times New Roman" w:hAnsi="Garamond" w:cstheme="minorHAnsi"/>
          <w:b/>
          <w:bCs/>
          <w:color w:val="000000"/>
          <w:lang w:eastAsia="pl-PL"/>
        </w:rPr>
        <w:t>Dostawa produktów leczniczych, substancji pro receptura i utensyliów aptecznych</w:t>
      </w:r>
      <w:r w:rsidR="00946AF0">
        <w:rPr>
          <w:rFonts w:ascii="Garamond" w:eastAsia="Times New Roman" w:hAnsi="Garamond" w:cstheme="minorHAnsi"/>
          <w:b/>
          <w:bCs/>
          <w:color w:val="000000"/>
          <w:lang w:eastAsia="pl-PL"/>
        </w:rPr>
        <w:t>”</w:t>
      </w:r>
    </w:p>
    <w:p w14:paraId="519567F4" w14:textId="77777777" w:rsidR="00150A40" w:rsidRPr="00696713" w:rsidRDefault="00150A40" w:rsidP="00427D95">
      <w:pPr>
        <w:jc w:val="both"/>
        <w:rPr>
          <w:rFonts w:ascii="Garamond" w:hAnsi="Garamond" w:cstheme="minorHAnsi"/>
          <w:color w:val="FF0000"/>
        </w:rPr>
      </w:pPr>
    </w:p>
    <w:p w14:paraId="21D4D839" w14:textId="6569B9C4" w:rsidR="0019518C" w:rsidRPr="00696713" w:rsidRDefault="00427D95" w:rsidP="00427D95">
      <w:pPr>
        <w:rPr>
          <w:rFonts w:ascii="Garamond" w:hAnsi="Garamond" w:cstheme="minorHAnsi"/>
        </w:rPr>
      </w:pPr>
      <w:r w:rsidRPr="00696713">
        <w:rPr>
          <w:rFonts w:ascii="Garamond" w:hAnsi="Garamond" w:cstheme="minorHAnsi"/>
        </w:rPr>
        <w:t>1. </w:t>
      </w:r>
      <w:r w:rsidR="003B3407" w:rsidRPr="00696713">
        <w:rPr>
          <w:rFonts w:ascii="Garamond" w:hAnsi="Garamond" w:cstheme="minorHAnsi"/>
        </w:rPr>
        <w:t>Wybrano następując</w:t>
      </w:r>
      <w:r w:rsidR="004C3E37">
        <w:rPr>
          <w:rFonts w:ascii="Garamond" w:hAnsi="Garamond" w:cstheme="minorHAnsi"/>
        </w:rPr>
        <w:t>e</w:t>
      </w:r>
      <w:r w:rsidR="003B3407" w:rsidRPr="00696713">
        <w:rPr>
          <w:rFonts w:ascii="Garamond" w:hAnsi="Garamond" w:cstheme="minorHAnsi"/>
        </w:rPr>
        <w:t xml:space="preserve"> ofert</w:t>
      </w:r>
      <w:r w:rsidR="004C3E37">
        <w:rPr>
          <w:rFonts w:ascii="Garamond" w:hAnsi="Garamond" w:cstheme="minorHAnsi"/>
        </w:rPr>
        <w:t>y</w:t>
      </w:r>
      <w:r w:rsidR="0019518C" w:rsidRPr="00696713">
        <w:rPr>
          <w:rFonts w:ascii="Garamond" w:hAnsi="Garamond" w:cstheme="minorHAnsi"/>
        </w:rPr>
        <w:t>:</w:t>
      </w:r>
    </w:p>
    <w:p w14:paraId="44B093CF" w14:textId="2406E3E8" w:rsidR="0019518C" w:rsidRPr="00696713" w:rsidRDefault="0019518C" w:rsidP="00427D95">
      <w:pPr>
        <w:rPr>
          <w:rFonts w:ascii="Garamond" w:hAnsi="Garamond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4867"/>
        <w:gridCol w:w="2141"/>
      </w:tblGrid>
      <w:tr w:rsidR="002B096D" w:rsidRPr="005B786C" w14:paraId="279E1E07" w14:textId="77777777" w:rsidTr="008411E0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751F6D83" w14:textId="77777777" w:rsidR="002B096D" w:rsidRPr="008411E0" w:rsidRDefault="002B096D" w:rsidP="003B198D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</w:rPr>
            </w:pPr>
            <w:r w:rsidRPr="008411E0">
              <w:rPr>
                <w:rFonts w:ascii="Garamond" w:hAnsi="Garamond" w:cs="Arial"/>
                <w:b/>
                <w:sz w:val="20"/>
              </w:rPr>
              <w:t xml:space="preserve">Numer </w:t>
            </w:r>
          </w:p>
          <w:p w14:paraId="51B92968" w14:textId="77777777" w:rsidR="002B096D" w:rsidRPr="008411E0" w:rsidRDefault="002B096D" w:rsidP="003B198D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8411E0">
              <w:rPr>
                <w:rFonts w:ascii="Garamond" w:hAnsi="Garamond" w:cs="Arial"/>
                <w:b/>
                <w:sz w:val="20"/>
              </w:rPr>
              <w:t>części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47766D7F" w14:textId="77777777" w:rsidR="002B096D" w:rsidRPr="008411E0" w:rsidRDefault="002B096D" w:rsidP="003B198D">
            <w:pPr>
              <w:jc w:val="center"/>
              <w:rPr>
                <w:rFonts w:ascii="Garamond" w:hAnsi="Garamond"/>
                <w:sz w:val="20"/>
              </w:rPr>
            </w:pPr>
            <w:r w:rsidRPr="008411E0">
              <w:rPr>
                <w:rFonts w:ascii="Garamond" w:hAnsi="Garamond" w:cs="Arial"/>
                <w:b/>
                <w:sz w:val="20"/>
              </w:rPr>
              <w:t>Numer oferty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25537E80" w14:textId="77777777" w:rsidR="002B096D" w:rsidRPr="008411E0" w:rsidRDefault="002B096D" w:rsidP="003B198D">
            <w:pPr>
              <w:tabs>
                <w:tab w:val="left" w:pos="5442"/>
              </w:tabs>
              <w:jc w:val="center"/>
              <w:rPr>
                <w:rFonts w:ascii="Garamond" w:hAnsi="Garamond"/>
                <w:sz w:val="20"/>
              </w:rPr>
            </w:pPr>
            <w:r w:rsidRPr="008411E0">
              <w:rPr>
                <w:rFonts w:ascii="Garamond" w:hAnsi="Garamond" w:cs="Arial"/>
                <w:b/>
                <w:sz w:val="20"/>
              </w:rPr>
              <w:t>Nazwa (firma) i adres wykonawcy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0F28B46B" w14:textId="77777777" w:rsidR="002B096D" w:rsidRPr="008411E0" w:rsidRDefault="002B096D" w:rsidP="003B198D">
            <w:pPr>
              <w:jc w:val="center"/>
              <w:rPr>
                <w:rFonts w:ascii="Garamond" w:hAnsi="Garamond"/>
                <w:sz w:val="20"/>
              </w:rPr>
            </w:pPr>
            <w:r w:rsidRPr="008411E0">
              <w:rPr>
                <w:rFonts w:ascii="Garamond" w:eastAsia="Times New Roman" w:hAnsi="Garamond"/>
                <w:b/>
                <w:sz w:val="20"/>
                <w:lang w:eastAsia="pl-PL"/>
              </w:rPr>
              <w:t>Cena brutto</w:t>
            </w:r>
          </w:p>
        </w:tc>
      </w:tr>
      <w:tr w:rsidR="008411E0" w:rsidRPr="005B786C" w14:paraId="49C009D4" w14:textId="77777777" w:rsidTr="008411E0">
        <w:trPr>
          <w:trHeight w:val="3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AC03" w14:textId="7179A610" w:rsidR="008411E0" w:rsidRPr="005B786C" w:rsidRDefault="008411E0" w:rsidP="008411E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D525" w14:textId="62E4A8F6" w:rsidR="008411E0" w:rsidRPr="005B786C" w:rsidRDefault="008411E0" w:rsidP="008411E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D23C" w14:textId="77777777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LogFarma Sp. z o.o.</w:t>
            </w:r>
            <w:r>
              <w:rPr>
                <w:rFonts w:ascii="Garamond" w:hAnsi="Garamond"/>
              </w:rPr>
              <w:t xml:space="preserve">  </w:t>
            </w:r>
          </w:p>
          <w:p w14:paraId="2DB84514" w14:textId="77777777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ul. Komandosów 1/1, 32-085 Modlniczka</w:t>
            </w:r>
          </w:p>
          <w:p w14:paraId="5829FD14" w14:textId="113EDEB8" w:rsidR="008411E0" w:rsidRPr="005B786C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083E48">
              <w:rPr>
                <w:rFonts w:ascii="Garamond" w:hAnsi="Garamond"/>
              </w:rPr>
              <w:t>679-30-83-922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DC8E" w14:textId="33F2F324" w:rsidR="008411E0" w:rsidRPr="005B786C" w:rsidRDefault="008411E0" w:rsidP="008411E0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648 225,45 zł</w:t>
            </w:r>
          </w:p>
        </w:tc>
      </w:tr>
      <w:tr w:rsidR="008411E0" w:rsidRPr="005B786C" w14:paraId="436B3DC8" w14:textId="77777777" w:rsidTr="008411E0">
        <w:trPr>
          <w:trHeight w:val="2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E67A" w14:textId="0A666BB2" w:rsidR="008411E0" w:rsidRPr="005B786C" w:rsidRDefault="008411E0" w:rsidP="008411E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B5B3" w14:textId="163E474F" w:rsidR="008411E0" w:rsidRPr="005B786C" w:rsidRDefault="008411E0" w:rsidP="008411E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BA7" w14:textId="77777777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FIRMA HANDLOWO-USŁUGOWA „VITO”</w:t>
            </w:r>
          </w:p>
          <w:p w14:paraId="0528CA3A" w14:textId="77777777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ul. Makuszyńskiego 15, 31-752 Kraków</w:t>
            </w:r>
          </w:p>
          <w:p w14:paraId="67EDE367" w14:textId="08E2BD8F" w:rsidR="008411E0" w:rsidRPr="005B786C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083E48">
              <w:rPr>
                <w:rFonts w:ascii="Garamond" w:hAnsi="Garamond"/>
              </w:rPr>
              <w:t>678-190-13-78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E0A1" w14:textId="7D8ECA0C" w:rsidR="008411E0" w:rsidRPr="005B786C" w:rsidRDefault="008411E0" w:rsidP="008411E0">
            <w:pPr>
              <w:widowControl/>
              <w:jc w:val="right"/>
              <w:rPr>
                <w:rFonts w:ascii="Garamond" w:eastAsia="Times New Roman" w:hAnsi="Garamond"/>
              </w:rPr>
            </w:pPr>
            <w:r>
              <w:rPr>
                <w:rFonts w:ascii="Garamond" w:hAnsi="Garamond"/>
              </w:rPr>
              <w:t>2 815,00 zł</w:t>
            </w:r>
          </w:p>
        </w:tc>
      </w:tr>
      <w:tr w:rsidR="008411E0" w:rsidRPr="005B786C" w14:paraId="6F4E4302" w14:textId="77777777" w:rsidTr="008411E0">
        <w:trPr>
          <w:trHeight w:val="3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EB77" w14:textId="69EA29EA" w:rsidR="008411E0" w:rsidRPr="005B786C" w:rsidRDefault="008411E0" w:rsidP="008411E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E47B" w14:textId="5756E414" w:rsidR="008411E0" w:rsidRPr="005B786C" w:rsidRDefault="008411E0" w:rsidP="008411E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A696" w14:textId="77777777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FIRMA HANDLOWO-USŁUGOWA „VITO”</w:t>
            </w:r>
          </w:p>
          <w:p w14:paraId="1E9BA1BC" w14:textId="77777777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ul. Makuszyńskiego 15, 31-752 Kraków</w:t>
            </w:r>
          </w:p>
          <w:p w14:paraId="16FD914A" w14:textId="53986996" w:rsidR="008411E0" w:rsidRPr="005B786C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083E48">
              <w:rPr>
                <w:rFonts w:ascii="Garamond" w:hAnsi="Garamond"/>
              </w:rPr>
              <w:t>678-190-13-78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94F5" w14:textId="1917737D" w:rsidR="008411E0" w:rsidRPr="005B786C" w:rsidRDefault="008411E0" w:rsidP="008411E0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13 099,50 zł</w:t>
            </w:r>
          </w:p>
        </w:tc>
      </w:tr>
    </w:tbl>
    <w:p w14:paraId="4E739E0A" w14:textId="343AB3D2" w:rsidR="00654D65" w:rsidRPr="00AE39F9" w:rsidRDefault="00654D65" w:rsidP="000C2A2D">
      <w:pPr>
        <w:ind w:right="141"/>
        <w:jc w:val="both"/>
        <w:rPr>
          <w:rFonts w:ascii="Garamond" w:hAnsi="Garamond" w:cstheme="minorHAnsi"/>
        </w:rPr>
      </w:pPr>
    </w:p>
    <w:p w14:paraId="6BF2883C" w14:textId="2689CEF6" w:rsidR="00FC452C" w:rsidRPr="00AE39F9" w:rsidRDefault="00842871" w:rsidP="00427D95">
      <w:pPr>
        <w:rPr>
          <w:rFonts w:ascii="Garamond" w:hAnsi="Garamond" w:cstheme="minorHAnsi"/>
          <w:color w:val="000000"/>
        </w:rPr>
      </w:pPr>
      <w:r w:rsidRPr="00AE39F9">
        <w:rPr>
          <w:rFonts w:ascii="Garamond" w:hAnsi="Garamond" w:cstheme="minorHAnsi"/>
        </w:rPr>
        <w:t xml:space="preserve">Uzasadnienie wyboru oferty: Wybrane w poszczególnych częściach oferty </w:t>
      </w:r>
      <w:r w:rsidRPr="00AE39F9">
        <w:rPr>
          <w:rFonts w:ascii="Garamond" w:hAnsi="Garamond" w:cstheme="minorHAnsi"/>
          <w:color w:val="000000"/>
        </w:rPr>
        <w:t>otrzymały maksymalną liczbę punktów, wyliczoną w oparciu o kryteria oceny ofert określone w SWZ.</w:t>
      </w:r>
    </w:p>
    <w:p w14:paraId="0FD56F8A" w14:textId="77777777" w:rsidR="00842871" w:rsidRPr="00AE39F9" w:rsidRDefault="00842871" w:rsidP="00427D95">
      <w:pPr>
        <w:rPr>
          <w:rFonts w:ascii="Garamond" w:hAnsi="Garamond" w:cstheme="minorHAnsi"/>
        </w:rPr>
      </w:pPr>
    </w:p>
    <w:p w14:paraId="3206310F" w14:textId="5D7D324F" w:rsidR="00427D95" w:rsidRPr="00AE39F9" w:rsidRDefault="0019518C" w:rsidP="00427D95">
      <w:pPr>
        <w:rPr>
          <w:rFonts w:ascii="Garamond" w:hAnsi="Garamond" w:cstheme="minorHAnsi"/>
        </w:rPr>
      </w:pPr>
      <w:r w:rsidRPr="00AE39F9">
        <w:rPr>
          <w:rFonts w:ascii="Garamond" w:hAnsi="Garamond" w:cstheme="minorHAnsi"/>
        </w:rPr>
        <w:t xml:space="preserve">2. </w:t>
      </w:r>
      <w:r w:rsidR="00427D95" w:rsidRPr="00AE39F9">
        <w:rPr>
          <w:rFonts w:ascii="Garamond" w:hAnsi="Garamond" w:cstheme="minorHAnsi"/>
        </w:rPr>
        <w:t>Wykaz wykonawców, którzy złożyli oferty:</w:t>
      </w:r>
    </w:p>
    <w:p w14:paraId="586BF496" w14:textId="409313D5" w:rsidR="000A5D66" w:rsidRPr="00AE39F9" w:rsidRDefault="000A5D66" w:rsidP="00427D95">
      <w:pPr>
        <w:rPr>
          <w:rFonts w:ascii="Garamond" w:hAnsi="Garamond" w:cstheme="minorHAn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7"/>
        <w:gridCol w:w="2973"/>
      </w:tblGrid>
      <w:tr w:rsidR="00FD49A7" w:rsidRPr="00AE39F9" w14:paraId="4202FFE5" w14:textId="26E5C88A" w:rsidTr="0084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732D5" w14:textId="77777777" w:rsidR="00FD49A7" w:rsidRPr="008411E0" w:rsidRDefault="00FD49A7" w:rsidP="00FD49A7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8411E0">
              <w:rPr>
                <w:rFonts w:ascii="Garamond" w:hAnsi="Garamond" w:cstheme="minorHAnsi"/>
                <w:b/>
                <w:sz w:val="20"/>
              </w:rPr>
              <w:t>Nr oferty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CEC6" w14:textId="77777777" w:rsidR="00FD49A7" w:rsidRPr="008411E0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8411E0">
              <w:rPr>
                <w:rFonts w:ascii="Garamond" w:hAnsi="Garamond" w:cstheme="minorHAnsi"/>
                <w:b/>
                <w:sz w:val="20"/>
              </w:rPr>
              <w:t xml:space="preserve">Nazwa (firma) i adres wykonawcy, </w:t>
            </w:r>
          </w:p>
          <w:p w14:paraId="5D9A6103" w14:textId="77777777" w:rsidR="00FD49A7" w:rsidRPr="008411E0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8411E0">
              <w:rPr>
                <w:rFonts w:ascii="Garamond" w:hAnsi="Garamond" w:cstheme="minorHAnsi"/>
                <w:b/>
                <w:sz w:val="20"/>
              </w:rPr>
              <w:t xml:space="preserve">NIP lub REGON </w:t>
            </w:r>
          </w:p>
          <w:p w14:paraId="06889D30" w14:textId="77777777" w:rsidR="00FD49A7" w:rsidRPr="008411E0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8411E0">
              <w:rPr>
                <w:rFonts w:ascii="Garamond" w:hAnsi="Garamond" w:cstheme="minorHAnsi"/>
                <w:b/>
                <w:sz w:val="20"/>
              </w:rPr>
              <w:t>lub Krajowy Numer Identyfikacyjny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B1FC9" w14:textId="6B759E9A" w:rsidR="00FD49A7" w:rsidRPr="008411E0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8411E0">
              <w:rPr>
                <w:rFonts w:ascii="Garamond" w:hAnsi="Garamond" w:cstheme="minorHAnsi"/>
                <w:b/>
                <w:sz w:val="20"/>
              </w:rPr>
              <w:t>Nr części</w:t>
            </w:r>
          </w:p>
        </w:tc>
      </w:tr>
      <w:tr w:rsidR="008411E0" w:rsidRPr="00AE39F9" w14:paraId="1FB4C82F" w14:textId="550F5110" w:rsidTr="008411E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DCA5" w14:textId="4E3E77C2" w:rsidR="008411E0" w:rsidRPr="00AE39F9" w:rsidRDefault="008411E0" w:rsidP="008411E0">
            <w:pPr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0CE1" w14:textId="4552B32D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LogFarma Sp. z o.o.</w:t>
            </w:r>
          </w:p>
          <w:p w14:paraId="362AB9BA" w14:textId="77777777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ul. Komandosów 1/1, 32-085 Modlniczka</w:t>
            </w:r>
          </w:p>
          <w:p w14:paraId="0B7B994D" w14:textId="2023F1EF" w:rsidR="008411E0" w:rsidRPr="00AE39F9" w:rsidRDefault="008411E0" w:rsidP="008411E0">
            <w:pPr>
              <w:tabs>
                <w:tab w:val="left" w:pos="5442"/>
              </w:tabs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 xml:space="preserve">NIP: </w:t>
            </w:r>
            <w:r w:rsidRPr="00083E48">
              <w:rPr>
                <w:rFonts w:ascii="Garamond" w:hAnsi="Garamond"/>
              </w:rPr>
              <w:t>679-30-83-922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B3FF" w14:textId="7FCD8670" w:rsidR="008411E0" w:rsidRPr="00AE39F9" w:rsidRDefault="008411E0" w:rsidP="00FA64D3">
            <w:pPr>
              <w:tabs>
                <w:tab w:val="left" w:pos="5442"/>
              </w:tabs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/>
                <w:color w:val="000000"/>
              </w:rPr>
              <w:t xml:space="preserve">Część 1 </w:t>
            </w:r>
          </w:p>
        </w:tc>
      </w:tr>
      <w:tr w:rsidR="008411E0" w:rsidRPr="00AE39F9" w14:paraId="54059C7B" w14:textId="77777777" w:rsidTr="008411E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E0F2" w14:textId="4D851A21" w:rsidR="008411E0" w:rsidRPr="00AE39F9" w:rsidRDefault="008411E0" w:rsidP="008411E0">
            <w:pPr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5B06" w14:textId="57228252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F</w:t>
            </w:r>
            <w:r>
              <w:rPr>
                <w:rFonts w:ascii="Garamond" w:hAnsi="Garamond"/>
              </w:rPr>
              <w:t>irma</w:t>
            </w:r>
            <w:r w:rsidRPr="00083E48">
              <w:rPr>
                <w:rFonts w:ascii="Garamond" w:hAnsi="Garamond"/>
              </w:rPr>
              <w:t xml:space="preserve"> HANDLOWO-USŁUGOWA „VITO”</w:t>
            </w:r>
          </w:p>
          <w:p w14:paraId="550B9F70" w14:textId="77777777" w:rsidR="008411E0" w:rsidRDefault="008411E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83E48">
              <w:rPr>
                <w:rFonts w:ascii="Garamond" w:hAnsi="Garamond"/>
              </w:rPr>
              <w:t>ul. Makuszyńskiego 15, 31-752 Kraków</w:t>
            </w:r>
          </w:p>
          <w:p w14:paraId="02FC8A0C" w14:textId="39F0769D" w:rsidR="008411E0" w:rsidRPr="00AE39F9" w:rsidRDefault="008411E0" w:rsidP="008411E0">
            <w:pPr>
              <w:tabs>
                <w:tab w:val="left" w:pos="5442"/>
              </w:tabs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 xml:space="preserve">NIP: </w:t>
            </w:r>
            <w:r w:rsidRPr="00083E48">
              <w:rPr>
                <w:rFonts w:ascii="Garamond" w:hAnsi="Garamond"/>
              </w:rPr>
              <w:t>678-190-13-78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73B" w14:textId="6E67614C" w:rsidR="008411E0" w:rsidRDefault="008411E0" w:rsidP="008411E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</w:t>
            </w:r>
          </w:p>
          <w:p w14:paraId="2D489194" w14:textId="0AAB72FF" w:rsidR="008411E0" w:rsidRPr="00AE39F9" w:rsidRDefault="008411E0" w:rsidP="00FA64D3">
            <w:pPr>
              <w:tabs>
                <w:tab w:val="left" w:pos="5442"/>
              </w:tabs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 xml:space="preserve">Część 3 </w:t>
            </w:r>
          </w:p>
        </w:tc>
      </w:tr>
    </w:tbl>
    <w:p w14:paraId="59D3AA01" w14:textId="7CDBD96A" w:rsidR="00671770" w:rsidRPr="00696713" w:rsidRDefault="00671770" w:rsidP="00427D95">
      <w:pPr>
        <w:ind w:right="110"/>
        <w:jc w:val="both"/>
        <w:rPr>
          <w:rFonts w:ascii="Garamond" w:hAnsi="Garamond" w:cstheme="minorHAnsi"/>
        </w:rPr>
      </w:pPr>
    </w:p>
    <w:p w14:paraId="39EA3B44" w14:textId="0F0C9773" w:rsidR="00E454EB" w:rsidRDefault="0019518C" w:rsidP="00FA64D3">
      <w:pPr>
        <w:tabs>
          <w:tab w:val="left" w:pos="7800"/>
        </w:tabs>
        <w:jc w:val="both"/>
        <w:rPr>
          <w:rFonts w:ascii="Garamond" w:hAnsi="Garamond" w:cstheme="minorHAnsi"/>
          <w:color w:val="000000"/>
        </w:rPr>
      </w:pPr>
      <w:r w:rsidRPr="00696713">
        <w:rPr>
          <w:rFonts w:ascii="Garamond" w:hAnsi="Garamond" w:cstheme="minorHAnsi"/>
          <w:color w:val="000000"/>
        </w:rPr>
        <w:t xml:space="preserve">3. Streszczenie oceny i porównania złożonych ofert: </w:t>
      </w:r>
      <w:r w:rsidR="00FA64D3">
        <w:rPr>
          <w:rFonts w:ascii="Garamond" w:hAnsi="Garamond" w:cstheme="minorHAnsi"/>
          <w:color w:val="000000"/>
        </w:rPr>
        <w:tab/>
      </w:r>
      <w:bookmarkStart w:id="0" w:name="_GoBack"/>
      <w:bookmarkEnd w:id="0"/>
    </w:p>
    <w:p w14:paraId="7EC3282F" w14:textId="77777777" w:rsidR="00E454EB" w:rsidRPr="00E454EB" w:rsidRDefault="00E454EB" w:rsidP="00E454EB">
      <w:pPr>
        <w:jc w:val="both"/>
        <w:rPr>
          <w:rFonts w:ascii="Garamond" w:hAnsi="Garamond" w:cstheme="minorHAnsi"/>
          <w:color w:val="00000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559"/>
        <w:gridCol w:w="2126"/>
      </w:tblGrid>
      <w:tr w:rsidR="00946AF0" w:rsidRPr="00BB0779" w14:paraId="117E5A30" w14:textId="77777777" w:rsidTr="008411E0">
        <w:trPr>
          <w:cantSplit/>
          <w:trHeight w:val="132"/>
          <w:jc w:val="center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1E1993" w14:textId="77777777" w:rsidR="00946AF0" w:rsidRPr="00BB0779" w:rsidRDefault="00946AF0" w:rsidP="00C918E6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C7DE6A" w14:textId="77777777" w:rsidR="00946AF0" w:rsidRPr="004C3E37" w:rsidRDefault="00946AF0" w:rsidP="00C918E6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  <w:b/>
                <w:sz w:val="18"/>
              </w:rPr>
            </w:pPr>
            <w:r w:rsidRPr="004C3E37">
              <w:rPr>
                <w:rFonts w:ascii="Garamond" w:eastAsia="Arial Unicode MS" w:hAnsi="Garamond"/>
                <w:b/>
                <w:sz w:val="18"/>
              </w:rPr>
              <w:t xml:space="preserve">Liczba punktów </w:t>
            </w:r>
          </w:p>
          <w:p w14:paraId="72AC6352" w14:textId="77777777" w:rsidR="00946AF0" w:rsidRPr="004C3E37" w:rsidRDefault="00946AF0" w:rsidP="00C918E6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  <w:b/>
                <w:sz w:val="18"/>
              </w:rPr>
            </w:pPr>
            <w:r w:rsidRPr="004C3E37">
              <w:rPr>
                <w:rFonts w:ascii="Garamond" w:eastAsia="Arial Unicode MS" w:hAnsi="Garamond"/>
                <w:b/>
                <w:sz w:val="18"/>
              </w:rPr>
              <w:t>w kryterium</w:t>
            </w:r>
          </w:p>
          <w:p w14:paraId="5A6B3753" w14:textId="77777777" w:rsidR="00946AF0" w:rsidRPr="004C3E37" w:rsidRDefault="00946AF0" w:rsidP="00C918E6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  <w:b/>
                <w:sz w:val="18"/>
              </w:rPr>
            </w:pPr>
            <w:r w:rsidRPr="004C3E37">
              <w:rPr>
                <w:rFonts w:ascii="Garamond" w:eastAsia="Arial Unicode MS" w:hAnsi="Garamond"/>
                <w:b/>
                <w:sz w:val="18"/>
              </w:rPr>
              <w:t>Cena 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3652C7" w14:textId="77777777" w:rsidR="00946AF0" w:rsidRPr="004C3E37" w:rsidRDefault="00946AF0" w:rsidP="00C918E6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  <w:b/>
                <w:sz w:val="18"/>
              </w:rPr>
            </w:pPr>
          </w:p>
          <w:p w14:paraId="65127E26" w14:textId="77777777" w:rsidR="00946AF0" w:rsidRPr="004C3E37" w:rsidRDefault="00946AF0" w:rsidP="00C918E6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  <w:b/>
                <w:sz w:val="18"/>
              </w:rPr>
            </w:pPr>
            <w:r w:rsidRPr="004C3E37">
              <w:rPr>
                <w:rFonts w:ascii="Garamond" w:eastAsia="Arial Unicode MS" w:hAnsi="Garamond"/>
                <w:b/>
                <w:sz w:val="18"/>
              </w:rPr>
              <w:t>Razem</w:t>
            </w:r>
          </w:p>
        </w:tc>
      </w:tr>
      <w:tr w:rsidR="00946AF0" w:rsidRPr="00BB0779" w14:paraId="12BF9FF7" w14:textId="77777777" w:rsidTr="008411E0">
        <w:trPr>
          <w:cantSplit/>
          <w:trHeight w:val="132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56A9DF" w14:textId="77777777" w:rsidR="00946AF0" w:rsidRPr="00E454EB" w:rsidRDefault="00946AF0" w:rsidP="00C918E6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b/>
              </w:rPr>
            </w:pPr>
            <w:r w:rsidRPr="00E454EB">
              <w:rPr>
                <w:rFonts w:ascii="Garamond" w:eastAsia="Arial Unicode MS" w:hAnsi="Garamond"/>
                <w:b/>
              </w:rPr>
              <w:t>Część 1:</w:t>
            </w:r>
          </w:p>
        </w:tc>
      </w:tr>
      <w:tr w:rsidR="00946AF0" w:rsidRPr="00BB0779" w14:paraId="3975A2F8" w14:textId="77777777" w:rsidTr="008411E0">
        <w:trPr>
          <w:trHeight w:val="261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6872F0" w14:textId="4790929F" w:rsidR="00946AF0" w:rsidRPr="008A2A41" w:rsidRDefault="00946AF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A2A41">
              <w:rPr>
                <w:rFonts w:ascii="Garamond" w:hAnsi="Garamond"/>
              </w:rPr>
              <w:t xml:space="preserve">Oferta </w:t>
            </w:r>
            <w:r w:rsidR="008411E0">
              <w:rPr>
                <w:rFonts w:ascii="Garamond" w:hAnsi="Garamond"/>
              </w:rPr>
              <w:t xml:space="preserve">1: </w:t>
            </w:r>
            <w:r w:rsidR="008411E0" w:rsidRPr="00083E48">
              <w:rPr>
                <w:rFonts w:ascii="Garamond" w:hAnsi="Garamond"/>
              </w:rPr>
              <w:t>LogFarma Sp.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4179" w14:textId="77777777" w:rsidR="00946AF0" w:rsidRPr="001528BF" w:rsidRDefault="00946AF0" w:rsidP="00C918E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1528BF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8217" w14:textId="77777777" w:rsidR="00946AF0" w:rsidRPr="001528BF" w:rsidRDefault="00946AF0" w:rsidP="00C918E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1528BF">
              <w:rPr>
                <w:rFonts w:ascii="Garamond" w:eastAsia="Arial Unicode MS" w:hAnsi="Garamond"/>
              </w:rPr>
              <w:t>100,00</w:t>
            </w:r>
          </w:p>
        </w:tc>
      </w:tr>
      <w:tr w:rsidR="00946AF0" w:rsidRPr="00BB0779" w14:paraId="3A1D8A05" w14:textId="77777777" w:rsidTr="008411E0">
        <w:trPr>
          <w:cantSplit/>
          <w:trHeight w:val="132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F9CC3F" w14:textId="77777777" w:rsidR="00946AF0" w:rsidRPr="001528BF" w:rsidRDefault="00946AF0" w:rsidP="00C918E6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b/>
              </w:rPr>
            </w:pPr>
            <w:r w:rsidRPr="001528BF">
              <w:rPr>
                <w:rFonts w:ascii="Garamond" w:eastAsia="Arial Unicode MS" w:hAnsi="Garamond"/>
                <w:b/>
              </w:rPr>
              <w:t>Część 2:</w:t>
            </w:r>
          </w:p>
        </w:tc>
      </w:tr>
      <w:tr w:rsidR="00946AF0" w:rsidRPr="00BB0779" w14:paraId="436EE1C1" w14:textId="77777777" w:rsidTr="008411E0">
        <w:trPr>
          <w:trHeight w:val="261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44A27B" w14:textId="0466E40D" w:rsidR="00946AF0" w:rsidRPr="008A2A41" w:rsidRDefault="00946AF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A2A41">
              <w:rPr>
                <w:rFonts w:ascii="Garamond" w:hAnsi="Garamond"/>
              </w:rPr>
              <w:t xml:space="preserve">Oferta </w:t>
            </w:r>
            <w:r w:rsidR="008411E0">
              <w:rPr>
                <w:rFonts w:ascii="Garamond" w:hAnsi="Garamond"/>
              </w:rPr>
              <w:t xml:space="preserve">2: </w:t>
            </w:r>
            <w:r w:rsidR="008411E0" w:rsidRPr="00083E48">
              <w:rPr>
                <w:rFonts w:ascii="Garamond" w:hAnsi="Garamond"/>
              </w:rPr>
              <w:t>F</w:t>
            </w:r>
            <w:r w:rsidR="008411E0">
              <w:rPr>
                <w:rFonts w:ascii="Garamond" w:hAnsi="Garamond"/>
              </w:rPr>
              <w:t>irma</w:t>
            </w:r>
            <w:r w:rsidR="008411E0" w:rsidRPr="00083E48">
              <w:rPr>
                <w:rFonts w:ascii="Garamond" w:hAnsi="Garamond"/>
              </w:rPr>
              <w:t xml:space="preserve"> HANDLOWO-USŁUGOWA „VITO”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928" w14:textId="77777777" w:rsidR="00946AF0" w:rsidRPr="001528BF" w:rsidRDefault="00946AF0" w:rsidP="00C918E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1528BF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F084" w14:textId="77777777" w:rsidR="00946AF0" w:rsidRPr="001528BF" w:rsidRDefault="00946AF0" w:rsidP="00C918E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1528BF">
              <w:rPr>
                <w:rFonts w:ascii="Garamond" w:eastAsia="Arial Unicode MS" w:hAnsi="Garamond"/>
              </w:rPr>
              <w:t>100,00</w:t>
            </w:r>
          </w:p>
        </w:tc>
      </w:tr>
      <w:tr w:rsidR="00946AF0" w:rsidRPr="00BB0779" w14:paraId="56C53EF9" w14:textId="77777777" w:rsidTr="008411E0">
        <w:trPr>
          <w:cantSplit/>
          <w:trHeight w:val="132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D76EE0" w14:textId="77777777" w:rsidR="00946AF0" w:rsidRPr="001528BF" w:rsidRDefault="00946AF0" w:rsidP="00C918E6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b/>
              </w:rPr>
            </w:pPr>
            <w:r w:rsidRPr="001528BF">
              <w:rPr>
                <w:rFonts w:ascii="Garamond" w:eastAsia="Arial Unicode MS" w:hAnsi="Garamond"/>
                <w:b/>
              </w:rPr>
              <w:t>Część 3:</w:t>
            </w:r>
          </w:p>
        </w:tc>
      </w:tr>
      <w:tr w:rsidR="00946AF0" w:rsidRPr="00BB0779" w14:paraId="76D5560B" w14:textId="77777777" w:rsidTr="008411E0">
        <w:trPr>
          <w:trHeight w:val="261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0DA7C1" w14:textId="3AC9949F" w:rsidR="00946AF0" w:rsidRPr="008A2A41" w:rsidRDefault="00946AF0" w:rsidP="008411E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A2A41">
              <w:rPr>
                <w:rFonts w:ascii="Garamond" w:hAnsi="Garamond"/>
              </w:rPr>
              <w:t xml:space="preserve">Oferta </w:t>
            </w:r>
            <w:r w:rsidR="008411E0">
              <w:rPr>
                <w:rFonts w:ascii="Garamond" w:hAnsi="Garamond"/>
              </w:rPr>
              <w:t xml:space="preserve">2: </w:t>
            </w:r>
            <w:r w:rsidR="008411E0" w:rsidRPr="00083E48">
              <w:rPr>
                <w:rFonts w:ascii="Garamond" w:hAnsi="Garamond"/>
              </w:rPr>
              <w:t>F</w:t>
            </w:r>
            <w:r w:rsidR="008411E0">
              <w:rPr>
                <w:rFonts w:ascii="Garamond" w:hAnsi="Garamond"/>
              </w:rPr>
              <w:t>irma</w:t>
            </w:r>
            <w:r w:rsidR="008411E0" w:rsidRPr="00083E48">
              <w:rPr>
                <w:rFonts w:ascii="Garamond" w:hAnsi="Garamond"/>
              </w:rPr>
              <w:t xml:space="preserve"> HANDLOWO-USŁUGOWA „VITO”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406" w14:textId="77777777" w:rsidR="00946AF0" w:rsidRPr="001528BF" w:rsidRDefault="00946AF0" w:rsidP="00C918E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1528BF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ED03" w14:textId="77777777" w:rsidR="00946AF0" w:rsidRPr="001528BF" w:rsidRDefault="00946AF0" w:rsidP="00C918E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1528BF">
              <w:rPr>
                <w:rFonts w:ascii="Garamond" w:eastAsia="Arial Unicode MS" w:hAnsi="Garamond"/>
              </w:rPr>
              <w:t>100,00</w:t>
            </w:r>
          </w:p>
        </w:tc>
      </w:tr>
    </w:tbl>
    <w:p w14:paraId="51A68244" w14:textId="1947D0A5" w:rsidR="00E454EB" w:rsidRDefault="00E454EB" w:rsidP="001E4033">
      <w:pPr>
        <w:widowControl/>
        <w:jc w:val="both"/>
        <w:rPr>
          <w:rFonts w:ascii="Garamond" w:hAnsi="Garamond" w:cstheme="minorHAnsi"/>
        </w:rPr>
      </w:pPr>
    </w:p>
    <w:p w14:paraId="09AE4449" w14:textId="3B7F0FDF" w:rsidR="00AE39F9" w:rsidRPr="00AE39F9" w:rsidRDefault="00AE39F9" w:rsidP="001E4033">
      <w:pPr>
        <w:widowControl/>
        <w:jc w:val="both"/>
        <w:rPr>
          <w:rFonts w:ascii="Garamond" w:hAnsi="Garamond" w:cstheme="minorHAnsi"/>
          <w:b/>
        </w:rPr>
      </w:pPr>
    </w:p>
    <w:p w14:paraId="1F5A0443" w14:textId="77777777" w:rsidR="008411E0" w:rsidRDefault="008411E0" w:rsidP="004A5BFD">
      <w:pPr>
        <w:widowControl/>
        <w:ind w:left="284"/>
        <w:jc w:val="both"/>
        <w:rPr>
          <w:rFonts w:ascii="Garamond" w:hAnsi="Garamond" w:cstheme="minorHAnsi"/>
        </w:rPr>
      </w:pPr>
    </w:p>
    <w:p w14:paraId="65A17C9B" w14:textId="77777777" w:rsidR="008411E0" w:rsidRDefault="008411E0" w:rsidP="004A5BFD">
      <w:pPr>
        <w:widowControl/>
        <w:ind w:left="284"/>
        <w:jc w:val="both"/>
        <w:rPr>
          <w:rFonts w:ascii="Garamond" w:hAnsi="Garamond" w:cstheme="minorHAnsi"/>
        </w:rPr>
      </w:pPr>
    </w:p>
    <w:p w14:paraId="311B3D7D" w14:textId="5B624FEF" w:rsidR="004A5BFD" w:rsidRPr="00E454EB" w:rsidRDefault="004A5BFD" w:rsidP="004A5BFD">
      <w:pPr>
        <w:widowControl/>
        <w:ind w:left="284"/>
        <w:jc w:val="both"/>
        <w:rPr>
          <w:rFonts w:ascii="Garamond" w:hAnsi="Garamond" w:cstheme="minorHAnsi"/>
        </w:rPr>
      </w:pPr>
      <w:r w:rsidRPr="00E454EB">
        <w:rPr>
          <w:rFonts w:ascii="Garamond" w:hAnsi="Garamond" w:cstheme="minorHAnsi"/>
        </w:rPr>
        <w:t>Uzasadnienie liczby przyznanych punktów: Zgodnie z art. 239 ust. 1 ustawy z</w:t>
      </w:r>
      <w:r w:rsidR="004C3E37">
        <w:rPr>
          <w:rFonts w:ascii="Garamond" w:hAnsi="Garamond" w:cstheme="minorHAnsi"/>
        </w:rPr>
        <w:t xml:space="preserve"> dnia 11 września 2019 r. Prawo </w:t>
      </w:r>
      <w:r w:rsidRPr="00E454EB">
        <w:rPr>
          <w:rFonts w:ascii="Garamond" w:hAnsi="Garamond" w:cstheme="minorHAnsi"/>
        </w:rPr>
        <w:t>zamówień publicznych każda powyższa oferta otrzymała punkty w poszczególnych kryteriach oceny ofert zgodnie ze sposobem ich przyznawania, określonym w SWZ.</w:t>
      </w:r>
    </w:p>
    <w:p w14:paraId="71297D48" w14:textId="5FB81F20" w:rsidR="006D324E" w:rsidRPr="005E2E59" w:rsidRDefault="006D324E" w:rsidP="00DE4B59">
      <w:pPr>
        <w:widowControl/>
        <w:tabs>
          <w:tab w:val="left" w:pos="210"/>
        </w:tabs>
        <w:jc w:val="both"/>
        <w:rPr>
          <w:rFonts w:ascii="Garamond" w:eastAsia="Times New Roman" w:hAnsi="Garamond" w:cstheme="minorHAnsi"/>
          <w:lang w:eastAsia="x-none"/>
        </w:rPr>
      </w:pPr>
    </w:p>
    <w:p w14:paraId="5E086EB2" w14:textId="0716D7C6" w:rsidR="006240CB" w:rsidRPr="005E2E59" w:rsidRDefault="006240CB" w:rsidP="006240CB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 w:cstheme="minorHAnsi"/>
        </w:rPr>
      </w:pPr>
      <w:r w:rsidRPr="005E2E59">
        <w:rPr>
          <w:rFonts w:ascii="Garamond" w:hAnsi="Garamond" w:cstheme="minorHAnsi"/>
        </w:rPr>
        <w:t xml:space="preserve">W postępowaniu </w:t>
      </w:r>
      <w:r w:rsidR="005E2E59" w:rsidRPr="005E2E59">
        <w:rPr>
          <w:rFonts w:ascii="Garamond" w:hAnsi="Garamond" w:cstheme="minorHAnsi"/>
        </w:rPr>
        <w:t>nie odrzucono żadnej oferty.</w:t>
      </w:r>
    </w:p>
    <w:p w14:paraId="3CFF7381" w14:textId="62577904" w:rsidR="003444CB" w:rsidRPr="00E454EB" w:rsidRDefault="003444CB" w:rsidP="007E48BD">
      <w:pPr>
        <w:jc w:val="both"/>
        <w:rPr>
          <w:rFonts w:ascii="Garamond" w:hAnsi="Garamond" w:cstheme="minorHAnsi"/>
          <w:bCs/>
          <w:u w:val="single"/>
        </w:rPr>
      </w:pPr>
    </w:p>
    <w:p w14:paraId="22A98AE9" w14:textId="42724E75" w:rsidR="00D7744D" w:rsidRPr="00E454EB" w:rsidRDefault="003A4E1A" w:rsidP="0067177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 w:cstheme="minorHAnsi"/>
          <w:lang w:eastAsia="pl-PL"/>
        </w:rPr>
      </w:pPr>
      <w:r w:rsidRPr="00E454EB">
        <w:rPr>
          <w:rFonts w:ascii="Garamond" w:eastAsia="Times New Roman" w:hAnsi="Garamond" w:cstheme="minorHAnsi"/>
          <w:lang w:eastAsia="pl-PL"/>
        </w:rPr>
        <w:t xml:space="preserve">W </w:t>
      </w:r>
      <w:r w:rsidRPr="008411E0">
        <w:rPr>
          <w:rFonts w:ascii="Garamond" w:eastAsia="Times New Roman" w:hAnsi="Garamond" w:cstheme="minorHAnsi"/>
          <w:lang w:eastAsia="pl-PL"/>
        </w:rPr>
        <w:t xml:space="preserve">zakresie części </w:t>
      </w:r>
      <w:r w:rsidR="008411E0" w:rsidRPr="008411E0">
        <w:rPr>
          <w:rFonts w:ascii="Garamond" w:hAnsi="Garamond" w:cstheme="minorHAnsi"/>
        </w:rPr>
        <w:t>1,</w:t>
      </w:r>
      <w:r w:rsidR="008411E0">
        <w:rPr>
          <w:rFonts w:ascii="Garamond" w:hAnsi="Garamond" w:cstheme="minorHAnsi"/>
        </w:rPr>
        <w:t xml:space="preserve"> 2 i 3</w:t>
      </w:r>
      <w:r w:rsidR="004C3E37" w:rsidRPr="00E454EB">
        <w:rPr>
          <w:rFonts w:ascii="Garamond" w:hAnsi="Garamond" w:cstheme="minorHAnsi"/>
        </w:rPr>
        <w:t xml:space="preserve"> </w:t>
      </w:r>
      <w:r w:rsidR="004C3E37">
        <w:rPr>
          <w:rFonts w:ascii="Garamond" w:hAnsi="Garamond"/>
        </w:rPr>
        <w:t>umowy</w:t>
      </w:r>
      <w:r w:rsidR="00E454EB" w:rsidRPr="00E454EB">
        <w:rPr>
          <w:rFonts w:ascii="Garamond" w:hAnsi="Garamond"/>
        </w:rPr>
        <w:t xml:space="preserve"> w sprawie zamówienia publicznego mo</w:t>
      </w:r>
      <w:r w:rsidR="004C3E37">
        <w:rPr>
          <w:rFonts w:ascii="Garamond" w:hAnsi="Garamond"/>
        </w:rPr>
        <w:t>gą zostać zawarte</w:t>
      </w:r>
      <w:r w:rsidR="00E454EB" w:rsidRPr="00E454EB">
        <w:rPr>
          <w:rFonts w:ascii="Garamond" w:hAnsi="Garamond"/>
        </w:rPr>
        <w:t xml:space="preserve"> </w:t>
      </w:r>
      <w:r w:rsidR="005E2E59" w:rsidRPr="00671770">
        <w:rPr>
          <w:rFonts w:ascii="Garamond" w:eastAsia="Times New Roman" w:hAnsi="Garamond"/>
          <w:lang w:eastAsia="pl-PL"/>
        </w:rPr>
        <w:t>niezwłocznie po przesłaniu zawiadomienia o wyborze najkorzystniejszej oferty.</w:t>
      </w:r>
    </w:p>
    <w:p w14:paraId="5D42DEB1" w14:textId="1EA7F6F8" w:rsidR="00D7744D" w:rsidRPr="00696713" w:rsidRDefault="00D7744D" w:rsidP="006240CB">
      <w:pPr>
        <w:widowControl/>
        <w:jc w:val="both"/>
        <w:rPr>
          <w:rFonts w:ascii="Garamond" w:eastAsia="Times New Roman" w:hAnsi="Garamond" w:cstheme="minorHAnsi"/>
          <w:lang w:eastAsia="pl-PL"/>
        </w:rPr>
      </w:pPr>
    </w:p>
    <w:p w14:paraId="73A82C00" w14:textId="257FC93B" w:rsidR="00AE1249" w:rsidRPr="00696713" w:rsidRDefault="00AE1249" w:rsidP="00AE1249">
      <w:pPr>
        <w:jc w:val="both"/>
        <w:rPr>
          <w:rFonts w:ascii="Garamond" w:eastAsia="Times New Roman" w:hAnsi="Garamond" w:cstheme="minorHAnsi"/>
          <w:highlight w:val="yellow"/>
          <w:lang w:eastAsia="pl-PL"/>
        </w:rPr>
      </w:pPr>
    </w:p>
    <w:p w14:paraId="16B2E880" w14:textId="77777777" w:rsidR="00D615EE" w:rsidRPr="00696713" w:rsidRDefault="00D615EE" w:rsidP="00D615EE">
      <w:pPr>
        <w:widowControl/>
        <w:ind w:left="294"/>
        <w:jc w:val="both"/>
        <w:rPr>
          <w:rFonts w:ascii="Garamond" w:eastAsia="Times New Roman" w:hAnsi="Garamond" w:cstheme="minorHAnsi"/>
          <w:lang w:eastAsia="pl-PL"/>
        </w:rPr>
      </w:pPr>
    </w:p>
    <w:sectPr w:rsidR="00D615EE" w:rsidRPr="00696713" w:rsidSect="00AE1249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0A5E" w14:textId="77777777" w:rsidR="0064310A" w:rsidRDefault="0064310A" w:rsidP="00E22E7B">
      <w:r>
        <w:separator/>
      </w:r>
    </w:p>
  </w:endnote>
  <w:endnote w:type="continuationSeparator" w:id="0">
    <w:p w14:paraId="31C53DFF" w14:textId="77777777" w:rsidR="0064310A" w:rsidRDefault="0064310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D4E21" w14:textId="77777777" w:rsidR="0064310A" w:rsidRDefault="0064310A" w:rsidP="00E22E7B">
      <w:r>
        <w:separator/>
      </w:r>
    </w:p>
  </w:footnote>
  <w:footnote w:type="continuationSeparator" w:id="0">
    <w:p w14:paraId="0044CEB9" w14:textId="77777777" w:rsidR="0064310A" w:rsidRDefault="0064310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44FCD4F8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719DE"/>
    <w:multiLevelType w:val="hybridMultilevel"/>
    <w:tmpl w:val="FDF4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4635"/>
    <w:rsid w:val="00004FEA"/>
    <w:rsid w:val="000126EA"/>
    <w:rsid w:val="0001504D"/>
    <w:rsid w:val="00017515"/>
    <w:rsid w:val="000241DB"/>
    <w:rsid w:val="00026F6F"/>
    <w:rsid w:val="0003483D"/>
    <w:rsid w:val="000365DE"/>
    <w:rsid w:val="00037164"/>
    <w:rsid w:val="000404E0"/>
    <w:rsid w:val="000435F1"/>
    <w:rsid w:val="0004439C"/>
    <w:rsid w:val="000456B1"/>
    <w:rsid w:val="00051B09"/>
    <w:rsid w:val="00054028"/>
    <w:rsid w:val="00060084"/>
    <w:rsid w:val="00061273"/>
    <w:rsid w:val="00065AA9"/>
    <w:rsid w:val="0007250E"/>
    <w:rsid w:val="00074020"/>
    <w:rsid w:val="0008586D"/>
    <w:rsid w:val="00091408"/>
    <w:rsid w:val="00094528"/>
    <w:rsid w:val="00094DF6"/>
    <w:rsid w:val="000A5D66"/>
    <w:rsid w:val="000B2E90"/>
    <w:rsid w:val="000B4274"/>
    <w:rsid w:val="000B5677"/>
    <w:rsid w:val="000C2A2D"/>
    <w:rsid w:val="000C33E8"/>
    <w:rsid w:val="000C48FD"/>
    <w:rsid w:val="000C7A6C"/>
    <w:rsid w:val="000C7BDD"/>
    <w:rsid w:val="000D1CB4"/>
    <w:rsid w:val="000D6B1D"/>
    <w:rsid w:val="000D7901"/>
    <w:rsid w:val="000E1D3D"/>
    <w:rsid w:val="000F2451"/>
    <w:rsid w:val="000F4865"/>
    <w:rsid w:val="000F4875"/>
    <w:rsid w:val="00100B6A"/>
    <w:rsid w:val="0011324B"/>
    <w:rsid w:val="00121C71"/>
    <w:rsid w:val="00131145"/>
    <w:rsid w:val="001338E7"/>
    <w:rsid w:val="00150A40"/>
    <w:rsid w:val="001528BF"/>
    <w:rsid w:val="00155365"/>
    <w:rsid w:val="00155CB5"/>
    <w:rsid w:val="001601D7"/>
    <w:rsid w:val="00161F9B"/>
    <w:rsid w:val="00171BFE"/>
    <w:rsid w:val="00187BC5"/>
    <w:rsid w:val="00190458"/>
    <w:rsid w:val="00191687"/>
    <w:rsid w:val="0019518C"/>
    <w:rsid w:val="001A179A"/>
    <w:rsid w:val="001B06DD"/>
    <w:rsid w:val="001B47AB"/>
    <w:rsid w:val="001C1E7E"/>
    <w:rsid w:val="001C67DE"/>
    <w:rsid w:val="001C7934"/>
    <w:rsid w:val="001D52EE"/>
    <w:rsid w:val="001D7376"/>
    <w:rsid w:val="001E4033"/>
    <w:rsid w:val="001F26F1"/>
    <w:rsid w:val="001F7C02"/>
    <w:rsid w:val="00201349"/>
    <w:rsid w:val="0020264E"/>
    <w:rsid w:val="00207F91"/>
    <w:rsid w:val="00213B81"/>
    <w:rsid w:val="002178B2"/>
    <w:rsid w:val="00223F5E"/>
    <w:rsid w:val="00230305"/>
    <w:rsid w:val="0023217A"/>
    <w:rsid w:val="00232B10"/>
    <w:rsid w:val="002334BE"/>
    <w:rsid w:val="002370B7"/>
    <w:rsid w:val="00240133"/>
    <w:rsid w:val="00241F9B"/>
    <w:rsid w:val="0024459C"/>
    <w:rsid w:val="00246494"/>
    <w:rsid w:val="00255EFE"/>
    <w:rsid w:val="0025797C"/>
    <w:rsid w:val="00262562"/>
    <w:rsid w:val="00280AFB"/>
    <w:rsid w:val="002810A6"/>
    <w:rsid w:val="002831E0"/>
    <w:rsid w:val="00284CEB"/>
    <w:rsid w:val="00284FD2"/>
    <w:rsid w:val="00290CE4"/>
    <w:rsid w:val="00292593"/>
    <w:rsid w:val="0029638A"/>
    <w:rsid w:val="002964CE"/>
    <w:rsid w:val="002A4963"/>
    <w:rsid w:val="002B096D"/>
    <w:rsid w:val="002B2981"/>
    <w:rsid w:val="002B6544"/>
    <w:rsid w:val="002C59D0"/>
    <w:rsid w:val="002C6873"/>
    <w:rsid w:val="002D3C68"/>
    <w:rsid w:val="002F099A"/>
    <w:rsid w:val="002F2AFF"/>
    <w:rsid w:val="002F4363"/>
    <w:rsid w:val="00303411"/>
    <w:rsid w:val="00307B93"/>
    <w:rsid w:val="003149F3"/>
    <w:rsid w:val="003162EA"/>
    <w:rsid w:val="003169D4"/>
    <w:rsid w:val="00320B51"/>
    <w:rsid w:val="00324C7E"/>
    <w:rsid w:val="00325621"/>
    <w:rsid w:val="0032669C"/>
    <w:rsid w:val="0032730B"/>
    <w:rsid w:val="00327FD6"/>
    <w:rsid w:val="003313AA"/>
    <w:rsid w:val="00340C91"/>
    <w:rsid w:val="003444CB"/>
    <w:rsid w:val="00351922"/>
    <w:rsid w:val="0035694B"/>
    <w:rsid w:val="003611A3"/>
    <w:rsid w:val="00370937"/>
    <w:rsid w:val="00370F62"/>
    <w:rsid w:val="00384335"/>
    <w:rsid w:val="00385682"/>
    <w:rsid w:val="00385FD9"/>
    <w:rsid w:val="0039426F"/>
    <w:rsid w:val="0039774B"/>
    <w:rsid w:val="003A4E1A"/>
    <w:rsid w:val="003B3407"/>
    <w:rsid w:val="003B650A"/>
    <w:rsid w:val="003B6BF5"/>
    <w:rsid w:val="003B7EE7"/>
    <w:rsid w:val="003C6197"/>
    <w:rsid w:val="003D1E00"/>
    <w:rsid w:val="003D7030"/>
    <w:rsid w:val="003E4172"/>
    <w:rsid w:val="003F0508"/>
    <w:rsid w:val="003F15C2"/>
    <w:rsid w:val="003F38C3"/>
    <w:rsid w:val="003F447D"/>
    <w:rsid w:val="003F6A3B"/>
    <w:rsid w:val="00402AB5"/>
    <w:rsid w:val="00407CF9"/>
    <w:rsid w:val="0041671B"/>
    <w:rsid w:val="0042030A"/>
    <w:rsid w:val="00420379"/>
    <w:rsid w:val="0042041D"/>
    <w:rsid w:val="00427D95"/>
    <w:rsid w:val="00433140"/>
    <w:rsid w:val="0043370C"/>
    <w:rsid w:val="004377AE"/>
    <w:rsid w:val="004455B4"/>
    <w:rsid w:val="0045291A"/>
    <w:rsid w:val="00453A3E"/>
    <w:rsid w:val="00465DED"/>
    <w:rsid w:val="004710CE"/>
    <w:rsid w:val="0047270C"/>
    <w:rsid w:val="00473632"/>
    <w:rsid w:val="00475A28"/>
    <w:rsid w:val="00483268"/>
    <w:rsid w:val="0049282D"/>
    <w:rsid w:val="004A39D4"/>
    <w:rsid w:val="004A41AC"/>
    <w:rsid w:val="004A5BFD"/>
    <w:rsid w:val="004B2BA5"/>
    <w:rsid w:val="004B462E"/>
    <w:rsid w:val="004C1F0C"/>
    <w:rsid w:val="004C3E37"/>
    <w:rsid w:val="004C6F33"/>
    <w:rsid w:val="004C75A9"/>
    <w:rsid w:val="004D102C"/>
    <w:rsid w:val="004D64E0"/>
    <w:rsid w:val="004D70BE"/>
    <w:rsid w:val="004D7392"/>
    <w:rsid w:val="004E637E"/>
    <w:rsid w:val="004E7269"/>
    <w:rsid w:val="004F1284"/>
    <w:rsid w:val="004F2F66"/>
    <w:rsid w:val="00501F21"/>
    <w:rsid w:val="005052A7"/>
    <w:rsid w:val="00507B67"/>
    <w:rsid w:val="0051283B"/>
    <w:rsid w:val="00513126"/>
    <w:rsid w:val="00516D77"/>
    <w:rsid w:val="00517AB8"/>
    <w:rsid w:val="005201E4"/>
    <w:rsid w:val="00520B22"/>
    <w:rsid w:val="00521715"/>
    <w:rsid w:val="005242EE"/>
    <w:rsid w:val="00534A2E"/>
    <w:rsid w:val="00540F34"/>
    <w:rsid w:val="00543821"/>
    <w:rsid w:val="005500DA"/>
    <w:rsid w:val="00551042"/>
    <w:rsid w:val="005553A0"/>
    <w:rsid w:val="005648AF"/>
    <w:rsid w:val="005670BC"/>
    <w:rsid w:val="005752B5"/>
    <w:rsid w:val="0058188B"/>
    <w:rsid w:val="00581939"/>
    <w:rsid w:val="00597121"/>
    <w:rsid w:val="005A2A27"/>
    <w:rsid w:val="005A2A32"/>
    <w:rsid w:val="005A2F7F"/>
    <w:rsid w:val="005A43BC"/>
    <w:rsid w:val="005A5FCB"/>
    <w:rsid w:val="005A7334"/>
    <w:rsid w:val="005B2359"/>
    <w:rsid w:val="005C021A"/>
    <w:rsid w:val="005C63BD"/>
    <w:rsid w:val="005D145D"/>
    <w:rsid w:val="005D1B7A"/>
    <w:rsid w:val="005D210D"/>
    <w:rsid w:val="005D4104"/>
    <w:rsid w:val="005E1844"/>
    <w:rsid w:val="005E2E59"/>
    <w:rsid w:val="005E3191"/>
    <w:rsid w:val="005E42DB"/>
    <w:rsid w:val="005E46B9"/>
    <w:rsid w:val="005E7F19"/>
    <w:rsid w:val="00600795"/>
    <w:rsid w:val="0061290C"/>
    <w:rsid w:val="00620184"/>
    <w:rsid w:val="006240CB"/>
    <w:rsid w:val="00631EE1"/>
    <w:rsid w:val="0064310A"/>
    <w:rsid w:val="00643D11"/>
    <w:rsid w:val="006510AD"/>
    <w:rsid w:val="00653B0F"/>
    <w:rsid w:val="0065462B"/>
    <w:rsid w:val="00654C79"/>
    <w:rsid w:val="00654D65"/>
    <w:rsid w:val="00656773"/>
    <w:rsid w:val="00657851"/>
    <w:rsid w:val="00657F68"/>
    <w:rsid w:val="00671770"/>
    <w:rsid w:val="00672B48"/>
    <w:rsid w:val="00674571"/>
    <w:rsid w:val="00674F8D"/>
    <w:rsid w:val="006759B4"/>
    <w:rsid w:val="00690C75"/>
    <w:rsid w:val="00695E85"/>
    <w:rsid w:val="00696713"/>
    <w:rsid w:val="00697CDE"/>
    <w:rsid w:val="006A201D"/>
    <w:rsid w:val="006B2ED2"/>
    <w:rsid w:val="006B3E93"/>
    <w:rsid w:val="006C0F40"/>
    <w:rsid w:val="006C0F98"/>
    <w:rsid w:val="006C53C9"/>
    <w:rsid w:val="006D0653"/>
    <w:rsid w:val="006D324E"/>
    <w:rsid w:val="006E19BA"/>
    <w:rsid w:val="006E2EBA"/>
    <w:rsid w:val="006E424A"/>
    <w:rsid w:val="006E4894"/>
    <w:rsid w:val="006E5342"/>
    <w:rsid w:val="006E7917"/>
    <w:rsid w:val="006E7E37"/>
    <w:rsid w:val="006F0B5A"/>
    <w:rsid w:val="006F3F04"/>
    <w:rsid w:val="0070246B"/>
    <w:rsid w:val="00712A8D"/>
    <w:rsid w:val="00724C75"/>
    <w:rsid w:val="007255C3"/>
    <w:rsid w:val="0073536F"/>
    <w:rsid w:val="00751B36"/>
    <w:rsid w:val="00752AE1"/>
    <w:rsid w:val="00753106"/>
    <w:rsid w:val="00754F4F"/>
    <w:rsid w:val="007567AE"/>
    <w:rsid w:val="0075686E"/>
    <w:rsid w:val="0076285D"/>
    <w:rsid w:val="007710AA"/>
    <w:rsid w:val="00785749"/>
    <w:rsid w:val="007974E3"/>
    <w:rsid w:val="007A6E27"/>
    <w:rsid w:val="007B34A1"/>
    <w:rsid w:val="007B6955"/>
    <w:rsid w:val="007C03E8"/>
    <w:rsid w:val="007C2B72"/>
    <w:rsid w:val="007C4453"/>
    <w:rsid w:val="007D3946"/>
    <w:rsid w:val="007D617A"/>
    <w:rsid w:val="007E48BD"/>
    <w:rsid w:val="007F3938"/>
    <w:rsid w:val="007F5BDE"/>
    <w:rsid w:val="007F72B4"/>
    <w:rsid w:val="00802585"/>
    <w:rsid w:val="00805FB0"/>
    <w:rsid w:val="00814C7B"/>
    <w:rsid w:val="00815D42"/>
    <w:rsid w:val="00823544"/>
    <w:rsid w:val="00823CA9"/>
    <w:rsid w:val="00827B4D"/>
    <w:rsid w:val="00836BB7"/>
    <w:rsid w:val="00840D0D"/>
    <w:rsid w:val="008411E0"/>
    <w:rsid w:val="00842871"/>
    <w:rsid w:val="008626E7"/>
    <w:rsid w:val="00862C36"/>
    <w:rsid w:val="00866D2F"/>
    <w:rsid w:val="0087181A"/>
    <w:rsid w:val="00885D11"/>
    <w:rsid w:val="00890142"/>
    <w:rsid w:val="0089354F"/>
    <w:rsid w:val="008969D9"/>
    <w:rsid w:val="00897847"/>
    <w:rsid w:val="008A014A"/>
    <w:rsid w:val="008A0641"/>
    <w:rsid w:val="008A2A41"/>
    <w:rsid w:val="008A4C26"/>
    <w:rsid w:val="008A7133"/>
    <w:rsid w:val="008B58DF"/>
    <w:rsid w:val="008B5FC3"/>
    <w:rsid w:val="008C1B65"/>
    <w:rsid w:val="008C792D"/>
    <w:rsid w:val="008D4CA7"/>
    <w:rsid w:val="008D7933"/>
    <w:rsid w:val="008E1AD8"/>
    <w:rsid w:val="008E457C"/>
    <w:rsid w:val="008F48C4"/>
    <w:rsid w:val="00901DAE"/>
    <w:rsid w:val="00904376"/>
    <w:rsid w:val="009123A3"/>
    <w:rsid w:val="00912B66"/>
    <w:rsid w:val="00915503"/>
    <w:rsid w:val="00917EFB"/>
    <w:rsid w:val="00924558"/>
    <w:rsid w:val="009248C3"/>
    <w:rsid w:val="0092557E"/>
    <w:rsid w:val="00930B84"/>
    <w:rsid w:val="00932843"/>
    <w:rsid w:val="00934F10"/>
    <w:rsid w:val="00946523"/>
    <w:rsid w:val="00946AF0"/>
    <w:rsid w:val="00947E49"/>
    <w:rsid w:val="00951ED0"/>
    <w:rsid w:val="009555EB"/>
    <w:rsid w:val="00957E08"/>
    <w:rsid w:val="00965C5D"/>
    <w:rsid w:val="00974456"/>
    <w:rsid w:val="009747B0"/>
    <w:rsid w:val="00975BC2"/>
    <w:rsid w:val="00975EB9"/>
    <w:rsid w:val="009825CA"/>
    <w:rsid w:val="00994377"/>
    <w:rsid w:val="009A0ABF"/>
    <w:rsid w:val="009A5839"/>
    <w:rsid w:val="009A66C5"/>
    <w:rsid w:val="009B1E31"/>
    <w:rsid w:val="009B3680"/>
    <w:rsid w:val="009B4A40"/>
    <w:rsid w:val="009B7DC1"/>
    <w:rsid w:val="009C06B1"/>
    <w:rsid w:val="009C665C"/>
    <w:rsid w:val="009D11A8"/>
    <w:rsid w:val="009D5837"/>
    <w:rsid w:val="009E058C"/>
    <w:rsid w:val="009E1A5B"/>
    <w:rsid w:val="00A008BD"/>
    <w:rsid w:val="00A06ECE"/>
    <w:rsid w:val="00A114F9"/>
    <w:rsid w:val="00A12E4F"/>
    <w:rsid w:val="00A13902"/>
    <w:rsid w:val="00A14070"/>
    <w:rsid w:val="00A23E13"/>
    <w:rsid w:val="00A353A3"/>
    <w:rsid w:val="00A35B39"/>
    <w:rsid w:val="00A37179"/>
    <w:rsid w:val="00A41BCF"/>
    <w:rsid w:val="00A46623"/>
    <w:rsid w:val="00A46CF6"/>
    <w:rsid w:val="00A50E45"/>
    <w:rsid w:val="00A5128E"/>
    <w:rsid w:val="00A667D7"/>
    <w:rsid w:val="00A67DCC"/>
    <w:rsid w:val="00A711DA"/>
    <w:rsid w:val="00A728DC"/>
    <w:rsid w:val="00A85E11"/>
    <w:rsid w:val="00A86EDA"/>
    <w:rsid w:val="00A93FCB"/>
    <w:rsid w:val="00AA2535"/>
    <w:rsid w:val="00AB047C"/>
    <w:rsid w:val="00AB7ADF"/>
    <w:rsid w:val="00AC3AD8"/>
    <w:rsid w:val="00AE1249"/>
    <w:rsid w:val="00AE1D1C"/>
    <w:rsid w:val="00AE3143"/>
    <w:rsid w:val="00AE39F9"/>
    <w:rsid w:val="00AE3DCB"/>
    <w:rsid w:val="00AE50F2"/>
    <w:rsid w:val="00AE59A0"/>
    <w:rsid w:val="00AF2BF6"/>
    <w:rsid w:val="00AF6D71"/>
    <w:rsid w:val="00B0063F"/>
    <w:rsid w:val="00B026F5"/>
    <w:rsid w:val="00B0469A"/>
    <w:rsid w:val="00B060EF"/>
    <w:rsid w:val="00B12A4C"/>
    <w:rsid w:val="00B13D9B"/>
    <w:rsid w:val="00B14326"/>
    <w:rsid w:val="00B202EC"/>
    <w:rsid w:val="00B27F07"/>
    <w:rsid w:val="00B404BD"/>
    <w:rsid w:val="00B409D0"/>
    <w:rsid w:val="00B43D38"/>
    <w:rsid w:val="00B43F54"/>
    <w:rsid w:val="00B47CE2"/>
    <w:rsid w:val="00B5029F"/>
    <w:rsid w:val="00B53121"/>
    <w:rsid w:val="00B5337C"/>
    <w:rsid w:val="00B54D5E"/>
    <w:rsid w:val="00B55953"/>
    <w:rsid w:val="00B64C8F"/>
    <w:rsid w:val="00B65585"/>
    <w:rsid w:val="00B71E77"/>
    <w:rsid w:val="00B72280"/>
    <w:rsid w:val="00B760A1"/>
    <w:rsid w:val="00B77D24"/>
    <w:rsid w:val="00B850A1"/>
    <w:rsid w:val="00B92734"/>
    <w:rsid w:val="00B951CC"/>
    <w:rsid w:val="00B97D2A"/>
    <w:rsid w:val="00BA2349"/>
    <w:rsid w:val="00BA312E"/>
    <w:rsid w:val="00BA46DA"/>
    <w:rsid w:val="00BC0DDB"/>
    <w:rsid w:val="00BC1481"/>
    <w:rsid w:val="00BC45EE"/>
    <w:rsid w:val="00BD1B5D"/>
    <w:rsid w:val="00BD62BF"/>
    <w:rsid w:val="00BD6E79"/>
    <w:rsid w:val="00BE76C4"/>
    <w:rsid w:val="00BF03A8"/>
    <w:rsid w:val="00BF04A5"/>
    <w:rsid w:val="00BF60CB"/>
    <w:rsid w:val="00C00A2A"/>
    <w:rsid w:val="00C03926"/>
    <w:rsid w:val="00C1045B"/>
    <w:rsid w:val="00C1348E"/>
    <w:rsid w:val="00C35426"/>
    <w:rsid w:val="00C3619A"/>
    <w:rsid w:val="00C4431D"/>
    <w:rsid w:val="00C605ED"/>
    <w:rsid w:val="00C61EFF"/>
    <w:rsid w:val="00C62FCC"/>
    <w:rsid w:val="00C63F5F"/>
    <w:rsid w:val="00C65C79"/>
    <w:rsid w:val="00C660CF"/>
    <w:rsid w:val="00C676A6"/>
    <w:rsid w:val="00C67E94"/>
    <w:rsid w:val="00C75EB1"/>
    <w:rsid w:val="00C838DD"/>
    <w:rsid w:val="00C83E0D"/>
    <w:rsid w:val="00C92103"/>
    <w:rsid w:val="00C925E6"/>
    <w:rsid w:val="00CA31C7"/>
    <w:rsid w:val="00CA3BD8"/>
    <w:rsid w:val="00CB2B2D"/>
    <w:rsid w:val="00CB683E"/>
    <w:rsid w:val="00CB6D5F"/>
    <w:rsid w:val="00CC3101"/>
    <w:rsid w:val="00CC7716"/>
    <w:rsid w:val="00CD0B4D"/>
    <w:rsid w:val="00CD2404"/>
    <w:rsid w:val="00CD5F96"/>
    <w:rsid w:val="00CD6A56"/>
    <w:rsid w:val="00CE2645"/>
    <w:rsid w:val="00CE2BD0"/>
    <w:rsid w:val="00D03DA3"/>
    <w:rsid w:val="00D111E4"/>
    <w:rsid w:val="00D11E95"/>
    <w:rsid w:val="00D25109"/>
    <w:rsid w:val="00D25914"/>
    <w:rsid w:val="00D26E97"/>
    <w:rsid w:val="00D338B8"/>
    <w:rsid w:val="00D342AA"/>
    <w:rsid w:val="00D37D53"/>
    <w:rsid w:val="00D40C3A"/>
    <w:rsid w:val="00D5380F"/>
    <w:rsid w:val="00D53C57"/>
    <w:rsid w:val="00D53C8A"/>
    <w:rsid w:val="00D54101"/>
    <w:rsid w:val="00D57D93"/>
    <w:rsid w:val="00D615EE"/>
    <w:rsid w:val="00D64263"/>
    <w:rsid w:val="00D649E2"/>
    <w:rsid w:val="00D65298"/>
    <w:rsid w:val="00D72241"/>
    <w:rsid w:val="00D75C7E"/>
    <w:rsid w:val="00D76CB8"/>
    <w:rsid w:val="00D7744D"/>
    <w:rsid w:val="00D77FF6"/>
    <w:rsid w:val="00D82BDB"/>
    <w:rsid w:val="00D833F7"/>
    <w:rsid w:val="00D846E1"/>
    <w:rsid w:val="00D84CCB"/>
    <w:rsid w:val="00D876BE"/>
    <w:rsid w:val="00D90A66"/>
    <w:rsid w:val="00D95F06"/>
    <w:rsid w:val="00DA2166"/>
    <w:rsid w:val="00DA5517"/>
    <w:rsid w:val="00DA7E0A"/>
    <w:rsid w:val="00DB0409"/>
    <w:rsid w:val="00DD0E69"/>
    <w:rsid w:val="00DD7268"/>
    <w:rsid w:val="00DD7C5F"/>
    <w:rsid w:val="00DE2174"/>
    <w:rsid w:val="00DE4B59"/>
    <w:rsid w:val="00DE769F"/>
    <w:rsid w:val="00DF0628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4EB"/>
    <w:rsid w:val="00E45571"/>
    <w:rsid w:val="00E46879"/>
    <w:rsid w:val="00E54E14"/>
    <w:rsid w:val="00E56CCC"/>
    <w:rsid w:val="00E631DB"/>
    <w:rsid w:val="00E64B79"/>
    <w:rsid w:val="00E81285"/>
    <w:rsid w:val="00E8152B"/>
    <w:rsid w:val="00E85FE1"/>
    <w:rsid w:val="00E968DB"/>
    <w:rsid w:val="00EA26CD"/>
    <w:rsid w:val="00EA785D"/>
    <w:rsid w:val="00EE06D0"/>
    <w:rsid w:val="00EE274F"/>
    <w:rsid w:val="00EE5323"/>
    <w:rsid w:val="00EF0114"/>
    <w:rsid w:val="00EF168F"/>
    <w:rsid w:val="00F00ADA"/>
    <w:rsid w:val="00F06278"/>
    <w:rsid w:val="00F27D91"/>
    <w:rsid w:val="00F32FA7"/>
    <w:rsid w:val="00F46DEC"/>
    <w:rsid w:val="00F535CE"/>
    <w:rsid w:val="00F54016"/>
    <w:rsid w:val="00F6650E"/>
    <w:rsid w:val="00F77C5B"/>
    <w:rsid w:val="00F860F4"/>
    <w:rsid w:val="00F87037"/>
    <w:rsid w:val="00F97E2F"/>
    <w:rsid w:val="00FA1F65"/>
    <w:rsid w:val="00FA355E"/>
    <w:rsid w:val="00FA3937"/>
    <w:rsid w:val="00FA64D3"/>
    <w:rsid w:val="00FB2BFD"/>
    <w:rsid w:val="00FB4FED"/>
    <w:rsid w:val="00FC06C3"/>
    <w:rsid w:val="00FC1245"/>
    <w:rsid w:val="00FC23DD"/>
    <w:rsid w:val="00FC452C"/>
    <w:rsid w:val="00FC6FF4"/>
    <w:rsid w:val="00FD1202"/>
    <w:rsid w:val="00FD155D"/>
    <w:rsid w:val="00FD49A7"/>
    <w:rsid w:val="00FD4F03"/>
    <w:rsid w:val="00FE3850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240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40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B3F31-06A7-4AB6-83EF-0786F2E1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Paulina Świętach</cp:lastModifiedBy>
  <cp:revision>4</cp:revision>
  <cp:lastPrinted>2023-05-25T11:05:00Z</cp:lastPrinted>
  <dcterms:created xsi:type="dcterms:W3CDTF">2025-03-24T08:32:00Z</dcterms:created>
  <dcterms:modified xsi:type="dcterms:W3CDTF">2025-03-24T08:51:00Z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