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B1AAF" w14:textId="55D6C50E" w:rsidR="00F22116" w:rsidRPr="00514C69" w:rsidRDefault="00F22116" w:rsidP="00F2211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Załącznik nr </w:t>
      </w:r>
      <w:r w:rsidR="00514C69"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3</w:t>
      </w: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.1 do SWZ</w:t>
      </w:r>
    </w:p>
    <w:p w14:paraId="6B6A1C3C" w14:textId="77777777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PODMIOTU TRZECIEGO </w:t>
      </w:r>
    </w:p>
    <w:p w14:paraId="685B9393" w14:textId="262FCAAB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>(należy złożyć jeżeli Wykonawca korzysta z zasobów podmiotu trzeciego)</w:t>
      </w:r>
    </w:p>
    <w:p w14:paraId="1C394CBD" w14:textId="77777777" w:rsidR="00F22116" w:rsidRPr="006403B3" w:rsidRDefault="00F22116" w:rsidP="00F22116">
      <w:pPr>
        <w:widowControl w:val="0"/>
        <w:spacing w:after="0" w:line="240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5D41BC6F" w14:textId="719EBFCC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b/>
          <w:bCs/>
          <w:color w:val="00000A"/>
          <w:kern w:val="0"/>
          <w:sz w:val="22"/>
        </w:rPr>
      </w:pPr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Oświadczenie Podmiotu trzeciego składane na podstawie art. 125 ust. 1 ustawy z dnia 11 września 2019 r. Prawo zamówień publicznych dotyczące - </w:t>
      </w:r>
      <w:r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  <w:r w:rsidR="009D3984"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oraz spełniania warunków udziału w postępowaniu, w zakresie w jakim</w:t>
      </w:r>
      <w:r w:rsidR="009D3984" w:rsidRPr="006403B3">
        <w:rPr>
          <w:rFonts w:asciiTheme="minorHAnsi" w:hAnsiTheme="minorHAnsi" w:cstheme="minorHAnsi"/>
          <w:sz w:val="22"/>
        </w:rPr>
        <w:t xml:space="preserve"> </w:t>
      </w:r>
      <w:r w:rsidR="009D3984" w:rsidRPr="006403B3">
        <w:rPr>
          <w:rFonts w:asciiTheme="minorHAnsi" w:hAnsiTheme="minorHAnsi" w:cstheme="minorHAnsi"/>
          <w:b/>
          <w:bCs/>
          <w:sz w:val="22"/>
        </w:rPr>
        <w:t>Wykonawca powołuje się na zasoby Podmiotu trzeciego,</w:t>
      </w:r>
    </w:p>
    <w:p w14:paraId="3DE6DCFE" w14:textId="77777777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5CB8E0FA" w14:textId="77777777" w:rsidR="00F22116" w:rsidRPr="006403B3" w:rsidRDefault="00F22116" w:rsidP="00F22116">
      <w:pPr>
        <w:widowControl w:val="0"/>
        <w:spacing w:after="0" w:line="360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5620E164" w14:textId="77777777" w:rsidR="004F1D80" w:rsidRPr="004F1D80" w:rsidRDefault="004F1D80" w:rsidP="004F1D80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4F1D80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390DF607" w14:textId="68BD23E4" w:rsidR="00B40B7B" w:rsidRPr="00DD05D9" w:rsidRDefault="00092381" w:rsidP="00B40B7B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>
        <w:rPr>
          <w:rFonts w:ascii="Cambria" w:hAnsi="Cambria"/>
          <w:b/>
          <w:bCs/>
          <w:i/>
          <w:iCs/>
          <w:szCs w:val="24"/>
        </w:rPr>
        <w:t>„Przebudowa ulicy  Trakt Napoleoński na odcinku od ul. Noblistów do linii kolejowej  wraz z przebudową skrzyżowania z ulicą Szamotulską</w:t>
      </w:r>
      <w:r w:rsidR="00AC70D8" w:rsidRPr="00AC70D8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”. </w:t>
      </w:r>
    </w:p>
    <w:p w14:paraId="1D1751CA" w14:textId="7645D227" w:rsidR="00BE6ABB" w:rsidRPr="006403B3" w:rsidRDefault="00BE6ABB" w:rsidP="0026574A">
      <w:pPr>
        <w:spacing w:after="0" w:line="240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</w:p>
    <w:p w14:paraId="36908282" w14:textId="7AF237A2" w:rsidR="00F22116" w:rsidRPr="006403B3" w:rsidRDefault="00F22116" w:rsidP="00F22116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Nazwa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60EB7763" w14:textId="77777777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4B2BB8C6" w14:textId="7A86574D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Adres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997BCC5" w14:textId="77777777" w:rsidR="009D3984" w:rsidRPr="006403B3" w:rsidRDefault="009D3984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21440513" w14:textId="77777777" w:rsidR="006C5387" w:rsidRPr="006403B3" w:rsidRDefault="006C5387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</w:p>
    <w:p w14:paraId="0F7F0C09" w14:textId="36503014" w:rsidR="009D3984" w:rsidRPr="006403B3" w:rsidRDefault="009D3984" w:rsidP="005F4A2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19" w:lineRule="auto"/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6403B3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 tj.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03B3"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……………………………………………………………………………………………..</w:t>
      </w:r>
    </w:p>
    <w:p w14:paraId="7AB50A00" w14:textId="77777777" w:rsidR="009D3984" w:rsidRPr="006403B3" w:rsidRDefault="009D3984" w:rsidP="005F4A2B">
      <w:pPr>
        <w:spacing w:after="0" w:line="319" w:lineRule="auto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</w:p>
    <w:p w14:paraId="5B4A19F9" w14:textId="31A76C56" w:rsidR="00F22116" w:rsidRPr="005F4A2B" w:rsidRDefault="00F22116" w:rsidP="005F4A2B">
      <w:pPr>
        <w:widowControl w:val="0"/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5F4A2B">
        <w:rPr>
          <w:rFonts w:asciiTheme="minorHAnsi" w:hAnsiTheme="minorHAnsi" w:cstheme="minorHAnsi"/>
          <w:color w:val="00000A"/>
          <w:kern w:val="0"/>
          <w:sz w:val="22"/>
        </w:rPr>
        <w:t xml:space="preserve">Oświadczam, że nie występują wobec mnie podstawy wykluczenia z postępowania  o udzielenie zamówienia publicznego, o których mowa w art. 108 ust. 1 </w:t>
      </w:r>
      <w:proofErr w:type="spellStart"/>
      <w:r w:rsidRPr="005F4A2B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5F4A2B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6403B3" w:rsidRPr="005F4A2B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44D34D4F" w14:textId="4155CC7B" w:rsidR="00F22116" w:rsidRPr="006403B3" w:rsidRDefault="00F22116" w:rsidP="005F4A2B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6403B3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(podać mającą zastosowanie podstawę wykluczenia spośród wymienionych w art. 108 ust. 1 pkt. 1,2  i 5). Jednocześnie oświadczam, że w związku z ww. okolicznością, na podstawie art. 110 ust. 2 ustawy </w:t>
      </w:r>
      <w:proofErr w:type="spellStart"/>
      <w:r w:rsidRPr="006403B3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6403B3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7949A018" w14:textId="3725B052" w:rsidR="00F22116" w:rsidRPr="006403B3" w:rsidRDefault="00F22116" w:rsidP="005F4A2B">
      <w:pPr>
        <w:widowControl w:val="0"/>
        <w:tabs>
          <w:tab w:val="left" w:pos="426"/>
        </w:tabs>
        <w:spacing w:after="0" w:line="319" w:lineRule="auto"/>
        <w:ind w:left="284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>................………………………………………………………………………………………….....*</w:t>
      </w:r>
    </w:p>
    <w:p w14:paraId="5C236E00" w14:textId="2A524863" w:rsidR="00F22116" w:rsidRPr="007A32C3" w:rsidRDefault="00F22116" w:rsidP="005F4A2B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</w:pPr>
      <w:r w:rsidRPr="007A32C3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3CC70F3B" w14:textId="4FC28EDD" w:rsidR="005F4A2B" w:rsidRPr="005F4A2B" w:rsidRDefault="005F4A2B" w:rsidP="005F4A2B">
      <w:pPr>
        <w:tabs>
          <w:tab w:val="left" w:pos="426"/>
        </w:tabs>
        <w:spacing w:after="0" w:line="319" w:lineRule="auto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Calibri" w:hAnsiTheme="minorHAnsi" w:cstheme="minorHAnsi"/>
          <w:b/>
          <w:bCs/>
          <w:kern w:val="0"/>
          <w:sz w:val="22"/>
          <w:lang w:eastAsia="pl-PL"/>
        </w:rPr>
        <w:t>4.</w:t>
      </w:r>
      <w:r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  </w:t>
      </w:r>
      <w:r w:rsidRPr="005F4A2B"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Oświadczam/y, że nie występują wobec mnie podstawy wykluczeniu z postępowania na podstawie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art. 7 ust. 1ustawy z dnia 13 kwietnia 2022 r.  o szczególnych rozwiązaniach w zakresie przeciwdziałania wspieraniu agresji na Ukrainę oraz służących ochronie bezpieczeństwa narodowego (Dz. U. poz. 835) tj.:</w:t>
      </w:r>
    </w:p>
    <w:p w14:paraId="3BA02CBD" w14:textId="0E600E8F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Z postępowania o udzielenie zamówienia publicznego lub konkursu prowadzonego na podstawie ustawy z dnia 11 września 2019 r. - Prawo zamówień publicznych wyklucza się:</w:t>
      </w:r>
    </w:p>
    <w:p w14:paraId="0AE1347E" w14:textId="77777777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0607E1" w14:textId="09EA627D" w:rsid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lastRenderedPageBreak/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</w:t>
      </w: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69269E" w14:textId="1191B3F8" w:rsidR="005F4A2B" w:rsidRPr="005F4A2B" w:rsidRDefault="005F4A2B" w:rsidP="005F4A2B">
      <w:pPr>
        <w:tabs>
          <w:tab w:val="left" w:pos="851"/>
        </w:tabs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3)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wykonawcę oraz uczestnika konkursu, którego jednostką dominującą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563FE1BF" w14:textId="53DF6A4A" w:rsidR="00F22116" w:rsidRPr="005F4A2B" w:rsidRDefault="005F4A2B" w:rsidP="005F4A2B">
      <w:pPr>
        <w:widowControl w:val="0"/>
        <w:tabs>
          <w:tab w:val="left" w:pos="426"/>
        </w:tabs>
        <w:spacing w:after="0" w:line="319" w:lineRule="auto"/>
        <w:ind w:left="360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5F4A2B">
        <w:rPr>
          <w:rFonts w:asciiTheme="minorHAnsi" w:hAnsiTheme="minorHAnsi" w:cstheme="minorHAnsi"/>
          <w:b/>
          <w:bCs/>
          <w:color w:val="000000"/>
          <w:sz w:val="22"/>
        </w:rPr>
        <w:t>5</w:t>
      </w:r>
      <w:r>
        <w:rPr>
          <w:rFonts w:asciiTheme="minorHAnsi" w:hAnsiTheme="minorHAnsi" w:cstheme="minorHAnsi"/>
          <w:color w:val="000000"/>
          <w:sz w:val="22"/>
        </w:rPr>
        <w:t xml:space="preserve">.  </w:t>
      </w:r>
      <w:r w:rsidR="00F22116" w:rsidRPr="005F4A2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56402342" w14:textId="77777777" w:rsidR="00F22116" w:rsidRPr="006403B3" w:rsidRDefault="00F22116" w:rsidP="005F4A2B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63D061BD" w14:textId="77777777" w:rsidR="005F4A2B" w:rsidRDefault="005F4A2B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  <w:highlight w:val="yellow"/>
        </w:rPr>
      </w:pPr>
    </w:p>
    <w:p w14:paraId="0C51431E" w14:textId="3CFD7DD0" w:rsidR="00487D3D" w:rsidRDefault="006C5387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  <w:r w:rsidRPr="00092381">
        <w:rPr>
          <w:rFonts w:asciiTheme="minorHAnsi" w:hAnsiTheme="minorHAnsi" w:cstheme="minorHAnsi"/>
          <w:b/>
          <w:bCs/>
          <w:color w:val="000000"/>
          <w:kern w:val="0"/>
          <w:sz w:val="22"/>
        </w:rPr>
        <w:t>NINIEJSZE OŚWIADCZENIE PODPISUJE PODMIOT TRZECI</w:t>
      </w:r>
    </w:p>
    <w:p w14:paraId="12C99D3C" w14:textId="77777777" w:rsid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</w:pPr>
    </w:p>
    <w:p w14:paraId="477EC46A" w14:textId="5BA1C0F1" w:rsidR="00BE6ABB" w:rsidRP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sectPr w:rsidR="00BE6ABB" w:rsidRPr="00BE6ABB" w:rsidSect="009D3984">
      <w:footerReference w:type="default" r:id="rId10"/>
      <w:pgSz w:w="11906" w:h="16838"/>
      <w:pgMar w:top="113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350C4" w14:textId="77777777" w:rsidR="003C0AE3" w:rsidRDefault="003C0AE3">
      <w:pPr>
        <w:spacing w:after="0" w:line="240" w:lineRule="auto"/>
      </w:pPr>
      <w:r>
        <w:separator/>
      </w:r>
    </w:p>
  </w:endnote>
  <w:endnote w:type="continuationSeparator" w:id="0">
    <w:p w14:paraId="518D3ED7" w14:textId="77777777" w:rsidR="003C0AE3" w:rsidRDefault="003C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4E38A" w14:textId="77777777" w:rsidR="001C096D" w:rsidRDefault="001C096D" w:rsidP="00380C70">
    <w:pPr>
      <w:pStyle w:val="Stopka"/>
    </w:pPr>
  </w:p>
  <w:p w14:paraId="7B49D635" w14:textId="77777777" w:rsidR="001C096D" w:rsidRDefault="001C0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DB98E" w14:textId="77777777" w:rsidR="003C0AE3" w:rsidRDefault="003C0AE3">
      <w:pPr>
        <w:spacing w:after="0" w:line="240" w:lineRule="auto"/>
      </w:pPr>
      <w:r>
        <w:separator/>
      </w:r>
    </w:p>
  </w:footnote>
  <w:footnote w:type="continuationSeparator" w:id="0">
    <w:p w14:paraId="6D0BFFD2" w14:textId="77777777" w:rsidR="003C0AE3" w:rsidRDefault="003C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489760">
    <w:abstractNumId w:val="1"/>
  </w:num>
  <w:num w:numId="2" w16cid:durableId="488911060">
    <w:abstractNumId w:val="2"/>
  </w:num>
  <w:num w:numId="3" w16cid:durableId="47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16"/>
    <w:rsid w:val="00002F8F"/>
    <w:rsid w:val="00025E8B"/>
    <w:rsid w:val="00092381"/>
    <w:rsid w:val="000B1AED"/>
    <w:rsid w:val="000B67DD"/>
    <w:rsid w:val="000C5278"/>
    <w:rsid w:val="00107F4C"/>
    <w:rsid w:val="00117161"/>
    <w:rsid w:val="00191C04"/>
    <w:rsid w:val="00192506"/>
    <w:rsid w:val="001C096D"/>
    <w:rsid w:val="00233901"/>
    <w:rsid w:val="0026574A"/>
    <w:rsid w:val="002E55FC"/>
    <w:rsid w:val="002E7BE3"/>
    <w:rsid w:val="003C0AE3"/>
    <w:rsid w:val="004237AB"/>
    <w:rsid w:val="00487D3D"/>
    <w:rsid w:val="004A3F12"/>
    <w:rsid w:val="004F0F08"/>
    <w:rsid w:val="004F1D80"/>
    <w:rsid w:val="00514C69"/>
    <w:rsid w:val="00594628"/>
    <w:rsid w:val="005F4A2B"/>
    <w:rsid w:val="006403B3"/>
    <w:rsid w:val="006C5387"/>
    <w:rsid w:val="007635B5"/>
    <w:rsid w:val="007A32C3"/>
    <w:rsid w:val="008976AB"/>
    <w:rsid w:val="008A1B81"/>
    <w:rsid w:val="008D13EF"/>
    <w:rsid w:val="009729F2"/>
    <w:rsid w:val="009A3E90"/>
    <w:rsid w:val="009D3984"/>
    <w:rsid w:val="009E5AEB"/>
    <w:rsid w:val="00A3659B"/>
    <w:rsid w:val="00AA58D1"/>
    <w:rsid w:val="00AC70D8"/>
    <w:rsid w:val="00B40B7B"/>
    <w:rsid w:val="00B54EB9"/>
    <w:rsid w:val="00BE6ABB"/>
    <w:rsid w:val="00C01622"/>
    <w:rsid w:val="00C148A3"/>
    <w:rsid w:val="00C51477"/>
    <w:rsid w:val="00C85BF0"/>
    <w:rsid w:val="00D37DCA"/>
    <w:rsid w:val="00D41841"/>
    <w:rsid w:val="00D90E5A"/>
    <w:rsid w:val="00DB30DD"/>
    <w:rsid w:val="00EE5F30"/>
    <w:rsid w:val="00F002BF"/>
    <w:rsid w:val="00F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338B"/>
  <w15:chartTrackingRefBased/>
  <w15:docId w15:val="{A97CDD6F-A167-45AC-9560-9FEBCC03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116"/>
  </w:style>
  <w:style w:type="paragraph" w:styleId="Nagwek">
    <w:name w:val="header"/>
    <w:basedOn w:val="Normalny"/>
    <w:link w:val="Nagwek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116"/>
  </w:style>
  <w:style w:type="paragraph" w:styleId="Akapitzlist">
    <w:name w:val="List Paragraph"/>
    <w:basedOn w:val="Normalny"/>
    <w:uiPriority w:val="99"/>
    <w:qFormat/>
    <w:rsid w:val="009D3984"/>
    <w:pPr>
      <w:spacing w:after="0" w:line="360" w:lineRule="auto"/>
      <w:ind w:left="720"/>
      <w:contextualSpacing/>
      <w:jc w:val="both"/>
    </w:pPr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BE6A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6</cp:revision>
  <cp:lastPrinted>2022-04-25T14:56:00Z</cp:lastPrinted>
  <dcterms:created xsi:type="dcterms:W3CDTF">2022-09-20T09:03:00Z</dcterms:created>
  <dcterms:modified xsi:type="dcterms:W3CDTF">2025-01-02T09:20:00Z</dcterms:modified>
</cp:coreProperties>
</file>