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94012" w14:textId="10FA8528" w:rsidR="00804F45" w:rsidRPr="00F80759" w:rsidRDefault="00804F45" w:rsidP="008A6D0A">
      <w:pPr>
        <w:spacing w:after="0" w:line="257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F80759">
        <w:rPr>
          <w:rFonts w:ascii="Arial" w:hAnsi="Arial" w:cs="Arial"/>
          <w:i/>
          <w:sz w:val="20"/>
          <w:szCs w:val="20"/>
        </w:rPr>
        <w:t xml:space="preserve">Załącznik nr </w:t>
      </w:r>
      <w:r w:rsidR="006272ED">
        <w:rPr>
          <w:rFonts w:ascii="Arial" w:hAnsi="Arial" w:cs="Arial"/>
          <w:i/>
          <w:sz w:val="20"/>
          <w:szCs w:val="20"/>
        </w:rPr>
        <w:t>7</w:t>
      </w:r>
      <w:r w:rsidRPr="00F80759">
        <w:rPr>
          <w:rFonts w:ascii="Arial" w:hAnsi="Arial" w:cs="Arial"/>
          <w:i/>
          <w:sz w:val="20"/>
          <w:szCs w:val="20"/>
        </w:rPr>
        <w:t xml:space="preserve"> do SWZ</w:t>
      </w:r>
    </w:p>
    <w:p w14:paraId="504E3F9A" w14:textId="77777777" w:rsidR="00E76475" w:rsidRPr="00915439" w:rsidRDefault="00E76475" w:rsidP="00E76475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14:paraId="64EADBCC" w14:textId="0E8E831B" w:rsidR="00E76475" w:rsidRPr="008B11F4" w:rsidRDefault="00E76475" w:rsidP="00335505">
      <w:pPr>
        <w:pStyle w:val="Default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</w:t>
      </w:r>
      <w:r>
        <w:rPr>
          <w:b/>
          <w:bCs/>
          <w:i/>
          <w:sz w:val="18"/>
          <w:szCs w:val="18"/>
        </w:rPr>
        <w:t>podmiot udostępniający zasoby Wykonawcy</w:t>
      </w:r>
      <w:r w:rsidRPr="00B91CD5">
        <w:rPr>
          <w:b/>
          <w:bCs/>
          <w:i/>
          <w:sz w:val="18"/>
          <w:szCs w:val="18"/>
        </w:rPr>
        <w:t xml:space="preserve">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14:paraId="57317D5D" w14:textId="77777777" w:rsidR="006272ED" w:rsidRDefault="006272ED" w:rsidP="006272ED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</w:p>
    <w:p w14:paraId="26441D32" w14:textId="7861B389" w:rsidR="00D81585" w:rsidRDefault="00D81585" w:rsidP="006272ED">
      <w:pPr>
        <w:spacing w:after="0" w:line="257" w:lineRule="auto"/>
        <w:ind w:left="5245" w:firstLine="709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1E20DAB6" w14:textId="7A9874AC" w:rsidR="00D8158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32 Wojskowy Oddział Gospodarczy </w:t>
      </w:r>
    </w:p>
    <w:p w14:paraId="45C0D196" w14:textId="6E3E59A5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ul. Wojska Polskiego 2F</w:t>
      </w:r>
    </w:p>
    <w:p w14:paraId="6902101E" w14:textId="7B589873" w:rsidR="00804F45" w:rsidRDefault="00804F45" w:rsidP="00804F45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22-400 Zamość</w:t>
      </w:r>
    </w:p>
    <w:p w14:paraId="6D733FE5" w14:textId="1EAC09CB" w:rsidR="00D81585" w:rsidRDefault="00804F45" w:rsidP="00804F45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D81585">
        <w:rPr>
          <w:rFonts w:ascii="Arial" w:hAnsi="Arial" w:cs="Arial"/>
          <w:i/>
          <w:sz w:val="16"/>
          <w:szCs w:val="16"/>
        </w:rPr>
        <w:t>(pełna nazwa/firma, adres)</w:t>
      </w:r>
    </w:p>
    <w:p w14:paraId="796734D7" w14:textId="29FAA618" w:rsidR="00D81585" w:rsidRDefault="00D81585" w:rsidP="00F80759">
      <w:pPr>
        <w:spacing w:after="0" w:line="276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076317AA" w14:textId="1B3BF298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7F8F9C76" w14:textId="0DEB39FC" w:rsidR="00D81585" w:rsidRDefault="00D81585" w:rsidP="00F80759">
      <w:pPr>
        <w:spacing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80759">
        <w:rPr>
          <w:rFonts w:ascii="Arial" w:hAnsi="Arial" w:cs="Arial"/>
          <w:i/>
          <w:sz w:val="16"/>
          <w:szCs w:val="16"/>
        </w:rPr>
        <w:br/>
      </w:r>
      <w:r>
        <w:rPr>
          <w:rFonts w:ascii="Arial" w:hAnsi="Arial" w:cs="Arial"/>
          <w:i/>
          <w:sz w:val="16"/>
          <w:szCs w:val="16"/>
        </w:rPr>
        <w:t>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F80759">
      <w:pPr>
        <w:spacing w:after="0" w:line="276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65D68390" w:rsidR="00D81585" w:rsidRDefault="00D81585" w:rsidP="00F80759">
      <w:pPr>
        <w:spacing w:after="0" w:line="276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</w:t>
      </w:r>
    </w:p>
    <w:p w14:paraId="0A5A5B86" w14:textId="77777777" w:rsidR="00D81585" w:rsidRDefault="00D81585" w:rsidP="00F80759">
      <w:pPr>
        <w:spacing w:after="0" w:line="276" w:lineRule="auto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0DEBB54B" w14:textId="654E68A3" w:rsidR="00D81585" w:rsidRPr="00F80759" w:rsidRDefault="00804F45" w:rsidP="00F80759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WZÓR</w:t>
      </w:r>
    </w:p>
    <w:p w14:paraId="2696BFCF" w14:textId="1F9B97D1" w:rsidR="00D81585" w:rsidRDefault="00D81585" w:rsidP="006272ED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Oświadczenia podmiotu udostępniającego zasoby </w:t>
      </w:r>
    </w:p>
    <w:p w14:paraId="2B9281D7" w14:textId="77777777" w:rsidR="005E21A9" w:rsidRPr="00710B9D" w:rsidRDefault="005E21A9" w:rsidP="006272ED">
      <w:pPr>
        <w:spacing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86F93" w14:textId="14498A2A" w:rsidR="00D81585" w:rsidRDefault="00D81585" w:rsidP="00335505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4462501" w14:textId="77777777" w:rsidR="00335505" w:rsidRDefault="00335505" w:rsidP="00335505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4A0C954" w14:textId="72067698" w:rsidR="00F80759" w:rsidRDefault="00F80759" w:rsidP="00335505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 ZAKRESIE CZĘŚCI NR …</w:t>
      </w:r>
    </w:p>
    <w:p w14:paraId="7D00A03F" w14:textId="77777777" w:rsidR="00335505" w:rsidRDefault="00335505" w:rsidP="00335505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14:paraId="2E2D9100" w14:textId="5CF1A07D" w:rsidR="00335505" w:rsidRPr="00F80759" w:rsidRDefault="00D81585" w:rsidP="006272ED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 xml:space="preserve">Na potrzeby postępowania o udzielenie zamówienia publicznego </w:t>
      </w:r>
      <w:r w:rsidR="00F80759" w:rsidRPr="00F80759">
        <w:rPr>
          <w:rFonts w:ascii="Arial" w:hAnsi="Arial" w:cs="Arial"/>
        </w:rPr>
        <w:t xml:space="preserve">pod nazwą: </w:t>
      </w:r>
      <w:r w:rsidR="006272ED" w:rsidRPr="006272ED">
        <w:rPr>
          <w:rFonts w:ascii="Arial" w:hAnsi="Arial" w:cs="Arial"/>
        </w:rPr>
        <w:t xml:space="preserve">Usługa wywozu zmieszanych odpadów komunalnych, segregowanych odpadów komunalnych z kompleksów wojskowych zlokalizowanych w rejonie działania 32 WOG Zamość oraz wyposażeniem wskazanych w opisie przedmiotu zamówienia kompleksów w pojemniki do składowania zmieszanych odpadów komunalnych, segregowanych odpadów </w:t>
      </w:r>
      <w:r w:rsidR="006272ED">
        <w:rPr>
          <w:rFonts w:ascii="Arial" w:hAnsi="Arial" w:cs="Arial"/>
        </w:rPr>
        <w:br/>
      </w:r>
      <w:r w:rsidR="006272ED" w:rsidRPr="006272ED">
        <w:rPr>
          <w:rFonts w:ascii="Arial" w:hAnsi="Arial" w:cs="Arial"/>
        </w:rPr>
        <w:t>w zakresie 13 części: Część  nr 1 – odbiór odpadów komunalnych z terenu SOI Hrubieszów ; Część  nr 2 – odbiór odpadów komunalnych z terenu SOI Jawidz ; Część  nr 3 – odbiór odpadów komunalnych z terenu SOI Lublin ; Część nr 4 – odbiór odpadów komunalnych z terenu SOI Zamość, m. Łabunie Reforma ; Część nr 5 – odbiór odpadów komunalnych z terenu SOI Zamość, m. Sitaniec Wolica ; Część nr 6 – odbiór odpadów komunalnych z terenu SOI Zamość, m. Zamość ; Część nr 7 – odbiór odpadów komunalnych z terenu SOI Chełm, m. Włodawa ; Część nr 8 – odbiór odpadów komunalnych z terenu SOI Chełm, m. Wola Uhruska ; Część nr 9 – odbiór odpadów komunalnych z terenu SOI Chełm, m. Srebrzyszcze ; Część nr 10 – odbiór odpadów komunalnych z terenu SOI Hrubieszów, m. Poturzyn ; Część nr 11 – odbiór odpadów komunalnych z terenu SOI Lublin, m. Kraśnik ; Część nr 12 – odbiór odpadów komunalnych z terenu SOI Lublin, m. Wólka Gościeradowska ; Część nr 13 – odbiór odpadów komunalnych z terenu SOI Hrubieszów, m. Honiatycze, nr sprawy: ZP/PN/20/2025</w:t>
      </w:r>
      <w:r w:rsidR="00804F45" w:rsidRPr="00F80759">
        <w:rPr>
          <w:rFonts w:ascii="Arial" w:hAnsi="Arial" w:cs="Arial"/>
        </w:rPr>
        <w:t>,</w:t>
      </w:r>
      <w:r w:rsidRPr="00F80759">
        <w:rPr>
          <w:rFonts w:ascii="Arial" w:hAnsi="Arial" w:cs="Arial"/>
          <w:i/>
        </w:rPr>
        <w:t xml:space="preserve"> </w:t>
      </w:r>
      <w:r w:rsidRPr="00F80759">
        <w:rPr>
          <w:rFonts w:ascii="Arial" w:hAnsi="Arial" w:cs="Arial"/>
        </w:rPr>
        <w:t>oświadczam, co następuje:</w:t>
      </w:r>
    </w:p>
    <w:p w14:paraId="36452E6D" w14:textId="13279447" w:rsidR="00355D72" w:rsidRPr="006272ED" w:rsidRDefault="00D81585" w:rsidP="006272ED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 xml:space="preserve">OŚWIADCZENIA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>
        <w:rPr>
          <w:rFonts w:ascii="Arial" w:hAnsi="Arial" w:cs="Arial"/>
          <w:b/>
          <w:sz w:val="21"/>
          <w:szCs w:val="21"/>
        </w:rPr>
        <w:t>:</w:t>
      </w:r>
    </w:p>
    <w:p w14:paraId="30CE465B" w14:textId="3CEB9F25" w:rsidR="005B5344" w:rsidRPr="00F80759" w:rsidRDefault="005B5344" w:rsidP="00F80759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</w:rPr>
      </w:pPr>
      <w:r w:rsidRPr="00F80759">
        <w:rPr>
          <w:rFonts w:ascii="Arial" w:hAnsi="Arial" w:cs="Arial"/>
        </w:rPr>
        <w:t xml:space="preserve">Oświadczam, że nie </w:t>
      </w:r>
      <w:r w:rsidR="008C1EE8" w:rsidRPr="00F80759">
        <w:rPr>
          <w:rFonts w:ascii="Arial" w:hAnsi="Arial" w:cs="Arial"/>
        </w:rPr>
        <w:t xml:space="preserve">zachodzą w stosunku do mnie przesłanki </w:t>
      </w:r>
      <w:r w:rsidRPr="00F80759">
        <w:rPr>
          <w:rFonts w:ascii="Arial" w:hAnsi="Arial" w:cs="Arial"/>
        </w:rPr>
        <w:t>wykluczeni</w:t>
      </w:r>
      <w:r w:rsidR="008C1EE8" w:rsidRPr="00F80759">
        <w:rPr>
          <w:rFonts w:ascii="Arial" w:hAnsi="Arial" w:cs="Arial"/>
        </w:rPr>
        <w:t>a</w:t>
      </w:r>
      <w:r w:rsidRPr="00F80759">
        <w:rPr>
          <w:rFonts w:ascii="Arial" w:hAnsi="Arial" w:cs="Arial"/>
        </w:rPr>
        <w:t xml:space="preserve"> </w:t>
      </w:r>
      <w:r w:rsidR="00F80759">
        <w:rPr>
          <w:rFonts w:ascii="Arial" w:hAnsi="Arial" w:cs="Arial"/>
        </w:rPr>
        <w:br/>
      </w:r>
      <w:r w:rsidRPr="00F80759">
        <w:rPr>
          <w:rFonts w:ascii="Arial" w:hAnsi="Arial" w:cs="Arial"/>
        </w:rPr>
        <w:t>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F80759">
        <w:rPr>
          <w:rStyle w:val="Odwoanieprzypisudolnego"/>
          <w:rFonts w:ascii="Arial" w:hAnsi="Arial" w:cs="Arial"/>
        </w:rPr>
        <w:footnoteReference w:id="1"/>
      </w:r>
    </w:p>
    <w:p w14:paraId="746DDE02" w14:textId="7ADE5432" w:rsidR="005B5344" w:rsidRPr="00F80759" w:rsidRDefault="005B5344" w:rsidP="00F80759">
      <w:pPr>
        <w:pStyle w:val="NormalnyWeb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80759">
        <w:rPr>
          <w:rFonts w:ascii="Arial" w:hAnsi="Arial" w:cs="Arial"/>
          <w:sz w:val="22"/>
          <w:szCs w:val="22"/>
        </w:rPr>
        <w:t xml:space="preserve">Oświadczam, że nie zachodzą w stosunku do mnie przesłanki wykluczenia </w:t>
      </w:r>
      <w:r w:rsidR="00F80759">
        <w:rPr>
          <w:rFonts w:ascii="Arial" w:hAnsi="Arial" w:cs="Arial"/>
          <w:sz w:val="22"/>
          <w:szCs w:val="22"/>
        </w:rPr>
        <w:br/>
      </w:r>
      <w:r w:rsidRPr="00F80759">
        <w:rPr>
          <w:rFonts w:ascii="Arial" w:hAnsi="Arial" w:cs="Arial"/>
          <w:sz w:val="22"/>
          <w:szCs w:val="22"/>
        </w:rPr>
        <w:t xml:space="preserve">z postępowania na podstawie art. </w:t>
      </w:r>
      <w:r w:rsidRPr="00F80759">
        <w:rPr>
          <w:rFonts w:ascii="Arial" w:eastAsia="Times New Roman" w:hAnsi="Arial" w:cs="Arial"/>
          <w:color w:val="222222"/>
          <w:sz w:val="22"/>
          <w:szCs w:val="22"/>
          <w:lang w:eastAsia="pl-PL"/>
        </w:rPr>
        <w:t xml:space="preserve">7 ust. 1 ustawy </w:t>
      </w:r>
      <w:r w:rsidRPr="00F80759">
        <w:rPr>
          <w:rFonts w:ascii="Arial" w:hAnsi="Arial" w:cs="Arial"/>
          <w:color w:val="222222"/>
          <w:sz w:val="22"/>
          <w:szCs w:val="22"/>
        </w:rPr>
        <w:t>z dnia 13 kwietnia 2022 r.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 </w:t>
      </w:r>
      <w:r w:rsidR="00F80759">
        <w:rPr>
          <w:rFonts w:ascii="Arial" w:hAnsi="Arial" w:cs="Arial"/>
          <w:i/>
          <w:iCs/>
          <w:color w:val="222222"/>
          <w:sz w:val="22"/>
          <w:szCs w:val="22"/>
        </w:rPr>
        <w:br/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 xml:space="preserve">o szczególnych rozwiązaniach w zakresie przeciwdziałania wspieraniu agresji na Ukrainę oraz służących ochronie bezpieczeństwa narodowego </w:t>
      </w:r>
      <w:r w:rsidRPr="00F80759">
        <w:rPr>
          <w:rFonts w:ascii="Arial" w:hAnsi="Arial" w:cs="Arial"/>
          <w:color w:val="222222"/>
          <w:sz w:val="22"/>
          <w:szCs w:val="22"/>
        </w:rPr>
        <w:t xml:space="preserve">(Dz. U. poz. </w:t>
      </w:r>
      <w:r w:rsidR="00D839DE" w:rsidRPr="00F80759">
        <w:rPr>
          <w:rFonts w:ascii="Arial" w:hAnsi="Arial" w:cs="Arial"/>
          <w:color w:val="222222"/>
          <w:sz w:val="22"/>
          <w:szCs w:val="22"/>
        </w:rPr>
        <w:t>507</w:t>
      </w:r>
      <w:r w:rsidRPr="00F80759">
        <w:rPr>
          <w:rFonts w:ascii="Arial" w:hAnsi="Arial" w:cs="Arial"/>
          <w:color w:val="222222"/>
          <w:sz w:val="22"/>
          <w:szCs w:val="22"/>
        </w:rPr>
        <w:t>)</w:t>
      </w:r>
      <w:r w:rsidRPr="00F80759">
        <w:rPr>
          <w:rFonts w:ascii="Arial" w:hAnsi="Arial" w:cs="Arial"/>
          <w:i/>
          <w:iCs/>
          <w:color w:val="222222"/>
          <w:sz w:val="22"/>
          <w:szCs w:val="22"/>
        </w:rPr>
        <w:t>.</w:t>
      </w:r>
      <w:r w:rsidR="004B1DD2" w:rsidRPr="00F80759">
        <w:rPr>
          <w:rStyle w:val="Odwoanieprzypisudolnego"/>
          <w:rFonts w:ascii="Arial" w:hAnsi="Arial" w:cs="Arial"/>
          <w:color w:val="222222"/>
          <w:sz w:val="22"/>
          <w:szCs w:val="22"/>
        </w:rPr>
        <w:footnoteReference w:id="2"/>
      </w:r>
    </w:p>
    <w:p w14:paraId="7937DD53" w14:textId="77777777" w:rsidR="00D81585" w:rsidRDefault="00D81585" w:rsidP="00D81585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4356532C" w14:textId="697B02DD" w:rsidR="00F80759" w:rsidRPr="00F80759" w:rsidRDefault="00D81585" w:rsidP="00F80759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7439854B" w14:textId="423C020D" w:rsidR="00F80759" w:rsidRPr="00F80759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5448942" w14:textId="77777777" w:rsidR="00D81585" w:rsidRPr="00F80759" w:rsidRDefault="00D81585" w:rsidP="00F80759">
      <w:pPr>
        <w:shd w:val="clear" w:color="auto" w:fill="BFBFBF" w:themeFill="background1" w:themeFillShade="BF"/>
        <w:spacing w:after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1"/>
          <w:szCs w:val="21"/>
        </w:rPr>
        <w:t xml:space="preserve">INFORMACJA DOTYCZĄCA DOSTĘPU DO PODMIOTOWYCH ŚRODKÓW </w:t>
      </w:r>
      <w:r w:rsidRPr="00F80759">
        <w:rPr>
          <w:rFonts w:ascii="Arial" w:hAnsi="Arial" w:cs="Arial"/>
          <w:b/>
        </w:rPr>
        <w:t>DOWODOWYCH:</w:t>
      </w:r>
    </w:p>
    <w:p w14:paraId="71527BD8" w14:textId="77777777" w:rsidR="00D81585" w:rsidRPr="00F80759" w:rsidRDefault="00D81585" w:rsidP="00F80759">
      <w:pPr>
        <w:spacing w:after="0" w:line="276" w:lineRule="auto"/>
        <w:jc w:val="both"/>
        <w:rPr>
          <w:rFonts w:ascii="Arial" w:hAnsi="Arial" w:cs="Arial"/>
        </w:rPr>
      </w:pPr>
      <w:r w:rsidRPr="00F80759">
        <w:rPr>
          <w:rFonts w:ascii="Arial" w:hAnsi="Arial" w:cs="Arial"/>
        </w:rPr>
        <w:t>Wskazuję następujące podmiotowe środki dowodowe, które można uzyskać za pomocą bezpłatnych i ogólnodostępnych baz danych, oraz</w:t>
      </w:r>
      <w:r w:rsidRPr="00F80759">
        <w:t xml:space="preserve"> </w:t>
      </w:r>
      <w:r w:rsidRPr="00F80759">
        <w:rPr>
          <w:rFonts w:ascii="Arial" w:hAnsi="Arial" w:cs="Arial"/>
        </w:rPr>
        <w:t>dane umożliwiające dostęp do tych środków:</w:t>
      </w:r>
    </w:p>
    <w:p w14:paraId="046609A1" w14:textId="4168B5CE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</w:t>
      </w:r>
      <w:r w:rsidR="00F80759">
        <w:rPr>
          <w:rFonts w:ascii="Arial" w:hAnsi="Arial" w:cs="Arial"/>
          <w:sz w:val="21"/>
          <w:szCs w:val="21"/>
        </w:rPr>
        <w:t>..</w:t>
      </w:r>
    </w:p>
    <w:p w14:paraId="598C1837" w14:textId="77777777" w:rsidR="00D81585" w:rsidRPr="00AA336E" w:rsidRDefault="00D81585" w:rsidP="00F80759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35091E2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</w:t>
      </w:r>
    </w:p>
    <w:p w14:paraId="19B2F438" w14:textId="77777777" w:rsidR="006272ED" w:rsidRDefault="00D81585" w:rsidP="006272ED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66A5B1A" w14:textId="5687D6C5" w:rsidR="00916460" w:rsidRPr="00A345E9" w:rsidRDefault="006272ED" w:rsidP="009C3CCA">
      <w:pPr>
        <w:spacing w:after="0" w:line="276" w:lineRule="auto"/>
        <w:jc w:val="both"/>
        <w:rPr>
          <w:rFonts w:ascii="Arial" w:hAnsi="Arial" w:cs="Arial"/>
          <w:i/>
          <w:sz w:val="16"/>
          <w:szCs w:val="16"/>
        </w:rPr>
      </w:pPr>
      <w:r w:rsidRPr="00FB1F18">
        <w:rPr>
          <w:rFonts w:ascii="Arial" w:hAnsi="Arial" w:cs="Arial"/>
          <w:b/>
          <w:color w:val="FF0000"/>
          <w:sz w:val="20"/>
          <w:szCs w:val="20"/>
        </w:rPr>
        <w:t>DOKUMENT WINIEN BYĆ ZŁOŻONY W FORMIE ELEKTRONICZNEJ OPATRZONY KWALIFIKOWANYM PODPISEM ELEKTRONICZNYM PRZEZ OSOBY UPOWAŻNIONE DO REPREZENTOWANIA</w:t>
      </w: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Pr="00FB1F18">
        <w:rPr>
          <w:rFonts w:ascii="Arial" w:hAnsi="Arial" w:cs="Arial"/>
          <w:b/>
          <w:color w:val="FF0000"/>
          <w:sz w:val="20"/>
          <w:szCs w:val="20"/>
        </w:rPr>
        <w:t>WYKONAWCY.</w:t>
      </w:r>
      <w:bookmarkStart w:id="1" w:name="_GoBack"/>
      <w:bookmarkEnd w:id="1"/>
    </w:p>
    <w:sectPr w:rsidR="00916460" w:rsidRPr="00A345E9" w:rsidSect="00F80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A48BB" w14:textId="77777777" w:rsidR="00D5094B" w:rsidRDefault="00D5094B" w:rsidP="00D81585">
      <w:pPr>
        <w:spacing w:after="0" w:line="240" w:lineRule="auto"/>
      </w:pPr>
      <w:r>
        <w:separator/>
      </w:r>
    </w:p>
  </w:endnote>
  <w:endnote w:type="continuationSeparator" w:id="0">
    <w:p w14:paraId="0B73A30B" w14:textId="77777777" w:rsidR="00D5094B" w:rsidRDefault="00D5094B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F4C9A" w14:textId="77777777" w:rsidR="008A6D0A" w:rsidRDefault="008A6D0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364511"/>
      <w:docPartObj>
        <w:docPartGallery w:val="Page Numbers (Bottom of Page)"/>
        <w:docPartUnique/>
      </w:docPartObj>
    </w:sdtPr>
    <w:sdtEndPr/>
    <w:sdtContent>
      <w:p w14:paraId="6FDE11BC" w14:textId="0B744176" w:rsidR="008A6D0A" w:rsidRDefault="008A6D0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4DD1AF" w14:textId="77777777" w:rsidR="008A6D0A" w:rsidRDefault="008A6D0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D3A2F" w14:textId="77777777" w:rsidR="008A6D0A" w:rsidRDefault="008A6D0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09BEB" w14:textId="77777777" w:rsidR="00D5094B" w:rsidRDefault="00D5094B" w:rsidP="00D81585">
      <w:pPr>
        <w:spacing w:after="0" w:line="240" w:lineRule="auto"/>
      </w:pPr>
      <w:r>
        <w:separator/>
      </w:r>
    </w:p>
  </w:footnote>
  <w:footnote w:type="continuationSeparator" w:id="0">
    <w:p w14:paraId="7C1D3617" w14:textId="77777777" w:rsidR="00D5094B" w:rsidRDefault="00D5094B" w:rsidP="00D81585">
      <w:pPr>
        <w:spacing w:after="0" w:line="240" w:lineRule="auto"/>
      </w:pPr>
      <w:r>
        <w:continuationSeparator/>
      </w:r>
    </w:p>
  </w:footnote>
  <w:footnote w:id="1">
    <w:p w14:paraId="35EAE179" w14:textId="77777777" w:rsidR="005B5344" w:rsidRPr="006272ED" w:rsidRDefault="005B5344" w:rsidP="005B5344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272ED">
        <w:rPr>
          <w:rStyle w:val="Odwoanieprzypisudolnego"/>
          <w:rFonts w:ascii="Arial" w:hAnsi="Arial" w:cs="Arial"/>
          <w:sz w:val="14"/>
          <w:szCs w:val="16"/>
        </w:rPr>
        <w:footnoteRef/>
      </w:r>
      <w:r w:rsidRPr="006272ED">
        <w:rPr>
          <w:rFonts w:ascii="Arial" w:hAnsi="Arial" w:cs="Arial"/>
          <w:sz w:val="14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Pr="006272ED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6"/>
        </w:rPr>
      </w:pPr>
      <w:r w:rsidRPr="006272ED">
        <w:rPr>
          <w:rFonts w:ascii="Arial" w:hAnsi="Arial" w:cs="Arial"/>
          <w:sz w:val="14"/>
          <w:szCs w:val="16"/>
        </w:rPr>
        <w:t>obywateli rosyjskich lub osób fizycznych lub prawnych, podmiotów lub organów z siedzibą w Rosji;</w:t>
      </w:r>
    </w:p>
    <w:p w14:paraId="28285EF6" w14:textId="77777777" w:rsidR="005B5344" w:rsidRPr="006272ED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6"/>
        </w:rPr>
      </w:pPr>
      <w:bookmarkStart w:id="0" w:name="_Hlk102557314"/>
      <w:r w:rsidRPr="006272ED">
        <w:rPr>
          <w:rFonts w:ascii="Arial" w:hAnsi="Arial" w:cs="Arial"/>
          <w:sz w:val="14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2FCFBEC9" w14:textId="77777777" w:rsidR="005B5344" w:rsidRPr="006272ED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4"/>
          <w:szCs w:val="16"/>
        </w:rPr>
      </w:pPr>
      <w:r w:rsidRPr="006272ED">
        <w:rPr>
          <w:rFonts w:ascii="Arial" w:hAnsi="Arial" w:cs="Arial"/>
          <w:sz w:val="14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6272ED" w:rsidRDefault="005B5344" w:rsidP="005B5344">
      <w:pPr>
        <w:pStyle w:val="Tekstprzypisudolnego"/>
        <w:jc w:val="both"/>
        <w:rPr>
          <w:rFonts w:ascii="Arial" w:hAnsi="Arial" w:cs="Arial"/>
          <w:sz w:val="14"/>
          <w:szCs w:val="16"/>
        </w:rPr>
      </w:pPr>
      <w:r w:rsidRPr="006272ED">
        <w:rPr>
          <w:rFonts w:ascii="Arial" w:hAnsi="Arial" w:cs="Arial"/>
          <w:sz w:val="14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66BF1C32" w:rsidR="004B1DD2" w:rsidRPr="006272ED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6272ED">
        <w:rPr>
          <w:rStyle w:val="Odwoanieprzypisudolnego"/>
          <w:rFonts w:ascii="Arial" w:hAnsi="Arial" w:cs="Arial"/>
          <w:sz w:val="14"/>
          <w:szCs w:val="16"/>
        </w:rPr>
        <w:footnoteRef/>
      </w:r>
      <w:r w:rsidRPr="006272ED">
        <w:rPr>
          <w:rFonts w:ascii="Arial" w:hAnsi="Arial" w:cs="Arial"/>
          <w:sz w:val="14"/>
          <w:szCs w:val="16"/>
        </w:rPr>
        <w:t xml:space="preserve"> </w:t>
      </w:r>
      <w:r w:rsidRPr="006272ED">
        <w:rPr>
          <w:rFonts w:ascii="Arial" w:hAnsi="Arial" w:cs="Arial"/>
          <w:color w:val="222222"/>
          <w:sz w:val="14"/>
          <w:szCs w:val="16"/>
        </w:rPr>
        <w:t xml:space="preserve">Zgodnie z treścią art. 7 ust. 1 ustawy z dnia 13 kwietnia 2022 r. </w:t>
      </w:r>
      <w:r w:rsidRPr="006272ED">
        <w:rPr>
          <w:rFonts w:ascii="Arial" w:hAnsi="Arial" w:cs="Arial"/>
          <w:i/>
          <w:iCs/>
          <w:color w:val="222222"/>
          <w:sz w:val="14"/>
          <w:szCs w:val="16"/>
        </w:rPr>
        <w:t xml:space="preserve">o szczególnych rozwiązaniach w zakresie przeciwdziałania wspieraniu agresji na Ukrainę oraz służących ochronie bezpieczeństwa narodowego, </w:t>
      </w:r>
      <w:r w:rsidRPr="006272ED">
        <w:rPr>
          <w:rFonts w:ascii="Arial" w:hAnsi="Arial" w:cs="Arial"/>
          <w:color w:val="222222"/>
          <w:sz w:val="14"/>
          <w:szCs w:val="16"/>
        </w:rPr>
        <w:t xml:space="preserve">z 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postępowania o udzielenie zamówienia publicznego lub konkursu prowadzonego na podstawie ustawy Pzp wyklucza się:</w:t>
      </w:r>
    </w:p>
    <w:p w14:paraId="028B2DE2" w14:textId="1EE95B27" w:rsidR="004B1DD2" w:rsidRPr="006272ED" w:rsidRDefault="004B1DD2" w:rsidP="004B1DD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4"/>
          <w:szCs w:val="16"/>
          <w:lang w:eastAsia="pl-PL"/>
        </w:rPr>
      </w:pP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06BDEF7" w14:textId="2510B06D" w:rsidR="004B1DD2" w:rsidRPr="006272ED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4"/>
          <w:szCs w:val="16"/>
        </w:rPr>
      </w:pPr>
      <w:r w:rsidRPr="006272ED">
        <w:rPr>
          <w:rFonts w:ascii="Arial" w:hAnsi="Arial" w:cs="Arial"/>
          <w:color w:val="222222"/>
          <w:sz w:val="14"/>
          <w:szCs w:val="16"/>
        </w:rPr>
        <w:t xml:space="preserve">2) 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br/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o przeciwdziałaniu praniu pieniędzy oraz finansowaniu terroryzmu (Dz. U. z 202</w:t>
      </w:r>
      <w:r w:rsidR="00D839DE"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 </w:t>
      </w:r>
      <w:r w:rsidR="00D839DE"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1124,1285,1723 i 1843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br/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o zastosowaniu środka, o którym mowa w art. 1 pkt 3 ustawy;</w:t>
      </w:r>
    </w:p>
    <w:p w14:paraId="3555757C" w14:textId="7D5E45EE" w:rsidR="004B1DD2" w:rsidRPr="00896587" w:rsidRDefault="004B1DD2" w:rsidP="004B1DD2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 w:rsidR="00D839DE"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3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 xml:space="preserve"> r. poz. </w:t>
      </w:r>
      <w:r w:rsidR="00D839DE"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120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,</w:t>
      </w:r>
      <w:r w:rsidR="00D839DE"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295 i 1598</w:t>
      </w:r>
      <w:r w:rsidRPr="006272ED">
        <w:rPr>
          <w:rFonts w:ascii="Arial" w:eastAsia="Times New Roman" w:hAnsi="Arial" w:cs="Arial"/>
          <w:color w:val="222222"/>
          <w:sz w:val="14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092588" w14:textId="77777777" w:rsidR="008A6D0A" w:rsidRDefault="008A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2CDED1" w14:textId="77777777" w:rsidR="008A6D0A" w:rsidRDefault="008A6D0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AAD1" w14:textId="77777777" w:rsidR="008A6D0A" w:rsidRDefault="008A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36C6C"/>
    <w:rsid w:val="000A6D1B"/>
    <w:rsid w:val="000C0C87"/>
    <w:rsid w:val="000C2F9C"/>
    <w:rsid w:val="000D64A5"/>
    <w:rsid w:val="00110AA3"/>
    <w:rsid w:val="00115A56"/>
    <w:rsid w:val="00121439"/>
    <w:rsid w:val="00162444"/>
    <w:rsid w:val="00174124"/>
    <w:rsid w:val="0019486C"/>
    <w:rsid w:val="002F1996"/>
    <w:rsid w:val="00335505"/>
    <w:rsid w:val="00340BB4"/>
    <w:rsid w:val="00353B5D"/>
    <w:rsid w:val="00355D72"/>
    <w:rsid w:val="00392515"/>
    <w:rsid w:val="003B1084"/>
    <w:rsid w:val="003B17BC"/>
    <w:rsid w:val="00462120"/>
    <w:rsid w:val="004A3083"/>
    <w:rsid w:val="004B1DD2"/>
    <w:rsid w:val="004D7493"/>
    <w:rsid w:val="004E3659"/>
    <w:rsid w:val="004F261D"/>
    <w:rsid w:val="0054322A"/>
    <w:rsid w:val="005854EA"/>
    <w:rsid w:val="005A763F"/>
    <w:rsid w:val="005B1094"/>
    <w:rsid w:val="005B5344"/>
    <w:rsid w:val="005B5C0F"/>
    <w:rsid w:val="005E21A9"/>
    <w:rsid w:val="006272ED"/>
    <w:rsid w:val="00664CCA"/>
    <w:rsid w:val="006B7BF5"/>
    <w:rsid w:val="006D2C11"/>
    <w:rsid w:val="0074152B"/>
    <w:rsid w:val="007C24F5"/>
    <w:rsid w:val="00803D1C"/>
    <w:rsid w:val="00804F45"/>
    <w:rsid w:val="00834047"/>
    <w:rsid w:val="008573CB"/>
    <w:rsid w:val="00897CFE"/>
    <w:rsid w:val="008A6D0A"/>
    <w:rsid w:val="008B2480"/>
    <w:rsid w:val="008C1EE8"/>
    <w:rsid w:val="008E52CF"/>
    <w:rsid w:val="009022AB"/>
    <w:rsid w:val="00916460"/>
    <w:rsid w:val="009603DE"/>
    <w:rsid w:val="009658CC"/>
    <w:rsid w:val="009673A4"/>
    <w:rsid w:val="009877FB"/>
    <w:rsid w:val="009A53A6"/>
    <w:rsid w:val="009C0CC2"/>
    <w:rsid w:val="009C292B"/>
    <w:rsid w:val="009C3CCA"/>
    <w:rsid w:val="00A41F2A"/>
    <w:rsid w:val="00AA6A20"/>
    <w:rsid w:val="00AC0F82"/>
    <w:rsid w:val="00B035E5"/>
    <w:rsid w:val="00BC03FF"/>
    <w:rsid w:val="00BE54FF"/>
    <w:rsid w:val="00C30EEE"/>
    <w:rsid w:val="00C44F54"/>
    <w:rsid w:val="00C57760"/>
    <w:rsid w:val="00D02901"/>
    <w:rsid w:val="00D10644"/>
    <w:rsid w:val="00D27998"/>
    <w:rsid w:val="00D5094B"/>
    <w:rsid w:val="00D81585"/>
    <w:rsid w:val="00D839DE"/>
    <w:rsid w:val="00DF5DE5"/>
    <w:rsid w:val="00E04C84"/>
    <w:rsid w:val="00E44E15"/>
    <w:rsid w:val="00E76475"/>
    <w:rsid w:val="00EC2674"/>
    <w:rsid w:val="00EF6145"/>
    <w:rsid w:val="00F76062"/>
    <w:rsid w:val="00F80759"/>
    <w:rsid w:val="00FC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B5D"/>
  </w:style>
  <w:style w:type="paragraph" w:styleId="Stopka">
    <w:name w:val="footer"/>
    <w:basedOn w:val="Normalny"/>
    <w:link w:val="StopkaZnak"/>
    <w:uiPriority w:val="99"/>
    <w:unhideWhenUsed/>
    <w:rsid w:val="00353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B5D"/>
  </w:style>
  <w:style w:type="paragraph" w:styleId="Tekstdymka">
    <w:name w:val="Balloon Text"/>
    <w:basedOn w:val="Normalny"/>
    <w:link w:val="TekstdymkaZnak"/>
    <w:uiPriority w:val="99"/>
    <w:semiHidden/>
    <w:unhideWhenUsed/>
    <w:rsid w:val="00353B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B5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7647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E76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1044319-D765-4B9C-A189-E7161BA03F3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679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Sieczkowska-Prokop Edyta</cp:lastModifiedBy>
  <cp:revision>28</cp:revision>
  <cp:lastPrinted>2025-02-05T06:49:00Z</cp:lastPrinted>
  <dcterms:created xsi:type="dcterms:W3CDTF">2022-05-06T13:14:00Z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54b7ad65-4329-4e99-889f-9b2252074783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k7V/AGtzlTLXo85OLQcRs70J46P+ERTY</vt:lpwstr>
  </property>
</Properties>
</file>