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42EF" w14:textId="6CD740AB" w:rsidR="006B7CC8" w:rsidRPr="005362D1" w:rsidRDefault="006B7CC8" w:rsidP="006B7CC8">
      <w:pPr>
        <w:jc w:val="center"/>
        <w:rPr>
          <w:b/>
          <w:sz w:val="28"/>
          <w:szCs w:val="28"/>
        </w:rPr>
      </w:pPr>
      <w:r w:rsidRPr="005362D1">
        <w:rPr>
          <w:b/>
          <w:sz w:val="28"/>
          <w:szCs w:val="28"/>
        </w:rPr>
        <w:t>SPECYFIKACJA WARUNKÓW ZAMÓWIENIA</w:t>
      </w:r>
      <w:r w:rsidR="00A1166C">
        <w:rPr>
          <w:b/>
          <w:sz w:val="28"/>
          <w:szCs w:val="28"/>
        </w:rPr>
        <w:t xml:space="preserve"> (</w:t>
      </w:r>
      <w:r w:rsidR="00A1166C" w:rsidRPr="00A1166C">
        <w:rPr>
          <w:bCs/>
          <w:i/>
          <w:iCs/>
          <w:sz w:val="28"/>
          <w:szCs w:val="28"/>
        </w:rPr>
        <w:t>dalej SWZ</w:t>
      </w:r>
      <w:r w:rsidR="00A1166C">
        <w:rPr>
          <w:b/>
          <w:sz w:val="28"/>
          <w:szCs w:val="28"/>
        </w:rPr>
        <w:t>)</w:t>
      </w:r>
    </w:p>
    <w:p w14:paraId="6153F447" w14:textId="0378B9CA" w:rsidR="002F6554" w:rsidRPr="006B7CC8" w:rsidRDefault="002F6554" w:rsidP="002F6554">
      <w:r>
        <w:t xml:space="preserve"> </w:t>
      </w:r>
    </w:p>
    <w:p w14:paraId="5B13562B" w14:textId="77777777" w:rsidR="006B7CC8" w:rsidRPr="006B7CC8" w:rsidRDefault="006B7CC8" w:rsidP="006B7CC8">
      <w:pPr>
        <w:jc w:val="center"/>
        <w:rPr>
          <w:bCs/>
          <w:sz w:val="24"/>
          <w:szCs w:val="24"/>
        </w:rPr>
      </w:pPr>
      <w:r w:rsidRPr="006B7CC8">
        <w:rPr>
          <w:bCs/>
          <w:sz w:val="24"/>
          <w:szCs w:val="24"/>
        </w:rPr>
        <w:t>ZAMAWIAJĄCY:</w:t>
      </w:r>
    </w:p>
    <w:p w14:paraId="45A3AF5A" w14:textId="77777777" w:rsidR="006B7CC8" w:rsidRPr="006B7CC8" w:rsidRDefault="006B7CC8" w:rsidP="006B7CC8">
      <w:pPr>
        <w:jc w:val="center"/>
        <w:rPr>
          <w:sz w:val="24"/>
          <w:szCs w:val="24"/>
        </w:rPr>
      </w:pPr>
      <w:r w:rsidRPr="006B7CC8">
        <w:rPr>
          <w:b/>
          <w:bCs/>
          <w:sz w:val="24"/>
          <w:szCs w:val="24"/>
        </w:rPr>
        <w:t>Gmina Rokietnica</w:t>
      </w:r>
    </w:p>
    <w:p w14:paraId="338AE8B6" w14:textId="77777777" w:rsidR="006B7CC8" w:rsidRPr="006B7CC8" w:rsidRDefault="006B7CC8" w:rsidP="006B7CC8">
      <w:pPr>
        <w:jc w:val="center"/>
        <w:rPr>
          <w:b/>
          <w:bCs/>
        </w:rPr>
      </w:pPr>
    </w:p>
    <w:p w14:paraId="21FA6133" w14:textId="1EE0E79F" w:rsidR="006B7CC8" w:rsidRPr="006B7CC8" w:rsidRDefault="006B7CC8" w:rsidP="00F27044">
      <w:pPr>
        <w:spacing w:line="360" w:lineRule="auto"/>
        <w:jc w:val="center"/>
        <w:rPr>
          <w:b/>
        </w:rPr>
      </w:pPr>
      <w:r w:rsidRPr="006B7CC8">
        <w:t xml:space="preserve">Zaprasza do złożenia oferty w trybie  </w:t>
      </w:r>
      <w:r w:rsidR="00F14E35">
        <w:t xml:space="preserve">art.275 pkt 1 </w:t>
      </w:r>
      <w:r w:rsidR="005B156D">
        <w:t>( trybie podstawowym bez negocjacji) o wartości</w:t>
      </w:r>
      <w:r w:rsidR="002A1C9F">
        <w:t xml:space="preserve"> </w:t>
      </w:r>
      <w:r w:rsidR="005B156D">
        <w:t>zamówienia nie przekraczającej progów unijnych o jakich mowa  w art.3 ustawy z dnia 11 września 2019r. -Prawo zamówień publicznych (t.</w:t>
      </w:r>
      <w:r w:rsidR="002A1C9F">
        <w:t xml:space="preserve"> </w:t>
      </w:r>
      <w:r w:rsidR="005B156D">
        <w:t>jedn. Dz.U. z 2024r. poz.1320) dalej PZP.</w:t>
      </w:r>
      <w:r w:rsidRPr="006B7CC8">
        <w:t xml:space="preserve"> </w:t>
      </w:r>
      <w:r w:rsidRPr="006B7CC8">
        <w:rPr>
          <w:bCs/>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94"/>
      </w:tblGrid>
      <w:tr w:rsidR="006B7CC8" w:rsidRPr="006B7CC8" w14:paraId="7B7BDD3A" w14:textId="77777777" w:rsidTr="00CE10EC">
        <w:trPr>
          <w:trHeight w:val="58"/>
        </w:trPr>
        <w:tc>
          <w:tcPr>
            <w:tcW w:w="9876" w:type="dxa"/>
            <w:tcBorders>
              <w:top w:val="single" w:sz="4" w:space="0" w:color="000000"/>
              <w:left w:val="single" w:sz="4" w:space="0" w:color="000000"/>
              <w:bottom w:val="single" w:sz="4" w:space="0" w:color="000000"/>
              <w:right w:val="single" w:sz="4" w:space="0" w:color="000000"/>
            </w:tcBorders>
            <w:shd w:val="clear" w:color="auto" w:fill="C0C0C0"/>
          </w:tcPr>
          <w:p w14:paraId="1D6F953B" w14:textId="77777777" w:rsidR="006B7CC8" w:rsidRPr="006B7CC8" w:rsidRDefault="006B7CC8" w:rsidP="00CE10EC">
            <w:pPr>
              <w:jc w:val="center"/>
              <w:rPr>
                <w:b/>
                <w:bCs/>
                <w:i/>
                <w:iCs/>
              </w:rPr>
            </w:pPr>
          </w:p>
          <w:p w14:paraId="4F048555" w14:textId="5391233B" w:rsidR="006B7CC8" w:rsidRPr="006B7CC8" w:rsidRDefault="00393BE3" w:rsidP="006B7CC8">
            <w:pPr>
              <w:jc w:val="center"/>
              <w:rPr>
                <w:b/>
              </w:rPr>
            </w:pPr>
            <w:r>
              <w:rPr>
                <w:b/>
              </w:rPr>
              <w:t>Dostawa</w:t>
            </w:r>
            <w:r w:rsidR="008C2C1F">
              <w:rPr>
                <w:b/>
              </w:rPr>
              <w:t xml:space="preserve"> </w:t>
            </w:r>
            <w:r w:rsidR="00791572">
              <w:rPr>
                <w:b/>
              </w:rPr>
              <w:t xml:space="preserve"> energii elektrycznej d</w:t>
            </w:r>
            <w:r w:rsidR="008C2C1F">
              <w:rPr>
                <w:b/>
              </w:rPr>
              <w:t>o obiektów Gminy Rokietnica</w:t>
            </w:r>
            <w:r w:rsidR="002F6554">
              <w:rPr>
                <w:b/>
              </w:rPr>
              <w:br/>
            </w:r>
            <w:r w:rsidR="008C2C1F">
              <w:rPr>
                <w:b/>
              </w:rPr>
              <w:t xml:space="preserve"> </w:t>
            </w:r>
          </w:p>
        </w:tc>
      </w:tr>
    </w:tbl>
    <w:p w14:paraId="59E2E19F" w14:textId="77777777" w:rsidR="006B7CC8" w:rsidRPr="006B7CC8" w:rsidRDefault="006B7CC8" w:rsidP="006B7CC8">
      <w:pPr>
        <w:jc w:val="center"/>
        <w:rPr>
          <w:b/>
        </w:rPr>
      </w:pPr>
    </w:p>
    <w:p w14:paraId="6FF66BCC" w14:textId="77777777" w:rsidR="006B7CC8" w:rsidRPr="006B7CC8" w:rsidRDefault="006B7CC8" w:rsidP="006B7CC8">
      <w:pPr>
        <w:spacing w:line="360" w:lineRule="auto"/>
        <w:jc w:val="center"/>
      </w:pPr>
      <w:r w:rsidRPr="006B7CC8">
        <w:t xml:space="preserve">Przedmiotowe postępowanie prowadzone jest przy użyciu środków komunikacji elektronicznej. Składanie ofert następuje za pośrednictwem platformy zakupowej dostępnej pod adresem internetowym: </w:t>
      </w:r>
      <w:bookmarkStart w:id="0" w:name="_Hlk63155598"/>
      <w:bookmarkStart w:id="1" w:name="_Hlk105675019"/>
      <w:r w:rsidRPr="006B7CC8">
        <w:fldChar w:fldCharType="begin"/>
      </w:r>
      <w:r w:rsidRPr="006B7CC8">
        <w:instrText xml:space="preserve"> HYPERLINK "https://platformazakupowa.pl/pn/rokietnica" </w:instrText>
      </w:r>
      <w:r w:rsidRPr="006B7CC8">
        <w:fldChar w:fldCharType="separate"/>
      </w:r>
      <w:r w:rsidRPr="006B7CC8">
        <w:rPr>
          <w:rStyle w:val="Hipercze"/>
        </w:rPr>
        <w:t>https://platformazakupowa.pl/pn/rokietnica</w:t>
      </w:r>
      <w:bookmarkEnd w:id="0"/>
      <w:r w:rsidRPr="006B7CC8">
        <w:fldChar w:fldCharType="end"/>
      </w:r>
    </w:p>
    <w:bookmarkEnd w:id="1"/>
    <w:p w14:paraId="1A4E9031" w14:textId="77777777" w:rsidR="006B7CC8" w:rsidRPr="006B7CC8" w:rsidRDefault="006B7CC8" w:rsidP="006B7CC8">
      <w:pPr>
        <w:jc w:val="center"/>
      </w:pPr>
    </w:p>
    <w:p w14:paraId="52FE6398" w14:textId="7491AB0F" w:rsidR="006B7CC8" w:rsidRPr="006B7CC8" w:rsidRDefault="00606275" w:rsidP="00606275">
      <w:pPr>
        <w:rPr>
          <w:b/>
          <w:bCs/>
        </w:rPr>
      </w:pPr>
      <w:r>
        <w:rPr>
          <w:b/>
          <w:bCs/>
        </w:rPr>
        <w:t xml:space="preserve">                                         </w:t>
      </w:r>
      <w:r w:rsidR="00F35AC5">
        <w:rPr>
          <w:b/>
          <w:bCs/>
        </w:rPr>
        <w:t xml:space="preserve">                </w:t>
      </w:r>
      <w:r>
        <w:rPr>
          <w:b/>
          <w:bCs/>
        </w:rPr>
        <w:t xml:space="preserve"> </w:t>
      </w:r>
      <w:r w:rsidR="006B7CC8" w:rsidRPr="006B7CC8">
        <w:rPr>
          <w:b/>
          <w:bCs/>
        </w:rPr>
        <w:t>Nr postępowania: ZP.271.</w:t>
      </w:r>
      <w:r w:rsidR="00351CB1">
        <w:rPr>
          <w:b/>
          <w:bCs/>
        </w:rPr>
        <w:t>8</w:t>
      </w:r>
      <w:r w:rsidR="006B7CC8" w:rsidRPr="006B7CC8">
        <w:rPr>
          <w:b/>
          <w:bCs/>
        </w:rPr>
        <w:t>.202</w:t>
      </w:r>
      <w:r w:rsidR="00F67639">
        <w:rPr>
          <w:b/>
          <w:bCs/>
        </w:rPr>
        <w:t>5</w:t>
      </w:r>
    </w:p>
    <w:p w14:paraId="043F961D" w14:textId="77777777" w:rsidR="006B7CC8" w:rsidRPr="006B7CC8" w:rsidRDefault="006B7CC8" w:rsidP="006B7CC8">
      <w:pPr>
        <w:jc w:val="center"/>
      </w:pPr>
    </w:p>
    <w:p w14:paraId="73779C59" w14:textId="03371CA3" w:rsidR="006B7CC8" w:rsidRPr="006B7CC8" w:rsidRDefault="00E11C48" w:rsidP="006B7CC8">
      <w:pPr>
        <w:jc w:val="center"/>
      </w:pPr>
      <w:r>
        <w:t xml:space="preserve">Ogłoszenie o zamówieniu zostało opublikowane  w Biuletynie Zamówień Publicznych </w:t>
      </w:r>
      <w:r>
        <w:br/>
        <w:t>w dniu 2025-05-22 Nr 2025/BZP 00242598/01</w:t>
      </w:r>
    </w:p>
    <w:p w14:paraId="21613846" w14:textId="77777777" w:rsidR="006B7CC8" w:rsidRPr="001414C7" w:rsidRDefault="006B7CC8" w:rsidP="006B7CC8">
      <w:pPr>
        <w:jc w:val="center"/>
      </w:pPr>
    </w:p>
    <w:p w14:paraId="1EA9542B" w14:textId="77777777" w:rsidR="002A2F5A" w:rsidRDefault="002A2F5A" w:rsidP="002A2F5A">
      <w:r>
        <w:t xml:space="preserve">         </w:t>
      </w:r>
    </w:p>
    <w:p w14:paraId="09F5BBB5" w14:textId="77777777" w:rsidR="002A2F5A" w:rsidRDefault="002A2F5A" w:rsidP="002A2F5A"/>
    <w:p w14:paraId="6E14CB35" w14:textId="77777777" w:rsidR="00E11C48" w:rsidRPr="006B7CC8" w:rsidRDefault="00E11C48" w:rsidP="00E11C48">
      <w:pPr>
        <w:jc w:val="center"/>
      </w:pPr>
      <w:r w:rsidRPr="006B7CC8">
        <w:rPr>
          <w:bCs/>
        </w:rPr>
        <w:t>ZATWIERDZONO DO UŻYTKU</w:t>
      </w:r>
      <w:r w:rsidRPr="006B7CC8">
        <w:t xml:space="preserve">: Bartosz </w:t>
      </w:r>
      <w:proofErr w:type="spellStart"/>
      <w:r w:rsidRPr="006B7CC8">
        <w:t>Derech</w:t>
      </w:r>
      <w:proofErr w:type="spellEnd"/>
      <w:r w:rsidRPr="006B7CC8">
        <w:t xml:space="preserve"> – Wójt  Gminy Rokietnica.</w:t>
      </w:r>
    </w:p>
    <w:p w14:paraId="62451E57" w14:textId="77777777" w:rsidR="00E11C48" w:rsidRDefault="00E11C48" w:rsidP="002A2F5A"/>
    <w:p w14:paraId="609E5E2C" w14:textId="77777777" w:rsidR="00E11C48" w:rsidRDefault="00E11C48" w:rsidP="002A2F5A"/>
    <w:p w14:paraId="42A872CF" w14:textId="77777777" w:rsidR="00E11C48" w:rsidRDefault="00E11C48" w:rsidP="002A2F5A"/>
    <w:p w14:paraId="3DC5F355" w14:textId="77777777" w:rsidR="00E11C48" w:rsidRDefault="00E11C48" w:rsidP="002A2F5A"/>
    <w:p w14:paraId="29B88A68" w14:textId="589D8A96" w:rsidR="006B7CC8" w:rsidRPr="00CC6412" w:rsidRDefault="002A2F5A" w:rsidP="002A2F5A">
      <w:r>
        <w:t xml:space="preserve">     </w:t>
      </w:r>
      <w:r w:rsidR="006B7CC8" w:rsidRPr="00CC6412">
        <w:t>Rokietnica,  202</w:t>
      </w:r>
      <w:r w:rsidR="00F67639">
        <w:t>5</w:t>
      </w:r>
      <w:r w:rsidR="006B7CC8" w:rsidRPr="00CC6412">
        <w:t>.</w:t>
      </w:r>
      <w:r w:rsidR="00267BF5">
        <w:t>0</w:t>
      </w:r>
      <w:r w:rsidR="00351CB1">
        <w:t>5</w:t>
      </w:r>
      <w:r w:rsidR="006B7CC8" w:rsidRPr="00CC6412">
        <w:t>.</w:t>
      </w:r>
      <w:r w:rsidR="00A53007">
        <w:t>2</w:t>
      </w:r>
      <w:r w:rsidR="00E77C9C">
        <w:t>2</w:t>
      </w:r>
    </w:p>
    <w:p w14:paraId="27A27B5E" w14:textId="77777777" w:rsidR="006B7CC8" w:rsidRPr="00CC6412" w:rsidRDefault="006B7CC8" w:rsidP="006B7CC8">
      <w:pPr>
        <w:jc w:val="center"/>
      </w:pPr>
    </w:p>
    <w:p w14:paraId="1F6398D8" w14:textId="77777777" w:rsidR="006B7CC8" w:rsidRDefault="006B7CC8" w:rsidP="006B7CC8">
      <w:pPr>
        <w:jc w:val="center"/>
      </w:pPr>
    </w:p>
    <w:p w14:paraId="615106A2" w14:textId="77777777" w:rsidR="00351CB1" w:rsidRDefault="00351CB1" w:rsidP="006B7CC8">
      <w:pPr>
        <w:jc w:val="center"/>
      </w:pPr>
    </w:p>
    <w:p w14:paraId="3D63446E" w14:textId="77777777" w:rsidR="005B156D" w:rsidRDefault="005B156D" w:rsidP="006B7CC8">
      <w:pPr>
        <w:jc w:val="center"/>
      </w:pPr>
    </w:p>
    <w:p w14:paraId="23A6E778" w14:textId="2AD6FBA3" w:rsidR="006B7CC8" w:rsidRPr="005362D1" w:rsidRDefault="001E4E3E" w:rsidP="005362D1">
      <w:bookmarkStart w:id="2" w:name="_kabgz8l7slm3" w:colFirst="0" w:colLast="0"/>
      <w:bookmarkEnd w:id="2"/>
      <w:r w:rsidRPr="00E07584">
        <w:rPr>
          <w:b/>
          <w:bCs/>
          <w:sz w:val="24"/>
          <w:szCs w:val="24"/>
        </w:rPr>
        <w:t xml:space="preserve"> </w:t>
      </w:r>
      <w:r>
        <w:rPr>
          <w:b/>
          <w:bCs/>
          <w:sz w:val="24"/>
          <w:szCs w:val="24"/>
        </w:rPr>
        <w:t>1.</w:t>
      </w:r>
      <w:r w:rsidRPr="00E07584">
        <w:rPr>
          <w:b/>
          <w:bCs/>
          <w:sz w:val="24"/>
          <w:szCs w:val="24"/>
        </w:rPr>
        <w:t>NAZWA ORAZ ADRES ZAMAWIAJĄCEGO</w:t>
      </w:r>
      <w:r>
        <w:rPr>
          <w:b/>
          <w:bCs/>
          <w:sz w:val="24"/>
          <w:szCs w:val="24"/>
        </w:rPr>
        <w:t>.</w:t>
      </w:r>
      <w:r>
        <w:br/>
      </w:r>
      <w:r w:rsidR="006B7CC8">
        <w:br/>
      </w:r>
      <w:r w:rsidR="006B7CC8" w:rsidRPr="005362D1">
        <w:t>Gmina Rokietnica , ul. Golęcińska 1, 62 - 090 Rokietnica</w:t>
      </w:r>
    </w:p>
    <w:p w14:paraId="550A9E44" w14:textId="01944BFB" w:rsidR="006B7CC8" w:rsidRPr="005362D1" w:rsidRDefault="006B7CC8" w:rsidP="006B7CC8">
      <w:pPr>
        <w:spacing w:before="240" w:after="240"/>
      </w:pPr>
      <w:r w:rsidRPr="005362D1">
        <w:t>Godziny pracy Zamawiającego:</w:t>
      </w:r>
      <w:r w:rsidR="002A2F5A">
        <w:t xml:space="preserve"> </w:t>
      </w:r>
      <w:r w:rsidRPr="005362D1">
        <w:t xml:space="preserve"> poniedziałek :   8:30 – 18:00</w:t>
      </w:r>
      <w:r w:rsidRPr="005362D1">
        <w:br/>
        <w:t xml:space="preserve">                                         </w:t>
      </w:r>
      <w:r w:rsidR="003146AF">
        <w:t xml:space="preserve">           </w:t>
      </w:r>
      <w:r w:rsidR="002A2F5A">
        <w:t xml:space="preserve">     </w:t>
      </w:r>
      <w:r w:rsidR="003146AF">
        <w:t>wt</w:t>
      </w:r>
      <w:r w:rsidRPr="005362D1">
        <w:t>orek –</w:t>
      </w:r>
      <w:r w:rsidR="003146AF">
        <w:t xml:space="preserve"> czwartek</w:t>
      </w:r>
      <w:r w:rsidRPr="005362D1">
        <w:t>:  7:30 -</w:t>
      </w:r>
      <w:r w:rsidR="003146AF">
        <w:t xml:space="preserve"> </w:t>
      </w:r>
      <w:r w:rsidRPr="005362D1">
        <w:t xml:space="preserve"> 1</w:t>
      </w:r>
      <w:r w:rsidR="003146AF">
        <w:t>5</w:t>
      </w:r>
      <w:r w:rsidRPr="005362D1">
        <w:t>:</w:t>
      </w:r>
      <w:r w:rsidR="003146AF">
        <w:t>3</w:t>
      </w:r>
      <w:r w:rsidRPr="005362D1">
        <w:t>0</w:t>
      </w:r>
      <w:r w:rsidR="003146AF">
        <w:br/>
        <w:t xml:space="preserve">                                                         piątek</w:t>
      </w:r>
      <w:r w:rsidR="002A2F5A">
        <w:t xml:space="preserve"> - </w:t>
      </w:r>
      <w:r w:rsidR="003146AF">
        <w:t xml:space="preserve">  7:30 -  14:00</w:t>
      </w:r>
    </w:p>
    <w:p w14:paraId="4D5E5A4D" w14:textId="7B345C90" w:rsidR="00B71C0A" w:rsidRDefault="006B7CC8" w:rsidP="00B71C0A">
      <w:pPr>
        <w:spacing w:after="0" w:line="264" w:lineRule="auto"/>
        <w:rPr>
          <w:rFonts w:asciiTheme="majorHAnsi" w:hAnsiTheme="majorHAnsi" w:cstheme="majorHAnsi"/>
          <w:sz w:val="24"/>
          <w:szCs w:val="24"/>
          <w:lang w:eastAsia="pl-PL"/>
        </w:rPr>
      </w:pPr>
      <w:r w:rsidRPr="0045092C">
        <w:rPr>
          <w:bCs/>
        </w:rPr>
        <w:t>Tel</w:t>
      </w:r>
      <w:r w:rsidR="00606275">
        <w:rPr>
          <w:bCs/>
        </w:rPr>
        <w:t>:</w:t>
      </w:r>
      <w:r w:rsidRPr="0045092C">
        <w:rPr>
          <w:bCs/>
        </w:rPr>
        <w:t xml:space="preserve"> 61 8960 601         e-mail: </w:t>
      </w:r>
      <w:r w:rsidR="003D5F9C">
        <w:rPr>
          <w:bCs/>
        </w:rPr>
        <w:t xml:space="preserve">   </w:t>
      </w:r>
      <w:hyperlink r:id="rId8" w:history="1">
        <w:r w:rsidR="00395901" w:rsidRPr="00011E16">
          <w:rPr>
            <w:rStyle w:val="Hipercze"/>
            <w:bCs/>
          </w:rPr>
          <w:t>urzad@rokietnica.pl</w:t>
        </w:r>
      </w:hyperlink>
      <w:r w:rsidRPr="0045092C">
        <w:rPr>
          <w:bCs/>
        </w:rPr>
        <w:br/>
      </w:r>
      <w:r w:rsidR="00B71C0A" w:rsidRPr="00B71C0A">
        <w:rPr>
          <w:rFonts w:asciiTheme="majorHAnsi" w:hAnsiTheme="majorHAnsi" w:cstheme="majorHAnsi"/>
          <w:sz w:val="24"/>
          <w:szCs w:val="24"/>
          <w:lang w:eastAsia="pl-PL"/>
        </w:rPr>
        <w:t xml:space="preserve">Adres strony internetowej:   </w:t>
      </w:r>
      <w:hyperlink r:id="rId9" w:history="1">
        <w:r w:rsidR="00AC604F" w:rsidRPr="00845828">
          <w:rPr>
            <w:rStyle w:val="Hipercze"/>
            <w:rFonts w:asciiTheme="majorHAnsi" w:hAnsiTheme="majorHAnsi" w:cstheme="majorHAnsi"/>
            <w:sz w:val="24"/>
            <w:szCs w:val="24"/>
            <w:lang w:eastAsia="pl-PL"/>
          </w:rPr>
          <w:t>www.rokietnica.pl</w:t>
        </w:r>
      </w:hyperlink>
    </w:p>
    <w:p w14:paraId="24DAFAD7" w14:textId="23828AF3" w:rsidR="00AB6831" w:rsidRPr="00EE34BE" w:rsidRDefault="006B7CC8" w:rsidP="005B156D">
      <w:pPr>
        <w:spacing w:before="240" w:after="240" w:line="360" w:lineRule="auto"/>
        <w:rPr>
          <w:rFonts w:asciiTheme="majorHAnsi" w:hAnsiTheme="majorHAnsi" w:cstheme="majorHAnsi"/>
        </w:rPr>
      </w:pPr>
      <w:r w:rsidRPr="0045092C">
        <w:rPr>
          <w:bCs/>
        </w:rPr>
        <w:t xml:space="preserve">REGON: 631258543      NIP: 777-28-34-884 </w:t>
      </w:r>
      <w:r w:rsidR="007321EC">
        <w:rPr>
          <w:bCs/>
        </w:rPr>
        <w:br/>
        <w:t xml:space="preserve">Gmina Rokietnica w niniejszym postępowaniu działa w imieniu własnym oraz w imieniu i na rzecz reprezentowanych jednostek organizacyjnych Gminy: </w:t>
      </w:r>
      <w:r w:rsidR="002A23AE">
        <w:rPr>
          <w:bCs/>
        </w:rPr>
        <w:br/>
        <w:t>1. Przedszkole  „BAJECZKA” w  Rokietnicy ul. Noblistów 1, 62-090 Rokietnica</w:t>
      </w:r>
      <w:r w:rsidR="002A23AE">
        <w:rPr>
          <w:bCs/>
        </w:rPr>
        <w:br/>
        <w:t xml:space="preserve">NIP: </w:t>
      </w:r>
      <w:r w:rsidR="00F76ED5">
        <w:rPr>
          <w:bCs/>
        </w:rPr>
        <w:t>7771407364</w:t>
      </w:r>
      <w:r w:rsidR="002A23AE">
        <w:rPr>
          <w:bCs/>
        </w:rPr>
        <w:t xml:space="preserve">                                                 REGON;</w:t>
      </w:r>
      <w:r w:rsidR="00F76ED5">
        <w:rPr>
          <w:bCs/>
        </w:rPr>
        <w:t xml:space="preserve"> 632049296</w:t>
      </w:r>
      <w:r w:rsidR="002A23AE">
        <w:rPr>
          <w:bCs/>
        </w:rPr>
        <w:br/>
        <w:t>2. Szkoła Podstawowa im. Jana Brzechwy w Rokietnicy ul. Szkolna 3C, 62-090 Rokietnica</w:t>
      </w:r>
      <w:r w:rsidR="002A23AE">
        <w:rPr>
          <w:bCs/>
        </w:rPr>
        <w:br/>
        <w:t xml:space="preserve">NIP:  </w:t>
      </w:r>
      <w:r w:rsidR="00F76ED5">
        <w:rPr>
          <w:bCs/>
        </w:rPr>
        <w:t>7772754524</w:t>
      </w:r>
      <w:r w:rsidR="002A23AE">
        <w:rPr>
          <w:bCs/>
        </w:rPr>
        <w:t xml:space="preserve">                                                REGON:   </w:t>
      </w:r>
      <w:r w:rsidR="00F76ED5">
        <w:rPr>
          <w:bCs/>
        </w:rPr>
        <w:t>000645783</w:t>
      </w:r>
      <w:r w:rsidR="002A23AE">
        <w:rPr>
          <w:bCs/>
        </w:rPr>
        <w:br/>
        <w:t>3. Zespół Szkolno-Przedszkolny w Napachaniu  ul. Poznańska 26</w:t>
      </w:r>
      <w:r w:rsidR="008F71FD">
        <w:rPr>
          <w:bCs/>
        </w:rPr>
        <w:t>, Napachanie, 62-090 Rokietnica</w:t>
      </w:r>
      <w:r w:rsidR="008F71FD">
        <w:rPr>
          <w:bCs/>
        </w:rPr>
        <w:br/>
        <w:t xml:space="preserve">NIP:  </w:t>
      </w:r>
      <w:r w:rsidR="00FC7372" w:rsidRPr="00F76ED5">
        <w:rPr>
          <w:rFonts w:cstheme="minorHAnsi"/>
        </w:rPr>
        <w:t xml:space="preserve">781 200 86 79                      </w:t>
      </w:r>
      <w:r w:rsidR="00F76ED5" w:rsidRPr="00F76ED5">
        <w:rPr>
          <w:rFonts w:cstheme="minorHAnsi"/>
        </w:rPr>
        <w:t xml:space="preserve">                       </w:t>
      </w:r>
      <w:r w:rsidR="00FC7372" w:rsidRPr="00F76ED5">
        <w:rPr>
          <w:rFonts w:cstheme="minorHAnsi"/>
        </w:rPr>
        <w:t>REGON: 385967459</w:t>
      </w:r>
      <w:r w:rsidR="008F71FD">
        <w:rPr>
          <w:bCs/>
        </w:rPr>
        <w:t xml:space="preserve">                                            </w:t>
      </w:r>
      <w:r w:rsidR="008F71FD">
        <w:rPr>
          <w:bCs/>
        </w:rPr>
        <w:br/>
        <w:t xml:space="preserve">4. Zespół Szkolno-Przedszkolny w Cerekwicy </w:t>
      </w:r>
      <w:r w:rsidR="002A2F5A">
        <w:rPr>
          <w:bCs/>
        </w:rPr>
        <w:t xml:space="preserve"> </w:t>
      </w:r>
      <w:r w:rsidR="00D03F9F">
        <w:rPr>
          <w:rFonts w:ascii="Open Sans" w:hAnsi="Open Sans" w:cs="Open Sans"/>
          <w:color w:val="000000"/>
          <w:sz w:val="20"/>
          <w:szCs w:val="20"/>
          <w:shd w:val="clear" w:color="auto" w:fill="FFFFFF"/>
        </w:rPr>
        <w:t>NIP: 7812008685, REGON: 385967471</w:t>
      </w:r>
      <w:r w:rsidR="008F71FD">
        <w:rPr>
          <w:bCs/>
        </w:rPr>
        <w:br/>
        <w:t xml:space="preserve">a) </w:t>
      </w:r>
      <w:r w:rsidR="009321D0">
        <w:rPr>
          <w:bCs/>
        </w:rPr>
        <w:t xml:space="preserve"> </w:t>
      </w:r>
      <w:r w:rsidR="008F71FD">
        <w:rPr>
          <w:bCs/>
        </w:rPr>
        <w:t xml:space="preserve">Szkoła Podstawowa im. Przyjaciół Ziemi  w Cerekwicy ul. </w:t>
      </w:r>
      <w:proofErr w:type="spellStart"/>
      <w:r w:rsidR="008F71FD">
        <w:rPr>
          <w:bCs/>
        </w:rPr>
        <w:t>Przybrodzka</w:t>
      </w:r>
      <w:proofErr w:type="spellEnd"/>
      <w:r w:rsidR="008F71FD">
        <w:rPr>
          <w:bCs/>
        </w:rPr>
        <w:t xml:space="preserve"> 1, Cerekwica, </w:t>
      </w:r>
      <w:r w:rsidR="008F71FD">
        <w:rPr>
          <w:bCs/>
        </w:rPr>
        <w:br/>
        <w:t>62-090 Rokietnica</w:t>
      </w:r>
      <w:r w:rsidR="00D03F9F">
        <w:rPr>
          <w:bCs/>
        </w:rPr>
        <w:t xml:space="preserve">   </w:t>
      </w:r>
      <w:r w:rsidR="00D03F9F">
        <w:rPr>
          <w:rFonts w:ascii="Open Sans" w:hAnsi="Open Sans" w:cs="Open Sans"/>
          <w:color w:val="000000"/>
          <w:sz w:val="20"/>
          <w:szCs w:val="20"/>
          <w:shd w:val="clear" w:color="auto" w:fill="FFFFFF"/>
        </w:rPr>
        <w:t>NIP</w:t>
      </w:r>
      <w:r w:rsidR="00D03F9F" w:rsidRPr="00F76ED5">
        <w:rPr>
          <w:rFonts w:cstheme="minorHAnsi"/>
          <w:color w:val="000000"/>
          <w:shd w:val="clear" w:color="auto" w:fill="FFFFFF"/>
        </w:rPr>
        <w:t xml:space="preserve">: 7812008515,       </w:t>
      </w:r>
      <w:r w:rsidR="00F76ED5">
        <w:rPr>
          <w:rFonts w:cstheme="minorHAnsi"/>
          <w:color w:val="000000"/>
          <w:shd w:val="clear" w:color="auto" w:fill="FFFFFF"/>
        </w:rPr>
        <w:t xml:space="preserve">       </w:t>
      </w:r>
      <w:r w:rsidR="00D03F9F" w:rsidRPr="00F76ED5">
        <w:rPr>
          <w:rFonts w:cstheme="minorHAnsi"/>
          <w:color w:val="000000"/>
          <w:shd w:val="clear" w:color="auto" w:fill="FFFFFF"/>
        </w:rPr>
        <w:t>REGON: 385944056,</w:t>
      </w:r>
      <w:r w:rsidR="008F71FD" w:rsidRPr="00F76ED5">
        <w:rPr>
          <w:rFonts w:cstheme="minorHAnsi"/>
          <w:bCs/>
        </w:rPr>
        <w:br/>
      </w:r>
      <w:r w:rsidR="008F71FD">
        <w:rPr>
          <w:bCs/>
        </w:rPr>
        <w:t xml:space="preserve">b) </w:t>
      </w:r>
      <w:r w:rsidR="009321D0">
        <w:rPr>
          <w:bCs/>
        </w:rPr>
        <w:t xml:space="preserve"> </w:t>
      </w:r>
      <w:r w:rsidR="008F71FD">
        <w:rPr>
          <w:bCs/>
        </w:rPr>
        <w:t>Przedszkole „zaczarowana LĄKA” w  Mrowinie, ul. Szkolna 2, Mrowino,  62-090 Rokietnica</w:t>
      </w:r>
      <w:r w:rsidR="008F71FD">
        <w:rPr>
          <w:bCs/>
        </w:rPr>
        <w:br/>
        <w:t xml:space="preserve">NIP:   </w:t>
      </w:r>
      <w:r w:rsidR="00D03F9F" w:rsidRPr="00F76ED5">
        <w:rPr>
          <w:rFonts w:cstheme="minorHAnsi"/>
          <w:color w:val="000000"/>
          <w:shd w:val="clear" w:color="auto" w:fill="FFFFFF"/>
        </w:rPr>
        <w:t xml:space="preserve">7812008538,                                        </w:t>
      </w:r>
      <w:r w:rsidR="00F76ED5">
        <w:rPr>
          <w:rFonts w:cstheme="minorHAnsi"/>
          <w:color w:val="000000"/>
          <w:shd w:val="clear" w:color="auto" w:fill="FFFFFF"/>
        </w:rPr>
        <w:t xml:space="preserve">         </w:t>
      </w:r>
      <w:r w:rsidR="00D03F9F" w:rsidRPr="00F76ED5">
        <w:rPr>
          <w:rFonts w:cstheme="minorHAnsi"/>
          <w:color w:val="000000"/>
          <w:shd w:val="clear" w:color="auto" w:fill="FFFFFF"/>
        </w:rPr>
        <w:t>REGON: 385944085</w:t>
      </w:r>
      <w:r w:rsidR="00D03F9F">
        <w:rPr>
          <w:rFonts w:ascii="Open Sans" w:hAnsi="Open Sans" w:cs="Open Sans"/>
          <w:color w:val="000000"/>
          <w:sz w:val="20"/>
          <w:szCs w:val="20"/>
          <w:shd w:val="clear" w:color="auto" w:fill="FFFFFF"/>
        </w:rPr>
        <w:t>,</w:t>
      </w:r>
      <w:r w:rsidR="008F71FD">
        <w:rPr>
          <w:bCs/>
        </w:rPr>
        <w:t xml:space="preserve">            </w:t>
      </w:r>
      <w:r w:rsidR="00351CB1">
        <w:rPr>
          <w:bCs/>
        </w:rPr>
        <w:br/>
      </w:r>
      <w:bookmarkStart w:id="3" w:name="_qj2p3iyqlwum" w:colFirst="0" w:colLast="0"/>
      <w:bookmarkEnd w:id="3"/>
      <w:r w:rsidR="001E4E3E">
        <w:rPr>
          <w:b/>
          <w:bCs/>
          <w:sz w:val="24"/>
          <w:szCs w:val="24"/>
        </w:rPr>
        <w:br/>
        <w:t>2.</w:t>
      </w:r>
      <w:r w:rsidR="001E4E3E" w:rsidRPr="00E07584">
        <w:rPr>
          <w:b/>
          <w:bCs/>
          <w:sz w:val="24"/>
          <w:szCs w:val="24"/>
        </w:rPr>
        <w:t xml:space="preserve"> OCHRONA DANYCH OSOBOWYCH</w:t>
      </w:r>
      <w:r w:rsidR="001E4E3E">
        <w:rPr>
          <w:b/>
          <w:bCs/>
          <w:sz w:val="24"/>
          <w:szCs w:val="24"/>
        </w:rPr>
        <w:br/>
      </w:r>
      <w:r w:rsidR="00AB6831" w:rsidRPr="00EE34BE">
        <w:rPr>
          <w:rFonts w:asciiTheme="majorHAnsi" w:hAnsiTheme="majorHAnsi" w:cstheme="majorHAnsi"/>
        </w:rPr>
        <w:t>Zgodnie z art. 13 RODO informujemy, że:</w:t>
      </w:r>
    </w:p>
    <w:p w14:paraId="7FD5DEEC"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Style w:val="Wyrnienie"/>
          <w:rFonts w:asciiTheme="majorHAnsi" w:hAnsiTheme="majorHAnsi" w:cstheme="majorHAnsi"/>
        </w:rPr>
        <w:t>1.</w:t>
      </w:r>
      <w:r w:rsidRPr="00EE34BE">
        <w:rPr>
          <w:rStyle w:val="Wyrnienie"/>
          <w:rFonts w:asciiTheme="majorHAnsi" w:hAnsiTheme="majorHAnsi" w:cstheme="majorHAnsi"/>
        </w:rPr>
        <w:tab/>
        <w:t>Administratorem Pani/Pana danych osobowych jest Wójt Gminy Rokietnica</w:t>
      </w:r>
      <w:r w:rsidRPr="00EE34BE">
        <w:rPr>
          <w:rStyle w:val="Wyrnienie"/>
          <w:rFonts w:asciiTheme="majorHAnsi" w:hAnsiTheme="majorHAnsi" w:cstheme="majorHAnsi"/>
        </w:rPr>
        <w:br/>
        <w:t xml:space="preserve"> ul. Golęcińska 1, 62-090 Rokietnica, E- mail: </w:t>
      </w:r>
      <w:hyperlink r:id="rId10" w:history="1">
        <w:r w:rsidRPr="00EE34BE">
          <w:rPr>
            <w:rStyle w:val="Hipercze"/>
            <w:rFonts w:cstheme="majorHAnsi"/>
          </w:rPr>
          <w:t>urzad@rokietnica.pl</w:t>
        </w:r>
      </w:hyperlink>
      <w:r w:rsidRPr="00EE34BE">
        <w:rPr>
          <w:rStyle w:val="Wyrnienie"/>
          <w:rFonts w:asciiTheme="majorHAnsi" w:hAnsiTheme="majorHAnsi" w:cstheme="majorHAnsi"/>
        </w:rPr>
        <w:t>, Tel. 61 89 60 600</w:t>
      </w:r>
    </w:p>
    <w:p w14:paraId="4AD5F540"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Style w:val="Wyrnienie"/>
          <w:rFonts w:asciiTheme="majorHAnsi" w:hAnsiTheme="majorHAnsi" w:cstheme="majorHAnsi"/>
        </w:rPr>
        <w:t>2.</w:t>
      </w:r>
      <w:r w:rsidRPr="00EE34BE">
        <w:rPr>
          <w:rStyle w:val="Wyrnienie"/>
          <w:rFonts w:asciiTheme="majorHAnsi" w:hAnsiTheme="majorHAnsi" w:cstheme="majorHAnsi"/>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1" w:history="1">
        <w:r w:rsidRPr="00EE34BE">
          <w:rPr>
            <w:rStyle w:val="Hipercze"/>
            <w:rFonts w:cstheme="majorHAnsi"/>
          </w:rPr>
          <w:t>iod@rokietnica.pl</w:t>
        </w:r>
      </w:hyperlink>
      <w:r w:rsidRPr="00EE34BE">
        <w:rPr>
          <w:rStyle w:val="Wyrnienie"/>
          <w:rFonts w:asciiTheme="majorHAnsi" w:hAnsiTheme="majorHAnsi" w:cstheme="majorHAnsi"/>
        </w:rPr>
        <w:t xml:space="preserve"> </w:t>
      </w:r>
    </w:p>
    <w:p w14:paraId="0D2E7949" w14:textId="77777777" w:rsidR="00AB6831" w:rsidRPr="007D5071" w:rsidRDefault="00AB6831" w:rsidP="00AB6831">
      <w:pPr>
        <w:pStyle w:val="Tekstpodstawowy"/>
        <w:spacing w:line="276" w:lineRule="auto"/>
        <w:ind w:left="568" w:hanging="568"/>
        <w:jc w:val="both"/>
        <w:rPr>
          <w:rFonts w:asciiTheme="majorHAnsi" w:hAnsiTheme="majorHAnsi" w:cstheme="majorHAnsi"/>
          <w:b/>
          <w:bCs/>
        </w:rPr>
      </w:pPr>
      <w:r w:rsidRPr="00EE34BE">
        <w:rPr>
          <w:rFonts w:asciiTheme="majorHAnsi" w:hAnsiTheme="majorHAnsi" w:cstheme="majorHAnsi"/>
        </w:rPr>
        <w:t>3.</w:t>
      </w:r>
      <w:r w:rsidRPr="00EE34BE">
        <w:rPr>
          <w:rFonts w:asciiTheme="majorHAnsi" w:hAnsiTheme="majorHAnsi" w:cstheme="majorHAnsi"/>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w:t>
      </w:r>
      <w:r w:rsidRPr="007D5071">
        <w:rPr>
          <w:rFonts w:asciiTheme="majorHAnsi" w:hAnsiTheme="majorHAnsi" w:cstheme="majorHAnsi"/>
          <w:b/>
          <w:bCs/>
        </w:rPr>
        <w:t xml:space="preserve">publicznym </w:t>
      </w:r>
      <w:r w:rsidRPr="007D5071">
        <w:rPr>
          <w:rStyle w:val="Mocnewyrnione"/>
          <w:rFonts w:asciiTheme="majorHAnsi" w:hAnsiTheme="majorHAnsi" w:cstheme="majorHAnsi"/>
          <w:b w:val="0"/>
          <w:bCs/>
        </w:rPr>
        <w:t>[PZP], zgodnie z art. 6 ust. 1 lit. c, e oraz art. 10 RODO</w:t>
      </w:r>
      <w:r w:rsidRPr="007D5071">
        <w:rPr>
          <w:rStyle w:val="Zakotwiczenieprzypisudolnego"/>
          <w:rFonts w:asciiTheme="majorHAnsi" w:hAnsiTheme="majorHAnsi" w:cstheme="majorHAnsi"/>
          <w:b/>
          <w:bCs/>
        </w:rPr>
        <w:t>.</w:t>
      </w:r>
    </w:p>
    <w:p w14:paraId="4AEFA19D"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lastRenderedPageBreak/>
        <w:t>4.</w:t>
      </w:r>
      <w:r w:rsidRPr="00EE34BE">
        <w:rPr>
          <w:rFonts w:asciiTheme="majorHAnsi" w:hAnsiTheme="majorHAnsi" w:cstheme="majorHAnsi"/>
        </w:rPr>
        <w:tab/>
        <w:t>Pani/Pana dane osobowe mogą być udostępniane podmiotom uprawnionym do ich otrzymywania na podstawie przepisów prawa lub umowy, w tym: podwykonawcom, firmom zapewniającym niszczenie dokumentów i nośników danych, biurom obsługi prawnej, itp.</w:t>
      </w:r>
    </w:p>
    <w:p w14:paraId="6617D16F"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CB7F96">
        <w:t>5.</w:t>
      </w:r>
      <w:r>
        <w:tab/>
      </w:r>
      <w:r w:rsidRPr="00EE34BE">
        <w:rPr>
          <w:rFonts w:asciiTheme="majorHAnsi" w:hAnsiTheme="majorHAnsi" w:cstheme="majorHAnsi"/>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3ACA8184"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t>6.</w:t>
      </w:r>
      <w:r w:rsidRPr="00EE34BE">
        <w:rPr>
          <w:rFonts w:asciiTheme="majorHAnsi" w:hAnsiTheme="majorHAnsi" w:cstheme="majorHAnsi"/>
        </w:rPr>
        <w:tab/>
        <w:t>W związku z jawnością postępowania o udzielenie zamówienia publicznego Pani/a dane mogą być także przekazywane do państw trzecich.</w:t>
      </w:r>
    </w:p>
    <w:p w14:paraId="05D777E7"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t>7.</w:t>
      </w:r>
      <w:r w:rsidRPr="00EE34BE">
        <w:rPr>
          <w:rFonts w:asciiTheme="majorHAnsi" w:hAnsiTheme="majorHAnsi" w:cstheme="majorHAnsi"/>
        </w:rPr>
        <w:tab/>
        <w:t>Podanie przez Panią/Pana danych osobowych jest wymagane przepisami PZP do wzięcia udziału w postępowaniu.</w:t>
      </w:r>
    </w:p>
    <w:p w14:paraId="361F8F51"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t>8.</w:t>
      </w:r>
      <w:r w:rsidRPr="00EE34BE">
        <w:rPr>
          <w:rFonts w:asciiTheme="majorHAnsi" w:hAnsiTheme="majorHAnsi" w:cstheme="majorHAnsi"/>
        </w:rPr>
        <w:tab/>
        <w:t>Posiada Pani/Pan prawo żądania dostępu do treści swoich danych i ich sprostowania, sprzeciwu na dalsze przetwarzanie, usunięcia, ograniczenia przetwarzania, prawo do przenoszenia danych.</w:t>
      </w:r>
    </w:p>
    <w:p w14:paraId="73C9EB51" w14:textId="77777777" w:rsidR="00AB6831" w:rsidRPr="00EE34BE" w:rsidRDefault="00AB6831" w:rsidP="00AB6831">
      <w:pPr>
        <w:pStyle w:val="Tekstpodstawowy"/>
        <w:spacing w:after="0" w:line="276" w:lineRule="auto"/>
        <w:ind w:left="568" w:hanging="568"/>
        <w:jc w:val="both"/>
        <w:rPr>
          <w:rFonts w:asciiTheme="majorHAnsi" w:hAnsiTheme="majorHAnsi" w:cstheme="majorHAnsi"/>
        </w:rPr>
      </w:pPr>
      <w:r w:rsidRPr="00EE34BE">
        <w:rPr>
          <w:rFonts w:asciiTheme="majorHAnsi" w:hAnsiTheme="majorHAnsi" w:cstheme="majorHAnsi"/>
        </w:rPr>
        <w:t>9.</w:t>
      </w:r>
      <w:r w:rsidRPr="00EE34BE">
        <w:rPr>
          <w:rFonts w:asciiTheme="majorHAnsi" w:hAnsiTheme="majorHAnsi" w:cstheme="majorHAnsi"/>
        </w:rPr>
        <w:tab/>
        <w:t>Administrator informuje, że przepisy PZP ograniczają prawo do skorzystania:</w:t>
      </w:r>
    </w:p>
    <w:p w14:paraId="24557AEA" w14:textId="77777777" w:rsidR="00AB6831" w:rsidRPr="00EE34BE" w:rsidRDefault="00AB6831" w:rsidP="00AB6831">
      <w:pPr>
        <w:pStyle w:val="Tekstpodstawowy"/>
        <w:spacing w:after="0" w:line="276" w:lineRule="auto"/>
        <w:ind w:left="994" w:hanging="426"/>
        <w:jc w:val="both"/>
        <w:rPr>
          <w:rFonts w:asciiTheme="majorHAnsi" w:hAnsiTheme="majorHAnsi" w:cstheme="majorHAnsi"/>
        </w:rPr>
      </w:pPr>
      <w:r w:rsidRPr="00EE34BE">
        <w:rPr>
          <w:rFonts w:asciiTheme="majorHAnsi" w:hAnsiTheme="majorHAnsi" w:cstheme="majorHAnsi"/>
        </w:rPr>
        <w:t>-</w:t>
      </w:r>
      <w:r w:rsidRPr="00EE34BE">
        <w:rPr>
          <w:rFonts w:asciiTheme="majorHAnsi" w:hAnsiTheme="majorHAnsi" w:cstheme="majorHAnsi"/>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E59197A" w14:textId="77777777" w:rsidR="00AB6831" w:rsidRPr="00EE34BE" w:rsidRDefault="00AB6831" w:rsidP="00AB6831">
      <w:pPr>
        <w:pStyle w:val="Tekstpodstawowy"/>
        <w:spacing w:line="276" w:lineRule="auto"/>
        <w:ind w:left="994" w:hanging="426"/>
        <w:jc w:val="both"/>
        <w:rPr>
          <w:rFonts w:asciiTheme="majorHAnsi" w:hAnsiTheme="majorHAnsi" w:cstheme="majorHAnsi"/>
        </w:rPr>
      </w:pPr>
      <w:r w:rsidRPr="00EE34BE">
        <w:rPr>
          <w:rFonts w:asciiTheme="majorHAnsi" w:hAnsiTheme="majorHAnsi" w:cstheme="majorHAnsi"/>
        </w:rPr>
        <w:t>-</w:t>
      </w:r>
      <w:r w:rsidRPr="00EE34BE">
        <w:rPr>
          <w:rFonts w:asciiTheme="majorHAnsi" w:hAnsiTheme="majorHAnsi" w:cstheme="majorHAnsi"/>
        </w:rPr>
        <w:tab/>
        <w:t>z ograniczenia przetwarzania (art. 18 RODO), które nie może zostać zrealizowane do czasu zakończenia tego postępowania.</w:t>
      </w:r>
    </w:p>
    <w:p w14:paraId="3B335F8C"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t>10.</w:t>
      </w:r>
      <w:r w:rsidRPr="00EE34BE">
        <w:rPr>
          <w:rFonts w:asciiTheme="majorHAnsi" w:hAnsiTheme="majorHAnsi" w:cstheme="majorHAnsi"/>
        </w:rPr>
        <w:tab/>
        <w:t>Posiada Pani/Pan prawo do wniesienia skargi do Prezesa UODO (www.uodo.gov.pl) w razie uznania, że przetwarzanie danych przez Administratora narusza przepisy prawa.</w:t>
      </w:r>
    </w:p>
    <w:p w14:paraId="3CE54C03" w14:textId="77777777" w:rsidR="00AB6831" w:rsidRPr="00EE34BE" w:rsidRDefault="00AB6831" w:rsidP="00AB6831">
      <w:pPr>
        <w:pStyle w:val="Tekstpodstawowy"/>
        <w:spacing w:line="276" w:lineRule="auto"/>
        <w:ind w:left="568" w:hanging="568"/>
        <w:jc w:val="both"/>
        <w:rPr>
          <w:rFonts w:asciiTheme="majorHAnsi" w:hAnsiTheme="majorHAnsi" w:cstheme="majorHAnsi"/>
        </w:rPr>
      </w:pPr>
      <w:r w:rsidRPr="00EE34BE">
        <w:rPr>
          <w:rFonts w:asciiTheme="majorHAnsi" w:hAnsiTheme="majorHAnsi" w:cstheme="majorHAnsi"/>
        </w:rPr>
        <w:t>11.</w:t>
      </w:r>
      <w:r w:rsidRPr="00EE34BE">
        <w:rPr>
          <w:rFonts w:asciiTheme="majorHAnsi" w:hAnsiTheme="majorHAnsi" w:cstheme="majorHAnsi"/>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1467FDC3" w14:textId="77777777" w:rsidR="000E7E4D" w:rsidRPr="00062651" w:rsidRDefault="000E7E4D" w:rsidP="000E7E4D">
      <w:pPr>
        <w:spacing w:after="0" w:line="264" w:lineRule="auto"/>
        <w:jc w:val="center"/>
        <w:rPr>
          <w:rFonts w:asciiTheme="majorHAnsi" w:hAnsiTheme="majorHAnsi" w:cstheme="majorHAnsi"/>
        </w:rPr>
      </w:pPr>
    </w:p>
    <w:p w14:paraId="22CB48B8" w14:textId="165561D9" w:rsidR="002A2F5A" w:rsidRDefault="001E4E3E" w:rsidP="0041720E">
      <w:pPr>
        <w:pStyle w:val="Nagwek1"/>
        <w:numPr>
          <w:ilvl w:val="0"/>
          <w:numId w:val="41"/>
        </w:numPr>
        <w:spacing w:before="0" w:line="264" w:lineRule="auto"/>
        <w:jc w:val="both"/>
        <w:rPr>
          <w:rFonts w:asciiTheme="minorHAnsi" w:eastAsia="Times New Roman" w:hAnsiTheme="minorHAnsi" w:cstheme="minorHAnsi"/>
          <w:b/>
          <w:bCs/>
          <w:color w:val="auto"/>
          <w:sz w:val="22"/>
          <w:szCs w:val="22"/>
          <w:lang w:eastAsia="pl-PL"/>
        </w:rPr>
      </w:pPr>
      <w:r w:rsidRPr="001E4E3E">
        <w:rPr>
          <w:rFonts w:asciiTheme="minorHAnsi" w:eastAsia="Times New Roman" w:hAnsiTheme="minorHAnsi" w:cstheme="minorHAnsi"/>
          <w:b/>
          <w:bCs/>
          <w:color w:val="auto"/>
          <w:sz w:val="24"/>
          <w:szCs w:val="24"/>
          <w:lang w:eastAsia="pl-PL"/>
        </w:rPr>
        <w:t>TRYB UDZIELENIA ZAMÓWIENIA</w:t>
      </w:r>
      <w:r w:rsidR="002A2F5A">
        <w:rPr>
          <w:rFonts w:asciiTheme="minorHAnsi" w:eastAsia="Times New Roman" w:hAnsiTheme="minorHAnsi" w:cstheme="minorHAnsi"/>
          <w:b/>
          <w:bCs/>
          <w:color w:val="auto"/>
          <w:sz w:val="22"/>
          <w:szCs w:val="22"/>
          <w:lang w:eastAsia="pl-PL"/>
        </w:rPr>
        <w:t>.</w:t>
      </w:r>
    </w:p>
    <w:p w14:paraId="419C5725" w14:textId="6BB18A44" w:rsidR="00F35EB9" w:rsidRPr="00062651" w:rsidRDefault="00F35EB9" w:rsidP="002A2F5A">
      <w:pPr>
        <w:pStyle w:val="Nagwek1"/>
        <w:numPr>
          <w:ilvl w:val="0"/>
          <w:numId w:val="0"/>
        </w:numPr>
        <w:spacing w:before="0" w:line="264" w:lineRule="auto"/>
        <w:ind w:left="432" w:hanging="432"/>
        <w:jc w:val="both"/>
        <w:rPr>
          <w:rFonts w:asciiTheme="minorHAnsi" w:eastAsia="Times New Roman" w:hAnsiTheme="minorHAnsi" w:cstheme="minorHAnsi"/>
          <w:b/>
          <w:bCs/>
          <w:color w:val="auto"/>
          <w:sz w:val="22"/>
          <w:szCs w:val="22"/>
          <w:lang w:eastAsia="pl-PL"/>
        </w:rPr>
      </w:pPr>
    </w:p>
    <w:p w14:paraId="37432742" w14:textId="78DA131D" w:rsidR="00FE2696" w:rsidRPr="002A2F5A" w:rsidRDefault="003326CF" w:rsidP="003326CF">
      <w:pPr>
        <w:pStyle w:val="Akapitzlist"/>
        <w:spacing w:after="0" w:line="360" w:lineRule="auto"/>
        <w:ind w:left="0"/>
        <w:jc w:val="both"/>
        <w:rPr>
          <w:rFonts w:cstheme="minorHAnsi"/>
        </w:rPr>
      </w:pPr>
      <w:bookmarkStart w:id="4" w:name="_Hlk107397211"/>
      <w:r>
        <w:rPr>
          <w:rFonts w:cstheme="minorHAnsi"/>
        </w:rPr>
        <w:t xml:space="preserve">1. </w:t>
      </w:r>
      <w:r w:rsidR="00FE2696" w:rsidRPr="002A2F5A">
        <w:rPr>
          <w:rFonts w:cstheme="minorHAnsi"/>
        </w:rPr>
        <w:t xml:space="preserve">Postępowanie prowadzone jest w trybie </w:t>
      </w:r>
      <w:r w:rsidR="005B156D" w:rsidRPr="002A2F5A">
        <w:rPr>
          <w:rFonts w:cstheme="minorHAnsi"/>
        </w:rPr>
        <w:t xml:space="preserve"> podstawowym </w:t>
      </w:r>
      <w:r w:rsidR="00FE2696" w:rsidRPr="002A2F5A">
        <w:rPr>
          <w:rFonts w:cstheme="minorHAnsi"/>
        </w:rPr>
        <w:t>wy z dnia 11 września 2019 r. – Prawo zamówień publicznych</w:t>
      </w:r>
      <w:bookmarkEnd w:id="4"/>
      <w:r w:rsidR="006E09BF" w:rsidRPr="002A2F5A">
        <w:rPr>
          <w:rFonts w:cstheme="minorHAnsi"/>
        </w:rPr>
        <w:t xml:space="preserve">, </w:t>
      </w:r>
      <w:r w:rsidR="00FE2696" w:rsidRPr="002A2F5A">
        <w:rPr>
          <w:rFonts w:cstheme="minorHAnsi"/>
        </w:rPr>
        <w:t xml:space="preserve">zwanej dalej „ustawą </w:t>
      </w:r>
      <w:proofErr w:type="spellStart"/>
      <w:r w:rsidR="00FE2696" w:rsidRPr="002A2F5A">
        <w:rPr>
          <w:rFonts w:cstheme="minorHAnsi"/>
        </w:rPr>
        <w:t>Pzp</w:t>
      </w:r>
      <w:proofErr w:type="spellEnd"/>
      <w:r w:rsidR="00FE2696" w:rsidRPr="002A2F5A">
        <w:rPr>
          <w:rFonts w:cstheme="minorHAnsi"/>
        </w:rPr>
        <w:t xml:space="preserve">”, oraz aktów wykonawczych do </w:t>
      </w:r>
      <w:r w:rsidR="00A53007">
        <w:rPr>
          <w:rFonts w:cstheme="minorHAnsi"/>
        </w:rPr>
        <w:t>ustawy</w:t>
      </w:r>
      <w:r w:rsidR="00FE2696" w:rsidRPr="002A2F5A">
        <w:rPr>
          <w:rFonts w:cstheme="minorHAnsi"/>
        </w:rPr>
        <w:t xml:space="preserve">, o wartości zamówienia </w:t>
      </w:r>
      <w:r w:rsidR="005B156D" w:rsidRPr="002A2F5A">
        <w:rPr>
          <w:rFonts w:cstheme="minorHAnsi"/>
        </w:rPr>
        <w:t xml:space="preserve">nie przekraczającej </w:t>
      </w:r>
      <w:r w:rsidR="00FE2696" w:rsidRPr="002A2F5A">
        <w:rPr>
          <w:rFonts w:cstheme="minorHAnsi"/>
        </w:rPr>
        <w:t xml:space="preserve"> prog</w:t>
      </w:r>
      <w:r w:rsidR="005B156D" w:rsidRPr="002A2F5A">
        <w:rPr>
          <w:rFonts w:cstheme="minorHAnsi"/>
        </w:rPr>
        <w:t xml:space="preserve">ów </w:t>
      </w:r>
      <w:r w:rsidR="00FE2696" w:rsidRPr="002A2F5A">
        <w:rPr>
          <w:rFonts w:cstheme="minorHAnsi"/>
        </w:rPr>
        <w:t xml:space="preserve"> unijn</w:t>
      </w:r>
      <w:r w:rsidR="00E73DA4" w:rsidRPr="002A2F5A">
        <w:rPr>
          <w:rFonts w:cstheme="minorHAnsi"/>
        </w:rPr>
        <w:t xml:space="preserve">ych </w:t>
      </w:r>
      <w:r w:rsidR="00FE2696" w:rsidRPr="002A2F5A">
        <w:rPr>
          <w:rFonts w:cstheme="minorHAnsi"/>
        </w:rPr>
        <w:t xml:space="preserve"> lub większej. </w:t>
      </w:r>
    </w:p>
    <w:p w14:paraId="1E8F0875" w14:textId="6748700D" w:rsidR="00152FCE" w:rsidRPr="003326CF" w:rsidRDefault="00152FCE" w:rsidP="003326CF">
      <w:pPr>
        <w:pStyle w:val="Akapitzlist"/>
        <w:numPr>
          <w:ilvl w:val="0"/>
          <w:numId w:val="44"/>
        </w:numPr>
        <w:spacing w:after="0" w:line="360" w:lineRule="auto"/>
        <w:ind w:left="0" w:firstLine="0"/>
        <w:jc w:val="both"/>
        <w:rPr>
          <w:rFonts w:cstheme="minorHAnsi"/>
        </w:rPr>
      </w:pPr>
      <w:r w:rsidRPr="003326CF">
        <w:rPr>
          <w:rFonts w:cstheme="minorHAnsi"/>
        </w:rPr>
        <w:t>Zamawiający nie przewiduje przeprowadzenia aukcji elektronicznej.</w:t>
      </w:r>
    </w:p>
    <w:p w14:paraId="2B91C1F7" w14:textId="77777777" w:rsidR="009D5DBB" w:rsidRDefault="00152FCE" w:rsidP="003326CF">
      <w:pPr>
        <w:pStyle w:val="Akapitzlist"/>
        <w:numPr>
          <w:ilvl w:val="0"/>
          <w:numId w:val="44"/>
        </w:numPr>
        <w:spacing w:after="0" w:line="360" w:lineRule="auto"/>
        <w:ind w:left="0" w:firstLine="0"/>
        <w:jc w:val="both"/>
        <w:rPr>
          <w:rFonts w:cstheme="minorHAnsi"/>
        </w:rPr>
      </w:pPr>
      <w:r>
        <w:rPr>
          <w:rFonts w:cstheme="minorHAnsi"/>
        </w:rPr>
        <w:t xml:space="preserve">Zamawiający nie zastrzega  możliwości </w:t>
      </w:r>
      <w:r w:rsidR="009D5DBB">
        <w:rPr>
          <w:rFonts w:cstheme="minorHAnsi"/>
        </w:rPr>
        <w:t xml:space="preserve">ubiegania się o udzielenie zamówienia wyłącznie przez wykonawców, o których mowa w art.94 ustawy </w:t>
      </w:r>
      <w:proofErr w:type="spellStart"/>
      <w:r w:rsidR="009D5DBB">
        <w:rPr>
          <w:rFonts w:cstheme="minorHAnsi"/>
        </w:rPr>
        <w:t>Pzp</w:t>
      </w:r>
      <w:proofErr w:type="spellEnd"/>
      <w:r w:rsidR="009D5DBB">
        <w:rPr>
          <w:rFonts w:cstheme="minorHAnsi"/>
        </w:rPr>
        <w:t>.</w:t>
      </w:r>
    </w:p>
    <w:p w14:paraId="5816E48B" w14:textId="2127540E" w:rsidR="00152FCE" w:rsidRPr="00062651" w:rsidRDefault="009D5DBB" w:rsidP="003326CF">
      <w:pPr>
        <w:pStyle w:val="Akapitzlist"/>
        <w:numPr>
          <w:ilvl w:val="0"/>
          <w:numId w:val="44"/>
        </w:numPr>
        <w:spacing w:after="0" w:line="360" w:lineRule="auto"/>
        <w:ind w:left="0" w:firstLine="0"/>
        <w:jc w:val="both"/>
        <w:rPr>
          <w:rFonts w:cstheme="minorHAnsi"/>
        </w:rPr>
      </w:pPr>
      <w:r>
        <w:rPr>
          <w:rFonts w:cstheme="minorHAnsi"/>
        </w:rPr>
        <w:t>Zamawiający nie przewiduje zawarcia umowy ramowej.</w:t>
      </w:r>
    </w:p>
    <w:p w14:paraId="1E50E084" w14:textId="5BF77D9D" w:rsidR="00DC2D23" w:rsidRDefault="009D5DBB" w:rsidP="003326CF">
      <w:pPr>
        <w:pStyle w:val="Akapitzlist"/>
        <w:numPr>
          <w:ilvl w:val="0"/>
          <w:numId w:val="44"/>
        </w:numPr>
        <w:spacing w:after="0" w:line="360" w:lineRule="auto"/>
        <w:ind w:left="0" w:firstLine="0"/>
        <w:jc w:val="both"/>
        <w:rPr>
          <w:rFonts w:cstheme="minorHAnsi"/>
          <w:lang w:eastAsia="pl-PL"/>
        </w:rPr>
      </w:pPr>
      <w:r>
        <w:rPr>
          <w:rFonts w:cstheme="minorHAnsi"/>
        </w:rPr>
        <w:t xml:space="preserve">Zamawiający nie dokonuje podziału niniejszego zamówienia na części, tym samym zamawiający nie dopuszcza składania ofert częściowych, o których mowa w art.7 pkt 15 ustawy </w:t>
      </w:r>
      <w:proofErr w:type="spellStart"/>
      <w:r>
        <w:rPr>
          <w:rFonts w:cstheme="minorHAnsi"/>
        </w:rPr>
        <w:t>Pzp</w:t>
      </w:r>
      <w:proofErr w:type="spellEnd"/>
      <w:r>
        <w:rPr>
          <w:rFonts w:cstheme="minorHAnsi"/>
        </w:rPr>
        <w:t xml:space="preserve">, z uwagi na fakt, iż zamówienie obejmuje całościową dostawę energii elektrycznej dla obiektów zamawiającego.  W  związku z tym nie jest celowy podział dostaw pomiędzy różnych dostawców, </w:t>
      </w:r>
      <w:r>
        <w:rPr>
          <w:rFonts w:cstheme="minorHAnsi"/>
        </w:rPr>
        <w:lastRenderedPageBreak/>
        <w:t>albowiem podział taki wiązałby się ze skomplikowaniem procesu rozliczania dostaw, zarzadzania umowami oraz skomplikowaniem re</w:t>
      </w:r>
      <w:r w:rsidR="007E2C58">
        <w:rPr>
          <w:rFonts w:cstheme="minorHAnsi"/>
        </w:rPr>
        <w:t>l</w:t>
      </w:r>
      <w:r>
        <w:rPr>
          <w:rFonts w:cstheme="minorHAnsi"/>
        </w:rPr>
        <w:t>acji z operatorem systemu dystrybucyjnego.</w:t>
      </w:r>
    </w:p>
    <w:p w14:paraId="433D229D" w14:textId="06CA14B6" w:rsidR="007E2C58" w:rsidRPr="00062651" w:rsidRDefault="007E2C58" w:rsidP="003326CF">
      <w:pPr>
        <w:pStyle w:val="Akapitzlist"/>
        <w:numPr>
          <w:ilvl w:val="0"/>
          <w:numId w:val="44"/>
        </w:numPr>
        <w:spacing w:after="0" w:line="360" w:lineRule="auto"/>
        <w:ind w:left="0" w:firstLine="0"/>
        <w:jc w:val="both"/>
        <w:rPr>
          <w:rFonts w:cstheme="minorHAnsi"/>
          <w:lang w:eastAsia="pl-PL"/>
        </w:rPr>
      </w:pPr>
      <w:r>
        <w:rPr>
          <w:rFonts w:cstheme="minorHAnsi"/>
        </w:rPr>
        <w:t>Zamawiający nie dopuszcza składania ofert wariantowych oraz w postaci katalogów elektronicznych.</w:t>
      </w:r>
    </w:p>
    <w:p w14:paraId="64BF1650" w14:textId="77777777" w:rsidR="000E7E4D" w:rsidRPr="00062651" w:rsidRDefault="00FE2696" w:rsidP="003326CF">
      <w:pPr>
        <w:pStyle w:val="Akapitzlist"/>
        <w:numPr>
          <w:ilvl w:val="0"/>
          <w:numId w:val="44"/>
        </w:numPr>
        <w:spacing w:after="0" w:line="360" w:lineRule="auto"/>
        <w:ind w:left="0" w:firstLine="0"/>
        <w:jc w:val="both"/>
        <w:rPr>
          <w:rFonts w:cstheme="minorHAnsi"/>
          <w:color w:val="000000" w:themeColor="text1"/>
          <w:lang w:eastAsia="pl-PL"/>
        </w:rPr>
      </w:pPr>
      <w:r w:rsidRPr="00062651">
        <w:rPr>
          <w:rFonts w:cstheme="minorHAnsi"/>
          <w:color w:val="000000" w:themeColor="text1"/>
          <w:lang w:eastAsia="pl-PL"/>
        </w:rPr>
        <w:t xml:space="preserve">Niniejsze zamówienie jest zamówieniem klasycznym w rozumieniu art. 7 pkt 33 </w:t>
      </w:r>
      <w:proofErr w:type="spellStart"/>
      <w:r w:rsidRPr="00062651">
        <w:rPr>
          <w:rFonts w:cstheme="minorHAnsi"/>
          <w:color w:val="000000" w:themeColor="text1"/>
          <w:lang w:eastAsia="pl-PL"/>
        </w:rPr>
        <w:t>Pzp</w:t>
      </w:r>
      <w:proofErr w:type="spellEnd"/>
      <w:r w:rsidR="00663B19" w:rsidRPr="00062651">
        <w:rPr>
          <w:rFonts w:cstheme="minorHAnsi"/>
          <w:color w:val="000000" w:themeColor="text1"/>
          <w:lang w:eastAsia="pl-PL"/>
        </w:rPr>
        <w:t>.</w:t>
      </w:r>
    </w:p>
    <w:p w14:paraId="72BCA383" w14:textId="77777777" w:rsidR="000E7E4D" w:rsidRPr="00062651" w:rsidRDefault="000E7E4D" w:rsidP="000E7E4D">
      <w:pPr>
        <w:spacing w:after="0" w:line="264" w:lineRule="auto"/>
        <w:ind w:left="426"/>
        <w:jc w:val="both"/>
        <w:rPr>
          <w:rFonts w:cstheme="minorHAnsi"/>
          <w:color w:val="000000" w:themeColor="text1"/>
          <w:lang w:eastAsia="pl-PL"/>
        </w:rPr>
      </w:pPr>
    </w:p>
    <w:p w14:paraId="5CB0506D" w14:textId="04CB98D7" w:rsidR="004236E3" w:rsidRPr="00D270C8" w:rsidRDefault="001E4E3E" w:rsidP="0041720E">
      <w:pPr>
        <w:pStyle w:val="Nagwek1"/>
        <w:numPr>
          <w:ilvl w:val="0"/>
          <w:numId w:val="2"/>
        </w:numPr>
        <w:spacing w:before="0" w:line="264" w:lineRule="auto"/>
        <w:ind w:left="426" w:hanging="426"/>
        <w:jc w:val="both"/>
        <w:rPr>
          <w:rFonts w:cstheme="majorHAnsi"/>
          <w:strike/>
          <w:color w:val="000000" w:themeColor="text1"/>
          <w:sz w:val="24"/>
          <w:szCs w:val="24"/>
        </w:rPr>
      </w:pPr>
      <w:r w:rsidRPr="00D270C8">
        <w:rPr>
          <w:rFonts w:eastAsia="Times New Roman" w:cstheme="majorHAnsi"/>
          <w:b/>
          <w:bCs/>
          <w:color w:val="000000" w:themeColor="text1"/>
          <w:sz w:val="24"/>
          <w:szCs w:val="24"/>
          <w:lang w:eastAsia="pl-PL"/>
        </w:rPr>
        <w:t>OPIS PRZEDMIOTU ZAMÓWIENIA</w:t>
      </w:r>
      <w:r w:rsidRPr="00D270C8">
        <w:rPr>
          <w:rFonts w:eastAsia="Times New Roman" w:cstheme="majorHAnsi"/>
          <w:color w:val="000000" w:themeColor="text1"/>
          <w:sz w:val="24"/>
          <w:szCs w:val="24"/>
          <w:lang w:eastAsia="pl-PL"/>
        </w:rPr>
        <w:t xml:space="preserve"> </w:t>
      </w:r>
    </w:p>
    <w:p w14:paraId="09AB7845" w14:textId="4A8E4501" w:rsidR="007E2C58" w:rsidRPr="003326CF" w:rsidRDefault="0033700A" w:rsidP="003326CF">
      <w:pPr>
        <w:pStyle w:val="Akapitzlist"/>
        <w:numPr>
          <w:ilvl w:val="1"/>
          <w:numId w:val="2"/>
        </w:numPr>
        <w:spacing w:after="0" w:line="264" w:lineRule="auto"/>
        <w:ind w:left="0" w:firstLine="0"/>
        <w:jc w:val="both"/>
        <w:rPr>
          <w:rFonts w:asciiTheme="majorHAnsi" w:eastAsia="Calibri" w:hAnsiTheme="majorHAnsi" w:cstheme="majorHAnsi"/>
          <w:sz w:val="24"/>
          <w:szCs w:val="24"/>
          <w:lang w:eastAsia="pl-PL"/>
        </w:rPr>
      </w:pPr>
      <w:bookmarkStart w:id="5" w:name="_Hlk138409142"/>
      <w:bookmarkStart w:id="6" w:name="_Hlk106364030"/>
      <w:bookmarkStart w:id="7" w:name="_Hlk68506381"/>
      <w:bookmarkStart w:id="8" w:name="_Hlk532896166"/>
      <w:r w:rsidRPr="003326CF">
        <w:rPr>
          <w:rFonts w:asciiTheme="majorHAnsi" w:eastAsia="Calibri" w:hAnsiTheme="majorHAnsi" w:cstheme="majorHAnsi"/>
          <w:color w:val="000000" w:themeColor="text1"/>
          <w:sz w:val="24"/>
          <w:szCs w:val="24"/>
          <w:lang w:eastAsia="pl-PL"/>
        </w:rPr>
        <w:t>Przedmiotem niniejszego zamówienia jest</w:t>
      </w:r>
      <w:r w:rsidR="001B6255" w:rsidRPr="003326CF">
        <w:rPr>
          <w:rFonts w:asciiTheme="majorHAnsi" w:eastAsia="Calibri" w:hAnsiTheme="majorHAnsi" w:cstheme="majorHAnsi"/>
          <w:color w:val="000000" w:themeColor="text1"/>
          <w:sz w:val="24"/>
          <w:szCs w:val="24"/>
          <w:lang w:eastAsia="pl-PL"/>
        </w:rPr>
        <w:t xml:space="preserve"> </w:t>
      </w:r>
      <w:r w:rsidRPr="003326CF">
        <w:rPr>
          <w:rFonts w:asciiTheme="majorHAnsi" w:eastAsia="Calibri" w:hAnsiTheme="majorHAnsi" w:cstheme="majorHAnsi"/>
          <w:color w:val="000000" w:themeColor="text1"/>
          <w:sz w:val="24"/>
          <w:szCs w:val="24"/>
          <w:lang w:eastAsia="pl-PL"/>
        </w:rPr>
        <w:t xml:space="preserve">dostawa energii elektrycznej do obiektów wymienionych w Załączniku nr 1 do SWZ – </w:t>
      </w:r>
      <w:r w:rsidR="009779AA" w:rsidRPr="003326CF">
        <w:rPr>
          <w:rFonts w:asciiTheme="majorHAnsi" w:eastAsia="Calibri" w:hAnsiTheme="majorHAnsi" w:cstheme="majorHAnsi"/>
          <w:color w:val="000000" w:themeColor="text1"/>
          <w:sz w:val="24"/>
          <w:szCs w:val="24"/>
          <w:lang w:eastAsia="pl-PL"/>
        </w:rPr>
        <w:t>Formularz rzeczowo-finansowy</w:t>
      </w:r>
      <w:r w:rsidR="009779AA" w:rsidRPr="003326CF">
        <w:rPr>
          <w:rFonts w:asciiTheme="majorHAnsi" w:eastAsia="Calibri" w:hAnsiTheme="majorHAnsi" w:cstheme="majorHAnsi"/>
          <w:i/>
          <w:iCs/>
          <w:color w:val="000000" w:themeColor="text1"/>
          <w:sz w:val="24"/>
          <w:szCs w:val="24"/>
          <w:lang w:eastAsia="pl-PL"/>
        </w:rPr>
        <w:t xml:space="preserve"> </w:t>
      </w:r>
      <w:r w:rsidRPr="003326CF">
        <w:rPr>
          <w:rFonts w:asciiTheme="majorHAnsi" w:eastAsia="Calibri" w:hAnsiTheme="majorHAnsi" w:cstheme="majorHAnsi"/>
          <w:i/>
          <w:iCs/>
          <w:color w:val="000000" w:themeColor="text1"/>
          <w:sz w:val="24"/>
          <w:szCs w:val="24"/>
          <w:lang w:eastAsia="pl-PL"/>
        </w:rPr>
        <w:t>.</w:t>
      </w:r>
      <w:r w:rsidRPr="003326CF">
        <w:rPr>
          <w:rFonts w:asciiTheme="majorHAnsi" w:eastAsia="Calibri" w:hAnsiTheme="majorHAnsi" w:cstheme="majorHAnsi"/>
          <w:color w:val="000000" w:themeColor="text1"/>
          <w:sz w:val="24"/>
          <w:szCs w:val="24"/>
          <w:lang w:eastAsia="pl-PL"/>
        </w:rPr>
        <w:t xml:space="preserve"> </w:t>
      </w:r>
      <w:r w:rsidR="007E2C58" w:rsidRPr="003326CF">
        <w:rPr>
          <w:rFonts w:asciiTheme="majorHAnsi" w:eastAsia="Calibri" w:hAnsiTheme="majorHAnsi" w:cstheme="majorHAnsi"/>
          <w:color w:val="000000" w:themeColor="text1"/>
          <w:sz w:val="24"/>
          <w:szCs w:val="24"/>
          <w:lang w:eastAsia="pl-PL"/>
        </w:rPr>
        <w:br/>
        <w:t>Przedmiot zamówienia nie obejmuje usług dystrybucji energii – zamawiający dysponuje obowiązującymi umowami dystrybucyjnymi  zawartymi na czas nieokreślony z Enea Operator Sp. z o.o. (OSD)</w:t>
      </w:r>
    </w:p>
    <w:p w14:paraId="7EF4501A" w14:textId="148B3A08" w:rsidR="0033700A" w:rsidRPr="00E963E3" w:rsidRDefault="0033700A" w:rsidP="0041720E">
      <w:pPr>
        <w:numPr>
          <w:ilvl w:val="1"/>
          <w:numId w:val="2"/>
        </w:numPr>
        <w:spacing w:after="0" w:line="264" w:lineRule="auto"/>
        <w:ind w:left="0" w:firstLine="0"/>
        <w:jc w:val="both"/>
        <w:rPr>
          <w:rFonts w:asciiTheme="majorHAnsi" w:eastAsia="Calibri" w:hAnsiTheme="majorHAnsi" w:cstheme="majorHAnsi"/>
          <w:sz w:val="24"/>
          <w:szCs w:val="24"/>
          <w:lang w:eastAsia="pl-PL"/>
        </w:rPr>
      </w:pPr>
      <w:r w:rsidRPr="00D270C8">
        <w:rPr>
          <w:rFonts w:asciiTheme="majorHAnsi" w:eastAsia="Calibri" w:hAnsiTheme="majorHAnsi" w:cstheme="majorHAnsi"/>
          <w:color w:val="000000" w:themeColor="text1"/>
          <w:sz w:val="24"/>
          <w:szCs w:val="24"/>
          <w:lang w:eastAsia="pl-PL"/>
        </w:rPr>
        <w:t xml:space="preserve">Zapotrzebowanie energii elektrycznej w okresie </w:t>
      </w:r>
      <w:r w:rsidRPr="00E963E3">
        <w:rPr>
          <w:rFonts w:asciiTheme="majorHAnsi" w:eastAsia="Calibri" w:hAnsiTheme="majorHAnsi" w:cstheme="majorHAnsi"/>
          <w:sz w:val="24"/>
          <w:szCs w:val="24"/>
          <w:lang w:eastAsia="pl-PL"/>
        </w:rPr>
        <w:t>od 01.0</w:t>
      </w:r>
      <w:r w:rsidR="00152FCE" w:rsidRPr="00E963E3">
        <w:rPr>
          <w:rFonts w:asciiTheme="majorHAnsi" w:eastAsia="Calibri" w:hAnsiTheme="majorHAnsi" w:cstheme="majorHAnsi"/>
          <w:sz w:val="24"/>
          <w:szCs w:val="24"/>
          <w:lang w:eastAsia="pl-PL"/>
        </w:rPr>
        <w:t>7</w:t>
      </w:r>
      <w:r w:rsidRPr="00E963E3">
        <w:rPr>
          <w:rFonts w:asciiTheme="majorHAnsi" w:eastAsia="Calibri" w:hAnsiTheme="majorHAnsi" w:cstheme="majorHAnsi"/>
          <w:sz w:val="24"/>
          <w:szCs w:val="24"/>
          <w:lang w:eastAsia="pl-PL"/>
        </w:rPr>
        <w:t>.202</w:t>
      </w:r>
      <w:r w:rsidR="00152FCE" w:rsidRPr="00E963E3">
        <w:rPr>
          <w:rFonts w:asciiTheme="majorHAnsi" w:eastAsia="Calibri" w:hAnsiTheme="majorHAnsi" w:cstheme="majorHAnsi"/>
          <w:sz w:val="24"/>
          <w:szCs w:val="24"/>
          <w:lang w:eastAsia="pl-PL"/>
        </w:rPr>
        <w:t>5</w:t>
      </w:r>
      <w:r w:rsidRPr="00E963E3">
        <w:rPr>
          <w:rFonts w:asciiTheme="majorHAnsi" w:eastAsia="Calibri" w:hAnsiTheme="majorHAnsi" w:cstheme="majorHAnsi"/>
          <w:sz w:val="24"/>
          <w:szCs w:val="24"/>
          <w:lang w:eastAsia="pl-PL"/>
        </w:rPr>
        <w:t xml:space="preserve"> r. do </w:t>
      </w:r>
      <w:r w:rsidR="00115660" w:rsidRPr="00E963E3">
        <w:rPr>
          <w:rFonts w:asciiTheme="majorHAnsi" w:eastAsia="Calibri" w:hAnsiTheme="majorHAnsi" w:cstheme="majorHAnsi"/>
          <w:sz w:val="24"/>
          <w:szCs w:val="24"/>
          <w:lang w:eastAsia="pl-PL"/>
        </w:rPr>
        <w:t>3</w:t>
      </w:r>
      <w:r w:rsidR="001811E9" w:rsidRPr="00E963E3">
        <w:rPr>
          <w:rFonts w:asciiTheme="majorHAnsi" w:eastAsia="Calibri" w:hAnsiTheme="majorHAnsi" w:cstheme="majorHAnsi"/>
          <w:sz w:val="24"/>
          <w:szCs w:val="24"/>
          <w:lang w:eastAsia="pl-PL"/>
        </w:rPr>
        <w:t>0</w:t>
      </w:r>
      <w:r w:rsidR="00115660" w:rsidRPr="00E963E3">
        <w:rPr>
          <w:rFonts w:asciiTheme="majorHAnsi" w:eastAsia="Calibri" w:hAnsiTheme="majorHAnsi" w:cstheme="majorHAnsi"/>
          <w:sz w:val="24"/>
          <w:szCs w:val="24"/>
          <w:lang w:eastAsia="pl-PL"/>
        </w:rPr>
        <w:t>.</w:t>
      </w:r>
      <w:r w:rsidR="001811E9" w:rsidRPr="00E963E3">
        <w:rPr>
          <w:rFonts w:asciiTheme="majorHAnsi" w:eastAsia="Calibri" w:hAnsiTheme="majorHAnsi" w:cstheme="majorHAnsi"/>
          <w:sz w:val="24"/>
          <w:szCs w:val="24"/>
          <w:lang w:eastAsia="pl-PL"/>
        </w:rPr>
        <w:t>06</w:t>
      </w:r>
      <w:r w:rsidR="00115660" w:rsidRPr="00E963E3">
        <w:rPr>
          <w:rFonts w:asciiTheme="majorHAnsi" w:eastAsia="Calibri" w:hAnsiTheme="majorHAnsi" w:cstheme="majorHAnsi"/>
          <w:sz w:val="24"/>
          <w:szCs w:val="24"/>
          <w:lang w:eastAsia="pl-PL"/>
        </w:rPr>
        <w:t>.</w:t>
      </w:r>
      <w:r w:rsidRPr="00E963E3">
        <w:rPr>
          <w:rFonts w:asciiTheme="majorHAnsi" w:eastAsia="Calibri" w:hAnsiTheme="majorHAnsi" w:cstheme="majorHAnsi"/>
          <w:sz w:val="24"/>
          <w:szCs w:val="24"/>
          <w:lang w:eastAsia="pl-PL"/>
        </w:rPr>
        <w:t>202</w:t>
      </w:r>
      <w:r w:rsidR="00E73DA4" w:rsidRPr="00E963E3">
        <w:rPr>
          <w:rFonts w:asciiTheme="majorHAnsi" w:eastAsia="Calibri" w:hAnsiTheme="majorHAnsi" w:cstheme="majorHAnsi"/>
          <w:sz w:val="24"/>
          <w:szCs w:val="24"/>
          <w:lang w:eastAsia="pl-PL"/>
        </w:rPr>
        <w:t>6</w:t>
      </w:r>
      <w:r w:rsidRPr="00E963E3">
        <w:rPr>
          <w:rFonts w:asciiTheme="majorHAnsi" w:eastAsia="Calibri" w:hAnsiTheme="majorHAnsi" w:cstheme="majorHAnsi"/>
          <w:sz w:val="24"/>
          <w:szCs w:val="24"/>
          <w:lang w:eastAsia="pl-PL"/>
        </w:rPr>
        <w:t xml:space="preserve"> r. wynosi: </w:t>
      </w:r>
      <w:bookmarkStart w:id="9" w:name="_Hlk106367393"/>
      <w:r w:rsidR="00E73DA4" w:rsidRPr="00E963E3">
        <w:rPr>
          <w:rFonts w:asciiTheme="majorHAnsi" w:eastAsia="Calibri" w:hAnsiTheme="majorHAnsi" w:cstheme="majorHAnsi"/>
          <w:sz w:val="24"/>
          <w:szCs w:val="24"/>
          <w:lang w:eastAsia="pl-PL"/>
        </w:rPr>
        <w:t>1</w:t>
      </w:r>
      <w:r w:rsidR="00E963E3" w:rsidRPr="00E963E3">
        <w:rPr>
          <w:rFonts w:asciiTheme="majorHAnsi" w:eastAsia="Calibri" w:hAnsiTheme="majorHAnsi" w:cstheme="majorHAnsi"/>
          <w:sz w:val="24"/>
          <w:szCs w:val="24"/>
          <w:lang w:eastAsia="pl-PL"/>
        </w:rPr>
        <w:t> </w:t>
      </w:r>
      <w:r w:rsidR="00E73DA4" w:rsidRPr="00E963E3">
        <w:rPr>
          <w:rFonts w:asciiTheme="majorHAnsi" w:eastAsia="Calibri" w:hAnsiTheme="majorHAnsi" w:cstheme="majorHAnsi"/>
          <w:sz w:val="24"/>
          <w:szCs w:val="24"/>
          <w:lang w:eastAsia="pl-PL"/>
        </w:rPr>
        <w:t>193</w:t>
      </w:r>
      <w:r w:rsidR="00E963E3" w:rsidRPr="00E963E3">
        <w:rPr>
          <w:rFonts w:asciiTheme="majorHAnsi" w:eastAsia="Calibri" w:hAnsiTheme="majorHAnsi" w:cstheme="majorHAnsi"/>
          <w:sz w:val="24"/>
          <w:szCs w:val="24"/>
          <w:lang w:eastAsia="pl-PL"/>
        </w:rPr>
        <w:t xml:space="preserve"> </w:t>
      </w:r>
      <w:r w:rsidR="00E73DA4" w:rsidRPr="00E963E3">
        <w:rPr>
          <w:rFonts w:asciiTheme="majorHAnsi" w:eastAsia="Calibri" w:hAnsiTheme="majorHAnsi" w:cstheme="majorHAnsi"/>
          <w:sz w:val="24"/>
          <w:szCs w:val="24"/>
          <w:lang w:eastAsia="pl-PL"/>
        </w:rPr>
        <w:t>500</w:t>
      </w:r>
      <w:r w:rsidR="00A47586" w:rsidRPr="00E963E3">
        <w:rPr>
          <w:rFonts w:asciiTheme="majorHAnsi" w:eastAsia="Calibri" w:hAnsiTheme="majorHAnsi" w:cstheme="majorHAnsi"/>
          <w:sz w:val="24"/>
          <w:szCs w:val="24"/>
          <w:lang w:eastAsia="pl-PL"/>
        </w:rPr>
        <w:t xml:space="preserve"> </w:t>
      </w:r>
      <w:r w:rsidRPr="00E963E3">
        <w:rPr>
          <w:rFonts w:asciiTheme="majorHAnsi" w:eastAsia="Calibri" w:hAnsiTheme="majorHAnsi" w:cstheme="majorHAnsi"/>
          <w:sz w:val="24"/>
          <w:szCs w:val="24"/>
          <w:lang w:eastAsia="pl-PL"/>
        </w:rPr>
        <w:t xml:space="preserve">kWh  </w:t>
      </w:r>
      <w:bookmarkEnd w:id="9"/>
      <w:r w:rsidRPr="00E963E3">
        <w:rPr>
          <w:rFonts w:asciiTheme="majorHAnsi" w:eastAsia="Calibri" w:hAnsiTheme="majorHAnsi" w:cstheme="majorHAnsi"/>
          <w:sz w:val="24"/>
          <w:szCs w:val="24"/>
          <w:lang w:eastAsia="pl-PL"/>
        </w:rPr>
        <w:t>(zamówienie planowane)</w:t>
      </w:r>
      <w:r w:rsidR="00E11C48">
        <w:rPr>
          <w:rFonts w:asciiTheme="majorHAnsi" w:eastAsia="Calibri" w:hAnsiTheme="majorHAnsi" w:cstheme="majorHAnsi"/>
          <w:sz w:val="24"/>
          <w:szCs w:val="24"/>
          <w:lang w:eastAsia="pl-PL"/>
        </w:rPr>
        <w:t xml:space="preserve"> w tym:</w:t>
      </w:r>
      <w:r w:rsidRPr="00E963E3">
        <w:rPr>
          <w:rFonts w:asciiTheme="majorHAnsi" w:eastAsia="Calibri" w:hAnsiTheme="majorHAnsi" w:cstheme="majorHAnsi"/>
          <w:sz w:val="24"/>
          <w:szCs w:val="24"/>
          <w:lang w:eastAsia="pl-PL"/>
        </w:rPr>
        <w:t xml:space="preserve"> </w:t>
      </w:r>
    </w:p>
    <w:bookmarkEnd w:id="5"/>
    <w:p w14:paraId="7F661F59" w14:textId="5B87BEFB" w:rsidR="00E11C48" w:rsidRDefault="00053CC6" w:rsidP="0041720E">
      <w:pPr>
        <w:numPr>
          <w:ilvl w:val="1"/>
          <w:numId w:val="2"/>
        </w:numPr>
        <w:spacing w:after="0" w:line="264" w:lineRule="auto"/>
        <w:ind w:left="0" w:firstLine="0"/>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Gmina Rokietnica –</w:t>
      </w:r>
      <w:r w:rsidR="00AC604F">
        <w:rPr>
          <w:rFonts w:asciiTheme="majorHAnsi" w:eastAsia="Calibri" w:hAnsiTheme="majorHAnsi" w:cstheme="majorHAnsi"/>
          <w:sz w:val="24"/>
          <w:szCs w:val="24"/>
          <w:lang w:eastAsia="pl-PL"/>
        </w:rPr>
        <w:t xml:space="preserve"> </w:t>
      </w:r>
      <w:r w:rsidRPr="00727B83">
        <w:rPr>
          <w:rFonts w:asciiTheme="majorHAnsi" w:eastAsia="Calibri" w:hAnsiTheme="majorHAnsi" w:cstheme="majorHAnsi"/>
          <w:sz w:val="24"/>
          <w:szCs w:val="24"/>
          <w:lang w:eastAsia="pl-PL"/>
        </w:rPr>
        <w:t xml:space="preserve"> </w:t>
      </w:r>
      <w:r w:rsidR="00E11C48">
        <w:rPr>
          <w:rFonts w:asciiTheme="majorHAnsi" w:eastAsia="Calibri" w:hAnsiTheme="majorHAnsi" w:cstheme="majorHAnsi"/>
          <w:sz w:val="24"/>
          <w:szCs w:val="24"/>
          <w:lang w:eastAsia="pl-PL"/>
        </w:rPr>
        <w:t>zapotrzebowanie 708 500 kWh</w:t>
      </w:r>
    </w:p>
    <w:p w14:paraId="20435E9E" w14:textId="21BCC08B" w:rsidR="00606275" w:rsidRDefault="00053CC6" w:rsidP="00E11C48">
      <w:pPr>
        <w:spacing w:after="0" w:line="264" w:lineRule="auto"/>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Zamawiający działa w imieniu własnym ( Urząd Gminy w Rokietnicy) oraz w imieniu niżej wymienionych jednostek</w:t>
      </w:r>
      <w:r w:rsidR="00E11C48">
        <w:rPr>
          <w:rFonts w:asciiTheme="majorHAnsi" w:eastAsia="Calibri" w:hAnsiTheme="majorHAnsi" w:cstheme="majorHAnsi"/>
          <w:sz w:val="24"/>
          <w:szCs w:val="24"/>
          <w:lang w:eastAsia="pl-PL"/>
        </w:rPr>
        <w:t xml:space="preserve"> z zapotrzebowaniem</w:t>
      </w:r>
      <w:r w:rsidRPr="00727B83">
        <w:rPr>
          <w:rFonts w:asciiTheme="majorHAnsi" w:eastAsia="Calibri" w:hAnsiTheme="majorHAnsi" w:cstheme="majorHAnsi"/>
          <w:sz w:val="24"/>
          <w:szCs w:val="24"/>
          <w:lang w:eastAsia="pl-PL"/>
        </w:rPr>
        <w:t>;</w:t>
      </w:r>
    </w:p>
    <w:p w14:paraId="578C90FB" w14:textId="2F5222F4" w:rsidR="00053CC6" w:rsidRPr="00727B83" w:rsidRDefault="00053CC6" w:rsidP="007321EC">
      <w:pPr>
        <w:spacing w:after="0" w:line="264" w:lineRule="auto"/>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a) Szkoła Podstawowa im. J</w:t>
      </w:r>
      <w:r w:rsidR="00D178F7">
        <w:rPr>
          <w:rFonts w:asciiTheme="majorHAnsi" w:eastAsia="Calibri" w:hAnsiTheme="majorHAnsi" w:cstheme="majorHAnsi"/>
          <w:sz w:val="24"/>
          <w:szCs w:val="24"/>
          <w:lang w:eastAsia="pl-PL"/>
        </w:rPr>
        <w:t>.</w:t>
      </w:r>
      <w:r w:rsidR="007321EC">
        <w:rPr>
          <w:rFonts w:asciiTheme="majorHAnsi" w:eastAsia="Calibri" w:hAnsiTheme="majorHAnsi" w:cstheme="majorHAnsi"/>
          <w:sz w:val="24"/>
          <w:szCs w:val="24"/>
          <w:lang w:eastAsia="pl-PL"/>
        </w:rPr>
        <w:t xml:space="preserve"> </w:t>
      </w:r>
      <w:r w:rsidRPr="00727B83">
        <w:rPr>
          <w:rFonts w:asciiTheme="majorHAnsi" w:eastAsia="Calibri" w:hAnsiTheme="majorHAnsi" w:cstheme="majorHAnsi"/>
          <w:sz w:val="24"/>
          <w:szCs w:val="24"/>
          <w:lang w:eastAsia="pl-PL"/>
        </w:rPr>
        <w:t>Brzechwy w Rokietnicy</w:t>
      </w:r>
      <w:r w:rsidR="007321EC">
        <w:rPr>
          <w:rFonts w:asciiTheme="majorHAnsi" w:eastAsia="Calibri" w:hAnsiTheme="majorHAnsi" w:cstheme="majorHAnsi"/>
          <w:sz w:val="24"/>
          <w:szCs w:val="24"/>
          <w:lang w:eastAsia="pl-PL"/>
        </w:rPr>
        <w:t xml:space="preserve"> </w:t>
      </w:r>
      <w:r w:rsidR="00DE0F36">
        <w:rPr>
          <w:rFonts w:asciiTheme="majorHAnsi" w:eastAsia="Calibri" w:hAnsiTheme="majorHAnsi" w:cstheme="majorHAnsi"/>
          <w:sz w:val="24"/>
          <w:szCs w:val="24"/>
          <w:lang w:eastAsia="pl-PL"/>
        </w:rPr>
        <w:t>–</w:t>
      </w:r>
      <w:r w:rsidR="007321EC">
        <w:rPr>
          <w:rFonts w:asciiTheme="majorHAnsi" w:eastAsia="Calibri" w:hAnsiTheme="majorHAnsi" w:cstheme="majorHAnsi"/>
          <w:sz w:val="24"/>
          <w:szCs w:val="24"/>
          <w:lang w:eastAsia="pl-PL"/>
        </w:rPr>
        <w:t xml:space="preserve"> </w:t>
      </w:r>
      <w:r w:rsidR="00DE0F36">
        <w:rPr>
          <w:rFonts w:asciiTheme="majorHAnsi" w:eastAsia="Calibri" w:hAnsiTheme="majorHAnsi" w:cstheme="majorHAnsi"/>
          <w:sz w:val="24"/>
          <w:szCs w:val="24"/>
          <w:lang w:eastAsia="pl-PL"/>
        </w:rPr>
        <w:t>zapotrzebowanie</w:t>
      </w:r>
      <w:r w:rsidR="00E963E3">
        <w:rPr>
          <w:rFonts w:asciiTheme="majorHAnsi" w:eastAsia="Calibri" w:hAnsiTheme="majorHAnsi" w:cstheme="majorHAnsi"/>
          <w:sz w:val="24"/>
          <w:szCs w:val="24"/>
          <w:lang w:eastAsia="pl-PL"/>
        </w:rPr>
        <w:t xml:space="preserve">  146</w:t>
      </w:r>
      <w:r w:rsidR="00DE0F36">
        <w:rPr>
          <w:rFonts w:asciiTheme="majorHAnsi" w:eastAsia="Calibri" w:hAnsiTheme="majorHAnsi" w:cstheme="majorHAnsi"/>
          <w:sz w:val="24"/>
          <w:szCs w:val="24"/>
          <w:lang w:eastAsia="pl-PL"/>
        </w:rPr>
        <w:t> 000 kWh</w:t>
      </w:r>
      <w:r w:rsidRPr="00727B83">
        <w:rPr>
          <w:rFonts w:asciiTheme="majorHAnsi" w:eastAsia="Calibri" w:hAnsiTheme="majorHAnsi" w:cstheme="majorHAnsi"/>
          <w:sz w:val="24"/>
          <w:szCs w:val="24"/>
          <w:lang w:eastAsia="pl-PL"/>
        </w:rPr>
        <w:t>.</w:t>
      </w:r>
    </w:p>
    <w:p w14:paraId="1E6A2AFC" w14:textId="78F587B2" w:rsidR="00053CC6" w:rsidRPr="00727B83" w:rsidRDefault="00053CC6" w:rsidP="00560274">
      <w:pPr>
        <w:spacing w:after="0" w:line="264" w:lineRule="auto"/>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b) Przedszkole „Bajeczka” w Rokietnicy</w:t>
      </w:r>
      <w:r w:rsidR="00DE0F36">
        <w:rPr>
          <w:rFonts w:asciiTheme="majorHAnsi" w:eastAsia="Calibri" w:hAnsiTheme="majorHAnsi" w:cstheme="majorHAnsi"/>
          <w:sz w:val="24"/>
          <w:szCs w:val="24"/>
          <w:lang w:eastAsia="pl-PL"/>
        </w:rPr>
        <w:t xml:space="preserve"> – zapotrzebowanie </w:t>
      </w:r>
      <w:r w:rsidR="00E963E3">
        <w:rPr>
          <w:rFonts w:asciiTheme="majorHAnsi" w:eastAsia="Calibri" w:hAnsiTheme="majorHAnsi" w:cstheme="majorHAnsi"/>
          <w:sz w:val="24"/>
          <w:szCs w:val="24"/>
          <w:lang w:eastAsia="pl-PL"/>
        </w:rPr>
        <w:t xml:space="preserve"> 50</w:t>
      </w:r>
      <w:r w:rsidR="00DE0F36">
        <w:rPr>
          <w:rFonts w:asciiTheme="majorHAnsi" w:eastAsia="Calibri" w:hAnsiTheme="majorHAnsi" w:cstheme="majorHAnsi"/>
          <w:sz w:val="24"/>
          <w:szCs w:val="24"/>
          <w:lang w:eastAsia="pl-PL"/>
        </w:rPr>
        <w:t> 000 kWh</w:t>
      </w:r>
      <w:r w:rsidRPr="00727B83">
        <w:rPr>
          <w:rFonts w:asciiTheme="majorHAnsi" w:eastAsia="Calibri" w:hAnsiTheme="majorHAnsi" w:cstheme="majorHAnsi"/>
          <w:sz w:val="24"/>
          <w:szCs w:val="24"/>
          <w:lang w:eastAsia="pl-PL"/>
        </w:rPr>
        <w:t>,</w:t>
      </w:r>
    </w:p>
    <w:p w14:paraId="3B0E6501" w14:textId="7218463C" w:rsidR="007B0307" w:rsidRPr="00727B83" w:rsidRDefault="00053CC6" w:rsidP="00560274">
      <w:pPr>
        <w:spacing w:after="0" w:line="264" w:lineRule="auto"/>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 xml:space="preserve">c) </w:t>
      </w:r>
      <w:r w:rsidR="007B0307" w:rsidRPr="00727B83">
        <w:rPr>
          <w:rFonts w:asciiTheme="majorHAnsi" w:eastAsia="Calibri" w:hAnsiTheme="majorHAnsi" w:cstheme="majorHAnsi"/>
          <w:sz w:val="24"/>
          <w:szCs w:val="24"/>
          <w:lang w:eastAsia="pl-PL"/>
        </w:rPr>
        <w:t xml:space="preserve">Zespół </w:t>
      </w:r>
      <w:proofErr w:type="spellStart"/>
      <w:r w:rsidR="007B0307" w:rsidRPr="00727B83">
        <w:rPr>
          <w:rFonts w:asciiTheme="majorHAnsi" w:eastAsia="Calibri" w:hAnsiTheme="majorHAnsi" w:cstheme="majorHAnsi"/>
          <w:sz w:val="24"/>
          <w:szCs w:val="24"/>
          <w:lang w:eastAsia="pl-PL"/>
        </w:rPr>
        <w:t>Szkolno</w:t>
      </w:r>
      <w:proofErr w:type="spellEnd"/>
      <w:r w:rsidR="00D178F7">
        <w:rPr>
          <w:rFonts w:asciiTheme="majorHAnsi" w:eastAsia="Calibri" w:hAnsiTheme="majorHAnsi" w:cstheme="majorHAnsi"/>
          <w:sz w:val="24"/>
          <w:szCs w:val="24"/>
          <w:lang w:eastAsia="pl-PL"/>
        </w:rPr>
        <w:t xml:space="preserve"> </w:t>
      </w:r>
      <w:r w:rsidR="007B0307" w:rsidRPr="00727B83">
        <w:rPr>
          <w:rFonts w:asciiTheme="majorHAnsi" w:eastAsia="Calibri" w:hAnsiTheme="majorHAnsi" w:cstheme="majorHAnsi"/>
          <w:sz w:val="24"/>
          <w:szCs w:val="24"/>
          <w:lang w:eastAsia="pl-PL"/>
        </w:rPr>
        <w:t>-</w:t>
      </w:r>
      <w:r w:rsidR="00D178F7">
        <w:rPr>
          <w:rFonts w:asciiTheme="majorHAnsi" w:eastAsia="Calibri" w:hAnsiTheme="majorHAnsi" w:cstheme="majorHAnsi"/>
          <w:sz w:val="24"/>
          <w:szCs w:val="24"/>
          <w:lang w:eastAsia="pl-PL"/>
        </w:rPr>
        <w:t xml:space="preserve"> </w:t>
      </w:r>
      <w:r w:rsidR="007B0307" w:rsidRPr="00727B83">
        <w:rPr>
          <w:rFonts w:asciiTheme="majorHAnsi" w:eastAsia="Calibri" w:hAnsiTheme="majorHAnsi" w:cstheme="majorHAnsi"/>
          <w:sz w:val="24"/>
          <w:szCs w:val="24"/>
          <w:lang w:eastAsia="pl-PL"/>
        </w:rPr>
        <w:t>Przedszkolny w Napachaniu</w:t>
      </w:r>
      <w:r w:rsidR="00DE0F36">
        <w:rPr>
          <w:rFonts w:asciiTheme="majorHAnsi" w:eastAsia="Calibri" w:hAnsiTheme="majorHAnsi" w:cstheme="majorHAnsi"/>
          <w:sz w:val="24"/>
          <w:szCs w:val="24"/>
          <w:lang w:eastAsia="pl-PL"/>
        </w:rPr>
        <w:t xml:space="preserve"> – zapotrzebowanie </w:t>
      </w:r>
      <w:r w:rsidR="00E963E3">
        <w:rPr>
          <w:rFonts w:asciiTheme="majorHAnsi" w:eastAsia="Calibri" w:hAnsiTheme="majorHAnsi" w:cstheme="majorHAnsi"/>
          <w:sz w:val="24"/>
          <w:szCs w:val="24"/>
          <w:lang w:eastAsia="pl-PL"/>
        </w:rPr>
        <w:t xml:space="preserve"> 130</w:t>
      </w:r>
      <w:r w:rsidR="00DE0F36">
        <w:rPr>
          <w:rFonts w:asciiTheme="majorHAnsi" w:eastAsia="Calibri" w:hAnsiTheme="majorHAnsi" w:cstheme="majorHAnsi"/>
          <w:sz w:val="24"/>
          <w:szCs w:val="24"/>
          <w:lang w:eastAsia="pl-PL"/>
        </w:rPr>
        <w:t> 000 kWh</w:t>
      </w:r>
      <w:r w:rsidR="007B0307" w:rsidRPr="00727B83">
        <w:rPr>
          <w:rFonts w:asciiTheme="majorHAnsi" w:eastAsia="Calibri" w:hAnsiTheme="majorHAnsi" w:cstheme="majorHAnsi"/>
          <w:sz w:val="24"/>
          <w:szCs w:val="24"/>
          <w:lang w:eastAsia="pl-PL"/>
        </w:rPr>
        <w:t>,</w:t>
      </w:r>
    </w:p>
    <w:p w14:paraId="139BC717" w14:textId="7ABB1593" w:rsidR="00E10E1A" w:rsidRPr="00727B83" w:rsidRDefault="007B0307" w:rsidP="00560274">
      <w:pPr>
        <w:spacing w:after="0" w:line="264" w:lineRule="auto"/>
        <w:jc w:val="both"/>
        <w:rPr>
          <w:rFonts w:asciiTheme="majorHAnsi" w:eastAsia="Calibri" w:hAnsiTheme="majorHAnsi" w:cstheme="majorHAnsi"/>
          <w:sz w:val="24"/>
          <w:szCs w:val="24"/>
          <w:lang w:eastAsia="pl-PL"/>
        </w:rPr>
      </w:pPr>
      <w:r w:rsidRPr="00727B83">
        <w:rPr>
          <w:rFonts w:asciiTheme="majorHAnsi" w:eastAsia="Calibri" w:hAnsiTheme="majorHAnsi" w:cstheme="majorHAnsi"/>
          <w:sz w:val="24"/>
          <w:szCs w:val="24"/>
          <w:lang w:eastAsia="pl-PL"/>
        </w:rPr>
        <w:t xml:space="preserve">d) Zespół </w:t>
      </w:r>
      <w:proofErr w:type="spellStart"/>
      <w:r w:rsidRPr="00727B83">
        <w:rPr>
          <w:rFonts w:asciiTheme="majorHAnsi" w:eastAsia="Calibri" w:hAnsiTheme="majorHAnsi" w:cstheme="majorHAnsi"/>
          <w:sz w:val="24"/>
          <w:szCs w:val="24"/>
          <w:lang w:eastAsia="pl-PL"/>
        </w:rPr>
        <w:t>Szkolno</w:t>
      </w:r>
      <w:proofErr w:type="spellEnd"/>
      <w:r w:rsidR="00D178F7">
        <w:rPr>
          <w:rFonts w:asciiTheme="majorHAnsi" w:eastAsia="Calibri" w:hAnsiTheme="majorHAnsi" w:cstheme="majorHAnsi"/>
          <w:sz w:val="24"/>
          <w:szCs w:val="24"/>
          <w:lang w:eastAsia="pl-PL"/>
        </w:rPr>
        <w:t xml:space="preserve"> </w:t>
      </w:r>
      <w:r w:rsidRPr="00727B83">
        <w:rPr>
          <w:rFonts w:asciiTheme="majorHAnsi" w:eastAsia="Calibri" w:hAnsiTheme="majorHAnsi" w:cstheme="majorHAnsi"/>
          <w:sz w:val="24"/>
          <w:szCs w:val="24"/>
          <w:lang w:eastAsia="pl-PL"/>
        </w:rPr>
        <w:t>-</w:t>
      </w:r>
      <w:r w:rsidR="00D178F7">
        <w:rPr>
          <w:rFonts w:asciiTheme="majorHAnsi" w:eastAsia="Calibri" w:hAnsiTheme="majorHAnsi" w:cstheme="majorHAnsi"/>
          <w:sz w:val="24"/>
          <w:szCs w:val="24"/>
          <w:lang w:eastAsia="pl-PL"/>
        </w:rPr>
        <w:t xml:space="preserve"> </w:t>
      </w:r>
      <w:r w:rsidRPr="00727B83">
        <w:rPr>
          <w:rFonts w:asciiTheme="majorHAnsi" w:eastAsia="Calibri" w:hAnsiTheme="majorHAnsi" w:cstheme="majorHAnsi"/>
          <w:sz w:val="24"/>
          <w:szCs w:val="24"/>
          <w:lang w:eastAsia="pl-PL"/>
        </w:rPr>
        <w:t>Przedszkolny w Cerekwicy</w:t>
      </w:r>
      <w:r w:rsidR="00DE0F36">
        <w:rPr>
          <w:rFonts w:asciiTheme="majorHAnsi" w:eastAsia="Calibri" w:hAnsiTheme="majorHAnsi" w:cstheme="majorHAnsi"/>
          <w:sz w:val="24"/>
          <w:szCs w:val="24"/>
          <w:lang w:eastAsia="pl-PL"/>
        </w:rPr>
        <w:t xml:space="preserve"> </w:t>
      </w:r>
      <w:r w:rsidR="00D178F7">
        <w:rPr>
          <w:rFonts w:asciiTheme="majorHAnsi" w:eastAsia="Calibri" w:hAnsiTheme="majorHAnsi" w:cstheme="majorHAnsi"/>
          <w:sz w:val="24"/>
          <w:szCs w:val="24"/>
          <w:lang w:eastAsia="pl-PL"/>
        </w:rPr>
        <w:t xml:space="preserve">   –</w:t>
      </w:r>
      <w:r w:rsidR="00DE0F36">
        <w:rPr>
          <w:rFonts w:asciiTheme="majorHAnsi" w:eastAsia="Calibri" w:hAnsiTheme="majorHAnsi" w:cstheme="majorHAnsi"/>
          <w:sz w:val="24"/>
          <w:szCs w:val="24"/>
          <w:lang w:eastAsia="pl-PL"/>
        </w:rPr>
        <w:t xml:space="preserve"> </w:t>
      </w:r>
      <w:r w:rsidR="00D178F7">
        <w:rPr>
          <w:rFonts w:asciiTheme="majorHAnsi" w:eastAsia="Calibri" w:hAnsiTheme="majorHAnsi" w:cstheme="majorHAnsi"/>
          <w:sz w:val="24"/>
          <w:szCs w:val="24"/>
          <w:lang w:eastAsia="pl-PL"/>
        </w:rPr>
        <w:t>zapotrzebowanie 1</w:t>
      </w:r>
      <w:r w:rsidR="00E963E3">
        <w:rPr>
          <w:rFonts w:asciiTheme="majorHAnsi" w:eastAsia="Calibri" w:hAnsiTheme="majorHAnsi" w:cstheme="majorHAnsi"/>
          <w:sz w:val="24"/>
          <w:szCs w:val="24"/>
          <w:lang w:eastAsia="pl-PL"/>
        </w:rPr>
        <w:t>59</w:t>
      </w:r>
      <w:r w:rsidR="00D178F7">
        <w:rPr>
          <w:rFonts w:asciiTheme="majorHAnsi" w:eastAsia="Calibri" w:hAnsiTheme="majorHAnsi" w:cstheme="majorHAnsi"/>
          <w:sz w:val="24"/>
          <w:szCs w:val="24"/>
          <w:lang w:eastAsia="pl-PL"/>
        </w:rPr>
        <w:t> 000 kWh,</w:t>
      </w:r>
    </w:p>
    <w:p w14:paraId="22A6513A" w14:textId="61334EB7" w:rsidR="00560274" w:rsidRDefault="004200D9" w:rsidP="00560274">
      <w:pPr>
        <w:spacing w:after="0" w:line="264" w:lineRule="auto"/>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 </w:t>
      </w:r>
    </w:p>
    <w:p w14:paraId="6E137D15" w14:textId="03ED3905" w:rsidR="00DE70E9" w:rsidRDefault="005B347E" w:rsidP="00560274">
      <w:pPr>
        <w:spacing w:after="0" w:line="264" w:lineRule="auto"/>
        <w:jc w:val="both"/>
        <w:rPr>
          <w:rFonts w:asciiTheme="majorHAnsi" w:eastAsia="Calibri" w:hAnsiTheme="majorHAnsi" w:cstheme="majorHAnsi"/>
          <w:sz w:val="24"/>
          <w:szCs w:val="24"/>
          <w:lang w:eastAsia="pl-PL"/>
        </w:rPr>
      </w:pPr>
      <w:r>
        <w:rPr>
          <w:bCs/>
        </w:rPr>
        <w:t xml:space="preserve">                                    </w:t>
      </w:r>
      <w:r w:rsidRPr="00351CB1">
        <w:rPr>
          <w:bCs/>
        </w:rPr>
        <w:t xml:space="preserve">  </w:t>
      </w:r>
    </w:p>
    <w:p w14:paraId="2B48C25D" w14:textId="7148F758" w:rsidR="00E10E1A" w:rsidRPr="00560274" w:rsidRDefault="00C363D9" w:rsidP="0041720E">
      <w:pPr>
        <w:pStyle w:val="Akapitzlist"/>
        <w:numPr>
          <w:ilvl w:val="1"/>
          <w:numId w:val="2"/>
        </w:numPr>
        <w:spacing w:after="0" w:line="264" w:lineRule="auto"/>
        <w:ind w:left="0" w:firstLine="0"/>
        <w:jc w:val="both"/>
        <w:rPr>
          <w:rFonts w:asciiTheme="majorHAnsi" w:eastAsia="Calibri" w:hAnsiTheme="majorHAnsi" w:cstheme="majorHAnsi"/>
          <w:sz w:val="24"/>
          <w:szCs w:val="24"/>
          <w:lang w:eastAsia="pl-PL"/>
        </w:rPr>
      </w:pPr>
      <w:r w:rsidRPr="00560274">
        <w:rPr>
          <w:rFonts w:asciiTheme="majorHAnsi" w:eastAsia="Calibri" w:hAnsiTheme="majorHAnsi" w:cstheme="majorHAnsi"/>
          <w:sz w:val="24"/>
          <w:szCs w:val="24"/>
          <w:lang w:eastAsia="pl-PL"/>
        </w:rPr>
        <w:t>Po wyborze najkorzystniejszej oferty Gmina Rokietnica i wyżej wymienione jednostki organizacyjne</w:t>
      </w:r>
      <w:r w:rsidR="00904924" w:rsidRPr="00560274">
        <w:rPr>
          <w:rFonts w:asciiTheme="majorHAnsi" w:eastAsia="Calibri" w:hAnsiTheme="majorHAnsi" w:cstheme="majorHAnsi"/>
          <w:sz w:val="24"/>
          <w:szCs w:val="24"/>
          <w:lang w:eastAsia="pl-PL"/>
        </w:rPr>
        <w:t xml:space="preserve"> </w:t>
      </w:r>
      <w:r w:rsidRPr="00560274">
        <w:rPr>
          <w:rFonts w:asciiTheme="majorHAnsi" w:eastAsia="Calibri" w:hAnsiTheme="majorHAnsi" w:cstheme="majorHAnsi"/>
          <w:sz w:val="24"/>
          <w:szCs w:val="24"/>
          <w:lang w:eastAsia="pl-PL"/>
        </w:rPr>
        <w:t xml:space="preserve"> udzielą zamówienia publicznego, we własnym imieniu i na własną rzecz, zawierając w tym celu odrębne umowy w sprawie zamówień publicznych.</w:t>
      </w:r>
    </w:p>
    <w:bookmarkEnd w:id="6"/>
    <w:p w14:paraId="7ED245D0" w14:textId="0886B985" w:rsidR="009779AA" w:rsidRDefault="003F4F83" w:rsidP="00560274">
      <w:pPr>
        <w:spacing w:after="0" w:line="264" w:lineRule="auto"/>
        <w:contextualSpacing/>
        <w:jc w:val="both"/>
        <w:rPr>
          <w:rFonts w:asciiTheme="majorHAnsi" w:eastAsia="Calibri" w:hAnsiTheme="majorHAnsi" w:cstheme="majorHAnsi"/>
          <w:color w:val="000000" w:themeColor="text1"/>
          <w:sz w:val="24"/>
          <w:szCs w:val="24"/>
          <w:lang w:eastAsia="pl-PL"/>
        </w:rPr>
      </w:pPr>
      <w:r w:rsidRPr="00D270C8">
        <w:rPr>
          <w:rFonts w:asciiTheme="majorHAnsi" w:eastAsia="Calibri" w:hAnsiTheme="majorHAnsi" w:cstheme="majorHAnsi"/>
          <w:color w:val="000000" w:themeColor="text1"/>
          <w:sz w:val="24"/>
          <w:szCs w:val="24"/>
          <w:lang w:eastAsia="pl-PL"/>
        </w:rPr>
        <w:t xml:space="preserve">Przedmiotem zamówienia jest dostawa energii elektrycznej o ustalonych standardach jakościowych. Cena nie ma tu wpływu na jakość wykonywanej usługi tj. dostawy energii elektrycznej. Energia elektryczna nie może być dostosowana do specyficznych wymagań Zamawiającego – jest ona znormalizowana i oferowana w powszechnie przyjętych standardach. Zasady funkcjonowania systemu elektroenergetycznego zostały określone w Rozporządzeniu Ministra </w:t>
      </w:r>
      <w:r w:rsidR="005B347E">
        <w:rPr>
          <w:rFonts w:asciiTheme="majorHAnsi" w:eastAsia="Calibri" w:hAnsiTheme="majorHAnsi" w:cstheme="majorHAnsi"/>
          <w:color w:val="000000" w:themeColor="text1"/>
          <w:sz w:val="24"/>
          <w:szCs w:val="24"/>
          <w:lang w:eastAsia="pl-PL"/>
        </w:rPr>
        <w:t xml:space="preserve">Klimatu i Środowiska </w:t>
      </w:r>
      <w:r w:rsidRPr="00D270C8">
        <w:rPr>
          <w:rFonts w:asciiTheme="majorHAnsi" w:eastAsia="Calibri" w:hAnsiTheme="majorHAnsi" w:cstheme="majorHAnsi"/>
          <w:color w:val="000000" w:themeColor="text1"/>
          <w:sz w:val="24"/>
          <w:szCs w:val="24"/>
          <w:lang w:eastAsia="pl-PL"/>
        </w:rPr>
        <w:t>z dnia</w:t>
      </w:r>
      <w:r w:rsidR="00E963E3">
        <w:rPr>
          <w:rFonts w:asciiTheme="majorHAnsi" w:eastAsia="Calibri" w:hAnsiTheme="majorHAnsi" w:cstheme="majorHAnsi"/>
          <w:color w:val="000000" w:themeColor="text1"/>
          <w:sz w:val="24"/>
          <w:szCs w:val="24"/>
          <w:lang w:eastAsia="pl-PL"/>
        </w:rPr>
        <w:t xml:space="preserve"> </w:t>
      </w:r>
      <w:r w:rsidR="005B347E">
        <w:rPr>
          <w:rFonts w:asciiTheme="majorHAnsi" w:eastAsia="Calibri" w:hAnsiTheme="majorHAnsi" w:cstheme="majorHAnsi"/>
          <w:color w:val="000000" w:themeColor="text1"/>
          <w:sz w:val="24"/>
          <w:szCs w:val="24"/>
          <w:lang w:eastAsia="pl-PL"/>
        </w:rPr>
        <w:t>22.03.2023</w:t>
      </w:r>
      <w:r w:rsidRPr="00D270C8">
        <w:rPr>
          <w:rFonts w:asciiTheme="majorHAnsi" w:eastAsia="Calibri" w:hAnsiTheme="majorHAnsi" w:cstheme="majorHAnsi"/>
          <w:color w:val="000000" w:themeColor="text1"/>
          <w:sz w:val="24"/>
          <w:szCs w:val="24"/>
          <w:lang w:eastAsia="pl-PL"/>
        </w:rPr>
        <w:t xml:space="preserve"> r.</w:t>
      </w:r>
      <w:r w:rsidR="00145DD6">
        <w:rPr>
          <w:rFonts w:asciiTheme="majorHAnsi" w:eastAsia="Calibri" w:hAnsiTheme="majorHAnsi" w:cstheme="majorHAnsi"/>
          <w:color w:val="000000" w:themeColor="text1"/>
          <w:sz w:val="24"/>
          <w:szCs w:val="24"/>
          <w:lang w:eastAsia="pl-PL"/>
        </w:rPr>
        <w:t xml:space="preserve"> </w:t>
      </w:r>
      <w:r w:rsidR="00D178F7">
        <w:rPr>
          <w:rFonts w:asciiTheme="majorHAnsi" w:eastAsia="Calibri" w:hAnsiTheme="majorHAnsi" w:cstheme="majorHAnsi"/>
          <w:color w:val="000000" w:themeColor="text1"/>
          <w:sz w:val="24"/>
          <w:szCs w:val="24"/>
          <w:lang w:eastAsia="pl-PL"/>
        </w:rPr>
        <w:t>w sprawie szczegółowych warunków funkcjonowania systemu elektroenergetycznego (Dz.U.</w:t>
      </w:r>
      <w:r w:rsidR="00145DD6">
        <w:rPr>
          <w:rFonts w:asciiTheme="majorHAnsi" w:eastAsia="Calibri" w:hAnsiTheme="majorHAnsi" w:cstheme="majorHAnsi"/>
          <w:color w:val="000000" w:themeColor="text1"/>
          <w:sz w:val="24"/>
          <w:szCs w:val="24"/>
          <w:lang w:eastAsia="pl-PL"/>
        </w:rPr>
        <w:t xml:space="preserve"> </w:t>
      </w:r>
      <w:r w:rsidR="00D178F7">
        <w:rPr>
          <w:rFonts w:asciiTheme="majorHAnsi" w:eastAsia="Calibri" w:hAnsiTheme="majorHAnsi" w:cstheme="majorHAnsi"/>
          <w:color w:val="000000" w:themeColor="text1"/>
          <w:sz w:val="24"/>
          <w:szCs w:val="24"/>
          <w:lang w:eastAsia="pl-PL"/>
        </w:rPr>
        <w:t>z 20</w:t>
      </w:r>
      <w:r w:rsidR="005B347E">
        <w:rPr>
          <w:rFonts w:asciiTheme="majorHAnsi" w:eastAsia="Calibri" w:hAnsiTheme="majorHAnsi" w:cstheme="majorHAnsi"/>
          <w:color w:val="000000" w:themeColor="text1"/>
          <w:sz w:val="24"/>
          <w:szCs w:val="24"/>
          <w:lang w:eastAsia="pl-PL"/>
        </w:rPr>
        <w:t>23</w:t>
      </w:r>
      <w:r w:rsidR="00E963E3">
        <w:rPr>
          <w:rFonts w:asciiTheme="majorHAnsi" w:eastAsia="Calibri" w:hAnsiTheme="majorHAnsi" w:cstheme="majorHAnsi"/>
          <w:color w:val="000000" w:themeColor="text1"/>
          <w:sz w:val="24"/>
          <w:szCs w:val="24"/>
          <w:lang w:eastAsia="pl-PL"/>
        </w:rPr>
        <w:t>r</w:t>
      </w:r>
      <w:r w:rsidR="00D178F7">
        <w:rPr>
          <w:rFonts w:asciiTheme="majorHAnsi" w:eastAsia="Calibri" w:hAnsiTheme="majorHAnsi" w:cstheme="majorHAnsi"/>
          <w:color w:val="000000" w:themeColor="text1"/>
          <w:sz w:val="24"/>
          <w:szCs w:val="24"/>
          <w:lang w:eastAsia="pl-PL"/>
        </w:rPr>
        <w:t>.  poz.</w:t>
      </w:r>
      <w:r w:rsidR="005B347E">
        <w:rPr>
          <w:rFonts w:asciiTheme="majorHAnsi" w:eastAsia="Calibri" w:hAnsiTheme="majorHAnsi" w:cstheme="majorHAnsi"/>
          <w:color w:val="000000" w:themeColor="text1"/>
          <w:sz w:val="24"/>
          <w:szCs w:val="24"/>
          <w:lang w:eastAsia="pl-PL"/>
        </w:rPr>
        <w:t xml:space="preserve"> 819</w:t>
      </w:r>
      <w:r w:rsidR="00D178F7">
        <w:rPr>
          <w:rFonts w:asciiTheme="majorHAnsi" w:eastAsia="Calibri" w:hAnsiTheme="majorHAnsi" w:cstheme="majorHAnsi"/>
          <w:color w:val="000000" w:themeColor="text1"/>
          <w:sz w:val="24"/>
          <w:szCs w:val="24"/>
          <w:lang w:eastAsia="pl-PL"/>
        </w:rPr>
        <w:t>)</w:t>
      </w:r>
    </w:p>
    <w:p w14:paraId="5ADFF2CF" w14:textId="23CCAE7D" w:rsidR="00560274" w:rsidRDefault="00560274" w:rsidP="0041720E">
      <w:pPr>
        <w:pStyle w:val="Akapitzlist"/>
        <w:numPr>
          <w:ilvl w:val="1"/>
          <w:numId w:val="2"/>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560274">
        <w:rPr>
          <w:rFonts w:asciiTheme="majorHAnsi" w:eastAsia="Calibri" w:hAnsiTheme="majorHAnsi" w:cstheme="majorHAnsi"/>
          <w:color w:val="000000" w:themeColor="text1"/>
          <w:sz w:val="24"/>
          <w:szCs w:val="24"/>
          <w:lang w:eastAsia="pl-PL"/>
        </w:rPr>
        <w:t>Zamawiający nie przewiduje wymagań w zakresie zatrudnienia osób, o których mowa w art.</w:t>
      </w:r>
      <w:r w:rsidR="00525D2B">
        <w:rPr>
          <w:rFonts w:asciiTheme="majorHAnsi" w:eastAsia="Calibri" w:hAnsiTheme="majorHAnsi" w:cstheme="majorHAnsi"/>
          <w:color w:val="000000" w:themeColor="text1"/>
          <w:sz w:val="24"/>
          <w:szCs w:val="24"/>
          <w:lang w:eastAsia="pl-PL"/>
        </w:rPr>
        <w:t xml:space="preserve"> </w:t>
      </w:r>
      <w:r w:rsidRPr="00560274">
        <w:rPr>
          <w:rFonts w:asciiTheme="majorHAnsi" w:eastAsia="Calibri" w:hAnsiTheme="majorHAnsi" w:cstheme="majorHAnsi"/>
          <w:color w:val="000000" w:themeColor="text1"/>
          <w:sz w:val="24"/>
          <w:szCs w:val="24"/>
          <w:lang w:eastAsia="pl-PL"/>
        </w:rPr>
        <w:t xml:space="preserve">96 ust.2 pkt 2 ustawy </w:t>
      </w:r>
      <w:proofErr w:type="spellStart"/>
      <w:r w:rsidRPr="00560274">
        <w:rPr>
          <w:rFonts w:asciiTheme="majorHAnsi" w:eastAsia="Calibri" w:hAnsiTheme="majorHAnsi" w:cstheme="majorHAnsi"/>
          <w:color w:val="000000" w:themeColor="text1"/>
          <w:sz w:val="24"/>
          <w:szCs w:val="24"/>
          <w:lang w:eastAsia="pl-PL"/>
        </w:rPr>
        <w:t>Pzp</w:t>
      </w:r>
      <w:proofErr w:type="spellEnd"/>
      <w:r w:rsidRPr="00560274">
        <w:rPr>
          <w:rFonts w:asciiTheme="majorHAnsi" w:eastAsia="Calibri" w:hAnsiTheme="majorHAnsi" w:cstheme="majorHAnsi"/>
          <w:color w:val="000000" w:themeColor="text1"/>
          <w:sz w:val="24"/>
          <w:szCs w:val="24"/>
          <w:lang w:eastAsia="pl-PL"/>
        </w:rPr>
        <w:t>.</w:t>
      </w:r>
    </w:p>
    <w:p w14:paraId="02A3652E" w14:textId="74DFA6BD" w:rsidR="0033700A" w:rsidRPr="00D270C8" w:rsidRDefault="00525D2B" w:rsidP="0041720E">
      <w:pPr>
        <w:numPr>
          <w:ilvl w:val="1"/>
          <w:numId w:val="2"/>
        </w:numPr>
        <w:spacing w:after="0" w:line="264" w:lineRule="auto"/>
        <w:ind w:left="0" w:firstLine="0"/>
        <w:contextualSpacing/>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Wykonawca zostanie zobowiązany do w</w:t>
      </w:r>
      <w:r w:rsidR="0033700A" w:rsidRPr="00D270C8">
        <w:rPr>
          <w:rFonts w:asciiTheme="majorHAnsi" w:eastAsia="Calibri" w:hAnsiTheme="majorHAnsi" w:cstheme="majorHAnsi"/>
          <w:color w:val="000000" w:themeColor="text1"/>
          <w:sz w:val="24"/>
          <w:szCs w:val="24"/>
          <w:lang w:eastAsia="pl-PL"/>
        </w:rPr>
        <w:t>ykonani</w:t>
      </w:r>
      <w:r>
        <w:rPr>
          <w:rFonts w:asciiTheme="majorHAnsi" w:eastAsia="Calibri" w:hAnsiTheme="majorHAnsi" w:cstheme="majorHAnsi"/>
          <w:color w:val="000000" w:themeColor="text1"/>
          <w:sz w:val="24"/>
          <w:szCs w:val="24"/>
          <w:lang w:eastAsia="pl-PL"/>
        </w:rPr>
        <w:t>a</w:t>
      </w:r>
      <w:r w:rsidR="0033700A" w:rsidRPr="00D270C8">
        <w:rPr>
          <w:rFonts w:asciiTheme="majorHAnsi" w:eastAsia="Calibri" w:hAnsiTheme="majorHAnsi" w:cstheme="majorHAnsi"/>
          <w:color w:val="000000" w:themeColor="text1"/>
          <w:sz w:val="24"/>
          <w:szCs w:val="24"/>
          <w:lang w:eastAsia="pl-PL"/>
        </w:rPr>
        <w:t xml:space="preserve"> czynności wynikających z pełnomocnictwa, sprzedaży energii elektrycznej, zwanej dalej Umową. </w:t>
      </w:r>
      <w:r w:rsidR="007026DA" w:rsidRPr="00D270C8">
        <w:rPr>
          <w:rFonts w:asciiTheme="majorHAnsi" w:eastAsia="Calibri" w:hAnsiTheme="majorHAnsi" w:cstheme="majorHAnsi"/>
          <w:color w:val="000000" w:themeColor="text1"/>
          <w:sz w:val="24"/>
          <w:szCs w:val="24"/>
          <w:lang w:eastAsia="pl-PL"/>
        </w:rPr>
        <w:t>Z</w:t>
      </w:r>
      <w:r w:rsidR="0033700A" w:rsidRPr="00D270C8">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D270C8">
        <w:rPr>
          <w:rFonts w:asciiTheme="majorHAnsi" w:eastAsia="Calibri" w:hAnsiTheme="majorHAnsi" w:cstheme="majorHAnsi"/>
          <w:color w:val="000000" w:themeColor="text1"/>
          <w:sz w:val="24"/>
          <w:szCs w:val="24"/>
          <w:lang w:eastAsia="pl-PL"/>
        </w:rPr>
        <w:t>w</w:t>
      </w:r>
      <w:r w:rsidR="0033700A" w:rsidRPr="00D270C8">
        <w:rPr>
          <w:rFonts w:asciiTheme="majorHAnsi" w:eastAsia="Calibri" w:hAnsiTheme="majorHAnsi" w:cstheme="majorHAnsi"/>
          <w:color w:val="000000" w:themeColor="text1"/>
          <w:sz w:val="24"/>
          <w:szCs w:val="24"/>
          <w:lang w:eastAsia="pl-PL"/>
        </w:rPr>
        <w:t>ykonawcy pełnomocnictwa do:</w:t>
      </w:r>
    </w:p>
    <w:p w14:paraId="0147A562" w14:textId="3AA42CC4" w:rsidR="004006E4" w:rsidRPr="003326CF" w:rsidRDefault="004006E4" w:rsidP="003326CF">
      <w:pPr>
        <w:pStyle w:val="Akapitzlist"/>
        <w:numPr>
          <w:ilvl w:val="1"/>
          <w:numId w:val="2"/>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3326CF">
        <w:rPr>
          <w:rFonts w:asciiTheme="majorHAnsi" w:eastAsia="Calibri" w:hAnsiTheme="majorHAnsi" w:cstheme="majorHAnsi"/>
          <w:color w:val="000000" w:themeColor="text1"/>
          <w:sz w:val="24"/>
          <w:szCs w:val="24"/>
          <w:lang w:eastAsia="pl-PL"/>
        </w:rPr>
        <w:t xml:space="preserve">Powiadomienia właściwego Operatora Systemu Dystrybucyjnego (OSD) o zawarciu Umowy sprzedaży energii elektrycznej oraz o planowanym terminie rozpoczęcia sprzedaży energii elektrycznej,  </w:t>
      </w:r>
    </w:p>
    <w:p w14:paraId="55B8C570" w14:textId="0DCCA6E6" w:rsidR="004006E4" w:rsidRPr="003326CF" w:rsidRDefault="004006E4" w:rsidP="003326CF">
      <w:pPr>
        <w:pStyle w:val="Akapitzlist"/>
        <w:numPr>
          <w:ilvl w:val="1"/>
          <w:numId w:val="2"/>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3326CF">
        <w:rPr>
          <w:rFonts w:asciiTheme="majorHAnsi" w:eastAsia="Calibri" w:hAnsiTheme="majorHAnsi" w:cstheme="majorHAnsi"/>
          <w:color w:val="000000" w:themeColor="text1"/>
          <w:sz w:val="24"/>
          <w:szCs w:val="24"/>
          <w:lang w:eastAsia="pl-PL"/>
        </w:rPr>
        <w:lastRenderedPageBreak/>
        <w:t xml:space="preserve">Reprezentowania </w:t>
      </w:r>
      <w:r w:rsidR="00137295" w:rsidRPr="003326CF">
        <w:rPr>
          <w:rFonts w:asciiTheme="majorHAnsi" w:eastAsia="Calibri" w:hAnsiTheme="majorHAnsi" w:cstheme="majorHAnsi"/>
          <w:color w:val="000000" w:themeColor="text1"/>
          <w:sz w:val="24"/>
          <w:szCs w:val="24"/>
          <w:lang w:eastAsia="pl-PL"/>
        </w:rPr>
        <w:t>z</w:t>
      </w:r>
      <w:r w:rsidRPr="003326CF">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Załączniku nr 1 do </w:t>
      </w:r>
      <w:r w:rsidR="00B36456" w:rsidRPr="003326CF">
        <w:rPr>
          <w:rFonts w:asciiTheme="majorHAnsi" w:eastAsia="Calibri" w:hAnsiTheme="majorHAnsi" w:cstheme="majorHAnsi"/>
          <w:color w:val="000000" w:themeColor="text1"/>
          <w:sz w:val="24"/>
          <w:szCs w:val="24"/>
          <w:lang w:eastAsia="pl-PL"/>
        </w:rPr>
        <w:t>SWZ</w:t>
      </w:r>
      <w:r w:rsidRPr="003326CF">
        <w:rPr>
          <w:rFonts w:asciiTheme="majorHAnsi" w:eastAsia="Calibri" w:hAnsiTheme="majorHAnsi" w:cstheme="majorHAnsi"/>
          <w:color w:val="000000" w:themeColor="text1"/>
          <w:sz w:val="24"/>
          <w:szCs w:val="24"/>
          <w:lang w:eastAsia="pl-PL"/>
        </w:rPr>
        <w:t>.</w:t>
      </w:r>
    </w:p>
    <w:p w14:paraId="2C7B41E0" w14:textId="2DAB3BAD" w:rsidR="004006E4" w:rsidRPr="003326CF" w:rsidRDefault="004006E4" w:rsidP="003326CF">
      <w:pPr>
        <w:pStyle w:val="Akapitzlist"/>
        <w:numPr>
          <w:ilvl w:val="1"/>
          <w:numId w:val="2"/>
        </w:numPr>
        <w:spacing w:after="0" w:line="264" w:lineRule="auto"/>
        <w:ind w:left="0" w:firstLine="0"/>
        <w:jc w:val="both"/>
        <w:rPr>
          <w:rFonts w:asciiTheme="majorHAnsi" w:eastAsia="Calibri" w:hAnsiTheme="majorHAnsi" w:cstheme="majorHAnsi"/>
          <w:color w:val="000000" w:themeColor="text1"/>
          <w:sz w:val="24"/>
          <w:szCs w:val="24"/>
          <w:lang w:eastAsia="pl-PL"/>
        </w:rPr>
      </w:pPr>
      <w:bookmarkStart w:id="10" w:name="_Hlk59614092"/>
      <w:r w:rsidRPr="003326CF">
        <w:rPr>
          <w:rFonts w:asciiTheme="majorHAnsi" w:eastAsia="Calibri" w:hAnsiTheme="majorHAnsi" w:cstheme="majorHAnsi"/>
          <w:color w:val="000000" w:themeColor="text1"/>
          <w:sz w:val="24"/>
          <w:szCs w:val="24"/>
          <w:lang w:eastAsia="pl-PL"/>
        </w:rPr>
        <w:t xml:space="preserve">Reprezentowania </w:t>
      </w:r>
      <w:r w:rsidR="00137295" w:rsidRPr="003326CF">
        <w:rPr>
          <w:rFonts w:asciiTheme="majorHAnsi" w:eastAsia="Calibri" w:hAnsiTheme="majorHAnsi" w:cstheme="majorHAnsi"/>
          <w:color w:val="000000" w:themeColor="text1"/>
          <w:sz w:val="24"/>
          <w:szCs w:val="24"/>
          <w:lang w:eastAsia="pl-PL"/>
        </w:rPr>
        <w:t>z</w:t>
      </w:r>
      <w:r w:rsidRPr="003326CF">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3326CF">
        <w:rPr>
          <w:rFonts w:asciiTheme="majorHAnsi" w:eastAsia="Calibri" w:hAnsiTheme="majorHAnsi" w:cstheme="majorHAnsi"/>
          <w:color w:val="000000" w:themeColor="text1"/>
          <w:sz w:val="24"/>
          <w:szCs w:val="24"/>
          <w:lang w:eastAsia="pl-PL"/>
        </w:rPr>
        <w:t>z</w:t>
      </w:r>
      <w:r w:rsidRPr="003326CF">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0"/>
    <w:p w14:paraId="5CD7F357" w14:textId="77DB6AC8" w:rsidR="0033700A" w:rsidRPr="00D270C8" w:rsidRDefault="0033700A" w:rsidP="0041720E">
      <w:pPr>
        <w:numPr>
          <w:ilvl w:val="1"/>
          <w:numId w:val="2"/>
        </w:numPr>
        <w:spacing w:after="0" w:line="264" w:lineRule="auto"/>
        <w:ind w:left="0" w:firstLine="0"/>
        <w:contextualSpacing/>
        <w:jc w:val="both"/>
        <w:rPr>
          <w:rFonts w:asciiTheme="majorHAnsi" w:eastAsia="Calibri" w:hAnsiTheme="majorHAnsi" w:cstheme="majorHAnsi"/>
          <w:color w:val="000000" w:themeColor="text1"/>
          <w:sz w:val="24"/>
          <w:szCs w:val="24"/>
          <w:lang w:eastAsia="pl-PL"/>
        </w:rPr>
      </w:pPr>
      <w:r w:rsidRPr="00D270C8">
        <w:rPr>
          <w:rFonts w:asciiTheme="majorHAnsi" w:eastAsia="Calibri" w:hAnsiTheme="majorHAnsi" w:cstheme="majorHAnsi"/>
          <w:color w:val="000000" w:themeColor="text1"/>
          <w:sz w:val="24"/>
          <w:szCs w:val="24"/>
          <w:lang w:eastAsia="pl-PL"/>
        </w:rPr>
        <w:t xml:space="preserve">W Załączniku nr 1 SWZ informacyjnie wskazano aktualne parametry (grupa taryfowa/moce umowne), które mogą podlegać zmianie w trakcie trwania umowy </w:t>
      </w:r>
      <w:r w:rsidR="00A40AA8">
        <w:rPr>
          <w:rFonts w:asciiTheme="majorHAnsi" w:eastAsia="Calibri" w:hAnsiTheme="majorHAnsi" w:cstheme="majorHAnsi"/>
          <w:color w:val="000000" w:themeColor="text1"/>
          <w:sz w:val="24"/>
          <w:szCs w:val="24"/>
          <w:lang w:eastAsia="pl-PL"/>
        </w:rPr>
        <w:t xml:space="preserve">sprzedaży </w:t>
      </w:r>
      <w:r w:rsidRPr="00D270C8">
        <w:rPr>
          <w:rFonts w:asciiTheme="majorHAnsi" w:eastAsia="Calibri" w:hAnsiTheme="majorHAnsi" w:cstheme="majorHAnsi"/>
          <w:color w:val="000000" w:themeColor="text1"/>
          <w:sz w:val="24"/>
          <w:szCs w:val="24"/>
          <w:lang w:eastAsia="pl-PL"/>
        </w:rPr>
        <w:t>energii elektrycznej.</w:t>
      </w:r>
    </w:p>
    <w:p w14:paraId="04400D34" w14:textId="77777777" w:rsidR="008C49D0" w:rsidRPr="00F35AC5" w:rsidRDefault="0033700A" w:rsidP="0041720E">
      <w:pPr>
        <w:numPr>
          <w:ilvl w:val="1"/>
          <w:numId w:val="2"/>
        </w:numPr>
        <w:spacing w:after="0" w:line="264" w:lineRule="auto"/>
        <w:ind w:left="0" w:firstLine="0"/>
        <w:contextualSpacing/>
        <w:jc w:val="both"/>
        <w:rPr>
          <w:rFonts w:asciiTheme="majorHAnsi" w:eastAsia="Calibri" w:hAnsiTheme="majorHAnsi" w:cstheme="majorHAnsi"/>
          <w:color w:val="000000" w:themeColor="text1"/>
          <w:sz w:val="24"/>
          <w:szCs w:val="24"/>
          <w:lang w:eastAsia="pl-PL"/>
        </w:rPr>
      </w:pPr>
      <w:r w:rsidRPr="00D270C8">
        <w:rPr>
          <w:rFonts w:asciiTheme="majorHAnsi" w:eastAsia="Calibri" w:hAnsiTheme="majorHAnsi" w:cstheme="majorHAnsi"/>
          <w:color w:val="000000" w:themeColor="text1"/>
          <w:sz w:val="24"/>
          <w:szCs w:val="24"/>
          <w:lang w:eastAsia="pl-PL"/>
        </w:rPr>
        <w:t xml:space="preserve">W toku realizacji </w:t>
      </w:r>
      <w:r w:rsidR="007A1468" w:rsidRPr="00D270C8">
        <w:rPr>
          <w:rFonts w:asciiTheme="majorHAnsi" w:eastAsia="Calibri" w:hAnsiTheme="majorHAnsi" w:cstheme="majorHAnsi"/>
          <w:color w:val="000000" w:themeColor="text1"/>
          <w:sz w:val="24"/>
          <w:szCs w:val="24"/>
          <w:lang w:eastAsia="pl-PL"/>
        </w:rPr>
        <w:t>u</w:t>
      </w:r>
      <w:r w:rsidRPr="00D270C8">
        <w:rPr>
          <w:rFonts w:asciiTheme="majorHAnsi" w:eastAsia="Calibri" w:hAnsiTheme="majorHAnsi" w:cstheme="majorHAnsi"/>
          <w:color w:val="000000" w:themeColor="text1"/>
          <w:sz w:val="24"/>
          <w:szCs w:val="24"/>
          <w:lang w:eastAsia="pl-PL"/>
        </w:rPr>
        <w:t xml:space="preserve">mowy </w:t>
      </w:r>
      <w:r w:rsidR="00F109E6" w:rsidRPr="00D270C8">
        <w:rPr>
          <w:rFonts w:asciiTheme="majorHAnsi" w:eastAsia="Calibri" w:hAnsiTheme="majorHAnsi" w:cstheme="majorHAnsi"/>
          <w:color w:val="000000" w:themeColor="text1"/>
          <w:sz w:val="24"/>
          <w:szCs w:val="24"/>
          <w:lang w:eastAsia="pl-PL"/>
        </w:rPr>
        <w:t>z</w:t>
      </w:r>
      <w:r w:rsidRPr="00D270C8">
        <w:rPr>
          <w:rFonts w:asciiTheme="majorHAnsi" w:eastAsia="Calibri" w:hAnsiTheme="majorHAnsi" w:cstheme="majorHAnsi"/>
          <w:color w:val="000000" w:themeColor="text1"/>
          <w:sz w:val="24"/>
          <w:szCs w:val="24"/>
          <w:lang w:eastAsia="pl-PL"/>
        </w:rPr>
        <w:t>amawiający zastrzega sobie prawo do zmniejszenia lub zwiększenia łącznej ilości zakupionej energii</w:t>
      </w:r>
      <w:r w:rsidR="00975915" w:rsidRPr="00D270C8">
        <w:rPr>
          <w:rFonts w:asciiTheme="majorHAnsi" w:eastAsia="Calibri" w:hAnsiTheme="majorHAnsi" w:cstheme="majorHAnsi"/>
          <w:color w:val="000000" w:themeColor="text1"/>
          <w:sz w:val="24"/>
          <w:szCs w:val="24"/>
          <w:lang w:eastAsia="pl-PL"/>
        </w:rPr>
        <w:t xml:space="preserve"> elektrycznej </w:t>
      </w:r>
      <w:r w:rsidRPr="00D270C8">
        <w:rPr>
          <w:rFonts w:asciiTheme="majorHAnsi" w:eastAsia="Calibri" w:hAnsiTheme="majorHAnsi" w:cstheme="majorHAnsi"/>
          <w:color w:val="000000" w:themeColor="text1"/>
          <w:sz w:val="24"/>
          <w:szCs w:val="24"/>
          <w:lang w:eastAsia="pl-PL"/>
        </w:rPr>
        <w:t xml:space="preserve"> w zakresie</w:t>
      </w:r>
      <w:r w:rsidRPr="00904924">
        <w:rPr>
          <w:rFonts w:asciiTheme="majorHAnsi" w:eastAsia="Calibri" w:hAnsiTheme="majorHAnsi" w:cstheme="majorHAnsi"/>
          <w:sz w:val="24"/>
          <w:szCs w:val="24"/>
          <w:lang w:eastAsia="pl-PL"/>
        </w:rPr>
        <w:t xml:space="preserve">:  zwiększenia do </w:t>
      </w:r>
      <w:r w:rsidR="00A417BA" w:rsidRPr="00904924">
        <w:rPr>
          <w:rFonts w:asciiTheme="majorHAnsi" w:eastAsia="Calibri" w:hAnsiTheme="majorHAnsi" w:cstheme="majorHAnsi"/>
          <w:sz w:val="24"/>
          <w:szCs w:val="24"/>
          <w:lang w:eastAsia="pl-PL"/>
        </w:rPr>
        <w:t>1</w:t>
      </w:r>
      <w:r w:rsidR="00FB1408" w:rsidRPr="00904924">
        <w:rPr>
          <w:rFonts w:asciiTheme="majorHAnsi" w:eastAsia="Calibri" w:hAnsiTheme="majorHAnsi" w:cstheme="majorHAnsi"/>
          <w:sz w:val="24"/>
          <w:szCs w:val="24"/>
          <w:lang w:eastAsia="pl-PL"/>
        </w:rPr>
        <w:t>5</w:t>
      </w:r>
      <w:r w:rsidRPr="00904924">
        <w:rPr>
          <w:rFonts w:asciiTheme="majorHAnsi" w:eastAsia="Calibri" w:hAnsiTheme="majorHAnsi" w:cstheme="majorHAnsi"/>
          <w:sz w:val="24"/>
          <w:szCs w:val="24"/>
          <w:lang w:eastAsia="pl-PL"/>
        </w:rPr>
        <w:t xml:space="preserve">%, zmniejszenia do </w:t>
      </w:r>
      <w:r w:rsidR="00A417BA" w:rsidRPr="00904924">
        <w:rPr>
          <w:rFonts w:asciiTheme="majorHAnsi" w:eastAsia="Calibri" w:hAnsiTheme="majorHAnsi" w:cstheme="majorHAnsi"/>
          <w:sz w:val="24"/>
          <w:szCs w:val="24"/>
          <w:lang w:eastAsia="pl-PL"/>
        </w:rPr>
        <w:t>1</w:t>
      </w:r>
      <w:r w:rsidR="00FB1408" w:rsidRPr="00904924">
        <w:rPr>
          <w:rFonts w:asciiTheme="majorHAnsi" w:eastAsia="Calibri" w:hAnsiTheme="majorHAnsi" w:cstheme="majorHAnsi"/>
          <w:sz w:val="24"/>
          <w:szCs w:val="24"/>
          <w:lang w:eastAsia="pl-PL"/>
        </w:rPr>
        <w:t>5</w:t>
      </w:r>
      <w:r w:rsidRPr="00904924">
        <w:rPr>
          <w:rFonts w:asciiTheme="majorHAnsi" w:eastAsia="Calibri" w:hAnsiTheme="majorHAnsi" w:cstheme="majorHAnsi"/>
          <w:sz w:val="24"/>
          <w:szCs w:val="24"/>
          <w:lang w:eastAsia="pl-PL"/>
        </w:rPr>
        <w:t>%</w:t>
      </w:r>
      <w:r w:rsidR="007F7259" w:rsidRPr="00904924">
        <w:rPr>
          <w:rFonts w:asciiTheme="majorHAnsi" w:eastAsia="Calibri" w:hAnsiTheme="majorHAnsi" w:cstheme="majorHAnsi"/>
          <w:sz w:val="24"/>
          <w:szCs w:val="24"/>
          <w:lang w:eastAsia="pl-PL"/>
        </w:rPr>
        <w:t xml:space="preserve"> </w:t>
      </w:r>
      <w:r w:rsidRPr="00904924">
        <w:rPr>
          <w:rFonts w:asciiTheme="majorHAnsi" w:eastAsia="Calibri" w:hAnsiTheme="majorHAnsi" w:cstheme="majorHAnsi"/>
          <w:sz w:val="24"/>
          <w:szCs w:val="24"/>
          <w:lang w:eastAsia="pl-PL"/>
        </w:rPr>
        <w:t>, względem</w:t>
      </w:r>
      <w:r w:rsidR="00975915" w:rsidRPr="00904924">
        <w:rPr>
          <w:rFonts w:asciiTheme="majorHAnsi" w:eastAsia="Calibri" w:hAnsiTheme="majorHAnsi" w:cstheme="majorHAnsi"/>
          <w:sz w:val="24"/>
          <w:szCs w:val="24"/>
          <w:lang w:eastAsia="pl-PL"/>
        </w:rPr>
        <w:t xml:space="preserve"> </w:t>
      </w:r>
      <w:r w:rsidRPr="00904924">
        <w:rPr>
          <w:rFonts w:asciiTheme="majorHAnsi" w:eastAsia="Calibri" w:hAnsiTheme="majorHAnsi" w:cstheme="majorHAnsi"/>
          <w:sz w:val="24"/>
          <w:szCs w:val="24"/>
          <w:lang w:eastAsia="pl-PL"/>
        </w:rPr>
        <w:t xml:space="preserve"> zużycia energii elektrycznej wskazanej w </w:t>
      </w:r>
      <w:r w:rsidR="00FB1408">
        <w:rPr>
          <w:rFonts w:asciiTheme="majorHAnsi" w:eastAsia="Calibri" w:hAnsiTheme="majorHAnsi" w:cstheme="majorHAnsi"/>
          <w:color w:val="000000" w:themeColor="text1"/>
          <w:sz w:val="24"/>
          <w:szCs w:val="24"/>
          <w:lang w:eastAsia="pl-PL"/>
        </w:rPr>
        <w:t>załączniku Nr 1 do SWZ.</w:t>
      </w:r>
      <w:r w:rsidRPr="007F7259">
        <w:rPr>
          <w:rFonts w:asciiTheme="majorHAnsi" w:eastAsia="Calibri" w:hAnsiTheme="majorHAnsi" w:cstheme="majorHAnsi"/>
          <w:color w:val="FF0000"/>
          <w:sz w:val="24"/>
          <w:szCs w:val="24"/>
          <w:lang w:eastAsia="pl-PL"/>
        </w:rPr>
        <w:t xml:space="preserve">  </w:t>
      </w:r>
      <w:r w:rsidRPr="00D270C8">
        <w:rPr>
          <w:rFonts w:asciiTheme="majorHAnsi" w:eastAsia="Calibri" w:hAnsiTheme="majorHAnsi" w:cstheme="majorHAnsi"/>
          <w:color w:val="000000" w:themeColor="text1"/>
          <w:sz w:val="24"/>
          <w:szCs w:val="24"/>
          <w:lang w:eastAsia="pl-PL"/>
        </w:rPr>
        <w:t>Zaistnienie okoliczności, o któr</w:t>
      </w:r>
      <w:r w:rsidR="00330F8C" w:rsidRPr="00D270C8">
        <w:rPr>
          <w:rFonts w:asciiTheme="majorHAnsi" w:eastAsia="Calibri" w:hAnsiTheme="majorHAnsi" w:cstheme="majorHAnsi"/>
          <w:color w:val="000000" w:themeColor="text1"/>
          <w:sz w:val="24"/>
          <w:szCs w:val="24"/>
          <w:lang w:eastAsia="pl-PL"/>
        </w:rPr>
        <w:t>ych</w:t>
      </w:r>
      <w:r w:rsidRPr="00D270C8">
        <w:rPr>
          <w:rFonts w:asciiTheme="majorHAnsi" w:eastAsia="Calibri" w:hAnsiTheme="majorHAnsi" w:cstheme="majorHAnsi"/>
          <w:color w:val="000000" w:themeColor="text1"/>
          <w:sz w:val="24"/>
          <w:szCs w:val="24"/>
          <w:lang w:eastAsia="pl-PL"/>
        </w:rPr>
        <w:t xml:space="preserve"> mowa powyżej, spowoduje odpowiednio zmniejszenie lub zwiększenie wynagrodzenia należnego </w:t>
      </w:r>
      <w:r w:rsidR="005670A9" w:rsidRPr="00D270C8">
        <w:rPr>
          <w:rFonts w:asciiTheme="majorHAnsi" w:eastAsia="Calibri" w:hAnsiTheme="majorHAnsi" w:cstheme="majorHAnsi"/>
          <w:color w:val="000000" w:themeColor="text1"/>
          <w:sz w:val="24"/>
          <w:szCs w:val="24"/>
          <w:lang w:eastAsia="pl-PL"/>
        </w:rPr>
        <w:t>w</w:t>
      </w:r>
      <w:r w:rsidRPr="00D270C8">
        <w:rPr>
          <w:rFonts w:asciiTheme="majorHAnsi" w:eastAsia="Calibri" w:hAnsiTheme="majorHAnsi" w:cstheme="majorHAnsi"/>
          <w:color w:val="000000" w:themeColor="text1"/>
          <w:sz w:val="24"/>
          <w:szCs w:val="24"/>
          <w:lang w:eastAsia="pl-PL"/>
        </w:rPr>
        <w:t xml:space="preserve">ykonawcy z tytułu realizacji zamówienia. Zmniejszenie ilości energii elektrycznej nie stanowi podstawy do jakichkolwiek roszczeń ze strony </w:t>
      </w:r>
      <w:r w:rsidR="005670A9" w:rsidRPr="00D270C8">
        <w:rPr>
          <w:rFonts w:asciiTheme="majorHAnsi" w:eastAsia="Calibri" w:hAnsiTheme="majorHAnsi" w:cstheme="majorHAnsi"/>
          <w:color w:val="000000" w:themeColor="text1"/>
          <w:sz w:val="24"/>
          <w:szCs w:val="24"/>
          <w:lang w:eastAsia="pl-PL"/>
        </w:rPr>
        <w:t>w</w:t>
      </w:r>
      <w:r w:rsidRPr="00D270C8">
        <w:rPr>
          <w:rFonts w:asciiTheme="majorHAnsi" w:eastAsia="Calibri" w:hAnsiTheme="majorHAnsi" w:cstheme="majorHAnsi"/>
          <w:color w:val="000000" w:themeColor="text1"/>
          <w:sz w:val="24"/>
          <w:szCs w:val="24"/>
          <w:lang w:eastAsia="pl-PL"/>
        </w:rPr>
        <w:t>ykonawcy.</w:t>
      </w:r>
    </w:p>
    <w:p w14:paraId="1A4FCA0B" w14:textId="4E26EE33" w:rsidR="0033700A" w:rsidRPr="008C49D0" w:rsidRDefault="0033700A" w:rsidP="0041720E">
      <w:pPr>
        <w:numPr>
          <w:ilvl w:val="1"/>
          <w:numId w:val="2"/>
        </w:numPr>
        <w:spacing w:after="0" w:line="264" w:lineRule="auto"/>
        <w:ind w:left="0" w:firstLine="0"/>
        <w:contextualSpacing/>
        <w:jc w:val="both"/>
        <w:rPr>
          <w:rFonts w:asciiTheme="majorHAnsi" w:eastAsia="Calibri" w:hAnsiTheme="majorHAnsi" w:cstheme="majorHAnsi"/>
          <w:color w:val="000000" w:themeColor="text1"/>
          <w:sz w:val="24"/>
          <w:szCs w:val="24"/>
          <w:lang w:eastAsia="pl-PL"/>
        </w:rPr>
      </w:pPr>
      <w:r w:rsidRPr="008C49D0">
        <w:rPr>
          <w:rFonts w:asciiTheme="majorHAnsi" w:eastAsia="Calibri" w:hAnsiTheme="majorHAnsi" w:cstheme="majorHAnsi"/>
          <w:color w:val="000000" w:themeColor="text1"/>
          <w:sz w:val="24"/>
          <w:szCs w:val="24"/>
          <w:lang w:eastAsia="pl-PL"/>
        </w:rPr>
        <w:t>Zakres i zasady dokonania zmian:</w:t>
      </w:r>
    </w:p>
    <w:p w14:paraId="0206C42B" w14:textId="0FD234EF" w:rsidR="0033700A" w:rsidRPr="003326CF" w:rsidRDefault="0033700A" w:rsidP="00A53007">
      <w:pPr>
        <w:pStyle w:val="Akapitzlist"/>
        <w:numPr>
          <w:ilvl w:val="1"/>
          <w:numId w:val="45"/>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3326CF">
        <w:rPr>
          <w:rFonts w:asciiTheme="majorHAnsi" w:eastAsia="Calibri" w:hAnsiTheme="majorHAnsi" w:cstheme="majorHAnsi"/>
          <w:color w:val="000000" w:themeColor="text1"/>
          <w:sz w:val="24"/>
          <w:szCs w:val="24"/>
          <w:lang w:eastAsia="pl-PL"/>
        </w:rPr>
        <w:t xml:space="preserve">zmniejszenie ilości energii elektrycznej wynikające ze zużycia energii </w:t>
      </w:r>
      <w:r w:rsidR="00975915" w:rsidRPr="003326CF">
        <w:rPr>
          <w:rFonts w:asciiTheme="majorHAnsi" w:eastAsia="Calibri" w:hAnsiTheme="majorHAnsi" w:cstheme="majorHAnsi"/>
          <w:color w:val="000000" w:themeColor="text1"/>
          <w:sz w:val="24"/>
          <w:szCs w:val="24"/>
          <w:lang w:eastAsia="pl-PL"/>
        </w:rPr>
        <w:t xml:space="preserve">elektrycznej </w:t>
      </w:r>
      <w:r w:rsidRPr="003326CF">
        <w:rPr>
          <w:rFonts w:asciiTheme="majorHAnsi" w:eastAsia="Calibri" w:hAnsiTheme="majorHAnsi" w:cstheme="majorHAnsi"/>
          <w:color w:val="000000" w:themeColor="text1"/>
          <w:sz w:val="24"/>
          <w:szCs w:val="24"/>
          <w:lang w:eastAsia="pl-PL"/>
        </w:rPr>
        <w:t xml:space="preserve">wg bieżących odczytów z licznika, które będzie różne od ilości energii elektrycznej wskazanej w ust. 4. odbywa się automatycznie,  na podstawie bieżącego zużycia energii elektrycznej na wystawianych fakturach, </w:t>
      </w:r>
    </w:p>
    <w:p w14:paraId="58A053A0" w14:textId="243545B6" w:rsidR="0033700A" w:rsidRPr="00D270C8" w:rsidRDefault="003326CF" w:rsidP="003326CF">
      <w:pPr>
        <w:spacing w:after="0" w:line="264" w:lineRule="auto"/>
        <w:contextualSpacing/>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12.2.</w:t>
      </w:r>
      <w:r w:rsidR="0033700A" w:rsidRPr="00D270C8">
        <w:rPr>
          <w:rFonts w:asciiTheme="majorHAnsi" w:eastAsia="Calibri" w:hAnsiTheme="majorHAnsi" w:cstheme="majorHAnsi"/>
          <w:color w:val="000000" w:themeColor="text1"/>
          <w:sz w:val="24"/>
          <w:szCs w:val="24"/>
          <w:lang w:eastAsia="pl-PL"/>
        </w:rPr>
        <w:t xml:space="preserve">zwiększenie ilości energii elektrycznej wynikające ze zużycia energii wg bieżących odczytów z licznika, które będzie różne od ilości energii elektrycznej wskazanej w ust. 4.1. </w:t>
      </w:r>
      <w:r w:rsidR="00975915" w:rsidRPr="00D270C8">
        <w:rPr>
          <w:rFonts w:asciiTheme="majorHAnsi" w:eastAsia="Calibri" w:hAnsiTheme="majorHAnsi" w:cstheme="majorHAnsi"/>
          <w:color w:val="000000" w:themeColor="text1"/>
          <w:sz w:val="24"/>
          <w:szCs w:val="24"/>
          <w:lang w:eastAsia="pl-PL"/>
        </w:rPr>
        <w:t xml:space="preserve"> </w:t>
      </w:r>
      <w:r w:rsidR="0033700A" w:rsidRPr="00D270C8">
        <w:rPr>
          <w:rFonts w:asciiTheme="majorHAnsi" w:eastAsia="Calibri" w:hAnsiTheme="majorHAnsi" w:cstheme="majorHAnsi"/>
          <w:color w:val="000000" w:themeColor="text1"/>
          <w:sz w:val="24"/>
          <w:szCs w:val="24"/>
          <w:lang w:eastAsia="pl-PL"/>
        </w:rPr>
        <w:t xml:space="preserve">odbywa się automatycznie,  na podstawie bieżącego zużycia energii elektrycznej na wystawianych fakturach, </w:t>
      </w:r>
    </w:p>
    <w:p w14:paraId="19B50F33" w14:textId="2220C61B" w:rsidR="0033700A" w:rsidRPr="003326CF" w:rsidRDefault="003326CF" w:rsidP="003326CF">
      <w:pPr>
        <w:spacing w:after="0" w:line="264" w:lineRule="auto"/>
        <w:jc w:val="both"/>
        <w:rPr>
          <w:rFonts w:asciiTheme="majorHAnsi" w:eastAsia="Calibri" w:hAnsiTheme="majorHAnsi" w:cstheme="majorHAnsi"/>
          <w:color w:val="000000" w:themeColor="text1"/>
          <w:sz w:val="24"/>
          <w:szCs w:val="24"/>
          <w:lang w:val="x-none" w:eastAsia="pl-PL"/>
        </w:rPr>
      </w:pPr>
      <w:r>
        <w:rPr>
          <w:rFonts w:asciiTheme="majorHAnsi" w:eastAsia="Calibri" w:hAnsiTheme="majorHAnsi" w:cstheme="majorHAnsi"/>
          <w:color w:val="000000" w:themeColor="text1"/>
          <w:sz w:val="24"/>
          <w:szCs w:val="24"/>
          <w:lang w:val="x-none" w:eastAsia="pl-PL"/>
        </w:rPr>
        <w:t>12.3.</w:t>
      </w:r>
      <w:r w:rsidR="0033700A" w:rsidRPr="003326CF">
        <w:rPr>
          <w:rFonts w:asciiTheme="majorHAnsi" w:eastAsia="Calibri" w:hAnsiTheme="majorHAnsi" w:cstheme="majorHAnsi"/>
          <w:color w:val="000000" w:themeColor="text1"/>
          <w:sz w:val="24"/>
          <w:szCs w:val="24"/>
          <w:lang w:val="x-none" w:eastAsia="pl-PL"/>
        </w:rPr>
        <w:t>zwiększenie/zmniejszenie (dodanie</w:t>
      </w:r>
      <w:r w:rsidR="0033700A" w:rsidRPr="003326CF">
        <w:rPr>
          <w:rFonts w:asciiTheme="majorHAnsi" w:eastAsia="Calibri" w:hAnsiTheme="majorHAnsi" w:cstheme="majorHAnsi"/>
          <w:color w:val="000000" w:themeColor="text1"/>
          <w:sz w:val="24"/>
          <w:szCs w:val="24"/>
          <w:lang w:eastAsia="pl-PL"/>
        </w:rPr>
        <w:t>/</w:t>
      </w:r>
      <w:r w:rsidR="0033700A" w:rsidRPr="003326CF">
        <w:rPr>
          <w:rFonts w:asciiTheme="majorHAnsi" w:eastAsia="Calibri" w:hAnsiTheme="majorHAnsi" w:cstheme="majorHAnsi"/>
          <w:color w:val="000000" w:themeColor="text1"/>
          <w:sz w:val="24"/>
          <w:szCs w:val="24"/>
          <w:lang w:val="x-none" w:eastAsia="pl-PL"/>
        </w:rPr>
        <w:t>odjęcie) ilości PPE</w:t>
      </w:r>
      <w:r w:rsidR="00975915" w:rsidRPr="003326CF">
        <w:rPr>
          <w:rFonts w:asciiTheme="majorHAnsi" w:eastAsia="Calibri" w:hAnsiTheme="majorHAnsi" w:cstheme="majorHAnsi"/>
          <w:color w:val="000000" w:themeColor="text1"/>
          <w:sz w:val="24"/>
          <w:szCs w:val="24"/>
          <w:lang w:eastAsia="pl-PL"/>
        </w:rPr>
        <w:t xml:space="preserve"> </w:t>
      </w:r>
      <w:r w:rsidR="0033700A" w:rsidRPr="003326CF">
        <w:rPr>
          <w:rFonts w:asciiTheme="majorHAnsi" w:eastAsia="Calibri" w:hAnsiTheme="majorHAnsi" w:cstheme="majorHAnsi"/>
          <w:color w:val="000000" w:themeColor="text1"/>
          <w:sz w:val="24"/>
          <w:szCs w:val="24"/>
          <w:lang w:val="x-none" w:eastAsia="pl-PL"/>
        </w:rPr>
        <w:t>–</w:t>
      </w:r>
      <w:r w:rsidR="00975915" w:rsidRPr="003326CF">
        <w:rPr>
          <w:rFonts w:asciiTheme="majorHAnsi" w:eastAsia="Calibri" w:hAnsiTheme="majorHAnsi" w:cstheme="majorHAnsi"/>
          <w:color w:val="000000" w:themeColor="text1"/>
          <w:sz w:val="24"/>
          <w:szCs w:val="24"/>
          <w:lang w:eastAsia="pl-PL"/>
        </w:rPr>
        <w:t xml:space="preserve"> </w:t>
      </w:r>
      <w:r w:rsidR="0033700A" w:rsidRPr="003326CF">
        <w:rPr>
          <w:rFonts w:asciiTheme="majorHAnsi" w:eastAsia="Calibri" w:hAnsiTheme="majorHAnsi" w:cstheme="majorHAnsi"/>
          <w:color w:val="000000" w:themeColor="text1"/>
          <w:sz w:val="24"/>
          <w:szCs w:val="24"/>
          <w:lang w:val="x-none" w:eastAsia="pl-PL"/>
        </w:rPr>
        <w:t xml:space="preserve">wymaga złożenia przez </w:t>
      </w:r>
      <w:r w:rsidR="00367120" w:rsidRPr="003326CF">
        <w:rPr>
          <w:rFonts w:asciiTheme="majorHAnsi" w:eastAsia="Calibri" w:hAnsiTheme="majorHAnsi" w:cstheme="majorHAnsi"/>
          <w:color w:val="000000" w:themeColor="text1"/>
          <w:sz w:val="24"/>
          <w:szCs w:val="24"/>
          <w:lang w:eastAsia="pl-PL"/>
        </w:rPr>
        <w:t>za</w:t>
      </w:r>
      <w:r w:rsidR="0033700A" w:rsidRPr="003326CF">
        <w:rPr>
          <w:rFonts w:asciiTheme="majorHAnsi" w:eastAsia="Calibri" w:hAnsiTheme="majorHAnsi" w:cstheme="majorHAnsi"/>
          <w:color w:val="000000" w:themeColor="text1"/>
          <w:sz w:val="24"/>
          <w:szCs w:val="24"/>
          <w:lang w:val="x-none" w:eastAsia="pl-PL"/>
        </w:rPr>
        <w:t>mawiającego jednostronnego oświadczenia woli. Zmiana ilości PPE wynikać może w szczególności z likwidacji PPE, powstania/nabycia nowego PPE, zmiany właściwości technicznych PPE, podwójnego fakturowania w</w:t>
      </w:r>
      <w:r w:rsidR="0033700A" w:rsidRPr="003326CF">
        <w:rPr>
          <w:rFonts w:asciiTheme="majorHAnsi" w:eastAsia="Calibri" w:hAnsiTheme="majorHAnsi" w:cstheme="majorHAnsi"/>
          <w:color w:val="000000" w:themeColor="text1"/>
          <w:sz w:val="24"/>
          <w:szCs w:val="24"/>
          <w:lang w:eastAsia="pl-PL"/>
        </w:rPr>
        <w:t> </w:t>
      </w:r>
      <w:r w:rsidR="0033700A" w:rsidRPr="003326CF">
        <w:rPr>
          <w:rFonts w:asciiTheme="majorHAnsi" w:eastAsia="Calibri" w:hAnsiTheme="majorHAnsi" w:cstheme="majorHAnsi"/>
          <w:color w:val="000000" w:themeColor="text1"/>
          <w:sz w:val="24"/>
          <w:szCs w:val="24"/>
          <w:lang w:val="x-none" w:eastAsia="pl-PL"/>
        </w:rPr>
        <w:t xml:space="preserve">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w:t>
      </w:r>
      <w:r w:rsidR="00F109E6" w:rsidRPr="003326CF">
        <w:rPr>
          <w:rFonts w:asciiTheme="majorHAnsi" w:eastAsia="Calibri" w:hAnsiTheme="majorHAnsi" w:cstheme="majorHAnsi"/>
          <w:color w:val="000000" w:themeColor="text1"/>
          <w:sz w:val="24"/>
          <w:szCs w:val="24"/>
          <w:lang w:eastAsia="pl-PL"/>
        </w:rPr>
        <w:t>zamawiającego.</w:t>
      </w:r>
    </w:p>
    <w:p w14:paraId="05351A96" w14:textId="4F69F734" w:rsidR="0033700A" w:rsidRPr="004368CC" w:rsidRDefault="0033700A" w:rsidP="004368CC">
      <w:pPr>
        <w:pStyle w:val="Akapitzlist"/>
        <w:numPr>
          <w:ilvl w:val="1"/>
          <w:numId w:val="46"/>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color w:val="000000" w:themeColor="text1"/>
          <w:sz w:val="24"/>
          <w:szCs w:val="24"/>
          <w:lang w:eastAsia="pl-PL"/>
        </w:rPr>
        <w:t xml:space="preserve">Zamawiający ma prawo, w okresie obowiązywania </w:t>
      </w:r>
      <w:r w:rsidR="007A1468" w:rsidRPr="004368CC">
        <w:rPr>
          <w:rFonts w:asciiTheme="majorHAnsi" w:eastAsia="Calibri" w:hAnsiTheme="majorHAnsi" w:cstheme="majorHAnsi"/>
          <w:color w:val="000000" w:themeColor="text1"/>
          <w:sz w:val="24"/>
          <w:szCs w:val="24"/>
          <w:lang w:eastAsia="pl-PL"/>
        </w:rPr>
        <w:t>u</w:t>
      </w:r>
      <w:r w:rsidRPr="004368CC">
        <w:rPr>
          <w:rFonts w:asciiTheme="majorHAnsi" w:eastAsia="Calibri" w:hAnsiTheme="majorHAnsi" w:cstheme="majorHAnsi"/>
          <w:color w:val="000000" w:themeColor="text1"/>
          <w:sz w:val="24"/>
          <w:szCs w:val="24"/>
          <w:lang w:eastAsia="pl-PL"/>
        </w:rPr>
        <w:t xml:space="preserve">mowy do zmiany grup taryfowych, mocy umownej dla poszczególnych PPE określonych w załączniku nr 1 do </w:t>
      </w:r>
      <w:r w:rsidR="007A1468" w:rsidRPr="004368CC">
        <w:rPr>
          <w:rFonts w:asciiTheme="majorHAnsi" w:eastAsia="Calibri" w:hAnsiTheme="majorHAnsi" w:cstheme="majorHAnsi"/>
          <w:color w:val="000000" w:themeColor="text1"/>
          <w:sz w:val="24"/>
          <w:szCs w:val="24"/>
          <w:lang w:eastAsia="pl-PL"/>
        </w:rPr>
        <w:t>u</w:t>
      </w:r>
      <w:r w:rsidRPr="004368CC">
        <w:rPr>
          <w:rFonts w:asciiTheme="majorHAnsi" w:eastAsia="Calibri" w:hAnsiTheme="majorHAnsi" w:cstheme="majorHAnsi"/>
          <w:color w:val="000000" w:themeColor="text1"/>
          <w:sz w:val="24"/>
          <w:szCs w:val="24"/>
          <w:lang w:eastAsia="pl-PL"/>
        </w:rPr>
        <w:t xml:space="preserve">mowy (załącznik nr 1 do SWZ) po uprzednim uzgodnieniu warunków technicznych dokonania tych zmian z Operatorem Systemu Dystrybucyjnego, zwanym dalej OSD. Zmiany w </w:t>
      </w:r>
      <w:r w:rsidR="007A1468" w:rsidRPr="004368CC">
        <w:rPr>
          <w:rFonts w:asciiTheme="majorHAnsi" w:eastAsia="Calibri" w:hAnsiTheme="majorHAnsi" w:cstheme="majorHAnsi"/>
          <w:color w:val="000000" w:themeColor="text1"/>
          <w:sz w:val="24"/>
          <w:szCs w:val="24"/>
          <w:lang w:eastAsia="pl-PL"/>
        </w:rPr>
        <w:t>u</w:t>
      </w:r>
      <w:r w:rsidRPr="004368CC">
        <w:rPr>
          <w:rFonts w:asciiTheme="majorHAnsi" w:eastAsia="Calibri" w:hAnsiTheme="majorHAnsi" w:cstheme="majorHAnsi"/>
          <w:color w:val="000000" w:themeColor="text1"/>
          <w:sz w:val="24"/>
          <w:szCs w:val="24"/>
          <w:lang w:eastAsia="pl-PL"/>
        </w:rPr>
        <w:t xml:space="preserve">mowie następować będą na pisemne zgłoszenie </w:t>
      </w:r>
      <w:r w:rsidR="00F109E6" w:rsidRPr="004368CC">
        <w:rPr>
          <w:rFonts w:asciiTheme="majorHAnsi" w:eastAsia="Calibri" w:hAnsiTheme="majorHAnsi" w:cstheme="majorHAnsi"/>
          <w:color w:val="000000" w:themeColor="text1"/>
          <w:sz w:val="24"/>
          <w:szCs w:val="24"/>
          <w:lang w:eastAsia="pl-PL"/>
        </w:rPr>
        <w:t>z</w:t>
      </w:r>
      <w:r w:rsidRPr="004368CC">
        <w:rPr>
          <w:rFonts w:asciiTheme="majorHAnsi" w:eastAsia="Calibri" w:hAnsiTheme="majorHAnsi" w:cstheme="majorHAnsi"/>
          <w:color w:val="000000" w:themeColor="text1"/>
          <w:sz w:val="24"/>
          <w:szCs w:val="24"/>
          <w:lang w:eastAsia="pl-PL"/>
        </w:rPr>
        <w:t xml:space="preserve">amawiającego do </w:t>
      </w:r>
      <w:r w:rsidR="005670A9" w:rsidRPr="004368CC">
        <w:rPr>
          <w:rFonts w:asciiTheme="majorHAnsi" w:eastAsia="Calibri" w:hAnsiTheme="majorHAnsi" w:cstheme="majorHAnsi"/>
          <w:color w:val="000000" w:themeColor="text1"/>
          <w:sz w:val="24"/>
          <w:szCs w:val="24"/>
          <w:lang w:eastAsia="pl-PL"/>
        </w:rPr>
        <w:t>w</w:t>
      </w:r>
      <w:r w:rsidRPr="004368CC">
        <w:rPr>
          <w:rFonts w:asciiTheme="majorHAnsi" w:eastAsia="Calibri" w:hAnsiTheme="majorHAnsi" w:cstheme="majorHAnsi"/>
          <w:color w:val="000000" w:themeColor="text1"/>
          <w:sz w:val="24"/>
          <w:szCs w:val="24"/>
          <w:lang w:eastAsia="pl-PL"/>
        </w:rPr>
        <w:t xml:space="preserve">ykonawcy począwszy od  dokonania zmiany przez OSD. Powyższe zmiany będą przeprowadzone na zasadach określonych w taryfie operatora systemu dystrybucyjnego odpowiedniego dla </w:t>
      </w:r>
      <w:r w:rsidR="00F109E6" w:rsidRPr="004368CC">
        <w:rPr>
          <w:rFonts w:asciiTheme="majorHAnsi" w:eastAsia="Calibri" w:hAnsiTheme="majorHAnsi" w:cstheme="majorHAnsi"/>
          <w:color w:val="000000" w:themeColor="text1"/>
          <w:sz w:val="24"/>
          <w:szCs w:val="24"/>
          <w:lang w:eastAsia="pl-PL"/>
        </w:rPr>
        <w:t>z</w:t>
      </w:r>
      <w:r w:rsidRPr="004368CC">
        <w:rPr>
          <w:rFonts w:asciiTheme="majorHAnsi" w:eastAsia="Calibri" w:hAnsiTheme="majorHAnsi" w:cstheme="majorHAnsi"/>
          <w:color w:val="000000" w:themeColor="text1"/>
          <w:sz w:val="24"/>
          <w:szCs w:val="24"/>
          <w:lang w:eastAsia="pl-PL"/>
        </w:rPr>
        <w:t xml:space="preserve">amawiającego i będą dotyczyły, w szczególności zapewnienia danemu obiektowi poprawnego funkcjonowania (zgodne z jego </w:t>
      </w:r>
      <w:r w:rsidRPr="004368CC">
        <w:rPr>
          <w:rFonts w:asciiTheme="majorHAnsi" w:eastAsia="Calibri" w:hAnsiTheme="majorHAnsi" w:cstheme="majorHAnsi"/>
          <w:color w:val="000000" w:themeColor="text1"/>
          <w:sz w:val="24"/>
          <w:szCs w:val="24"/>
          <w:lang w:eastAsia="pl-PL"/>
        </w:rPr>
        <w:lastRenderedPageBreak/>
        <w:t>przeznaczeniem) i/lub obniżenie kosztów na usłudze dystrybucji.</w:t>
      </w:r>
      <w:r w:rsidR="004368CC">
        <w:rPr>
          <w:rFonts w:asciiTheme="majorHAnsi" w:eastAsia="Calibri" w:hAnsiTheme="majorHAnsi" w:cstheme="majorHAnsi"/>
          <w:color w:val="000000" w:themeColor="text1"/>
          <w:sz w:val="24"/>
          <w:szCs w:val="24"/>
          <w:lang w:eastAsia="pl-PL"/>
        </w:rPr>
        <w:br/>
      </w:r>
    </w:p>
    <w:p w14:paraId="2A7D57E7" w14:textId="3C00ACEE" w:rsidR="00926B38" w:rsidRPr="008C1DD9" w:rsidRDefault="004368CC" w:rsidP="008C1DD9">
      <w:pPr>
        <w:pStyle w:val="Default"/>
        <w:spacing w:line="276" w:lineRule="auto"/>
        <w:rPr>
          <w:rFonts w:asciiTheme="majorHAnsi" w:hAnsiTheme="majorHAnsi" w:cstheme="majorHAnsi"/>
        </w:rPr>
      </w:pPr>
      <w:r w:rsidRPr="008C1DD9">
        <w:rPr>
          <w:rFonts w:asciiTheme="majorHAnsi" w:eastAsia="Calibri" w:hAnsiTheme="majorHAnsi" w:cstheme="majorHAnsi"/>
          <w:b/>
          <w:bCs/>
          <w:color w:val="000000" w:themeColor="text1"/>
          <w:lang w:eastAsia="pl-PL"/>
        </w:rPr>
        <w:t>13.</w:t>
      </w:r>
      <w:r w:rsidRPr="008C1DD9">
        <w:rPr>
          <w:rFonts w:asciiTheme="majorHAnsi" w:eastAsia="Calibri" w:hAnsiTheme="majorHAnsi" w:cstheme="majorHAnsi"/>
          <w:color w:val="000000" w:themeColor="text1"/>
          <w:lang w:eastAsia="pl-PL"/>
        </w:rPr>
        <w:t xml:space="preserve"> </w:t>
      </w:r>
      <w:r w:rsidR="00224FDE" w:rsidRPr="008C1DD9">
        <w:rPr>
          <w:rFonts w:asciiTheme="majorHAnsi" w:eastAsia="Calibri" w:hAnsiTheme="majorHAnsi" w:cstheme="majorHAnsi"/>
          <w:color w:val="000000" w:themeColor="text1"/>
          <w:lang w:eastAsia="pl-PL"/>
        </w:rPr>
        <w:t xml:space="preserve"> </w:t>
      </w:r>
      <w:r w:rsidR="00F274F2" w:rsidRPr="008C1DD9">
        <w:rPr>
          <w:rFonts w:asciiTheme="majorHAnsi" w:eastAsia="Calibri" w:hAnsiTheme="majorHAnsi" w:cstheme="majorHAnsi"/>
          <w:color w:val="000000" w:themeColor="text1"/>
          <w:lang w:eastAsia="pl-PL"/>
        </w:rPr>
        <w:t xml:space="preserve">Zamawiający informuje, że na punktach </w:t>
      </w:r>
      <w:r w:rsidR="00B36456" w:rsidRPr="008C1DD9">
        <w:rPr>
          <w:rFonts w:asciiTheme="majorHAnsi" w:eastAsia="Calibri" w:hAnsiTheme="majorHAnsi" w:cstheme="majorHAnsi"/>
          <w:color w:val="000000" w:themeColor="text1"/>
          <w:lang w:eastAsia="pl-PL"/>
        </w:rPr>
        <w:t>poboru</w:t>
      </w:r>
      <w:r w:rsidR="00A53007" w:rsidRPr="008C1DD9">
        <w:rPr>
          <w:rFonts w:asciiTheme="majorHAnsi" w:eastAsia="Calibri" w:hAnsiTheme="majorHAnsi" w:cstheme="majorHAnsi"/>
          <w:color w:val="000000" w:themeColor="text1"/>
          <w:lang w:eastAsia="pl-PL"/>
        </w:rPr>
        <w:t>:</w:t>
      </w:r>
      <w:r w:rsidR="00A53007" w:rsidRPr="008C1DD9">
        <w:rPr>
          <w:rFonts w:asciiTheme="majorHAnsi" w:eastAsia="Calibri" w:hAnsiTheme="majorHAnsi" w:cstheme="majorHAnsi"/>
          <w:color w:val="000000" w:themeColor="text1"/>
          <w:lang w:eastAsia="pl-PL"/>
        </w:rPr>
        <w:br/>
        <w:t>-</w:t>
      </w:r>
      <w:r w:rsidR="00B36456" w:rsidRPr="008C1DD9">
        <w:rPr>
          <w:rFonts w:asciiTheme="majorHAnsi" w:eastAsia="Calibri" w:hAnsiTheme="majorHAnsi" w:cstheme="majorHAnsi"/>
          <w:color w:val="000000" w:themeColor="text1"/>
          <w:lang w:eastAsia="pl-PL"/>
        </w:rPr>
        <w:t xml:space="preserve"> </w:t>
      </w:r>
      <w:r w:rsidR="00A53007" w:rsidRPr="008C1DD9">
        <w:rPr>
          <w:rFonts w:asciiTheme="majorHAnsi" w:eastAsia="Calibri" w:hAnsiTheme="majorHAnsi" w:cstheme="majorHAnsi"/>
          <w:color w:val="000000" w:themeColor="text1"/>
          <w:lang w:eastAsia="pl-PL"/>
        </w:rPr>
        <w:t xml:space="preserve"> </w:t>
      </w:r>
      <w:r w:rsidR="00B36456" w:rsidRPr="008C1DD9">
        <w:rPr>
          <w:rFonts w:asciiTheme="majorHAnsi" w:eastAsia="Calibri" w:hAnsiTheme="majorHAnsi" w:cstheme="majorHAnsi"/>
          <w:color w:val="000000" w:themeColor="text1"/>
          <w:lang w:eastAsia="pl-PL"/>
        </w:rPr>
        <w:t>dworca kolejowego</w:t>
      </w:r>
      <w:r w:rsidR="00A53007" w:rsidRPr="008C1DD9">
        <w:rPr>
          <w:rFonts w:asciiTheme="majorHAnsi" w:eastAsia="Calibri" w:hAnsiTheme="majorHAnsi" w:cstheme="majorHAnsi"/>
          <w:color w:val="000000" w:themeColor="text1"/>
          <w:lang w:eastAsia="pl-PL"/>
        </w:rPr>
        <w:t xml:space="preserve"> w Rokietnicy,</w:t>
      </w:r>
      <w:r w:rsidR="00A53007" w:rsidRPr="008C1DD9">
        <w:rPr>
          <w:rFonts w:asciiTheme="majorHAnsi" w:eastAsia="Calibri" w:hAnsiTheme="majorHAnsi" w:cstheme="majorHAnsi"/>
          <w:color w:val="000000" w:themeColor="text1"/>
          <w:lang w:eastAsia="pl-PL"/>
        </w:rPr>
        <w:br/>
        <w:t xml:space="preserve">- </w:t>
      </w:r>
      <w:r w:rsidR="00B36456" w:rsidRPr="008C1DD9">
        <w:rPr>
          <w:rFonts w:asciiTheme="majorHAnsi" w:eastAsia="Calibri" w:hAnsiTheme="majorHAnsi" w:cstheme="majorHAnsi"/>
          <w:color w:val="000000" w:themeColor="text1"/>
          <w:lang w:eastAsia="pl-PL"/>
        </w:rPr>
        <w:t xml:space="preserve"> Zespołu Szkolno</w:t>
      </w:r>
      <w:r w:rsidR="00A53007" w:rsidRPr="008C1DD9">
        <w:rPr>
          <w:rFonts w:asciiTheme="majorHAnsi" w:eastAsia="Calibri" w:hAnsiTheme="majorHAnsi" w:cstheme="majorHAnsi"/>
          <w:color w:val="000000" w:themeColor="text1"/>
          <w:lang w:eastAsia="pl-PL"/>
        </w:rPr>
        <w:t>-</w:t>
      </w:r>
      <w:r w:rsidR="00B36456" w:rsidRPr="008C1DD9">
        <w:rPr>
          <w:rFonts w:asciiTheme="majorHAnsi" w:eastAsia="Calibri" w:hAnsiTheme="majorHAnsi" w:cstheme="majorHAnsi"/>
          <w:color w:val="000000" w:themeColor="text1"/>
          <w:lang w:eastAsia="pl-PL"/>
        </w:rPr>
        <w:t xml:space="preserve"> Przedszkolnego w Napachaniu</w:t>
      </w:r>
      <w:r w:rsidR="00A53007" w:rsidRPr="008C1DD9">
        <w:rPr>
          <w:rFonts w:asciiTheme="majorHAnsi" w:eastAsia="Calibri" w:hAnsiTheme="majorHAnsi" w:cstheme="majorHAnsi"/>
          <w:color w:val="000000" w:themeColor="text1"/>
          <w:lang w:eastAsia="pl-PL"/>
        </w:rPr>
        <w:t>,</w:t>
      </w:r>
      <w:r w:rsidR="00A53007" w:rsidRPr="008C1DD9">
        <w:rPr>
          <w:rFonts w:asciiTheme="majorHAnsi" w:eastAsia="Calibri" w:hAnsiTheme="majorHAnsi" w:cstheme="majorHAnsi"/>
          <w:color w:val="000000" w:themeColor="text1"/>
          <w:lang w:eastAsia="pl-PL"/>
        </w:rPr>
        <w:br/>
        <w:t xml:space="preserve">-  Zespołu Szkolno- Przedszkolnego  w </w:t>
      </w:r>
      <w:r w:rsidR="00B36456" w:rsidRPr="008C1DD9">
        <w:rPr>
          <w:rFonts w:asciiTheme="majorHAnsi" w:eastAsia="Calibri" w:hAnsiTheme="majorHAnsi" w:cstheme="majorHAnsi"/>
          <w:color w:val="000000" w:themeColor="text1"/>
          <w:lang w:eastAsia="pl-PL"/>
        </w:rPr>
        <w:t xml:space="preserve"> Cerekwicy</w:t>
      </w:r>
      <w:r w:rsidR="00A53007" w:rsidRPr="008C1DD9">
        <w:rPr>
          <w:rFonts w:asciiTheme="majorHAnsi" w:eastAsia="Calibri" w:hAnsiTheme="majorHAnsi" w:cstheme="majorHAnsi"/>
          <w:color w:val="000000" w:themeColor="text1"/>
          <w:lang w:eastAsia="pl-PL"/>
        </w:rPr>
        <w:t>,</w:t>
      </w:r>
      <w:r w:rsidR="00A53007" w:rsidRPr="008C1DD9">
        <w:rPr>
          <w:rFonts w:asciiTheme="majorHAnsi" w:eastAsia="Calibri" w:hAnsiTheme="majorHAnsi" w:cstheme="majorHAnsi"/>
          <w:color w:val="000000" w:themeColor="text1"/>
          <w:lang w:eastAsia="pl-PL"/>
        </w:rPr>
        <w:br/>
        <w:t xml:space="preserve">- </w:t>
      </w:r>
      <w:r w:rsidR="00B36456" w:rsidRPr="008C1DD9">
        <w:rPr>
          <w:rFonts w:asciiTheme="majorHAnsi" w:eastAsia="Calibri" w:hAnsiTheme="majorHAnsi" w:cstheme="majorHAnsi"/>
          <w:color w:val="000000" w:themeColor="text1"/>
          <w:lang w:eastAsia="pl-PL"/>
        </w:rPr>
        <w:t xml:space="preserve"> Szkoły Podstaw</w:t>
      </w:r>
      <w:r w:rsidR="00A53007" w:rsidRPr="008C1DD9">
        <w:rPr>
          <w:rFonts w:asciiTheme="majorHAnsi" w:eastAsia="Calibri" w:hAnsiTheme="majorHAnsi" w:cstheme="majorHAnsi"/>
          <w:color w:val="000000" w:themeColor="text1"/>
          <w:lang w:eastAsia="pl-PL"/>
        </w:rPr>
        <w:t>o</w:t>
      </w:r>
      <w:r w:rsidR="00B36456" w:rsidRPr="008C1DD9">
        <w:rPr>
          <w:rFonts w:asciiTheme="majorHAnsi" w:eastAsia="Calibri" w:hAnsiTheme="majorHAnsi" w:cstheme="majorHAnsi"/>
          <w:color w:val="000000" w:themeColor="text1"/>
          <w:lang w:eastAsia="pl-PL"/>
        </w:rPr>
        <w:t xml:space="preserve">wej w Rokietnicy </w:t>
      </w:r>
      <w:r w:rsidR="00A53007" w:rsidRPr="008C1DD9">
        <w:rPr>
          <w:rFonts w:asciiTheme="majorHAnsi" w:eastAsia="Calibri" w:hAnsiTheme="majorHAnsi" w:cstheme="majorHAnsi"/>
          <w:color w:val="000000" w:themeColor="text1"/>
          <w:lang w:eastAsia="pl-PL"/>
        </w:rPr>
        <w:t>,</w:t>
      </w:r>
      <w:r w:rsidR="00A53007" w:rsidRPr="008C1DD9">
        <w:rPr>
          <w:rFonts w:asciiTheme="majorHAnsi" w:eastAsia="Calibri" w:hAnsiTheme="majorHAnsi" w:cstheme="majorHAnsi"/>
          <w:color w:val="000000" w:themeColor="text1"/>
          <w:lang w:eastAsia="pl-PL"/>
        </w:rPr>
        <w:br/>
      </w:r>
      <w:r w:rsidR="00F274F2" w:rsidRPr="008C1DD9">
        <w:rPr>
          <w:rFonts w:asciiTheme="majorHAnsi" w:eastAsia="Calibri" w:hAnsiTheme="majorHAnsi" w:cstheme="majorHAnsi"/>
          <w:color w:val="000000" w:themeColor="text1"/>
          <w:lang w:eastAsia="pl-PL"/>
        </w:rPr>
        <w:t xml:space="preserve"> są przyłączone do  sieci OSD  należące do zamawiającego </w:t>
      </w:r>
      <w:proofErr w:type="spellStart"/>
      <w:r w:rsidR="00F274F2" w:rsidRPr="008C1DD9">
        <w:rPr>
          <w:rFonts w:asciiTheme="majorHAnsi" w:eastAsia="Calibri" w:hAnsiTheme="majorHAnsi" w:cstheme="majorHAnsi"/>
          <w:color w:val="000000" w:themeColor="text1"/>
          <w:lang w:eastAsia="pl-PL"/>
        </w:rPr>
        <w:t>mikroinstalacje</w:t>
      </w:r>
      <w:proofErr w:type="spellEnd"/>
      <w:r w:rsidR="00F274F2" w:rsidRPr="008C1DD9">
        <w:rPr>
          <w:rFonts w:asciiTheme="majorHAnsi" w:eastAsia="Calibri" w:hAnsiTheme="majorHAnsi" w:cstheme="majorHAnsi"/>
          <w:color w:val="000000" w:themeColor="text1"/>
          <w:lang w:eastAsia="pl-PL"/>
        </w:rPr>
        <w:t xml:space="preserve">  fotowoltaiczne energii odnawialnej  o mocy zainstalowanej do 50,00 Kw</w:t>
      </w:r>
      <w:r w:rsidR="00B36456" w:rsidRPr="008C1DD9">
        <w:rPr>
          <w:rFonts w:asciiTheme="majorHAnsi" w:eastAsia="Calibri" w:hAnsiTheme="majorHAnsi" w:cstheme="majorHAnsi"/>
          <w:color w:val="000000" w:themeColor="text1"/>
          <w:lang w:eastAsia="pl-PL"/>
        </w:rPr>
        <w:t>.</w:t>
      </w:r>
      <w:r w:rsidR="00F274F2" w:rsidRPr="008C1DD9">
        <w:rPr>
          <w:rFonts w:asciiTheme="majorHAnsi" w:eastAsia="Calibri" w:hAnsiTheme="majorHAnsi" w:cstheme="majorHAnsi"/>
          <w:color w:val="000000" w:themeColor="text1"/>
          <w:lang w:eastAsia="pl-PL"/>
        </w:rPr>
        <w:t xml:space="preserve"> każda. Zamawiający wymaga, by Wykonawca na okres realizacji przedmiotu zamówienia zawarł z zamawiającym dla powyższych PPE umowy zobowiązujące wykonawcę do odbioru od zamawiającego energii z ww. </w:t>
      </w:r>
      <w:r w:rsidR="00926B38" w:rsidRPr="008C1DD9">
        <w:rPr>
          <w:rFonts w:asciiTheme="majorHAnsi" w:eastAsia="Calibri" w:hAnsiTheme="majorHAnsi" w:cstheme="majorHAnsi"/>
          <w:color w:val="000000" w:themeColor="text1"/>
          <w:lang w:eastAsia="pl-PL"/>
        </w:rPr>
        <w:t>ź</w:t>
      </w:r>
      <w:r w:rsidR="00F274F2" w:rsidRPr="008C1DD9">
        <w:rPr>
          <w:rFonts w:asciiTheme="majorHAnsi" w:eastAsia="Calibri" w:hAnsiTheme="majorHAnsi" w:cstheme="majorHAnsi"/>
          <w:color w:val="000000" w:themeColor="text1"/>
          <w:lang w:eastAsia="pl-PL"/>
        </w:rPr>
        <w:t>ródeł odnawialnych wprowadzonej do sieci OSD</w:t>
      </w:r>
      <w:r w:rsidR="00926B38" w:rsidRPr="008C1DD9">
        <w:rPr>
          <w:rFonts w:asciiTheme="majorHAnsi" w:eastAsia="Calibri" w:hAnsiTheme="majorHAnsi" w:cstheme="majorHAnsi"/>
          <w:color w:val="000000" w:themeColor="text1"/>
          <w:lang w:eastAsia="pl-PL"/>
        </w:rPr>
        <w:t xml:space="preserve"> oraz zapłaty za tę energię. Przedmiotem tych umów będzie;</w:t>
      </w:r>
      <w:r w:rsidR="00F274F2" w:rsidRPr="008C1DD9">
        <w:rPr>
          <w:rFonts w:asciiTheme="majorHAnsi" w:eastAsia="Calibri" w:hAnsiTheme="majorHAnsi" w:cstheme="majorHAnsi"/>
          <w:color w:val="000000" w:themeColor="text1"/>
          <w:lang w:eastAsia="pl-PL"/>
        </w:rPr>
        <w:br/>
      </w:r>
      <w:r w:rsidR="00224FDE" w:rsidRPr="008C1DD9">
        <w:rPr>
          <w:rFonts w:asciiTheme="majorHAnsi" w:hAnsiTheme="majorHAnsi" w:cstheme="majorHAnsi"/>
        </w:rPr>
        <w:t>-</w:t>
      </w:r>
      <w:r w:rsidR="00926B38" w:rsidRPr="008C1DD9">
        <w:rPr>
          <w:rFonts w:asciiTheme="majorHAnsi" w:hAnsiTheme="majorHAnsi" w:cstheme="majorHAnsi"/>
        </w:rPr>
        <w:t xml:space="preserve"> </w:t>
      </w:r>
      <w:r w:rsidR="00224FDE" w:rsidRPr="008C1DD9">
        <w:rPr>
          <w:rFonts w:asciiTheme="majorHAnsi" w:hAnsiTheme="majorHAnsi" w:cstheme="majorHAnsi"/>
        </w:rPr>
        <w:t xml:space="preserve"> </w:t>
      </w:r>
      <w:r w:rsidR="00926B38" w:rsidRPr="008C1DD9">
        <w:rPr>
          <w:rFonts w:asciiTheme="majorHAnsi" w:hAnsiTheme="majorHAnsi" w:cstheme="majorHAnsi"/>
        </w:rPr>
        <w:t xml:space="preserve">Sprzedaż przez zamawiającego (posiadającego status wytwórcy, o którym mowa w </w:t>
      </w:r>
      <w:r w:rsidR="00926B38" w:rsidRPr="008C1DD9">
        <w:rPr>
          <w:rFonts w:asciiTheme="majorHAnsi" w:hAnsiTheme="majorHAnsi" w:cstheme="majorHAnsi"/>
        </w:rPr>
        <w:br/>
        <w:t xml:space="preserve">art. 2 ust. 39 ustawy z dnia 20 lutego 2015 r. o odnawialnych źródłach energii </w:t>
      </w:r>
      <w:r w:rsidR="00B36456" w:rsidRPr="008C1DD9">
        <w:rPr>
          <w:rFonts w:asciiTheme="majorHAnsi" w:hAnsiTheme="majorHAnsi" w:cstheme="majorHAnsi"/>
        </w:rPr>
        <w:br/>
      </w:r>
      <w:r w:rsidR="00926B38" w:rsidRPr="008C1DD9">
        <w:rPr>
          <w:rFonts w:asciiTheme="majorHAnsi" w:hAnsiTheme="majorHAnsi" w:cstheme="majorHAnsi"/>
        </w:rPr>
        <w:t>(t.</w:t>
      </w:r>
      <w:r w:rsidR="00E963E3" w:rsidRPr="008C1DD9">
        <w:rPr>
          <w:rFonts w:asciiTheme="majorHAnsi" w:hAnsiTheme="majorHAnsi" w:cstheme="majorHAnsi"/>
        </w:rPr>
        <w:t xml:space="preserve"> </w:t>
      </w:r>
      <w:r w:rsidR="00926B38" w:rsidRPr="008C1DD9">
        <w:rPr>
          <w:rFonts w:asciiTheme="majorHAnsi" w:hAnsiTheme="majorHAnsi" w:cstheme="majorHAnsi"/>
        </w:rPr>
        <w:t>j. Dz. U. 2024 r. poz. 1361 z</w:t>
      </w:r>
      <w:r w:rsidR="00E963E3" w:rsidRPr="008C1DD9">
        <w:rPr>
          <w:rFonts w:asciiTheme="majorHAnsi" w:hAnsiTheme="majorHAnsi" w:cstheme="majorHAnsi"/>
        </w:rPr>
        <w:t>e zm.</w:t>
      </w:r>
      <w:r w:rsidR="00926B38" w:rsidRPr="008C1DD9">
        <w:rPr>
          <w:rFonts w:asciiTheme="majorHAnsi" w:hAnsiTheme="majorHAnsi" w:cstheme="majorHAnsi"/>
        </w:rPr>
        <w:t xml:space="preserve">) na rzecz wykonawcy, energii wytworzonej w </w:t>
      </w:r>
      <w:proofErr w:type="spellStart"/>
      <w:r w:rsidR="00926B38" w:rsidRPr="008C1DD9">
        <w:rPr>
          <w:rFonts w:asciiTheme="majorHAnsi" w:hAnsiTheme="majorHAnsi" w:cstheme="majorHAnsi"/>
        </w:rPr>
        <w:t>mikroinstalacji</w:t>
      </w:r>
      <w:proofErr w:type="spellEnd"/>
      <w:r w:rsidR="00926B38" w:rsidRPr="008C1DD9">
        <w:rPr>
          <w:rFonts w:asciiTheme="majorHAnsi" w:hAnsiTheme="majorHAnsi" w:cstheme="majorHAnsi"/>
        </w:rPr>
        <w:t xml:space="preserve"> przez zamawiającego i wprowadzonej do sieci OSD, </w:t>
      </w:r>
    </w:p>
    <w:p w14:paraId="25A20A5E" w14:textId="1D9FC97C" w:rsidR="00926B38" w:rsidRPr="008C1DD9" w:rsidRDefault="00224FDE" w:rsidP="008C1DD9">
      <w:pPr>
        <w:pStyle w:val="Default"/>
        <w:spacing w:line="276" w:lineRule="auto"/>
        <w:jc w:val="both"/>
        <w:rPr>
          <w:rFonts w:asciiTheme="majorHAnsi" w:hAnsiTheme="majorHAnsi" w:cstheme="majorHAnsi"/>
        </w:rPr>
      </w:pPr>
      <w:r w:rsidRPr="008C1DD9">
        <w:rPr>
          <w:rFonts w:asciiTheme="majorHAnsi" w:hAnsiTheme="majorHAnsi" w:cstheme="majorHAnsi"/>
        </w:rPr>
        <w:t xml:space="preserve"> P</w:t>
      </w:r>
      <w:r w:rsidR="00926B38" w:rsidRPr="008C1DD9">
        <w:rPr>
          <w:rFonts w:asciiTheme="majorHAnsi" w:hAnsiTheme="majorHAnsi" w:cstheme="majorHAnsi"/>
        </w:rPr>
        <w:t xml:space="preserve">ełnienie przez wykonawcę na rzecz zamawiającego funkcji podmiotu odpowiedzialnego za bilansowanie handlowe. </w:t>
      </w:r>
    </w:p>
    <w:p w14:paraId="6149AD9A" w14:textId="54747CA2" w:rsidR="0033700A" w:rsidRPr="008C1DD9" w:rsidRDefault="00926B38" w:rsidP="008C1DD9">
      <w:pPr>
        <w:spacing w:after="0" w:line="276" w:lineRule="auto"/>
        <w:contextualSpacing/>
        <w:jc w:val="both"/>
        <w:rPr>
          <w:rFonts w:asciiTheme="majorHAnsi" w:eastAsia="Calibri" w:hAnsiTheme="majorHAnsi" w:cstheme="majorHAnsi"/>
          <w:color w:val="000000" w:themeColor="text1"/>
          <w:sz w:val="24"/>
          <w:szCs w:val="24"/>
          <w:lang w:eastAsia="pl-PL"/>
        </w:rPr>
      </w:pPr>
      <w:r w:rsidRPr="008C1DD9">
        <w:rPr>
          <w:rFonts w:asciiTheme="majorHAnsi" w:hAnsiTheme="majorHAnsi" w:cstheme="majorHAnsi"/>
          <w:sz w:val="24"/>
          <w:szCs w:val="24"/>
        </w:rPr>
        <w:t>Na potrzeby ustalenia należności za energię sprzedawaną wykonawcy przez zamawiającego, Strony stosować będą cenę netto, wynoszącą 100% średniej ceny sprzedaży energii elektrycznej na rynku konkurencyjnym w poprzednim kwartale ogłoszonej przez Prezesa Urzędu Regulacji Energetyki na podstawie art. 23 ust. 2 pkt 18a ustawy Prawo energetyczne.</w:t>
      </w:r>
    </w:p>
    <w:p w14:paraId="3A95C393" w14:textId="59BE4653" w:rsidR="0033700A" w:rsidRPr="00224FDE" w:rsidRDefault="0023065E" w:rsidP="004368CC">
      <w:pPr>
        <w:spacing w:after="0" w:line="264" w:lineRule="auto"/>
        <w:contextualSpacing/>
        <w:jc w:val="both"/>
        <w:rPr>
          <w:rFonts w:eastAsia="Calibri" w:cstheme="majorHAnsi"/>
          <w:color w:val="000000" w:themeColor="text1"/>
          <w:sz w:val="24"/>
          <w:szCs w:val="24"/>
          <w:lang w:eastAsia="pl-PL"/>
        </w:rPr>
      </w:pPr>
      <w:r w:rsidRPr="008C1DD9">
        <w:rPr>
          <w:rFonts w:asciiTheme="majorHAnsi" w:eastAsia="Calibri" w:hAnsiTheme="majorHAnsi" w:cstheme="majorHAnsi"/>
          <w:color w:val="000000" w:themeColor="text1"/>
          <w:sz w:val="24"/>
          <w:szCs w:val="24"/>
          <w:lang w:eastAsia="pl-PL"/>
        </w:rPr>
        <w:br/>
      </w:r>
      <w:r w:rsidR="004368CC">
        <w:rPr>
          <w:rFonts w:eastAsia="Calibri" w:cstheme="majorHAnsi"/>
          <w:color w:val="000000" w:themeColor="text1"/>
          <w:sz w:val="24"/>
          <w:szCs w:val="24"/>
          <w:lang w:eastAsia="pl-PL"/>
        </w:rPr>
        <w:t xml:space="preserve">14. </w:t>
      </w:r>
      <w:r w:rsidR="00224FDE">
        <w:rPr>
          <w:rFonts w:eastAsia="Calibri" w:cstheme="majorHAnsi"/>
          <w:color w:val="000000" w:themeColor="text1"/>
          <w:sz w:val="24"/>
          <w:szCs w:val="24"/>
          <w:lang w:eastAsia="pl-PL"/>
        </w:rPr>
        <w:t>Z</w:t>
      </w:r>
      <w:r w:rsidR="0033700A" w:rsidRPr="00224FDE">
        <w:rPr>
          <w:rFonts w:eastAsia="Calibri" w:cstheme="majorHAnsi"/>
          <w:color w:val="000000" w:themeColor="text1"/>
          <w:sz w:val="24"/>
          <w:szCs w:val="24"/>
          <w:lang w:eastAsia="pl-PL"/>
        </w:rPr>
        <w:t xml:space="preserve">amawiający przekaże </w:t>
      </w:r>
      <w:r w:rsidR="005670A9" w:rsidRPr="00224FDE">
        <w:rPr>
          <w:rFonts w:eastAsia="Calibri" w:cstheme="majorHAnsi"/>
          <w:color w:val="000000" w:themeColor="text1"/>
          <w:sz w:val="24"/>
          <w:szCs w:val="24"/>
          <w:lang w:eastAsia="pl-PL"/>
        </w:rPr>
        <w:t>w</w:t>
      </w:r>
      <w:r w:rsidR="0033700A" w:rsidRPr="00224FDE">
        <w:rPr>
          <w:rFonts w:eastAsia="Calibr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480EE10F" w14:textId="022C7759" w:rsidR="00D52379" w:rsidRPr="004368CC" w:rsidRDefault="0033700A" w:rsidP="004368CC">
      <w:pPr>
        <w:pStyle w:val="Akapitzlist"/>
        <w:numPr>
          <w:ilvl w:val="0"/>
          <w:numId w:val="47"/>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color w:val="000000" w:themeColor="text1"/>
          <w:sz w:val="24"/>
          <w:szCs w:val="24"/>
          <w:lang w:eastAsia="pl-PL"/>
        </w:rPr>
        <w:t>Zamawiający nie dopuszcza składania ofert częściowych.</w:t>
      </w:r>
    </w:p>
    <w:bookmarkEnd w:id="7"/>
    <w:bookmarkEnd w:id="8"/>
    <w:p w14:paraId="3ABF41D9" w14:textId="16016009" w:rsidR="00393705" w:rsidRPr="004368CC" w:rsidRDefault="004368CC" w:rsidP="004368CC">
      <w:pPr>
        <w:pStyle w:val="Akapitzlist"/>
        <w:numPr>
          <w:ilvl w:val="0"/>
          <w:numId w:val="47"/>
        </w:numPr>
        <w:spacing w:after="0" w:line="264" w:lineRule="auto"/>
        <w:ind w:left="0" w:firstLine="0"/>
        <w:jc w:val="both"/>
        <w:rPr>
          <w:rFonts w:asciiTheme="majorHAnsi" w:eastAsia="Calibri" w:hAnsiTheme="majorHAnsi" w:cstheme="majorHAnsi"/>
          <w:sz w:val="24"/>
          <w:szCs w:val="24"/>
          <w:lang w:val="x-none" w:eastAsia="pl-PL"/>
        </w:rPr>
      </w:pPr>
      <w:r>
        <w:rPr>
          <w:rFonts w:asciiTheme="majorHAnsi" w:eastAsia="Calibri" w:hAnsiTheme="majorHAnsi" w:cstheme="majorHAnsi"/>
          <w:color w:val="000000" w:themeColor="text1"/>
          <w:sz w:val="24"/>
          <w:szCs w:val="24"/>
          <w:lang w:eastAsia="pl-PL"/>
        </w:rPr>
        <w:t>Z</w:t>
      </w:r>
      <w:r w:rsidR="003F4F83" w:rsidRPr="004368CC">
        <w:rPr>
          <w:rFonts w:asciiTheme="majorHAnsi" w:eastAsia="Calibri" w:hAnsiTheme="majorHAnsi" w:cstheme="majorHAnsi"/>
          <w:color w:val="000000" w:themeColor="text1"/>
          <w:sz w:val="24"/>
          <w:szCs w:val="24"/>
          <w:lang w:eastAsia="pl-PL"/>
        </w:rPr>
        <w:t xml:space="preserve">amówienie </w:t>
      </w:r>
      <w:r w:rsidR="00B72B82" w:rsidRPr="004368CC">
        <w:rPr>
          <w:rFonts w:asciiTheme="majorHAnsi" w:eastAsia="Calibri" w:hAnsiTheme="majorHAnsi" w:cstheme="majorHAnsi"/>
          <w:color w:val="000000" w:themeColor="text1"/>
          <w:sz w:val="24"/>
          <w:szCs w:val="24"/>
          <w:lang w:eastAsia="pl-PL"/>
        </w:rPr>
        <w:t xml:space="preserve">zostanie zrealizowane </w:t>
      </w:r>
      <w:r w:rsidR="00393705" w:rsidRPr="004368CC">
        <w:rPr>
          <w:rFonts w:asciiTheme="majorHAnsi" w:eastAsia="Calibri" w:hAnsiTheme="majorHAnsi" w:cstheme="majorHAnsi"/>
          <w:color w:val="000000" w:themeColor="text1"/>
          <w:sz w:val="24"/>
          <w:szCs w:val="24"/>
          <w:lang w:eastAsia="pl-PL"/>
        </w:rPr>
        <w:t xml:space="preserve"> w okresie od </w:t>
      </w:r>
      <w:r w:rsidR="009312CE" w:rsidRPr="004368CC">
        <w:rPr>
          <w:rFonts w:asciiTheme="majorHAnsi" w:eastAsia="Calibri" w:hAnsiTheme="majorHAnsi" w:cstheme="majorHAnsi"/>
          <w:color w:val="000000" w:themeColor="text1"/>
          <w:sz w:val="24"/>
          <w:szCs w:val="24"/>
          <w:lang w:eastAsia="pl-PL"/>
        </w:rPr>
        <w:t>01.07.2025</w:t>
      </w:r>
      <w:r w:rsidR="00393705" w:rsidRPr="004368CC">
        <w:rPr>
          <w:rFonts w:asciiTheme="majorHAnsi" w:eastAsia="Calibri" w:hAnsiTheme="majorHAnsi" w:cstheme="majorHAnsi"/>
          <w:color w:val="FF0000"/>
          <w:sz w:val="24"/>
          <w:szCs w:val="24"/>
          <w:lang w:eastAsia="pl-PL"/>
        </w:rPr>
        <w:t xml:space="preserve"> </w:t>
      </w:r>
      <w:r w:rsidR="00393705" w:rsidRPr="004368CC">
        <w:rPr>
          <w:rFonts w:asciiTheme="majorHAnsi" w:eastAsia="Calibri" w:hAnsiTheme="majorHAnsi" w:cstheme="majorHAnsi"/>
          <w:sz w:val="24"/>
          <w:szCs w:val="24"/>
          <w:lang w:eastAsia="pl-PL"/>
        </w:rPr>
        <w:t>do 3</w:t>
      </w:r>
      <w:r w:rsidR="00B72B82" w:rsidRPr="004368CC">
        <w:rPr>
          <w:rFonts w:asciiTheme="majorHAnsi" w:eastAsia="Calibri" w:hAnsiTheme="majorHAnsi" w:cstheme="majorHAnsi"/>
          <w:sz w:val="24"/>
          <w:szCs w:val="24"/>
          <w:lang w:eastAsia="pl-PL"/>
        </w:rPr>
        <w:t>0</w:t>
      </w:r>
      <w:r w:rsidR="00393705" w:rsidRPr="004368CC">
        <w:rPr>
          <w:rFonts w:asciiTheme="majorHAnsi" w:eastAsia="Calibri" w:hAnsiTheme="majorHAnsi" w:cstheme="majorHAnsi"/>
          <w:sz w:val="24"/>
          <w:szCs w:val="24"/>
          <w:lang w:eastAsia="pl-PL"/>
        </w:rPr>
        <w:t>.</w:t>
      </w:r>
      <w:r w:rsidR="00B72B82" w:rsidRPr="004368CC">
        <w:rPr>
          <w:rFonts w:asciiTheme="majorHAnsi" w:eastAsia="Calibri" w:hAnsiTheme="majorHAnsi" w:cstheme="majorHAnsi"/>
          <w:sz w:val="24"/>
          <w:szCs w:val="24"/>
          <w:lang w:eastAsia="pl-PL"/>
        </w:rPr>
        <w:t>06</w:t>
      </w:r>
      <w:r w:rsidR="00393705" w:rsidRPr="004368CC">
        <w:rPr>
          <w:rFonts w:asciiTheme="majorHAnsi" w:eastAsia="Calibri" w:hAnsiTheme="majorHAnsi" w:cstheme="majorHAnsi"/>
          <w:sz w:val="24"/>
          <w:szCs w:val="24"/>
          <w:lang w:eastAsia="pl-PL"/>
        </w:rPr>
        <w:t>.202</w:t>
      </w:r>
      <w:r w:rsidR="009312CE" w:rsidRPr="004368CC">
        <w:rPr>
          <w:rFonts w:asciiTheme="majorHAnsi" w:eastAsia="Calibri" w:hAnsiTheme="majorHAnsi" w:cstheme="majorHAnsi"/>
          <w:sz w:val="24"/>
          <w:szCs w:val="24"/>
          <w:lang w:eastAsia="pl-PL"/>
        </w:rPr>
        <w:t>6</w:t>
      </w:r>
      <w:r w:rsidR="00393705" w:rsidRPr="004368CC">
        <w:rPr>
          <w:rFonts w:asciiTheme="majorHAnsi" w:eastAsia="Calibri" w:hAnsiTheme="majorHAnsi" w:cstheme="majorHAnsi"/>
          <w:sz w:val="24"/>
          <w:szCs w:val="24"/>
          <w:lang w:eastAsia="pl-PL"/>
        </w:rPr>
        <w:t xml:space="preserve"> r.</w:t>
      </w:r>
      <w:r w:rsidR="0023065E" w:rsidRPr="004368CC">
        <w:rPr>
          <w:rFonts w:asciiTheme="majorHAnsi" w:eastAsia="Calibri" w:hAnsiTheme="majorHAnsi" w:cstheme="majorHAnsi"/>
          <w:sz w:val="24"/>
          <w:szCs w:val="24"/>
          <w:lang w:eastAsia="pl-PL"/>
        </w:rPr>
        <w:t xml:space="preserve"> </w:t>
      </w:r>
      <w:r w:rsidR="00E963E3" w:rsidRPr="004368CC">
        <w:rPr>
          <w:rFonts w:asciiTheme="majorHAnsi" w:eastAsia="Calibri" w:hAnsiTheme="majorHAnsi" w:cstheme="majorHAnsi"/>
          <w:sz w:val="24"/>
          <w:szCs w:val="24"/>
          <w:lang w:eastAsia="pl-PL"/>
        </w:rPr>
        <w:br/>
      </w:r>
      <w:r w:rsidR="0023065E" w:rsidRPr="004368CC">
        <w:rPr>
          <w:rFonts w:asciiTheme="majorHAnsi" w:eastAsia="Calibri" w:hAnsiTheme="majorHAnsi" w:cstheme="majorHAnsi"/>
          <w:sz w:val="24"/>
          <w:szCs w:val="24"/>
          <w:lang w:eastAsia="pl-PL"/>
        </w:rPr>
        <w:t xml:space="preserve">z zastrzeżeniem skutecznego przeprowadzenia procesu </w:t>
      </w:r>
      <w:r w:rsidR="00A53007">
        <w:rPr>
          <w:rFonts w:asciiTheme="majorHAnsi" w:eastAsia="Calibri" w:hAnsiTheme="majorHAnsi" w:cstheme="majorHAnsi"/>
          <w:sz w:val="24"/>
          <w:szCs w:val="24"/>
          <w:lang w:eastAsia="pl-PL"/>
        </w:rPr>
        <w:t xml:space="preserve"> </w:t>
      </w:r>
      <w:r w:rsidR="0023065E" w:rsidRPr="004368CC">
        <w:rPr>
          <w:rFonts w:asciiTheme="majorHAnsi" w:eastAsia="Calibri" w:hAnsiTheme="majorHAnsi" w:cstheme="majorHAnsi"/>
          <w:sz w:val="24"/>
          <w:szCs w:val="24"/>
          <w:lang w:eastAsia="pl-PL"/>
        </w:rPr>
        <w:t>zmiany sprzedawcy.</w:t>
      </w:r>
    </w:p>
    <w:p w14:paraId="2DE91627" w14:textId="19908D48" w:rsidR="00393705" w:rsidRPr="004368CC" w:rsidRDefault="00393705" w:rsidP="004368CC">
      <w:pPr>
        <w:pStyle w:val="Akapitzlist"/>
        <w:numPr>
          <w:ilvl w:val="0"/>
          <w:numId w:val="47"/>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color w:val="000000" w:themeColor="text1"/>
          <w:sz w:val="24"/>
          <w:szCs w:val="24"/>
          <w:lang w:eastAsia="pl-PL"/>
        </w:rPr>
        <w:t xml:space="preserve">Umowa obowiązuje od dnia jej zawarcia, jednakże sprzedaż energii elektrycznej będzie realizowana nie wcześniej niż od </w:t>
      </w:r>
      <w:r w:rsidR="00D52379" w:rsidRPr="004368CC">
        <w:rPr>
          <w:rFonts w:asciiTheme="majorHAnsi" w:eastAsia="Calibri" w:hAnsiTheme="majorHAnsi" w:cstheme="majorHAnsi"/>
          <w:sz w:val="24"/>
          <w:szCs w:val="24"/>
          <w:lang w:eastAsia="pl-PL"/>
        </w:rPr>
        <w:t>01.0</w:t>
      </w:r>
      <w:r w:rsidR="009312CE" w:rsidRPr="004368CC">
        <w:rPr>
          <w:rFonts w:asciiTheme="majorHAnsi" w:eastAsia="Calibri" w:hAnsiTheme="majorHAnsi" w:cstheme="majorHAnsi"/>
          <w:sz w:val="24"/>
          <w:szCs w:val="24"/>
          <w:lang w:eastAsia="pl-PL"/>
        </w:rPr>
        <w:t>7</w:t>
      </w:r>
      <w:r w:rsidR="00D52379" w:rsidRPr="004368CC">
        <w:rPr>
          <w:rFonts w:asciiTheme="majorHAnsi" w:eastAsia="Calibri" w:hAnsiTheme="majorHAnsi" w:cstheme="majorHAnsi"/>
          <w:sz w:val="24"/>
          <w:szCs w:val="24"/>
          <w:lang w:eastAsia="pl-PL"/>
        </w:rPr>
        <w:t>.202</w:t>
      </w:r>
      <w:r w:rsidR="009312CE" w:rsidRPr="004368CC">
        <w:rPr>
          <w:rFonts w:asciiTheme="majorHAnsi" w:eastAsia="Calibri" w:hAnsiTheme="majorHAnsi" w:cstheme="majorHAnsi"/>
          <w:sz w:val="24"/>
          <w:szCs w:val="24"/>
          <w:lang w:eastAsia="pl-PL"/>
        </w:rPr>
        <w:t>5</w:t>
      </w:r>
      <w:r w:rsidR="00D52379" w:rsidRPr="004368CC">
        <w:rPr>
          <w:rFonts w:asciiTheme="majorHAnsi" w:eastAsia="Calibri" w:hAnsiTheme="majorHAnsi" w:cstheme="majorHAnsi"/>
          <w:sz w:val="24"/>
          <w:szCs w:val="24"/>
          <w:lang w:eastAsia="pl-PL"/>
        </w:rPr>
        <w:t xml:space="preserve"> r</w:t>
      </w:r>
      <w:r w:rsidR="00D52379" w:rsidRPr="004368CC">
        <w:rPr>
          <w:rFonts w:asciiTheme="majorHAnsi" w:eastAsia="Calibri" w:hAnsiTheme="majorHAnsi" w:cstheme="majorHAnsi"/>
          <w:color w:val="000000" w:themeColor="text1"/>
          <w:sz w:val="24"/>
          <w:szCs w:val="24"/>
          <w:lang w:eastAsia="pl-PL"/>
        </w:rPr>
        <w:t>.</w:t>
      </w:r>
      <w:r w:rsidRPr="004368CC">
        <w:rPr>
          <w:rFonts w:asciiTheme="majorHAnsi" w:eastAsia="Calibri" w:hAnsiTheme="majorHAnsi" w:cstheme="majorHAnsi"/>
          <w:color w:val="000000" w:themeColor="text1"/>
          <w:sz w:val="24"/>
          <w:szCs w:val="24"/>
          <w:lang w:eastAsia="pl-PL"/>
        </w:rPr>
        <w:t xml:space="preserve"> dla każdego PPE oddzielnie oraz po rozwiązaniu obecnie obowiązujących umów, i po pozytywnie przeprowadzonej procedurze zmiany sprzedawcy.</w:t>
      </w:r>
    </w:p>
    <w:p w14:paraId="3A5C9991" w14:textId="17785765" w:rsidR="00FA0097" w:rsidRPr="004368CC" w:rsidRDefault="00FA0097" w:rsidP="004368CC">
      <w:pPr>
        <w:pStyle w:val="Akapitzlist"/>
        <w:numPr>
          <w:ilvl w:val="0"/>
          <w:numId w:val="47"/>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color w:val="000000" w:themeColor="text1"/>
          <w:sz w:val="24"/>
          <w:szCs w:val="24"/>
          <w:lang w:eastAsia="pl-PL"/>
        </w:rPr>
        <w:t>Wykonawca w oparciu o udzielone Pełnomocnictwo, zobowiązany będzie do zgłoszenia w imieniu własnym i zamawiającego umowy właściwemu OSD zgodnie z obowiązującymi przepisami oraz do reprezentowania go przed OSD w procesie zmiany sprzedawcy.</w:t>
      </w:r>
    </w:p>
    <w:p w14:paraId="3FBB2E79" w14:textId="35CE33C3" w:rsidR="00393705" w:rsidRPr="004368CC" w:rsidRDefault="00393705" w:rsidP="004368CC">
      <w:pPr>
        <w:pStyle w:val="Akapitzlist"/>
        <w:numPr>
          <w:ilvl w:val="0"/>
          <w:numId w:val="47"/>
        </w:numPr>
        <w:spacing w:after="0" w:line="264" w:lineRule="auto"/>
        <w:ind w:left="0" w:firstLine="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color w:val="000000" w:themeColor="text1"/>
          <w:sz w:val="24"/>
          <w:szCs w:val="24"/>
          <w:lang w:eastAsia="pl-PL"/>
        </w:rPr>
        <w:t>Termin rozpoczęcia sprzedaży energii elektrycznej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zamawiającego, przy czym pozostaje to bez wpływu na czas obowiązywania umowy</w:t>
      </w:r>
      <w:r w:rsidR="00FA0097" w:rsidRPr="004368CC">
        <w:rPr>
          <w:rFonts w:asciiTheme="majorHAnsi" w:eastAsia="Calibri" w:hAnsiTheme="majorHAnsi" w:cstheme="majorHAnsi"/>
          <w:color w:val="000000" w:themeColor="text1"/>
          <w:sz w:val="24"/>
          <w:szCs w:val="24"/>
          <w:lang w:eastAsia="pl-PL"/>
        </w:rPr>
        <w:t>.</w:t>
      </w:r>
      <w:r w:rsidRPr="004368CC">
        <w:rPr>
          <w:rFonts w:asciiTheme="majorHAnsi" w:eastAsia="Calibri" w:hAnsiTheme="majorHAnsi" w:cstheme="majorHAnsi"/>
          <w:color w:val="000000" w:themeColor="text1"/>
          <w:sz w:val="24"/>
          <w:szCs w:val="24"/>
          <w:lang w:eastAsia="pl-PL"/>
        </w:rPr>
        <w:t xml:space="preserve"> </w:t>
      </w:r>
    </w:p>
    <w:p w14:paraId="18D6CA62" w14:textId="77777777" w:rsidR="004368CC" w:rsidRDefault="004368CC" w:rsidP="004368CC">
      <w:pPr>
        <w:pStyle w:val="Akapitzlist"/>
        <w:spacing w:after="0" w:line="264" w:lineRule="auto"/>
        <w:ind w:left="360"/>
        <w:jc w:val="both"/>
        <w:rPr>
          <w:rFonts w:asciiTheme="majorHAnsi" w:eastAsia="Calibri" w:hAnsiTheme="majorHAnsi" w:cstheme="majorHAnsi"/>
          <w:color w:val="000000" w:themeColor="text1"/>
          <w:sz w:val="24"/>
          <w:szCs w:val="24"/>
          <w:lang w:eastAsia="pl-PL"/>
        </w:rPr>
      </w:pPr>
    </w:p>
    <w:p w14:paraId="20E6B05E" w14:textId="77777777" w:rsidR="004368CC" w:rsidRDefault="001E4E3E" w:rsidP="004368CC">
      <w:pPr>
        <w:pStyle w:val="Akapitzlist"/>
        <w:spacing w:after="0" w:line="264" w:lineRule="auto"/>
        <w:ind w:left="360"/>
        <w:jc w:val="both"/>
        <w:rPr>
          <w:rFonts w:asciiTheme="majorHAnsi" w:eastAsia="Calibri" w:hAnsiTheme="majorHAnsi" w:cstheme="majorHAnsi"/>
          <w:color w:val="000000" w:themeColor="text1"/>
          <w:sz w:val="24"/>
          <w:szCs w:val="24"/>
          <w:lang w:eastAsia="pl-PL"/>
        </w:rPr>
      </w:pPr>
      <w:r w:rsidRPr="004368CC">
        <w:rPr>
          <w:rFonts w:asciiTheme="majorHAnsi" w:eastAsia="Calibri" w:hAnsiTheme="majorHAnsi" w:cstheme="majorHAnsi"/>
          <w:b/>
          <w:bCs/>
          <w:color w:val="000000" w:themeColor="text1"/>
          <w:sz w:val="24"/>
          <w:szCs w:val="24"/>
          <w:lang w:eastAsia="pl-PL"/>
        </w:rPr>
        <w:lastRenderedPageBreak/>
        <w:t>Nazwy i kody dotyczące przedmiotu zamówienia określone we Wspólnym Słowniku Zamówień Publicznych (CPV</w:t>
      </w:r>
      <w:r w:rsidRPr="001E4E3E">
        <w:rPr>
          <w:rFonts w:asciiTheme="majorHAnsi" w:eastAsia="Calibri" w:hAnsiTheme="majorHAnsi" w:cstheme="majorHAnsi"/>
          <w:color w:val="000000" w:themeColor="text1"/>
          <w:sz w:val="24"/>
          <w:szCs w:val="24"/>
          <w:lang w:eastAsia="pl-PL"/>
        </w:rPr>
        <w:t>):</w:t>
      </w:r>
    </w:p>
    <w:p w14:paraId="3510E98E" w14:textId="058B9E26" w:rsidR="001E4E3E" w:rsidRPr="001E4E3E" w:rsidRDefault="004368CC" w:rsidP="00A53007">
      <w:pPr>
        <w:pStyle w:val="Akapitzlist"/>
        <w:spacing w:after="0" w:line="264" w:lineRule="auto"/>
        <w:ind w:left="360"/>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br/>
      </w:r>
      <w:r w:rsidR="001E4E3E" w:rsidRPr="001E4E3E">
        <w:rPr>
          <w:rFonts w:asciiTheme="majorHAnsi" w:eastAsia="Calibri" w:hAnsiTheme="majorHAnsi" w:cstheme="majorHAnsi"/>
          <w:color w:val="000000" w:themeColor="text1"/>
          <w:sz w:val="24"/>
          <w:szCs w:val="24"/>
          <w:lang w:eastAsia="pl-PL"/>
        </w:rPr>
        <w:t>09300000 -2 – energia elektryczna, cieplna, słoneczna i jądrowa</w:t>
      </w:r>
    </w:p>
    <w:p w14:paraId="64DCB796" w14:textId="77777777" w:rsidR="001E4E3E" w:rsidRPr="001E4E3E" w:rsidRDefault="001E4E3E" w:rsidP="004368CC">
      <w:pPr>
        <w:pStyle w:val="Akapitzlist"/>
        <w:numPr>
          <w:ilvl w:val="0"/>
          <w:numId w:val="47"/>
        </w:numPr>
        <w:spacing w:after="0" w:line="264" w:lineRule="auto"/>
        <w:jc w:val="both"/>
        <w:rPr>
          <w:rFonts w:asciiTheme="majorHAnsi" w:eastAsia="Calibri" w:hAnsiTheme="majorHAnsi" w:cstheme="majorHAnsi"/>
          <w:color w:val="000000" w:themeColor="text1"/>
          <w:sz w:val="24"/>
          <w:szCs w:val="24"/>
          <w:lang w:eastAsia="pl-PL"/>
        </w:rPr>
      </w:pPr>
      <w:r w:rsidRPr="001E4E3E">
        <w:rPr>
          <w:rFonts w:asciiTheme="majorHAnsi" w:eastAsia="Calibri" w:hAnsiTheme="majorHAnsi" w:cstheme="majorHAnsi"/>
          <w:color w:val="000000" w:themeColor="text1"/>
          <w:sz w:val="24"/>
          <w:szCs w:val="24"/>
          <w:lang w:eastAsia="pl-PL"/>
        </w:rPr>
        <w:t>09310000 -5 – elektryczność.</w:t>
      </w:r>
    </w:p>
    <w:p w14:paraId="5D4BBF41" w14:textId="77777777" w:rsidR="00393705" w:rsidRPr="00D270C8" w:rsidRDefault="00393705" w:rsidP="00393705">
      <w:pPr>
        <w:rPr>
          <w:color w:val="000000" w:themeColor="text1"/>
          <w:lang w:eastAsia="pl-PL"/>
        </w:rPr>
      </w:pPr>
    </w:p>
    <w:p w14:paraId="59C06142" w14:textId="33ACB880" w:rsidR="001E4E3E" w:rsidRPr="001E4E3E" w:rsidRDefault="001E4E3E" w:rsidP="001E4E3E">
      <w:pPr>
        <w:pStyle w:val="Akapitzlist"/>
        <w:numPr>
          <w:ilvl w:val="0"/>
          <w:numId w:val="3"/>
        </w:numPr>
        <w:spacing w:after="0" w:line="264" w:lineRule="auto"/>
        <w:jc w:val="both"/>
        <w:rPr>
          <w:rFonts w:asciiTheme="majorHAnsi" w:hAnsiTheme="majorHAnsi" w:cstheme="majorHAnsi"/>
          <w:b/>
          <w:color w:val="000000" w:themeColor="text1"/>
          <w:sz w:val="24"/>
          <w:szCs w:val="24"/>
          <w:lang w:val="x-none" w:eastAsia="pl-PL"/>
        </w:rPr>
      </w:pPr>
      <w:r w:rsidRPr="001E4E3E">
        <w:rPr>
          <w:rFonts w:asciiTheme="majorHAnsi" w:hAnsiTheme="majorHAnsi" w:cstheme="majorHAnsi"/>
          <w:b/>
          <w:color w:val="000000" w:themeColor="text1"/>
          <w:sz w:val="24"/>
          <w:szCs w:val="24"/>
          <w:lang w:eastAsia="pl-PL"/>
        </w:rPr>
        <w:t>WARUNKI UDZIAŁU W POSTĘPOWANIU.</w:t>
      </w:r>
    </w:p>
    <w:p w14:paraId="653D7BCA" w14:textId="147B5033" w:rsidR="001927C9" w:rsidRPr="00D270C8" w:rsidRDefault="001E4E3E" w:rsidP="001E4E3E">
      <w:pPr>
        <w:pStyle w:val="Akapitzlist"/>
        <w:spacing w:after="0" w:line="264" w:lineRule="auto"/>
        <w:ind w:left="360"/>
        <w:jc w:val="both"/>
        <w:rPr>
          <w:rFonts w:asciiTheme="majorHAnsi" w:hAnsiTheme="majorHAnsi" w:cstheme="majorHAnsi"/>
          <w:bCs/>
          <w:color w:val="000000" w:themeColor="text1"/>
          <w:sz w:val="24"/>
          <w:szCs w:val="24"/>
          <w:lang w:val="x-none" w:eastAsia="pl-PL"/>
        </w:rPr>
      </w:pPr>
      <w:r>
        <w:rPr>
          <w:rFonts w:asciiTheme="majorHAnsi" w:hAnsiTheme="majorHAnsi" w:cstheme="majorHAnsi"/>
          <w:bCs/>
          <w:color w:val="000000" w:themeColor="text1"/>
          <w:sz w:val="24"/>
          <w:szCs w:val="24"/>
          <w:lang w:eastAsia="pl-PL"/>
        </w:rPr>
        <w:br/>
      </w:r>
      <w:r w:rsidR="00120623" w:rsidRPr="00D270C8">
        <w:rPr>
          <w:rFonts w:asciiTheme="majorHAnsi" w:hAnsiTheme="majorHAnsi" w:cstheme="majorHAnsi"/>
          <w:bCs/>
          <w:color w:val="000000" w:themeColor="text1"/>
          <w:sz w:val="24"/>
          <w:szCs w:val="24"/>
          <w:lang w:eastAsia="pl-PL"/>
        </w:rPr>
        <w:t xml:space="preserve">O udzielenie zamówienia mogą ubiegać się wykonawcy, </w:t>
      </w:r>
      <w:r w:rsidR="00120623" w:rsidRPr="00232639">
        <w:rPr>
          <w:rFonts w:asciiTheme="majorHAnsi" w:hAnsiTheme="majorHAnsi" w:cstheme="majorHAnsi"/>
          <w:b/>
          <w:color w:val="000000" w:themeColor="text1"/>
          <w:sz w:val="24"/>
          <w:szCs w:val="24"/>
          <w:lang w:eastAsia="pl-PL"/>
        </w:rPr>
        <w:t>którzy spełniają warunki udziału</w:t>
      </w:r>
      <w:r w:rsidR="00120623" w:rsidRPr="00D270C8">
        <w:rPr>
          <w:rFonts w:asciiTheme="majorHAnsi" w:hAnsiTheme="majorHAnsi" w:cstheme="majorHAnsi"/>
          <w:bCs/>
          <w:color w:val="000000" w:themeColor="text1"/>
          <w:sz w:val="24"/>
          <w:szCs w:val="24"/>
          <w:lang w:eastAsia="pl-PL"/>
        </w:rPr>
        <w:t xml:space="preserve"> w postępowaniu</w:t>
      </w:r>
      <w:r w:rsidR="00986E66" w:rsidRPr="00D270C8">
        <w:rPr>
          <w:rFonts w:asciiTheme="majorHAnsi" w:hAnsiTheme="majorHAnsi" w:cstheme="majorHAnsi"/>
          <w:bCs/>
          <w:color w:val="000000" w:themeColor="text1"/>
          <w:sz w:val="24"/>
          <w:szCs w:val="24"/>
          <w:lang w:eastAsia="pl-PL"/>
        </w:rPr>
        <w:t xml:space="preserve"> w zakresie</w:t>
      </w:r>
      <w:r w:rsidR="001927C9" w:rsidRPr="00D270C8">
        <w:rPr>
          <w:rFonts w:asciiTheme="majorHAnsi" w:hAnsiTheme="majorHAnsi" w:cstheme="majorHAnsi"/>
          <w:bCs/>
          <w:color w:val="000000" w:themeColor="text1"/>
          <w:sz w:val="24"/>
          <w:szCs w:val="24"/>
          <w:lang w:val="x-none" w:eastAsia="pl-PL"/>
        </w:rPr>
        <w:t>:</w:t>
      </w:r>
    </w:p>
    <w:p w14:paraId="5A8A854C" w14:textId="0110B875" w:rsidR="008C49D0" w:rsidRPr="004368CC" w:rsidRDefault="004368CC" w:rsidP="004368CC">
      <w:pPr>
        <w:pStyle w:val="Akapitzlist"/>
        <w:numPr>
          <w:ilvl w:val="1"/>
          <w:numId w:val="3"/>
        </w:numPr>
        <w:spacing w:after="0" w:line="264" w:lineRule="auto"/>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927C9" w:rsidRPr="004368CC">
        <w:rPr>
          <w:rFonts w:asciiTheme="majorHAnsi" w:hAnsiTheme="majorHAnsi" w:cstheme="majorHAnsi"/>
          <w:bCs/>
          <w:color w:val="000000" w:themeColor="text1"/>
          <w:sz w:val="24"/>
          <w:szCs w:val="24"/>
          <w:lang w:eastAsia="pl-PL"/>
        </w:rPr>
        <w:t>dolności do występowania w obrocie gospodarczym:</w:t>
      </w:r>
      <w:bookmarkStart w:id="11" w:name="_Hlk61958793"/>
      <w:r w:rsidR="00486F33" w:rsidRPr="004368CC">
        <w:rPr>
          <w:rFonts w:asciiTheme="majorHAnsi" w:hAnsiTheme="majorHAnsi" w:cstheme="majorHAnsi"/>
          <w:bCs/>
          <w:color w:val="000000" w:themeColor="text1"/>
          <w:sz w:val="24"/>
          <w:szCs w:val="24"/>
          <w:lang w:eastAsia="pl-PL"/>
        </w:rPr>
        <w:t xml:space="preserve"> </w:t>
      </w:r>
    </w:p>
    <w:p w14:paraId="17CE6922" w14:textId="3031A3BE" w:rsidR="001927C9" w:rsidRPr="00D270C8" w:rsidRDefault="001927C9" w:rsidP="008C49D0">
      <w:pPr>
        <w:pStyle w:val="Akapitzlist"/>
        <w:spacing w:after="0" w:line="264" w:lineRule="auto"/>
        <w:ind w:left="0"/>
        <w:jc w:val="both"/>
        <w:rPr>
          <w:rFonts w:asciiTheme="majorHAnsi" w:hAnsiTheme="majorHAnsi" w:cstheme="majorHAnsi"/>
          <w:bCs/>
          <w:color w:val="000000" w:themeColor="text1"/>
          <w:sz w:val="24"/>
          <w:szCs w:val="24"/>
          <w:lang w:eastAsia="pl-PL"/>
        </w:rPr>
      </w:pPr>
      <w:r w:rsidRPr="00D270C8">
        <w:rPr>
          <w:rFonts w:asciiTheme="majorHAnsi" w:hAnsiTheme="majorHAnsi" w:cstheme="majorHAnsi"/>
          <w:bCs/>
          <w:color w:val="000000" w:themeColor="text1"/>
          <w:sz w:val="24"/>
          <w:szCs w:val="24"/>
          <w:lang w:eastAsia="pl-PL"/>
        </w:rPr>
        <w:t xml:space="preserve">zamawiający nie </w:t>
      </w:r>
      <w:r w:rsidR="000564BF">
        <w:rPr>
          <w:rFonts w:asciiTheme="majorHAnsi" w:hAnsiTheme="majorHAnsi" w:cstheme="majorHAnsi"/>
          <w:bCs/>
          <w:color w:val="000000" w:themeColor="text1"/>
          <w:sz w:val="24"/>
          <w:szCs w:val="24"/>
          <w:lang w:eastAsia="pl-PL"/>
        </w:rPr>
        <w:t xml:space="preserve">określa </w:t>
      </w:r>
      <w:r w:rsidRPr="00D270C8">
        <w:rPr>
          <w:rFonts w:asciiTheme="majorHAnsi" w:hAnsiTheme="majorHAnsi" w:cstheme="majorHAnsi"/>
          <w:bCs/>
          <w:color w:val="000000" w:themeColor="text1"/>
          <w:sz w:val="24"/>
          <w:szCs w:val="24"/>
          <w:lang w:eastAsia="pl-PL"/>
        </w:rPr>
        <w:t xml:space="preserve"> warunk</w:t>
      </w:r>
      <w:r w:rsidR="000564BF">
        <w:rPr>
          <w:rFonts w:asciiTheme="majorHAnsi" w:hAnsiTheme="majorHAnsi" w:cstheme="majorHAnsi"/>
          <w:bCs/>
          <w:color w:val="000000" w:themeColor="text1"/>
          <w:sz w:val="24"/>
          <w:szCs w:val="24"/>
          <w:lang w:eastAsia="pl-PL"/>
        </w:rPr>
        <w:t xml:space="preserve">ów udziału w postepowaniu </w:t>
      </w:r>
      <w:r w:rsidRPr="00D270C8">
        <w:rPr>
          <w:rFonts w:asciiTheme="majorHAnsi" w:hAnsiTheme="majorHAnsi" w:cstheme="majorHAnsi"/>
          <w:bCs/>
          <w:color w:val="000000" w:themeColor="text1"/>
          <w:sz w:val="24"/>
          <w:szCs w:val="24"/>
          <w:lang w:eastAsia="pl-PL"/>
        </w:rPr>
        <w:t xml:space="preserve"> w tym zakresie</w:t>
      </w:r>
      <w:bookmarkEnd w:id="11"/>
      <w:r w:rsidR="00B76D5A" w:rsidRPr="00D270C8">
        <w:rPr>
          <w:rFonts w:asciiTheme="majorHAnsi" w:hAnsiTheme="majorHAnsi" w:cstheme="majorHAnsi"/>
          <w:bCs/>
          <w:color w:val="000000" w:themeColor="text1"/>
          <w:sz w:val="24"/>
          <w:szCs w:val="24"/>
          <w:lang w:eastAsia="pl-PL"/>
        </w:rPr>
        <w:t>,</w:t>
      </w:r>
    </w:p>
    <w:p w14:paraId="739F0281" w14:textId="031E9FA2" w:rsidR="0033700A" w:rsidRPr="004368CC" w:rsidRDefault="0033700A" w:rsidP="004368CC">
      <w:pPr>
        <w:pStyle w:val="Akapitzlist"/>
        <w:numPr>
          <w:ilvl w:val="1"/>
          <w:numId w:val="3"/>
        </w:numPr>
        <w:spacing w:after="0" w:line="264" w:lineRule="auto"/>
        <w:jc w:val="both"/>
        <w:rPr>
          <w:rFonts w:asciiTheme="majorHAnsi" w:eastAsia="Calibri" w:hAnsiTheme="majorHAnsi" w:cstheme="majorHAnsi"/>
          <w:bCs/>
          <w:color w:val="000000" w:themeColor="text1"/>
          <w:sz w:val="24"/>
          <w:szCs w:val="24"/>
          <w:lang w:eastAsia="pl-PL"/>
        </w:rPr>
      </w:pPr>
      <w:r w:rsidRPr="004368CC">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02624A99" w:rsidR="0033700A" w:rsidRPr="00D270C8" w:rsidRDefault="0033700A" w:rsidP="0041720E">
      <w:pPr>
        <w:numPr>
          <w:ilvl w:val="0"/>
          <w:numId w:val="21"/>
        </w:numPr>
        <w:spacing w:after="0" w:line="264" w:lineRule="auto"/>
        <w:ind w:left="0" w:firstLine="0"/>
        <w:contextualSpacing/>
        <w:jc w:val="both"/>
        <w:rPr>
          <w:rFonts w:asciiTheme="majorHAnsi" w:eastAsia="Calibri" w:hAnsiTheme="majorHAnsi" w:cstheme="majorHAnsi"/>
          <w:bCs/>
          <w:color w:val="000000" w:themeColor="text1"/>
          <w:sz w:val="24"/>
          <w:szCs w:val="24"/>
          <w:lang w:val="x-none" w:eastAsia="pl-PL"/>
        </w:rPr>
      </w:pPr>
      <w:bookmarkStart w:id="12" w:name="_Hlk107398168"/>
      <w:r w:rsidRPr="00D270C8">
        <w:rPr>
          <w:rFonts w:asciiTheme="majorHAnsi" w:eastAsia="Calibri" w:hAnsiTheme="majorHAnsi" w:cstheme="majorHAnsi"/>
          <w:bCs/>
          <w:color w:val="000000" w:themeColor="text1"/>
          <w:sz w:val="24"/>
          <w:szCs w:val="24"/>
          <w:lang w:eastAsia="pl-PL"/>
        </w:rPr>
        <w:t xml:space="preserve">wykonawca </w:t>
      </w:r>
      <w:r w:rsidR="00564B70">
        <w:rPr>
          <w:rFonts w:asciiTheme="majorHAnsi" w:eastAsia="Calibri" w:hAnsiTheme="majorHAnsi" w:cstheme="majorHAnsi"/>
          <w:bCs/>
          <w:color w:val="000000" w:themeColor="text1"/>
          <w:sz w:val="24"/>
          <w:szCs w:val="24"/>
          <w:lang w:eastAsia="pl-PL"/>
        </w:rPr>
        <w:t xml:space="preserve">spełni warunek udziału w postepowaniu dotyczący uprawnień do prowadzenia działalności gospodarczej jeżeli </w:t>
      </w:r>
      <w:r w:rsidR="00564B70" w:rsidRPr="008C49D0">
        <w:rPr>
          <w:rFonts w:asciiTheme="majorHAnsi" w:eastAsia="Calibri" w:hAnsiTheme="majorHAnsi" w:cstheme="majorHAnsi"/>
          <w:bCs/>
          <w:sz w:val="24"/>
          <w:szCs w:val="24"/>
          <w:lang w:eastAsia="pl-PL"/>
        </w:rPr>
        <w:t xml:space="preserve">wykaże </w:t>
      </w:r>
      <w:r w:rsidR="000564BF">
        <w:rPr>
          <w:rFonts w:asciiTheme="majorHAnsi" w:eastAsia="Calibri" w:hAnsiTheme="majorHAnsi" w:cstheme="majorHAnsi"/>
          <w:bCs/>
          <w:sz w:val="24"/>
          <w:szCs w:val="24"/>
          <w:lang w:eastAsia="pl-PL"/>
        </w:rPr>
        <w:t xml:space="preserve">że </w:t>
      </w:r>
      <w:r w:rsidRPr="008C49D0">
        <w:rPr>
          <w:rFonts w:asciiTheme="majorHAnsi" w:eastAsia="Calibri" w:hAnsiTheme="majorHAnsi" w:cstheme="majorHAnsi"/>
          <w:bCs/>
          <w:sz w:val="24"/>
          <w:szCs w:val="24"/>
          <w:lang w:eastAsia="pl-PL"/>
        </w:rPr>
        <w:t>posiada</w:t>
      </w:r>
      <w:r w:rsidR="000564BF">
        <w:rPr>
          <w:rFonts w:asciiTheme="majorHAnsi" w:eastAsia="Calibri" w:hAnsiTheme="majorHAnsi" w:cstheme="majorHAnsi"/>
          <w:bCs/>
          <w:sz w:val="24"/>
          <w:szCs w:val="24"/>
          <w:lang w:eastAsia="pl-PL"/>
        </w:rPr>
        <w:t xml:space="preserve"> aktualną koncesję na prowadzenie działalności gospodarczej w zakresie obrotu</w:t>
      </w:r>
      <w:r w:rsidR="00445F8D">
        <w:rPr>
          <w:rFonts w:asciiTheme="majorHAnsi" w:eastAsia="Calibri" w:hAnsiTheme="majorHAnsi" w:cstheme="majorHAnsi"/>
          <w:bCs/>
          <w:sz w:val="24"/>
          <w:szCs w:val="24"/>
          <w:lang w:eastAsia="pl-PL"/>
        </w:rPr>
        <w:t xml:space="preserve"> </w:t>
      </w:r>
      <w:r w:rsidR="00564B70" w:rsidRPr="008C49D0">
        <w:rPr>
          <w:rFonts w:asciiTheme="majorHAnsi" w:eastAsia="Calibri" w:hAnsiTheme="majorHAnsi" w:cstheme="majorHAnsi"/>
          <w:bCs/>
          <w:sz w:val="24"/>
          <w:szCs w:val="24"/>
          <w:lang w:eastAsia="pl-PL"/>
        </w:rPr>
        <w:t xml:space="preserve">energią elektryczną </w:t>
      </w:r>
      <w:r w:rsidR="00445F8D">
        <w:rPr>
          <w:rFonts w:asciiTheme="majorHAnsi" w:eastAsia="Calibri" w:hAnsiTheme="majorHAnsi" w:cstheme="majorHAnsi"/>
          <w:bCs/>
          <w:sz w:val="24"/>
          <w:szCs w:val="24"/>
          <w:lang w:eastAsia="pl-PL"/>
        </w:rPr>
        <w:t xml:space="preserve">wydaną </w:t>
      </w:r>
      <w:r w:rsidR="00564B70" w:rsidRPr="008C49D0">
        <w:rPr>
          <w:rFonts w:asciiTheme="majorHAnsi" w:eastAsia="Calibri" w:hAnsiTheme="majorHAnsi" w:cstheme="majorHAnsi"/>
          <w:bCs/>
          <w:sz w:val="24"/>
          <w:szCs w:val="24"/>
          <w:lang w:eastAsia="pl-PL"/>
        </w:rPr>
        <w:t xml:space="preserve"> przez Prezesa Urzędu Regulacji E</w:t>
      </w:r>
      <w:r w:rsidR="00A336CB" w:rsidRPr="008C49D0">
        <w:rPr>
          <w:rFonts w:asciiTheme="majorHAnsi" w:eastAsia="Calibri" w:hAnsiTheme="majorHAnsi" w:cstheme="majorHAnsi"/>
          <w:bCs/>
          <w:sz w:val="24"/>
          <w:szCs w:val="24"/>
          <w:lang w:eastAsia="pl-PL"/>
        </w:rPr>
        <w:t>nergetyki</w:t>
      </w:r>
      <w:r w:rsidR="00564B70" w:rsidRPr="008C49D0">
        <w:rPr>
          <w:rFonts w:asciiTheme="majorHAnsi" w:eastAsia="Calibri" w:hAnsiTheme="majorHAnsi" w:cstheme="majorHAnsi"/>
          <w:bCs/>
          <w:sz w:val="24"/>
          <w:szCs w:val="24"/>
          <w:lang w:eastAsia="pl-PL"/>
        </w:rPr>
        <w:t xml:space="preserve"> (</w:t>
      </w:r>
      <w:r w:rsidR="00445F8D">
        <w:rPr>
          <w:rFonts w:asciiTheme="majorHAnsi" w:eastAsia="Calibri" w:hAnsiTheme="majorHAnsi" w:cstheme="majorHAnsi"/>
          <w:bCs/>
          <w:sz w:val="24"/>
          <w:szCs w:val="24"/>
          <w:lang w:eastAsia="pl-PL"/>
        </w:rPr>
        <w:t xml:space="preserve"> o której mowa w ustawie z dnia 10 kwietnia 1997r. Prawo energetyczne</w:t>
      </w:r>
      <w:r w:rsidR="0023065E">
        <w:rPr>
          <w:rFonts w:asciiTheme="majorHAnsi" w:eastAsia="Calibri" w:hAnsiTheme="majorHAnsi" w:cstheme="majorHAnsi"/>
          <w:bCs/>
          <w:sz w:val="24"/>
          <w:szCs w:val="24"/>
          <w:lang w:eastAsia="pl-PL"/>
        </w:rPr>
        <w:t xml:space="preserve"> (</w:t>
      </w:r>
      <w:r w:rsidR="00445F8D">
        <w:rPr>
          <w:rFonts w:asciiTheme="majorHAnsi" w:eastAsia="Calibri" w:hAnsiTheme="majorHAnsi" w:cstheme="majorHAnsi"/>
          <w:bCs/>
          <w:sz w:val="24"/>
          <w:szCs w:val="24"/>
          <w:lang w:eastAsia="pl-PL"/>
        </w:rPr>
        <w:t xml:space="preserve"> Dz.U. Z 2024r. poz.266 ze zm.</w:t>
      </w:r>
      <w:r w:rsidR="0023065E">
        <w:rPr>
          <w:rFonts w:asciiTheme="majorHAnsi" w:eastAsia="Calibri" w:hAnsiTheme="majorHAnsi" w:cstheme="majorHAnsi"/>
          <w:bCs/>
          <w:sz w:val="24"/>
          <w:szCs w:val="24"/>
          <w:lang w:eastAsia="pl-PL"/>
        </w:rPr>
        <w:t>)</w:t>
      </w:r>
      <w:r w:rsidRPr="008C49D0">
        <w:rPr>
          <w:rFonts w:asciiTheme="majorHAnsi" w:eastAsia="Calibri" w:hAnsiTheme="majorHAnsi" w:cstheme="majorHAnsi"/>
          <w:bCs/>
          <w:sz w:val="24"/>
          <w:szCs w:val="24"/>
          <w:lang w:eastAsia="pl-PL"/>
        </w:rPr>
        <w:t>,</w:t>
      </w:r>
    </w:p>
    <w:bookmarkEnd w:id="12"/>
    <w:p w14:paraId="11A59E52" w14:textId="0B437412" w:rsidR="0033700A" w:rsidRPr="00A53007" w:rsidRDefault="004368CC" w:rsidP="00A53007">
      <w:pPr>
        <w:spacing w:after="0" w:line="264" w:lineRule="auto"/>
        <w:contextualSpacing/>
        <w:jc w:val="both"/>
        <w:rPr>
          <w:rFonts w:asciiTheme="majorHAnsi" w:hAnsiTheme="majorHAnsi" w:cstheme="majorHAnsi"/>
          <w:bCs/>
          <w:color w:val="000000" w:themeColor="text1"/>
          <w:sz w:val="24"/>
          <w:szCs w:val="24"/>
          <w:lang w:eastAsia="pl-PL"/>
        </w:rPr>
      </w:pPr>
      <w:r w:rsidRPr="00A53007">
        <w:rPr>
          <w:rFonts w:asciiTheme="majorHAnsi" w:eastAsia="Calibri" w:hAnsiTheme="majorHAnsi" w:cstheme="majorHAnsi"/>
          <w:bCs/>
          <w:color w:val="000000" w:themeColor="text1"/>
          <w:sz w:val="24"/>
          <w:szCs w:val="24"/>
          <w:lang w:eastAsia="pl-PL"/>
        </w:rPr>
        <w:t xml:space="preserve">5.3.   </w:t>
      </w:r>
      <w:r w:rsidR="00A53007">
        <w:rPr>
          <w:rFonts w:asciiTheme="majorHAnsi" w:eastAsia="Calibri" w:hAnsiTheme="majorHAnsi" w:cstheme="majorHAnsi"/>
          <w:bCs/>
          <w:color w:val="000000" w:themeColor="text1"/>
          <w:sz w:val="24"/>
          <w:szCs w:val="24"/>
          <w:lang w:eastAsia="pl-PL"/>
        </w:rPr>
        <w:t xml:space="preserve"> </w:t>
      </w:r>
      <w:r w:rsidRPr="00A53007">
        <w:rPr>
          <w:rFonts w:asciiTheme="majorHAnsi" w:eastAsia="Calibri" w:hAnsiTheme="majorHAnsi" w:cstheme="majorHAnsi"/>
          <w:bCs/>
          <w:color w:val="000000" w:themeColor="text1"/>
          <w:sz w:val="24"/>
          <w:szCs w:val="24"/>
          <w:lang w:eastAsia="pl-PL"/>
        </w:rPr>
        <w:t>S</w:t>
      </w:r>
      <w:r w:rsidR="001927C9" w:rsidRPr="00A53007">
        <w:rPr>
          <w:rFonts w:asciiTheme="majorHAnsi" w:hAnsiTheme="majorHAnsi" w:cstheme="majorHAnsi"/>
          <w:bCs/>
          <w:color w:val="000000" w:themeColor="text1"/>
          <w:sz w:val="24"/>
          <w:szCs w:val="24"/>
          <w:lang w:eastAsia="pl-PL"/>
        </w:rPr>
        <w:t>ytuacji ekonomicznej lub finansowej:</w:t>
      </w:r>
      <w:r w:rsidR="00486F33" w:rsidRPr="00A53007">
        <w:rPr>
          <w:rFonts w:asciiTheme="majorHAnsi" w:hAnsiTheme="majorHAnsi" w:cstheme="majorHAnsi"/>
          <w:bCs/>
          <w:color w:val="000000" w:themeColor="text1"/>
          <w:sz w:val="24"/>
          <w:szCs w:val="24"/>
          <w:lang w:eastAsia="pl-PL"/>
        </w:rPr>
        <w:t xml:space="preserve"> </w:t>
      </w:r>
      <w:r w:rsidR="0033700A" w:rsidRPr="00A53007">
        <w:rPr>
          <w:rFonts w:asciiTheme="majorHAnsi" w:hAnsiTheme="majorHAnsi" w:cstheme="majorHAnsi"/>
          <w:bCs/>
          <w:color w:val="000000" w:themeColor="text1"/>
          <w:sz w:val="24"/>
          <w:szCs w:val="24"/>
          <w:lang w:eastAsia="pl-PL"/>
        </w:rPr>
        <w:t xml:space="preserve">zamawiający nie </w:t>
      </w:r>
      <w:r w:rsidR="00445F8D" w:rsidRPr="00A53007">
        <w:rPr>
          <w:rFonts w:asciiTheme="majorHAnsi" w:hAnsiTheme="majorHAnsi" w:cstheme="majorHAnsi"/>
          <w:bCs/>
          <w:color w:val="000000" w:themeColor="text1"/>
          <w:sz w:val="24"/>
          <w:szCs w:val="24"/>
          <w:lang w:eastAsia="pl-PL"/>
        </w:rPr>
        <w:t xml:space="preserve">określa </w:t>
      </w:r>
      <w:r w:rsidR="0033700A" w:rsidRPr="00A53007">
        <w:rPr>
          <w:rFonts w:asciiTheme="majorHAnsi" w:hAnsiTheme="majorHAnsi" w:cstheme="majorHAnsi"/>
          <w:bCs/>
          <w:color w:val="000000" w:themeColor="text1"/>
          <w:sz w:val="24"/>
          <w:szCs w:val="24"/>
          <w:lang w:eastAsia="pl-PL"/>
        </w:rPr>
        <w:t xml:space="preserve"> warunku w tym zakresie,</w:t>
      </w:r>
    </w:p>
    <w:p w14:paraId="3D58E168" w14:textId="66156E24" w:rsidR="00445F8D" w:rsidRPr="004368CC" w:rsidRDefault="004368CC" w:rsidP="004368CC">
      <w:pPr>
        <w:pStyle w:val="Akapitzlist"/>
        <w:numPr>
          <w:ilvl w:val="1"/>
          <w:numId w:val="48"/>
        </w:numPr>
        <w:spacing w:after="0" w:line="264" w:lineRule="auto"/>
        <w:ind w:left="567" w:hanging="567"/>
        <w:jc w:val="both"/>
        <w:rPr>
          <w:rFonts w:asciiTheme="majorHAnsi" w:hAnsiTheme="majorHAnsi" w:cstheme="majorHAnsi"/>
          <w:bCs/>
          <w:color w:val="000000" w:themeColor="text1"/>
          <w:sz w:val="24"/>
          <w:szCs w:val="24"/>
          <w:lang w:eastAsia="pl-PL"/>
        </w:rPr>
      </w:pPr>
      <w:r w:rsidRPr="004368CC">
        <w:rPr>
          <w:rFonts w:asciiTheme="majorHAnsi" w:hAnsiTheme="majorHAnsi" w:cstheme="majorHAnsi"/>
          <w:bCs/>
          <w:sz w:val="24"/>
          <w:szCs w:val="24"/>
          <w:lang w:eastAsia="pl-PL"/>
        </w:rPr>
        <w:t>Z</w:t>
      </w:r>
      <w:r w:rsidR="001927C9" w:rsidRPr="004368CC">
        <w:rPr>
          <w:rFonts w:asciiTheme="majorHAnsi" w:hAnsiTheme="majorHAnsi" w:cstheme="majorHAnsi"/>
          <w:bCs/>
          <w:sz w:val="24"/>
          <w:szCs w:val="24"/>
          <w:lang w:eastAsia="pl-PL"/>
        </w:rPr>
        <w:t>dolności technicznej lub zawodowej:</w:t>
      </w:r>
      <w:r w:rsidR="00486F33" w:rsidRPr="004368CC">
        <w:rPr>
          <w:rFonts w:asciiTheme="majorHAnsi" w:hAnsiTheme="majorHAnsi" w:cstheme="majorHAnsi"/>
          <w:bCs/>
          <w:sz w:val="24"/>
          <w:szCs w:val="24"/>
          <w:lang w:eastAsia="pl-PL"/>
        </w:rPr>
        <w:t xml:space="preserve"> </w:t>
      </w:r>
      <w:bookmarkStart w:id="13" w:name="_Hlk107398304"/>
    </w:p>
    <w:p w14:paraId="5DF3840C" w14:textId="15CC2667" w:rsidR="00A31EFD" w:rsidRDefault="00445F8D" w:rsidP="00445F8D">
      <w:pPr>
        <w:pStyle w:val="Akapitzlist"/>
        <w:spacing w:after="0" w:line="264" w:lineRule="auto"/>
        <w:ind w:left="0"/>
        <w:jc w:val="both"/>
        <w:rPr>
          <w:rFonts w:asciiTheme="majorHAnsi" w:hAnsiTheme="majorHAnsi" w:cstheme="majorHAnsi"/>
          <w:bCs/>
          <w:sz w:val="24"/>
          <w:szCs w:val="24"/>
          <w:lang w:eastAsia="pl-PL"/>
        </w:rPr>
      </w:pPr>
      <w:r>
        <w:rPr>
          <w:rFonts w:asciiTheme="majorHAnsi" w:hAnsiTheme="majorHAnsi" w:cstheme="majorHAnsi"/>
          <w:bCs/>
          <w:sz w:val="24"/>
          <w:szCs w:val="24"/>
          <w:lang w:eastAsia="pl-PL"/>
        </w:rPr>
        <w:t>Zamawiający nie określa warunku udziału w tym zakresie.</w:t>
      </w:r>
    </w:p>
    <w:p w14:paraId="0A398818" w14:textId="77777777" w:rsidR="009C458C" w:rsidRDefault="009C458C" w:rsidP="009C458C">
      <w:pPr>
        <w:pStyle w:val="Akapitzlist"/>
        <w:spacing w:line="360" w:lineRule="auto"/>
        <w:ind w:left="0"/>
        <w:jc w:val="both"/>
        <w:rPr>
          <w:rFonts w:asciiTheme="majorHAnsi" w:hAnsiTheme="majorHAnsi" w:cstheme="majorHAnsi"/>
          <w:b/>
          <w:bCs/>
          <w:sz w:val="24"/>
          <w:szCs w:val="24"/>
        </w:rPr>
      </w:pPr>
      <w:bookmarkStart w:id="14" w:name="_Toc65495854"/>
    </w:p>
    <w:p w14:paraId="7B6C9EB6" w14:textId="4B6EC024" w:rsidR="009C458C" w:rsidRPr="0039496C" w:rsidRDefault="009C458C" w:rsidP="004368CC">
      <w:pPr>
        <w:pStyle w:val="Akapitzlist"/>
        <w:numPr>
          <w:ilvl w:val="0"/>
          <w:numId w:val="48"/>
        </w:numPr>
        <w:spacing w:line="360" w:lineRule="auto"/>
        <w:jc w:val="both"/>
        <w:rPr>
          <w:rFonts w:asciiTheme="majorHAnsi" w:hAnsiTheme="majorHAnsi" w:cstheme="majorHAnsi"/>
          <w:b/>
          <w:bCs/>
          <w:sz w:val="24"/>
          <w:szCs w:val="24"/>
        </w:rPr>
      </w:pPr>
      <w:r w:rsidRPr="0039496C">
        <w:rPr>
          <w:rFonts w:asciiTheme="majorHAnsi" w:hAnsiTheme="majorHAnsi" w:cstheme="majorHAnsi"/>
          <w:b/>
          <w:bCs/>
          <w:sz w:val="24"/>
          <w:szCs w:val="24"/>
        </w:rPr>
        <w:t xml:space="preserve"> PODSTAWY WYKLUCZENIA Z POSTĘPOWANIA</w:t>
      </w:r>
      <w:bookmarkEnd w:id="14"/>
    </w:p>
    <w:p w14:paraId="1111A50E" w14:textId="77777777" w:rsidR="009C458C" w:rsidRPr="00B827E5" w:rsidRDefault="009C458C" w:rsidP="0041720E">
      <w:pPr>
        <w:numPr>
          <w:ilvl w:val="0"/>
          <w:numId w:val="30"/>
        </w:numPr>
        <w:spacing w:after="0"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Pr>
          <w:rFonts w:asciiTheme="majorHAnsi" w:hAnsiTheme="majorHAnsi" w:cstheme="majorHAnsi"/>
        </w:rPr>
        <w:t xml:space="preserve">  </w:t>
      </w:r>
      <w:r w:rsidRPr="00B827E5">
        <w:rPr>
          <w:rFonts w:asciiTheme="majorHAnsi" w:hAnsiTheme="majorHAnsi" w:cstheme="majorHAnsi"/>
        </w:rPr>
        <w:t>w art. 108 ust. 1 PZP</w:t>
      </w:r>
      <w:r>
        <w:rPr>
          <w:rFonts w:asciiTheme="majorHAnsi" w:hAnsiTheme="majorHAnsi" w:cstheme="majorHAnsi"/>
        </w:rPr>
        <w:t>, a także art.7 ust.1 ustawy z dnia 13 kwietnia 2022r. o szczególnych rozwiązaniach w zakresie przeciwdziałania wspieraniu agresji na Ukrainę oraz służących ochronie bezpieczeństwa narodowego oraz spełniają warunki udziału w postępowaniu określone przez Zamawiającego w SWZ.</w:t>
      </w:r>
    </w:p>
    <w:p w14:paraId="6CF5C427"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B73039B"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765E1976"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1303C100"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120FDDAB"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05B7933C" w14:textId="32D1C3EB"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lastRenderedPageBreak/>
        <w:t>d)</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981B6B" w14:textId="3E8F36CF"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o charakterze terrorystycznym, o którym mowa w art. 115 § 20 Kodeksu karnego, lub mające na celu popełnienie tego przestępstwa,</w:t>
      </w:r>
    </w:p>
    <w:p w14:paraId="5C60C1AB" w14:textId="5960F705"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6F2A93F" w14:textId="3D0D5879"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538D7C" w14:textId="6AB7DA96"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6E679F57" w14:textId="10694EA8"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58CFE2" w14:textId="0906FAED"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2BCD92" w14:textId="6BD510C4"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057A23EC" w14:textId="1DD1252B"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C0CBF5" w14:textId="39347EC6"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5D4AD3"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7A0C4BCD"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44C4FECB" w14:textId="2DF05104"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lastRenderedPageBreak/>
        <w:t>4.</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546F8D62" w14:textId="77777777"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568FC80F" w14:textId="7760CD2F"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FAD105" w14:textId="57AC6FE5" w:rsidR="009C458C" w:rsidRPr="00146FB3" w:rsidRDefault="009C458C" w:rsidP="009C458C">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31AA66" w14:textId="0D4D8CB8" w:rsidR="009C458C" w:rsidRDefault="009C458C" w:rsidP="009C458C">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xml:space="preserve">) </w:t>
      </w:r>
      <w:r w:rsidR="0090474B">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D62CF03" w14:textId="6A2C5992" w:rsidR="009C458C" w:rsidRPr="0002775B" w:rsidRDefault="0090474B" w:rsidP="009C458C">
      <w:pPr>
        <w:pStyle w:val="Akapitzlist"/>
        <w:spacing w:line="319" w:lineRule="auto"/>
        <w:ind w:left="0"/>
        <w:jc w:val="both"/>
        <w:rPr>
          <w:rFonts w:asciiTheme="majorHAnsi" w:hAnsiTheme="majorHAnsi" w:cstheme="majorHAnsi"/>
        </w:rPr>
      </w:pPr>
      <w:r>
        <w:rPr>
          <w:rFonts w:asciiTheme="majorHAnsi" w:hAnsiTheme="majorHAnsi" w:cstheme="majorHAnsi"/>
          <w:b/>
          <w:bCs/>
        </w:rPr>
        <w:t>4.</w:t>
      </w:r>
      <w:r w:rsidR="009C458C" w:rsidRPr="0002775B">
        <w:rPr>
          <w:rFonts w:asciiTheme="majorHAnsi" w:hAnsiTheme="majorHAnsi" w:cstheme="majorHAnsi"/>
          <w:b/>
          <w:bCs/>
        </w:rPr>
        <w:t>.</w:t>
      </w:r>
      <w:r w:rsidR="009C458C">
        <w:rPr>
          <w:rFonts w:asciiTheme="majorHAnsi" w:hAnsiTheme="majorHAnsi" w:cstheme="majorHAnsi"/>
          <w:b/>
          <w:bCs/>
        </w:rPr>
        <w:t xml:space="preserve"> </w:t>
      </w:r>
      <w:r w:rsidR="009C458C" w:rsidRPr="0002775B">
        <w:rPr>
          <w:rFonts w:asciiTheme="majorHAnsi" w:hAnsiTheme="majorHAnsi" w:cstheme="majorHAnsi"/>
        </w:rPr>
        <w:t>Zamawiający nie przewiduje fakultatywnych przesłanek wykluczenia z udziału w postępowaniu.</w:t>
      </w:r>
      <w:r w:rsidR="009C458C" w:rsidRPr="0002775B">
        <w:rPr>
          <w:rFonts w:asciiTheme="majorHAnsi" w:hAnsiTheme="majorHAnsi" w:cstheme="majorHAnsi"/>
        </w:rPr>
        <w:br/>
        <w:t>Wykluczenie Wykonawcy następuje zgodnie z art. 111 PZP.</w:t>
      </w:r>
    </w:p>
    <w:p w14:paraId="32AC9CA1" w14:textId="147C2B96" w:rsidR="009C458C" w:rsidRPr="0002775B" w:rsidRDefault="009C458C" w:rsidP="0090474B">
      <w:pPr>
        <w:pStyle w:val="Akapitzlist"/>
        <w:numPr>
          <w:ilvl w:val="0"/>
          <w:numId w:val="2"/>
        </w:numPr>
        <w:spacing w:after="200"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jeżeli udowodni Zamawiającemu, że spełnił przesłanki  o których mowa w art. 110 ust. 2.</w:t>
      </w:r>
    </w:p>
    <w:p w14:paraId="3949B3EB" w14:textId="77777777" w:rsidR="00A86720" w:rsidRDefault="00A86720" w:rsidP="00445F8D">
      <w:pPr>
        <w:pStyle w:val="Akapitzlist"/>
        <w:spacing w:after="0" w:line="264" w:lineRule="auto"/>
        <w:ind w:left="0"/>
        <w:jc w:val="both"/>
        <w:rPr>
          <w:rFonts w:asciiTheme="majorHAnsi" w:hAnsiTheme="majorHAnsi" w:cstheme="majorHAnsi"/>
          <w:bCs/>
          <w:sz w:val="24"/>
          <w:szCs w:val="24"/>
          <w:lang w:eastAsia="pl-PL"/>
        </w:rPr>
      </w:pPr>
    </w:p>
    <w:bookmarkEnd w:id="13"/>
    <w:p w14:paraId="34084122" w14:textId="77777777" w:rsidR="00E15A08" w:rsidRPr="00280E5C" w:rsidRDefault="00E15A08" w:rsidP="00E15A08">
      <w:pPr>
        <w:pStyle w:val="Akapitzlist"/>
        <w:spacing w:after="0" w:line="264" w:lineRule="auto"/>
        <w:ind w:left="1134"/>
        <w:jc w:val="both"/>
        <w:rPr>
          <w:rFonts w:asciiTheme="majorHAnsi" w:hAnsiTheme="majorHAnsi" w:cstheme="majorHAnsi"/>
          <w:sz w:val="24"/>
          <w:szCs w:val="24"/>
          <w:lang w:eastAsia="pl-PL"/>
        </w:rPr>
      </w:pPr>
    </w:p>
    <w:p w14:paraId="05338624" w14:textId="579E1267" w:rsidR="00650093" w:rsidRDefault="009C458C" w:rsidP="0090474B">
      <w:pPr>
        <w:pStyle w:val="Akapitzlist"/>
        <w:numPr>
          <w:ilvl w:val="0"/>
          <w:numId w:val="48"/>
        </w:numPr>
        <w:spacing w:after="0" w:line="240" w:lineRule="auto"/>
        <w:ind w:left="0" w:firstLine="0"/>
        <w:jc w:val="both"/>
        <w:rPr>
          <w:rFonts w:cstheme="majorHAnsi"/>
          <w:b/>
          <w:bCs/>
          <w:sz w:val="24"/>
          <w:szCs w:val="24"/>
        </w:rPr>
      </w:pPr>
      <w:bookmarkStart w:id="15" w:name="_Toc65495855"/>
      <w:r w:rsidRPr="00650093">
        <w:rPr>
          <w:rFonts w:cstheme="majorHAnsi"/>
          <w:b/>
          <w:bCs/>
          <w:sz w:val="24"/>
          <w:szCs w:val="24"/>
        </w:rPr>
        <w:t>PODMIOTOWE ŚRODKI DOWODOWE. OŚWIADCZENIA I DOKUMENTY, JAKIE ZOBOWIĄZANI SĄ DOSTARCZYĆ WYKONAWCY W CELU POTWIERDZENIA SPEŁNIANIA WARUNKÓW UDZIAŁU W POSTĘPOWANIU ORAZ WYKAZANIA BRAKU PODSTAW WYKLUCZEN</w:t>
      </w:r>
      <w:bookmarkEnd w:id="15"/>
      <w:r w:rsidR="00650093">
        <w:rPr>
          <w:rFonts w:cstheme="majorHAnsi"/>
          <w:b/>
          <w:bCs/>
          <w:sz w:val="24"/>
          <w:szCs w:val="24"/>
        </w:rPr>
        <w:t>IA.</w:t>
      </w:r>
      <w:r w:rsidR="00650093" w:rsidRPr="00280E5C">
        <w:rPr>
          <w:lang w:eastAsia="pl-PL"/>
        </w:rPr>
        <w:br/>
      </w:r>
      <w:r w:rsidR="00650093">
        <w:rPr>
          <w:rFonts w:cstheme="majorHAnsi"/>
          <w:b/>
          <w:bCs/>
          <w:sz w:val="24"/>
          <w:szCs w:val="24"/>
        </w:rPr>
        <w:br/>
      </w:r>
      <w:r w:rsidR="00083962">
        <w:rPr>
          <w:rFonts w:cstheme="majorHAnsi"/>
          <w:b/>
          <w:bCs/>
          <w:sz w:val="24"/>
          <w:szCs w:val="24"/>
        </w:rPr>
        <w:t xml:space="preserve">I. </w:t>
      </w:r>
      <w:r w:rsidR="00650093">
        <w:rPr>
          <w:rFonts w:cstheme="majorHAnsi"/>
          <w:b/>
          <w:bCs/>
          <w:sz w:val="24"/>
          <w:szCs w:val="24"/>
        </w:rPr>
        <w:t>Dokumenty składane wraz z ofertą:</w:t>
      </w:r>
    </w:p>
    <w:p w14:paraId="0F9E8102" w14:textId="1B093D51" w:rsidR="00650093" w:rsidRPr="00A53007" w:rsidRDefault="00650093" w:rsidP="00650093">
      <w:pPr>
        <w:pStyle w:val="Akapitzlist"/>
        <w:spacing w:after="0" w:line="240" w:lineRule="auto"/>
        <w:ind w:left="0"/>
        <w:jc w:val="both"/>
        <w:rPr>
          <w:rFonts w:cstheme="majorHAnsi"/>
          <w:sz w:val="24"/>
          <w:szCs w:val="24"/>
        </w:rPr>
      </w:pPr>
      <w:r>
        <w:rPr>
          <w:rFonts w:cstheme="majorHAnsi"/>
          <w:b/>
          <w:bCs/>
          <w:sz w:val="24"/>
          <w:szCs w:val="24"/>
        </w:rPr>
        <w:br/>
      </w:r>
      <w:r w:rsidRPr="00A53007">
        <w:rPr>
          <w:rFonts w:cstheme="majorHAnsi"/>
          <w:sz w:val="24"/>
          <w:szCs w:val="24"/>
        </w:rPr>
        <w:t>1. Formularz rzeczowo</w:t>
      </w:r>
      <w:r w:rsidR="0090474B" w:rsidRPr="00A53007">
        <w:rPr>
          <w:rFonts w:cstheme="majorHAnsi"/>
          <w:sz w:val="24"/>
          <w:szCs w:val="24"/>
        </w:rPr>
        <w:t xml:space="preserve"> </w:t>
      </w:r>
      <w:r w:rsidRPr="00A53007">
        <w:rPr>
          <w:rFonts w:cstheme="majorHAnsi"/>
          <w:sz w:val="24"/>
          <w:szCs w:val="24"/>
        </w:rPr>
        <w:t>-</w:t>
      </w:r>
      <w:r w:rsidR="0090474B" w:rsidRPr="00A53007">
        <w:rPr>
          <w:rFonts w:cstheme="majorHAnsi"/>
          <w:sz w:val="24"/>
          <w:szCs w:val="24"/>
        </w:rPr>
        <w:t xml:space="preserve"> </w:t>
      </w:r>
      <w:r w:rsidRPr="00A53007">
        <w:rPr>
          <w:rFonts w:cstheme="majorHAnsi"/>
          <w:sz w:val="24"/>
          <w:szCs w:val="24"/>
        </w:rPr>
        <w:t xml:space="preserve">finansowy, </w:t>
      </w:r>
    </w:p>
    <w:p w14:paraId="5AD67E71" w14:textId="0B0C8202" w:rsidR="0090474B" w:rsidRPr="0090474B" w:rsidRDefault="0090474B" w:rsidP="0090474B">
      <w:pPr>
        <w:tabs>
          <w:tab w:val="left" w:pos="426"/>
        </w:tabs>
        <w:spacing w:after="120" w:line="276" w:lineRule="auto"/>
        <w:rPr>
          <w:rFonts w:asciiTheme="majorHAnsi" w:hAnsiTheme="majorHAnsi" w:cstheme="majorHAnsi"/>
          <w:color w:val="000000"/>
          <w:sz w:val="24"/>
        </w:rPr>
      </w:pPr>
      <w:r>
        <w:rPr>
          <w:rFonts w:asciiTheme="majorHAnsi" w:hAnsiTheme="majorHAnsi" w:cstheme="majorHAnsi"/>
          <w:b/>
          <w:bCs/>
          <w:color w:val="000000"/>
          <w:sz w:val="24"/>
        </w:rPr>
        <w:t xml:space="preserve">2. </w:t>
      </w:r>
      <w:r w:rsidR="009C458C" w:rsidRPr="00CD4D64">
        <w:rPr>
          <w:rFonts w:asciiTheme="majorHAnsi" w:hAnsiTheme="majorHAnsi" w:cstheme="majorHAnsi"/>
          <w:b/>
          <w:bCs/>
          <w:color w:val="000000"/>
          <w:sz w:val="24"/>
        </w:rPr>
        <w:t>Formularz ofertowy</w:t>
      </w:r>
      <w:r w:rsidR="009C458C" w:rsidRPr="00CD4D64">
        <w:rPr>
          <w:rFonts w:asciiTheme="majorHAnsi" w:hAnsiTheme="majorHAnsi" w:cstheme="majorHAnsi"/>
          <w:color w:val="000000"/>
          <w:sz w:val="24"/>
        </w:rPr>
        <w:t xml:space="preserve"> – zgodnie z załącznikiem </w:t>
      </w:r>
      <w:r w:rsidR="009C458C" w:rsidRPr="00CD4D64">
        <w:rPr>
          <w:rFonts w:asciiTheme="majorHAnsi" w:hAnsiTheme="majorHAnsi" w:cstheme="majorHAnsi"/>
          <w:i/>
          <w:iCs/>
          <w:color w:val="000000"/>
          <w:sz w:val="24"/>
        </w:rPr>
        <w:t xml:space="preserve">nr </w:t>
      </w:r>
      <w:r w:rsidR="00650093">
        <w:rPr>
          <w:rFonts w:asciiTheme="majorHAnsi" w:hAnsiTheme="majorHAnsi" w:cstheme="majorHAnsi"/>
          <w:i/>
          <w:iCs/>
          <w:color w:val="000000"/>
          <w:sz w:val="24"/>
        </w:rPr>
        <w:t>2</w:t>
      </w:r>
      <w:r w:rsidR="009C458C" w:rsidRPr="00CD4D64">
        <w:rPr>
          <w:rFonts w:asciiTheme="majorHAnsi" w:hAnsiTheme="majorHAnsi" w:cstheme="majorHAnsi"/>
          <w:i/>
          <w:iCs/>
          <w:color w:val="000000"/>
          <w:sz w:val="24"/>
        </w:rPr>
        <w:t xml:space="preserve"> do SWZ, w</w:t>
      </w:r>
      <w:r w:rsidR="009C458C" w:rsidRPr="00CD4D64">
        <w:rPr>
          <w:rFonts w:asciiTheme="majorHAnsi" w:hAnsiTheme="majorHAnsi" w:cstheme="majorHAnsi"/>
          <w:color w:val="000000"/>
          <w:sz w:val="24"/>
        </w:rPr>
        <w:t xml:space="preserve"> przypadku gdy Wykonawca nie korzysta z przygotowanego przez Zamawiającego wzoru, w treści oferty należy zamieścić wszystkie informacje wymagane w Formularzu ofertowym.</w:t>
      </w:r>
      <w:r>
        <w:rPr>
          <w:rFonts w:asciiTheme="majorHAnsi" w:hAnsiTheme="majorHAnsi" w:cstheme="majorHAnsi"/>
          <w:color w:val="000000"/>
          <w:sz w:val="24"/>
        </w:rPr>
        <w:br/>
      </w:r>
      <w:r w:rsidR="00083962">
        <w:rPr>
          <w:rFonts w:asciiTheme="majorHAnsi" w:hAnsiTheme="majorHAnsi" w:cstheme="majorHAnsi"/>
          <w:b/>
          <w:bCs/>
          <w:color w:val="000000"/>
          <w:sz w:val="24"/>
        </w:rPr>
        <w:t>3.</w:t>
      </w:r>
      <w:r>
        <w:rPr>
          <w:rFonts w:asciiTheme="majorHAnsi" w:hAnsiTheme="majorHAnsi" w:cstheme="majorHAnsi"/>
          <w:color w:val="000000"/>
          <w:sz w:val="24"/>
        </w:rPr>
        <w:t xml:space="preserve"> </w:t>
      </w:r>
      <w:r w:rsidRPr="0090474B">
        <w:rPr>
          <w:rFonts w:asciiTheme="majorHAnsi" w:hAnsiTheme="majorHAnsi" w:cstheme="majorHAnsi"/>
          <w:color w:val="000000"/>
          <w:sz w:val="24"/>
        </w:rPr>
        <w:t xml:space="preserve"> </w:t>
      </w:r>
      <w:r w:rsidRPr="0090474B">
        <w:rPr>
          <w:rFonts w:asciiTheme="majorHAnsi" w:hAnsiTheme="majorHAnsi" w:cstheme="majorHAnsi"/>
          <w:b/>
          <w:bCs/>
          <w:color w:val="000000"/>
          <w:sz w:val="24"/>
        </w:rPr>
        <w:t>Pełnomocnictwo</w:t>
      </w:r>
      <w:r w:rsidRPr="0090474B">
        <w:rPr>
          <w:rFonts w:asciiTheme="majorHAnsi" w:hAnsiTheme="majorHAnsi" w:cstheme="majorHAnsi"/>
          <w:color w:val="000000"/>
          <w:sz w:val="24"/>
        </w:rPr>
        <w:t xml:space="preserve"> upoważniające do złożenia oferty, o ile ofertę składa pełnomocnik.</w:t>
      </w:r>
    </w:p>
    <w:p w14:paraId="71BD9794" w14:textId="7171675A" w:rsidR="0090474B" w:rsidRPr="00CD4D64" w:rsidRDefault="0090474B" w:rsidP="0090474B">
      <w:pPr>
        <w:pStyle w:val="Akapitzlist"/>
        <w:tabs>
          <w:tab w:val="left" w:pos="426"/>
        </w:tabs>
        <w:spacing w:after="120"/>
        <w:ind w:left="0"/>
        <w:rPr>
          <w:rFonts w:asciiTheme="majorHAnsi" w:hAnsiTheme="majorHAnsi" w:cstheme="majorHAnsi"/>
          <w:color w:val="000000"/>
          <w:sz w:val="24"/>
          <w:lang w:val="pl"/>
        </w:rPr>
      </w:pPr>
      <w:r>
        <w:rPr>
          <w:rFonts w:asciiTheme="majorHAnsi" w:hAnsiTheme="majorHAnsi" w:cstheme="majorHAnsi"/>
          <w:b/>
          <w:bCs/>
          <w:color w:val="000000"/>
          <w:sz w:val="24"/>
          <w:lang w:val="pl"/>
        </w:rPr>
        <w:t xml:space="preserve"> </w:t>
      </w:r>
      <w:r w:rsidR="00083962">
        <w:rPr>
          <w:rFonts w:asciiTheme="majorHAnsi" w:hAnsiTheme="majorHAnsi" w:cstheme="majorHAnsi"/>
          <w:b/>
          <w:bCs/>
          <w:color w:val="000000"/>
          <w:sz w:val="24"/>
          <w:lang w:val="pl"/>
        </w:rPr>
        <w:t>4.</w:t>
      </w:r>
      <w:r w:rsidRPr="00CD4D64">
        <w:rPr>
          <w:rFonts w:asciiTheme="majorHAnsi" w:hAnsiTheme="majorHAnsi" w:cstheme="majorHAnsi"/>
          <w:b/>
          <w:bCs/>
          <w:color w:val="000000"/>
          <w:sz w:val="24"/>
          <w:lang w:val="pl"/>
        </w:rPr>
        <w:t xml:space="preserve"> Pełnomocnictwo </w:t>
      </w:r>
      <w:r w:rsidRPr="00CD4D64">
        <w:rPr>
          <w:rFonts w:asciiTheme="majorHAnsi" w:hAnsiTheme="majorHAnsi" w:cstheme="majorHAnsi"/>
          <w:color w:val="000000"/>
          <w:sz w:val="24"/>
          <w:lang w:val="pl"/>
        </w:rPr>
        <w:t xml:space="preserve"> do reprezentowania w postepowaniu Wykonawców wspólnie ubiegających się o udzielenie zamówienia – dotyczy ofert składanych przez Wykonawców wspólnie ubiegających się o udzielenie zamówienia.</w:t>
      </w:r>
    </w:p>
    <w:p w14:paraId="2C5F930B" w14:textId="71F11958" w:rsidR="009C458C" w:rsidRPr="00CD4D64" w:rsidRDefault="00083962" w:rsidP="00A53007">
      <w:pPr>
        <w:pStyle w:val="Akapitzlist"/>
        <w:tabs>
          <w:tab w:val="left" w:pos="426"/>
        </w:tabs>
        <w:spacing w:after="120" w:line="276" w:lineRule="auto"/>
        <w:ind w:left="0"/>
        <w:rPr>
          <w:rFonts w:asciiTheme="majorHAnsi" w:hAnsiTheme="majorHAnsi" w:cstheme="majorHAnsi"/>
          <w:color w:val="000000"/>
          <w:sz w:val="24"/>
          <w:lang w:val="pl"/>
        </w:rPr>
      </w:pPr>
      <w:r w:rsidRPr="00083962">
        <w:rPr>
          <w:rFonts w:asciiTheme="majorHAnsi" w:hAnsiTheme="majorHAnsi" w:cstheme="majorHAnsi"/>
          <w:b/>
          <w:bCs/>
          <w:color w:val="000000"/>
          <w:sz w:val="24"/>
        </w:rPr>
        <w:lastRenderedPageBreak/>
        <w:t xml:space="preserve"> </w:t>
      </w:r>
      <w:r>
        <w:rPr>
          <w:rFonts w:asciiTheme="majorHAnsi" w:hAnsiTheme="majorHAnsi" w:cstheme="majorHAnsi"/>
          <w:b/>
          <w:bCs/>
          <w:color w:val="000000"/>
          <w:sz w:val="24"/>
          <w:lang w:val="pl"/>
        </w:rPr>
        <w:t>5.</w:t>
      </w:r>
      <w:r w:rsidR="0090474B">
        <w:rPr>
          <w:rFonts w:asciiTheme="majorHAnsi" w:hAnsiTheme="majorHAnsi" w:cstheme="majorHAnsi"/>
          <w:b/>
          <w:bCs/>
          <w:color w:val="000000"/>
          <w:sz w:val="24"/>
          <w:lang w:val="pl"/>
        </w:rPr>
        <w:t xml:space="preserve"> </w:t>
      </w:r>
      <w:r w:rsidR="009C458C" w:rsidRPr="00CD4D64">
        <w:rPr>
          <w:rFonts w:asciiTheme="majorHAnsi" w:hAnsiTheme="majorHAnsi" w:cstheme="majorHAnsi"/>
          <w:color w:val="000000"/>
          <w:sz w:val="24"/>
          <w:lang w:val="pl"/>
        </w:rPr>
        <w:t xml:space="preserve"> Oświadczenie Wykonawcy o spełnieniu warunków udziału w postępowaniu – wzór oświadczenia stanowi </w:t>
      </w:r>
      <w:r w:rsidR="009C458C" w:rsidRPr="00CD4D64">
        <w:rPr>
          <w:rFonts w:asciiTheme="majorHAnsi" w:hAnsiTheme="majorHAnsi" w:cstheme="majorHAnsi"/>
          <w:i/>
          <w:iCs/>
          <w:color w:val="000000"/>
          <w:sz w:val="24"/>
          <w:lang w:val="pl"/>
        </w:rPr>
        <w:t xml:space="preserve">załącznik nr do </w:t>
      </w:r>
      <w:r w:rsidR="00650093">
        <w:rPr>
          <w:rFonts w:asciiTheme="majorHAnsi" w:hAnsiTheme="majorHAnsi" w:cstheme="majorHAnsi"/>
          <w:i/>
          <w:iCs/>
          <w:color w:val="000000"/>
          <w:sz w:val="24"/>
          <w:lang w:val="pl"/>
        </w:rPr>
        <w:t>3</w:t>
      </w:r>
      <w:r w:rsidR="009C458C" w:rsidRPr="00CD4D64">
        <w:rPr>
          <w:rFonts w:asciiTheme="majorHAnsi" w:hAnsiTheme="majorHAnsi" w:cstheme="majorHAnsi"/>
          <w:i/>
          <w:iCs/>
          <w:color w:val="000000"/>
          <w:sz w:val="24"/>
          <w:lang w:val="pl"/>
        </w:rPr>
        <w:t xml:space="preserve"> do  SWZ.</w:t>
      </w:r>
    </w:p>
    <w:p w14:paraId="6998CDA8" w14:textId="50B855B8" w:rsidR="009C458C" w:rsidRDefault="00083962" w:rsidP="009C458C">
      <w:pPr>
        <w:pStyle w:val="Akapitzlist"/>
        <w:tabs>
          <w:tab w:val="left" w:pos="426"/>
        </w:tabs>
        <w:spacing w:after="120"/>
        <w:ind w:left="0"/>
        <w:rPr>
          <w:rFonts w:asciiTheme="majorHAnsi" w:hAnsiTheme="majorHAnsi" w:cstheme="majorHAnsi"/>
          <w:i/>
          <w:iCs/>
          <w:color w:val="000000"/>
          <w:sz w:val="24"/>
          <w:lang w:val="pl"/>
        </w:rPr>
      </w:pPr>
      <w:r>
        <w:rPr>
          <w:rFonts w:asciiTheme="majorHAnsi" w:hAnsiTheme="majorHAnsi" w:cstheme="majorHAnsi"/>
          <w:b/>
          <w:bCs/>
          <w:color w:val="000000"/>
          <w:sz w:val="24"/>
          <w:lang w:val="pl"/>
        </w:rPr>
        <w:t xml:space="preserve">6. </w:t>
      </w:r>
      <w:r w:rsidR="009C458C" w:rsidRPr="00CD4D64">
        <w:rPr>
          <w:rFonts w:asciiTheme="majorHAnsi" w:hAnsiTheme="majorHAnsi" w:cstheme="majorHAnsi"/>
          <w:color w:val="000000"/>
          <w:sz w:val="24"/>
          <w:lang w:val="pl"/>
        </w:rPr>
        <w:t xml:space="preserve"> Oświadczenie Wykonawcy o </w:t>
      </w:r>
      <w:r w:rsidR="009C458C">
        <w:rPr>
          <w:rFonts w:asciiTheme="majorHAnsi" w:hAnsiTheme="majorHAnsi" w:cstheme="majorHAnsi"/>
          <w:color w:val="000000"/>
          <w:sz w:val="24"/>
          <w:lang w:val="pl"/>
        </w:rPr>
        <w:t xml:space="preserve">braku podstaw </w:t>
      </w:r>
      <w:r w:rsidR="009C458C" w:rsidRPr="00CD4D64">
        <w:rPr>
          <w:rFonts w:asciiTheme="majorHAnsi" w:hAnsiTheme="majorHAnsi" w:cstheme="majorHAnsi"/>
          <w:color w:val="000000"/>
          <w:sz w:val="24"/>
          <w:lang w:val="pl"/>
        </w:rPr>
        <w:t xml:space="preserve"> wykluczeni</w:t>
      </w:r>
      <w:r w:rsidR="009C458C">
        <w:rPr>
          <w:rFonts w:asciiTheme="majorHAnsi" w:hAnsiTheme="majorHAnsi" w:cstheme="majorHAnsi"/>
          <w:color w:val="000000"/>
          <w:sz w:val="24"/>
          <w:lang w:val="pl"/>
        </w:rPr>
        <w:t>a</w:t>
      </w:r>
      <w:r w:rsidR="009C458C" w:rsidRPr="00CD4D64">
        <w:rPr>
          <w:rFonts w:asciiTheme="majorHAnsi" w:hAnsiTheme="majorHAnsi" w:cstheme="majorHAnsi"/>
          <w:color w:val="000000"/>
          <w:sz w:val="24"/>
          <w:lang w:val="pl"/>
        </w:rPr>
        <w:t xml:space="preserve"> z </w:t>
      </w:r>
      <w:r w:rsidR="009C458C">
        <w:rPr>
          <w:rFonts w:asciiTheme="majorHAnsi" w:hAnsiTheme="majorHAnsi" w:cstheme="majorHAnsi"/>
          <w:color w:val="000000"/>
          <w:sz w:val="24"/>
          <w:lang w:val="pl"/>
        </w:rPr>
        <w:t>udziału w postępowaniu</w:t>
      </w:r>
      <w:r w:rsidR="009C458C" w:rsidRPr="00CD4D64">
        <w:rPr>
          <w:rFonts w:asciiTheme="majorHAnsi" w:hAnsiTheme="majorHAnsi" w:cstheme="majorHAnsi"/>
          <w:color w:val="000000"/>
          <w:sz w:val="24"/>
          <w:lang w:val="pl"/>
        </w:rPr>
        <w:t xml:space="preserve"> – wzór oświadczenia stanowi </w:t>
      </w:r>
      <w:r w:rsidR="009C458C" w:rsidRPr="00CD4D64">
        <w:rPr>
          <w:rFonts w:asciiTheme="majorHAnsi" w:hAnsiTheme="majorHAnsi" w:cstheme="majorHAnsi"/>
          <w:i/>
          <w:iCs/>
          <w:color w:val="000000"/>
          <w:sz w:val="24"/>
          <w:lang w:val="pl"/>
        </w:rPr>
        <w:t xml:space="preserve">załącznik nr </w:t>
      </w:r>
      <w:r w:rsidR="00650093">
        <w:rPr>
          <w:rFonts w:asciiTheme="majorHAnsi" w:hAnsiTheme="majorHAnsi" w:cstheme="majorHAnsi"/>
          <w:i/>
          <w:iCs/>
          <w:color w:val="000000"/>
          <w:sz w:val="24"/>
          <w:lang w:val="pl"/>
        </w:rPr>
        <w:t>4</w:t>
      </w:r>
      <w:r w:rsidR="009C458C" w:rsidRPr="00CD4D64">
        <w:rPr>
          <w:rFonts w:asciiTheme="majorHAnsi" w:hAnsiTheme="majorHAnsi" w:cstheme="majorHAnsi"/>
          <w:i/>
          <w:iCs/>
          <w:color w:val="000000"/>
          <w:sz w:val="24"/>
          <w:lang w:val="pl"/>
        </w:rPr>
        <w:t xml:space="preserve"> do SWZ. </w:t>
      </w:r>
    </w:p>
    <w:p w14:paraId="251D82E5" w14:textId="0941E6A4" w:rsidR="00083962" w:rsidRPr="00083962" w:rsidRDefault="00083962" w:rsidP="009C458C">
      <w:pPr>
        <w:pStyle w:val="Akapitzlist"/>
        <w:tabs>
          <w:tab w:val="left" w:pos="426"/>
        </w:tabs>
        <w:spacing w:after="120"/>
        <w:ind w:left="0"/>
        <w:rPr>
          <w:rFonts w:asciiTheme="majorHAnsi" w:hAnsiTheme="majorHAnsi" w:cstheme="majorHAnsi"/>
          <w:color w:val="000000"/>
          <w:sz w:val="24"/>
          <w:lang w:val="pl"/>
        </w:rPr>
      </w:pPr>
      <w:r w:rsidRPr="00083962">
        <w:rPr>
          <w:rFonts w:asciiTheme="majorHAnsi" w:hAnsiTheme="majorHAnsi" w:cstheme="majorHAnsi"/>
          <w:color w:val="000000"/>
          <w:sz w:val="24"/>
          <w:lang w:val="pl"/>
        </w:rPr>
        <w:t>7.</w:t>
      </w:r>
      <w:r w:rsidRPr="00083962">
        <w:rPr>
          <w:rFonts w:asciiTheme="majorHAnsi" w:hAnsiTheme="majorHAnsi" w:cstheme="majorHAnsi"/>
          <w:color w:val="000000"/>
          <w:sz w:val="24"/>
        </w:rPr>
        <w:t xml:space="preserve"> Oświadczenie wykonawców występujących wspólnie (jeżeli dotyczy).</w:t>
      </w:r>
    </w:p>
    <w:p w14:paraId="66FDB8B8" w14:textId="4446E9D1" w:rsidR="009C458C" w:rsidRPr="001E4E3E" w:rsidRDefault="009C458C" w:rsidP="00083962">
      <w:pPr>
        <w:tabs>
          <w:tab w:val="left" w:pos="426"/>
        </w:tabs>
        <w:spacing w:after="120" w:line="276" w:lineRule="auto"/>
        <w:rPr>
          <w:rFonts w:cstheme="majorHAnsi"/>
          <w:b/>
          <w:bCs/>
          <w:sz w:val="24"/>
          <w:szCs w:val="24"/>
        </w:rPr>
      </w:pPr>
      <w:r w:rsidRPr="0090474B">
        <w:rPr>
          <w:rFonts w:asciiTheme="majorHAnsi" w:hAnsiTheme="majorHAnsi" w:cstheme="majorHAnsi"/>
          <w:color w:val="000000"/>
          <w:sz w:val="24"/>
        </w:rPr>
        <w:t>W przypadku wspólnego ubiegania się o zamówienie przez Wykonawców, oświadczenie o niepodleganiu wykluczeniu składa każdy Wykonawca.</w:t>
      </w:r>
      <w:r w:rsidR="00083962">
        <w:rPr>
          <w:rFonts w:asciiTheme="majorHAnsi" w:hAnsiTheme="majorHAnsi" w:cstheme="majorHAnsi"/>
          <w:color w:val="000000"/>
          <w:sz w:val="24"/>
        </w:rPr>
        <w:br/>
      </w:r>
      <w:r w:rsidR="00083962" w:rsidRPr="00083962">
        <w:rPr>
          <w:rFonts w:asciiTheme="majorHAnsi" w:hAnsiTheme="majorHAnsi" w:cstheme="majorHAnsi"/>
          <w:b/>
          <w:bCs/>
          <w:color w:val="000000"/>
          <w:sz w:val="24"/>
        </w:rPr>
        <w:t>Na wezwanie Zamawiając</w:t>
      </w:r>
      <w:r w:rsidR="00F3516B">
        <w:rPr>
          <w:rFonts w:asciiTheme="majorHAnsi" w:hAnsiTheme="majorHAnsi" w:cstheme="majorHAnsi"/>
          <w:b/>
          <w:bCs/>
          <w:color w:val="000000"/>
          <w:sz w:val="24"/>
        </w:rPr>
        <w:t>e</w:t>
      </w:r>
      <w:r w:rsidR="00083962" w:rsidRPr="00083962">
        <w:rPr>
          <w:rFonts w:asciiTheme="majorHAnsi" w:hAnsiTheme="majorHAnsi" w:cstheme="majorHAnsi"/>
          <w:b/>
          <w:bCs/>
          <w:color w:val="000000"/>
          <w:sz w:val="24"/>
        </w:rPr>
        <w:t>go wykonawca składa</w:t>
      </w:r>
      <w:bookmarkStart w:id="16" w:name="_Toc65495856"/>
      <w:r w:rsidR="00083962">
        <w:rPr>
          <w:rFonts w:asciiTheme="majorHAnsi" w:hAnsiTheme="majorHAnsi" w:cstheme="majorHAnsi"/>
          <w:b/>
          <w:bCs/>
          <w:color w:val="000000"/>
          <w:sz w:val="24"/>
        </w:rPr>
        <w:t xml:space="preserve"> – w </w:t>
      </w:r>
      <w:r w:rsidR="00650093">
        <w:rPr>
          <w:lang w:eastAsia="pl-PL"/>
        </w:rPr>
        <w:t xml:space="preserve"> </w:t>
      </w:r>
      <w:r w:rsidR="00650093" w:rsidRPr="00280E5C">
        <w:rPr>
          <w:lang w:eastAsia="pl-PL"/>
        </w:rPr>
        <w:t xml:space="preserve">  </w:t>
      </w:r>
      <w:r w:rsidR="00650093" w:rsidRPr="00F16693">
        <w:rPr>
          <w:b/>
          <w:bCs/>
          <w:lang w:eastAsia="pl-PL"/>
        </w:rPr>
        <w:t>celu potwierdzenia spełnienia warunków udziału w postępowani</w:t>
      </w:r>
      <w:r w:rsidR="00083962">
        <w:rPr>
          <w:b/>
          <w:bCs/>
          <w:lang w:eastAsia="pl-PL"/>
        </w:rPr>
        <w:t>u:</w:t>
      </w:r>
      <w:r w:rsidR="00083962">
        <w:rPr>
          <w:b/>
          <w:bCs/>
          <w:lang w:eastAsia="pl-PL"/>
        </w:rPr>
        <w:br/>
      </w:r>
      <w:r w:rsidR="00F3516B">
        <w:rPr>
          <w:lang w:eastAsia="pl-PL"/>
        </w:rPr>
        <w:t>W</w:t>
      </w:r>
      <w:r w:rsidR="00650093" w:rsidRPr="00280E5C">
        <w:rPr>
          <w:lang w:eastAsia="pl-PL"/>
        </w:rPr>
        <w:t>ażn</w:t>
      </w:r>
      <w:r w:rsidR="0041720E">
        <w:rPr>
          <w:lang w:eastAsia="pl-PL"/>
        </w:rPr>
        <w:t xml:space="preserve">ą </w:t>
      </w:r>
      <w:r w:rsidR="00650093" w:rsidRPr="00280E5C">
        <w:rPr>
          <w:lang w:eastAsia="pl-PL"/>
        </w:rPr>
        <w:t xml:space="preserve"> Koncesj</w:t>
      </w:r>
      <w:r w:rsidR="0041720E">
        <w:rPr>
          <w:lang w:eastAsia="pl-PL"/>
        </w:rPr>
        <w:t xml:space="preserve">ę </w:t>
      </w:r>
      <w:r w:rsidR="00650093" w:rsidRPr="00280E5C">
        <w:rPr>
          <w:lang w:eastAsia="pl-PL"/>
        </w:rPr>
        <w:t xml:space="preserve"> w zakresie obrotu energią elektryczną wydan</w:t>
      </w:r>
      <w:r w:rsidR="00F3516B">
        <w:rPr>
          <w:lang w:eastAsia="pl-PL"/>
        </w:rPr>
        <w:t xml:space="preserve">ą </w:t>
      </w:r>
      <w:r w:rsidR="00650093" w:rsidRPr="00280E5C">
        <w:rPr>
          <w:lang w:eastAsia="pl-PL"/>
        </w:rPr>
        <w:t xml:space="preserve"> przez Prezesa Urzędu Regulacji Energetyki.</w:t>
      </w:r>
      <w:r w:rsidR="00650093" w:rsidRPr="00280E5C">
        <w:rPr>
          <w:lang w:eastAsia="pl-PL"/>
        </w:rPr>
        <w:br/>
      </w:r>
      <w:r>
        <w:rPr>
          <w:rFonts w:cstheme="majorHAnsi"/>
          <w:b/>
          <w:bCs/>
          <w:sz w:val="24"/>
          <w:szCs w:val="24"/>
        </w:rPr>
        <w:br/>
      </w:r>
      <w:bookmarkStart w:id="17" w:name="_Toc65495857"/>
      <w:bookmarkEnd w:id="16"/>
      <w:r w:rsidR="001E4E3E">
        <w:rPr>
          <w:rFonts w:cstheme="majorHAnsi"/>
          <w:b/>
          <w:bCs/>
          <w:sz w:val="24"/>
          <w:szCs w:val="24"/>
        </w:rPr>
        <w:t>8.</w:t>
      </w:r>
      <w:r w:rsidR="001E4E3E" w:rsidRPr="001E4E3E">
        <w:rPr>
          <w:rFonts w:cstheme="majorHAnsi"/>
          <w:b/>
          <w:bCs/>
          <w:sz w:val="24"/>
          <w:szCs w:val="24"/>
        </w:rPr>
        <w:t xml:space="preserve"> </w:t>
      </w:r>
      <w:r w:rsidRPr="001E4E3E">
        <w:rPr>
          <w:rFonts w:cstheme="majorHAnsi"/>
          <w:b/>
          <w:bCs/>
          <w:sz w:val="24"/>
          <w:szCs w:val="24"/>
        </w:rPr>
        <w:t xml:space="preserve"> INFORMACJA DLA WYKONAWCÓW WSPÓLNIE UBIEGAJĄCYCH SIĘ O UDZIELENIE ZAMÓWIENIA</w:t>
      </w:r>
      <w:bookmarkEnd w:id="17"/>
    </w:p>
    <w:p w14:paraId="7263F748" w14:textId="77777777" w:rsidR="009C458C" w:rsidRPr="00A258D6" w:rsidRDefault="009C458C" w:rsidP="0041720E">
      <w:pPr>
        <w:numPr>
          <w:ilvl w:val="0"/>
          <w:numId w:val="34"/>
        </w:numPr>
        <w:spacing w:after="0" w:line="319" w:lineRule="auto"/>
        <w:ind w:left="0" w:hanging="26"/>
        <w:jc w:val="both"/>
        <w:rPr>
          <w:rFonts w:asciiTheme="majorHAnsi" w:hAnsiTheme="majorHAnsi" w:cstheme="majorHAnsi"/>
        </w:rPr>
      </w:pPr>
      <w:r w:rsidRPr="00A258D6">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Pr>
          <w:rFonts w:asciiTheme="majorHAnsi" w:hAnsiTheme="majorHAnsi" w:cstheme="majorHAnsi"/>
        </w:rPr>
        <w:br/>
      </w:r>
      <w:r w:rsidRPr="00A258D6">
        <w:rPr>
          <w:rFonts w:asciiTheme="majorHAnsi" w:hAnsiTheme="majorHAnsi" w:cstheme="majorHAnsi"/>
        </w:rPr>
        <w:t>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127D7F" w14:textId="77777777" w:rsidR="009C458C" w:rsidRDefault="009C458C" w:rsidP="0041720E">
      <w:pPr>
        <w:numPr>
          <w:ilvl w:val="0"/>
          <w:numId w:val="34"/>
        </w:numPr>
        <w:spacing w:after="0"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606519D2" w14:textId="77777777" w:rsidR="009C458C" w:rsidRPr="00102D43" w:rsidRDefault="009C458C" w:rsidP="0041720E">
      <w:pPr>
        <w:numPr>
          <w:ilvl w:val="0"/>
          <w:numId w:val="34"/>
        </w:numPr>
        <w:spacing w:after="0" w:line="319" w:lineRule="auto"/>
        <w:ind w:left="0" w:hanging="26"/>
        <w:jc w:val="both"/>
        <w:rPr>
          <w:rFonts w:asciiTheme="majorHAnsi" w:hAnsiTheme="majorHAnsi" w:cstheme="majorHAnsi"/>
          <w:b/>
          <w:bCs/>
          <w:color w:val="C00000"/>
        </w:rPr>
      </w:pPr>
      <w:bookmarkStart w:id="18" w:name="_Hlk63772459"/>
      <w:r w:rsidRPr="00A258D6">
        <w:rPr>
          <w:rFonts w:asciiTheme="majorHAnsi" w:hAnsiTheme="majorHAnsi" w:cstheme="majorHAnsi"/>
        </w:rPr>
        <w:t xml:space="preserve">Wykonawcy wspólnie ubiegający się o udzielenie zamówienia dołączają do oferty </w:t>
      </w:r>
      <w:bookmarkStart w:id="19" w:name="_Hlk63766266"/>
      <w:r w:rsidRPr="00A258D6">
        <w:rPr>
          <w:rFonts w:asciiTheme="majorHAnsi" w:hAnsiTheme="majorHAnsi" w:cstheme="majorHAnsi"/>
        </w:rPr>
        <w:t xml:space="preserve">oświadczenie, z którego wynika, które </w:t>
      </w:r>
      <w:r>
        <w:rPr>
          <w:rFonts w:asciiTheme="majorHAnsi" w:hAnsiTheme="majorHAnsi" w:cstheme="majorHAnsi"/>
        </w:rPr>
        <w:t xml:space="preserve">roboty </w:t>
      </w:r>
      <w:r w:rsidRPr="00A258D6">
        <w:rPr>
          <w:rFonts w:asciiTheme="majorHAnsi" w:hAnsiTheme="majorHAnsi" w:cstheme="majorHAnsi"/>
        </w:rPr>
        <w:t>wykonają poszczególni wykonawcy</w:t>
      </w:r>
      <w:r>
        <w:rPr>
          <w:rFonts w:asciiTheme="majorHAnsi" w:hAnsiTheme="majorHAnsi" w:cstheme="majorHAnsi"/>
        </w:rPr>
        <w:t>.</w:t>
      </w:r>
    </w:p>
    <w:bookmarkEnd w:id="18"/>
    <w:bookmarkEnd w:id="19"/>
    <w:p w14:paraId="219C7F55" w14:textId="77777777" w:rsidR="009C458C" w:rsidRPr="00A258D6" w:rsidRDefault="009C458C" w:rsidP="009C458C">
      <w:pPr>
        <w:spacing w:line="319" w:lineRule="auto"/>
        <w:ind w:left="426"/>
        <w:jc w:val="both"/>
        <w:rPr>
          <w:rFonts w:asciiTheme="majorHAnsi" w:hAnsiTheme="majorHAnsi" w:cstheme="majorHAnsi"/>
        </w:rPr>
      </w:pPr>
    </w:p>
    <w:p w14:paraId="0BCDB287" w14:textId="1C97BFA7" w:rsidR="009C458C" w:rsidRPr="00897FAC" w:rsidRDefault="001E4E3E" w:rsidP="001E4E3E">
      <w:pPr>
        <w:pStyle w:val="Nagwek2"/>
        <w:numPr>
          <w:ilvl w:val="0"/>
          <w:numId w:val="0"/>
        </w:numPr>
        <w:spacing w:before="0" w:line="240" w:lineRule="auto"/>
        <w:rPr>
          <w:rFonts w:cstheme="majorHAnsi"/>
          <w:b/>
          <w:bCs/>
          <w:sz w:val="24"/>
          <w:szCs w:val="24"/>
        </w:rPr>
      </w:pPr>
      <w:bookmarkStart w:id="20" w:name="_Toc65495858"/>
      <w:r>
        <w:rPr>
          <w:rFonts w:cstheme="majorHAnsi"/>
          <w:b/>
          <w:bCs/>
          <w:sz w:val="24"/>
          <w:szCs w:val="24"/>
        </w:rPr>
        <w:t>9.</w:t>
      </w:r>
      <w:r w:rsidR="009C458C" w:rsidRPr="00897FAC">
        <w:rPr>
          <w:rFonts w:cstheme="majorHAnsi"/>
          <w:b/>
          <w:bCs/>
          <w:sz w:val="24"/>
          <w:szCs w:val="24"/>
        </w:rPr>
        <w:t xml:space="preserve"> </w:t>
      </w:r>
      <w:r w:rsidR="009C458C" w:rsidRPr="001E4E3E">
        <w:rPr>
          <w:rFonts w:cstheme="majorHAnsi"/>
          <w:b/>
          <w:bCs/>
          <w:color w:val="auto"/>
          <w:sz w:val="24"/>
          <w:szCs w:val="24"/>
        </w:rPr>
        <w:t>INFORMACJE O SPOSOBIE POROZUMIEWANIA SIĘ ZAMAWIAJĄCEGO</w:t>
      </w:r>
      <w:r w:rsidR="009C458C" w:rsidRPr="001E4E3E">
        <w:rPr>
          <w:rFonts w:cstheme="majorHAnsi"/>
          <w:b/>
          <w:bCs/>
          <w:color w:val="auto"/>
          <w:sz w:val="24"/>
          <w:szCs w:val="24"/>
        </w:rPr>
        <w:br/>
        <w:t xml:space="preserve"> Z WYKONAWCAMI ORAZ PRZEKAZYWANIA OŚWIADCZEŃ LUB DOKUMENTÓW</w:t>
      </w:r>
      <w:bookmarkEnd w:id="20"/>
      <w:r w:rsidR="009C458C" w:rsidRPr="001E4E3E">
        <w:rPr>
          <w:rFonts w:cstheme="majorHAnsi"/>
          <w:b/>
          <w:bCs/>
          <w:color w:val="auto"/>
          <w:sz w:val="24"/>
          <w:szCs w:val="24"/>
        </w:rPr>
        <w:t>1</w:t>
      </w:r>
    </w:p>
    <w:p w14:paraId="6D46A5EE" w14:textId="77777777" w:rsidR="009C458C" w:rsidRPr="00A258D6" w:rsidRDefault="009C458C" w:rsidP="009C458C">
      <w:pPr>
        <w:rPr>
          <w:rFonts w:asciiTheme="majorHAnsi" w:hAnsiTheme="majorHAnsi" w:cstheme="majorHAnsi"/>
        </w:rPr>
      </w:pPr>
    </w:p>
    <w:p w14:paraId="4A5880D7" w14:textId="77777777" w:rsidR="009C458C" w:rsidRPr="00EC5F8D" w:rsidRDefault="009C458C" w:rsidP="0041720E">
      <w:pPr>
        <w:numPr>
          <w:ilvl w:val="0"/>
          <w:numId w:val="33"/>
        </w:numPr>
        <w:spacing w:after="0" w:line="319" w:lineRule="auto"/>
        <w:ind w:left="284" w:hanging="284"/>
        <w:jc w:val="both"/>
        <w:rPr>
          <w:rFonts w:asciiTheme="majorHAnsi" w:hAnsiTheme="majorHAnsi" w:cstheme="majorHAnsi"/>
          <w:b/>
          <w:bCs/>
        </w:rPr>
      </w:pPr>
      <w:bookmarkStart w:id="21" w:name="_Hlk66116939"/>
      <w:r w:rsidRPr="00A258D6">
        <w:rPr>
          <w:rFonts w:asciiTheme="majorHAnsi" w:hAnsiTheme="majorHAnsi" w:cstheme="majorHAnsi"/>
        </w:rPr>
        <w:t xml:space="preserve">Osobą uprawnioną do kontaktu z Wykonawcami jest: </w:t>
      </w:r>
    </w:p>
    <w:p w14:paraId="405388CE" w14:textId="6F84BEC8" w:rsidR="009C458C" w:rsidRDefault="009C458C" w:rsidP="009C458C">
      <w:pPr>
        <w:spacing w:line="319" w:lineRule="auto"/>
        <w:jc w:val="both"/>
        <w:rPr>
          <w:rFonts w:asciiTheme="majorHAnsi" w:hAnsiTheme="majorHAnsi" w:cstheme="majorHAnsi"/>
          <w:b/>
          <w:bCs/>
        </w:rPr>
      </w:pPr>
      <w:r>
        <w:rPr>
          <w:rFonts w:asciiTheme="majorHAnsi" w:hAnsiTheme="majorHAnsi" w:cstheme="majorHAnsi"/>
          <w:b/>
          <w:bCs/>
        </w:rPr>
        <w:t xml:space="preserve">     Halina  Wroniecka</w:t>
      </w:r>
      <w:r w:rsidRPr="00FA7219">
        <w:rPr>
          <w:rFonts w:asciiTheme="majorHAnsi" w:hAnsiTheme="majorHAnsi" w:cstheme="majorHAnsi"/>
        </w:rPr>
        <w:t>:     e-mail</w:t>
      </w:r>
      <w:r>
        <w:rPr>
          <w:rFonts w:asciiTheme="majorHAnsi" w:hAnsiTheme="majorHAnsi" w:cstheme="majorHAnsi"/>
          <w:b/>
          <w:bCs/>
        </w:rPr>
        <w:t xml:space="preserve">:    </w:t>
      </w:r>
      <w:hyperlink r:id="rId12" w:history="1">
        <w:r w:rsidRPr="00DC4FA7">
          <w:rPr>
            <w:rStyle w:val="Hipercze"/>
            <w:rFonts w:cstheme="majorHAnsi"/>
            <w:b/>
            <w:bCs/>
          </w:rPr>
          <w:t>halina.wroniecka@rokietnica.pl</w:t>
        </w:r>
      </w:hyperlink>
      <w:r>
        <w:rPr>
          <w:rStyle w:val="Hipercze"/>
          <w:rFonts w:cstheme="majorHAnsi"/>
          <w:b/>
          <w:bCs/>
        </w:rPr>
        <w:t xml:space="preserve">     </w:t>
      </w:r>
      <w:r>
        <w:rPr>
          <w:rFonts w:asciiTheme="majorHAnsi" w:hAnsiTheme="majorHAnsi" w:cstheme="majorHAnsi"/>
          <w:b/>
          <w:bCs/>
        </w:rPr>
        <w:t xml:space="preserve"> –   </w:t>
      </w:r>
      <w:r w:rsidRPr="00FA7219">
        <w:rPr>
          <w:rFonts w:asciiTheme="majorHAnsi" w:hAnsiTheme="majorHAnsi" w:cstheme="majorHAnsi"/>
        </w:rPr>
        <w:t>sprawy formalne</w:t>
      </w:r>
    </w:p>
    <w:p w14:paraId="5FB4125D" w14:textId="55991EED" w:rsidR="009C458C" w:rsidRPr="00963D1E" w:rsidRDefault="0041720E" w:rsidP="009C458C">
      <w:pPr>
        <w:spacing w:line="319" w:lineRule="auto"/>
        <w:ind w:left="284"/>
        <w:rPr>
          <w:rFonts w:asciiTheme="majorHAnsi" w:hAnsiTheme="majorHAnsi" w:cstheme="majorHAnsi"/>
          <w:b/>
          <w:bCs/>
        </w:rPr>
      </w:pPr>
      <w:r>
        <w:rPr>
          <w:rFonts w:asciiTheme="majorHAnsi" w:hAnsiTheme="majorHAnsi" w:cstheme="majorHAnsi"/>
          <w:b/>
          <w:bCs/>
        </w:rPr>
        <w:t>Dawid  Ostrowski</w:t>
      </w:r>
      <w:r w:rsidR="009C458C" w:rsidRPr="00FA7219">
        <w:rPr>
          <w:rFonts w:asciiTheme="majorHAnsi" w:hAnsiTheme="majorHAnsi" w:cstheme="majorHAnsi"/>
        </w:rPr>
        <w:t xml:space="preserve">:    </w:t>
      </w:r>
      <w:r>
        <w:rPr>
          <w:rFonts w:asciiTheme="majorHAnsi" w:hAnsiTheme="majorHAnsi" w:cstheme="majorHAnsi"/>
        </w:rPr>
        <w:t xml:space="preserve"> </w:t>
      </w:r>
      <w:r w:rsidR="009C458C" w:rsidRPr="00FA7219">
        <w:rPr>
          <w:rFonts w:asciiTheme="majorHAnsi" w:hAnsiTheme="majorHAnsi" w:cstheme="majorHAnsi"/>
        </w:rPr>
        <w:t>e-mail:</w:t>
      </w:r>
      <w:r w:rsidR="009C458C" w:rsidRPr="005F619F">
        <w:rPr>
          <w:rFonts w:asciiTheme="majorHAnsi" w:hAnsiTheme="majorHAnsi" w:cstheme="majorHAnsi"/>
          <w:b/>
          <w:bCs/>
        </w:rPr>
        <w:t xml:space="preserve">   </w:t>
      </w:r>
      <w:r w:rsidR="009C458C">
        <w:rPr>
          <w:rFonts w:asciiTheme="majorHAnsi" w:hAnsiTheme="majorHAnsi" w:cstheme="majorHAnsi"/>
          <w:b/>
          <w:bCs/>
        </w:rPr>
        <w:t xml:space="preserve"> </w:t>
      </w:r>
      <w:r>
        <w:rPr>
          <w:rFonts w:asciiTheme="majorHAnsi" w:hAnsiTheme="majorHAnsi" w:cstheme="majorHAnsi"/>
          <w:b/>
          <w:bCs/>
        </w:rPr>
        <w:t xml:space="preserve"> </w:t>
      </w:r>
      <w:hyperlink r:id="rId13" w:history="1">
        <w:r w:rsidRPr="006D349C">
          <w:rPr>
            <w:rStyle w:val="Hipercze"/>
            <w:rFonts w:asciiTheme="majorHAnsi" w:hAnsiTheme="majorHAnsi" w:cstheme="majorHAnsi"/>
            <w:b/>
            <w:bCs/>
          </w:rPr>
          <w:t>dawid.ostrowski@rokietnica.pl</w:t>
        </w:r>
      </w:hyperlink>
      <w:r>
        <w:rPr>
          <w:rFonts w:asciiTheme="majorHAnsi" w:hAnsiTheme="majorHAnsi" w:cstheme="majorHAnsi"/>
          <w:b/>
          <w:bCs/>
        </w:rPr>
        <w:t xml:space="preserve">        </w:t>
      </w:r>
      <w:r w:rsidR="009C458C">
        <w:rPr>
          <w:rFonts w:asciiTheme="majorHAnsi" w:hAnsiTheme="majorHAnsi" w:cstheme="majorHAnsi"/>
          <w:b/>
          <w:bCs/>
        </w:rPr>
        <w:t xml:space="preserve">–   </w:t>
      </w:r>
      <w:r w:rsidR="009C458C" w:rsidRPr="00FA7219">
        <w:rPr>
          <w:rFonts w:asciiTheme="majorHAnsi" w:hAnsiTheme="majorHAnsi" w:cstheme="majorHAnsi"/>
        </w:rPr>
        <w:t>przedmiot zamówienia</w:t>
      </w:r>
    </w:p>
    <w:p w14:paraId="1A315739" w14:textId="77777777" w:rsidR="009C458C" w:rsidRPr="00A258D6" w:rsidRDefault="009C458C" w:rsidP="009C458C">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71EBEC96" w14:textId="77777777" w:rsidR="009C458C" w:rsidRDefault="009C458C" w:rsidP="0041720E">
      <w:pPr>
        <w:pStyle w:val="Akapitzlist"/>
        <w:numPr>
          <w:ilvl w:val="0"/>
          <w:numId w:val="33"/>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odbywa się przy użyciu środków komunikacji elektronicznej, za pośrednictwem platformy zakupowej, dostępnej pod adresem </w:t>
      </w:r>
      <w:hyperlink r:id="rId14" w:history="1">
        <w:r w:rsidRPr="00370582">
          <w:rPr>
            <w:rStyle w:val="Hipercze"/>
            <w:rFonts w:cstheme="majorHAnsi"/>
          </w:rPr>
          <w:t>https://platformazakupowa.pl/pn/rokietnica</w:t>
        </w:r>
      </w:hyperlink>
      <w:r w:rsidRPr="00A258D6">
        <w:rPr>
          <w:rFonts w:asciiTheme="majorHAnsi" w:hAnsiTheme="majorHAnsi" w:cstheme="majorHAnsi"/>
        </w:rPr>
        <w:t>.</w:t>
      </w:r>
      <w:r w:rsidRPr="00A258D6">
        <w:rPr>
          <w:rFonts w:asciiTheme="majorHAnsi" w:hAnsiTheme="majorHAnsi" w:cstheme="majorHAnsi"/>
          <w:color w:val="FF0000"/>
        </w:rPr>
        <w:t xml:space="preserve"> </w:t>
      </w:r>
      <w:r w:rsidRPr="00A258D6">
        <w:rPr>
          <w:rFonts w:asciiTheme="majorHAnsi" w:hAnsiTheme="majorHAnsi" w:cstheme="majorHAnsi"/>
        </w:rPr>
        <w:t>Przez środki komunikacji elektronicznej rozumie się środki komunikacji elektronicznej zdefiniowane w ustawie z dnia 18 lipca 2002 r. o świadczeniu usług drogą elektroniczną (</w:t>
      </w:r>
      <w:proofErr w:type="spellStart"/>
      <w:r w:rsidRPr="00A258D6">
        <w:rPr>
          <w:rFonts w:asciiTheme="majorHAnsi" w:hAnsiTheme="majorHAnsi" w:cstheme="majorHAnsi"/>
        </w:rPr>
        <w:t>t.j</w:t>
      </w:r>
      <w:proofErr w:type="spellEnd"/>
      <w:r w:rsidRPr="00A258D6">
        <w:rPr>
          <w:rFonts w:asciiTheme="majorHAnsi" w:hAnsiTheme="majorHAnsi" w:cstheme="majorHAnsi"/>
        </w:rPr>
        <w:t xml:space="preserve">. Dz. U. z 2020 r., poz. 344). </w:t>
      </w:r>
      <w:bookmarkStart w:id="22" w:name="_Hlk66119211"/>
      <w:r w:rsidRPr="00A258D6">
        <w:rPr>
          <w:rFonts w:asciiTheme="majorHAnsi" w:hAnsiTheme="majorHAnsi" w:cstheme="majorHAnsi"/>
        </w:rPr>
        <w:t xml:space="preserve"> </w:t>
      </w:r>
    </w:p>
    <w:bookmarkEnd w:id="22"/>
    <w:p w14:paraId="02E03041" w14:textId="77777777" w:rsidR="009C458C" w:rsidRPr="00A258D6" w:rsidRDefault="009C458C" w:rsidP="0041720E">
      <w:pPr>
        <w:numPr>
          <w:ilvl w:val="0"/>
          <w:numId w:val="33"/>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podmiotowe środki dowodowe, pełnomocnictwa, zobowiązanie podmiotu udostepniającego zasoby sporządza się w postaci elektronicznej, w ogólnie dostępnych formatach danych. </w:t>
      </w:r>
    </w:p>
    <w:p w14:paraId="6DA7E788" w14:textId="77777777" w:rsidR="009C458C" w:rsidRPr="00A258D6" w:rsidRDefault="009C458C" w:rsidP="009C458C">
      <w:pPr>
        <w:spacing w:line="319" w:lineRule="auto"/>
        <w:ind w:left="284"/>
        <w:jc w:val="both"/>
        <w:rPr>
          <w:rFonts w:asciiTheme="majorHAnsi" w:hAnsiTheme="majorHAnsi" w:cstheme="majorHAnsi"/>
        </w:rPr>
      </w:pPr>
      <w:r w:rsidRPr="00A258D6">
        <w:rPr>
          <w:rFonts w:asciiTheme="majorHAnsi" w:hAnsiTheme="majorHAnsi" w:cstheme="majorHAnsi"/>
        </w:rPr>
        <w:t xml:space="preserve">Ofertę, a także oświadczenia, o jakich mowa w Rozdziale X ust. 1 SWZ składa się pod rygorem nieważności, w formie elektronicznej lub w postaci elektronicznej opatrzonej podpisem </w:t>
      </w:r>
      <w:r>
        <w:rPr>
          <w:rFonts w:asciiTheme="majorHAnsi" w:hAnsiTheme="majorHAnsi" w:cstheme="majorHAnsi"/>
        </w:rPr>
        <w:t xml:space="preserve">kwalifikowanym, </w:t>
      </w:r>
      <w:r w:rsidRPr="00A258D6">
        <w:rPr>
          <w:rFonts w:asciiTheme="majorHAnsi" w:hAnsiTheme="majorHAnsi" w:cstheme="majorHAnsi"/>
        </w:rPr>
        <w:t>zaufanym lub podpisem osobistym.</w:t>
      </w:r>
    </w:p>
    <w:p w14:paraId="5D6A35E8" w14:textId="77777777" w:rsidR="009C458C" w:rsidRPr="00A258D6" w:rsidRDefault="009C458C" w:rsidP="0041720E">
      <w:pPr>
        <w:pStyle w:val="Akapitzlist"/>
        <w:numPr>
          <w:ilvl w:val="0"/>
          <w:numId w:val="33"/>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4EA2EC9B" w14:textId="77777777" w:rsidR="009C458C" w:rsidRPr="00A258D6" w:rsidRDefault="009C458C" w:rsidP="0041720E">
      <w:pPr>
        <w:pStyle w:val="Akapitzlist"/>
        <w:numPr>
          <w:ilvl w:val="0"/>
          <w:numId w:val="33"/>
        </w:numPr>
        <w:spacing w:after="0" w:line="276" w:lineRule="auto"/>
        <w:ind w:left="284" w:hanging="284"/>
        <w:jc w:val="both"/>
        <w:rPr>
          <w:rFonts w:asciiTheme="majorHAnsi" w:hAnsiTheme="majorHAnsi" w:cstheme="majorHAnsi"/>
        </w:rPr>
      </w:pPr>
      <w:r w:rsidRPr="00A258D6">
        <w:rPr>
          <w:rFonts w:asciiTheme="majorHAnsi" w:hAnsiTheme="majorHAnsi" w:cstheme="majorHAnsi"/>
        </w:rPr>
        <w:t>Występuje limit objętości plików lub spakowanych folderów w zakresie całej oferty do ilości 10 plików lub spakowanych folderów (pliki można spakować zgodnie z pkt 8) przy maksymalnej wielkości 150 MB.</w:t>
      </w:r>
    </w:p>
    <w:p w14:paraId="5B5BE2A7" w14:textId="77777777" w:rsidR="009C458C" w:rsidRPr="00A258D6" w:rsidRDefault="009C458C" w:rsidP="0041720E">
      <w:pPr>
        <w:pStyle w:val="Akapitzlist"/>
        <w:numPr>
          <w:ilvl w:val="0"/>
          <w:numId w:val="33"/>
        </w:numPr>
        <w:pBdr>
          <w:top w:val="nil"/>
          <w:left w:val="nil"/>
          <w:bottom w:val="nil"/>
          <w:right w:val="nil"/>
          <w:between w:val="nil"/>
        </w:pBdr>
        <w:spacing w:after="200" w:line="319" w:lineRule="auto"/>
        <w:ind w:left="284" w:hanging="284"/>
        <w:jc w:val="both"/>
        <w:rPr>
          <w:rFonts w:asciiTheme="majorHAnsi" w:hAnsiTheme="majorHAnsi" w:cstheme="majorHAnsi"/>
        </w:rPr>
      </w:pPr>
      <w:r w:rsidRPr="00A258D6">
        <w:rPr>
          <w:rFonts w:asciiTheme="majorHAnsi" w:hAnsiTheme="majorHAnsi" w:cstheme="maj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F131388" w14:textId="77777777" w:rsidR="009C458C" w:rsidRPr="00A258D6" w:rsidRDefault="009C458C" w:rsidP="0041720E">
      <w:pPr>
        <w:pStyle w:val="Akapitzlist"/>
        <w:numPr>
          <w:ilvl w:val="0"/>
          <w:numId w:val="33"/>
        </w:numPr>
        <w:spacing w:after="0" w:line="276" w:lineRule="auto"/>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49E133B4" w14:textId="77777777" w:rsidR="009C458C" w:rsidRPr="00A258D6" w:rsidRDefault="009C458C" w:rsidP="0041720E">
      <w:pPr>
        <w:pStyle w:val="Akapitzlist"/>
        <w:numPr>
          <w:ilvl w:val="0"/>
          <w:numId w:val="33"/>
        </w:numPr>
        <w:spacing w:after="0" w:line="276" w:lineRule="auto"/>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5F895E6D" w14:textId="77777777" w:rsidR="009C458C" w:rsidRPr="00A258D6" w:rsidRDefault="009C458C" w:rsidP="0041720E">
      <w:pPr>
        <w:pStyle w:val="Akapitzlist"/>
        <w:numPr>
          <w:ilvl w:val="0"/>
          <w:numId w:val="33"/>
        </w:numPr>
        <w:spacing w:after="0" w:line="276" w:lineRule="auto"/>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F853DD" w14:textId="77777777" w:rsidR="009C458C" w:rsidRPr="00A258D6" w:rsidRDefault="009C458C" w:rsidP="0041720E">
      <w:pPr>
        <w:pStyle w:val="Akapitzlist"/>
        <w:numPr>
          <w:ilvl w:val="0"/>
          <w:numId w:val="33"/>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Pr="00A258D6">
          <w:rPr>
            <w:rFonts w:asciiTheme="majorHAnsi" w:hAnsiTheme="majorHAnsi" w:cstheme="majorHAnsi"/>
            <w:u w:val="single"/>
          </w:rPr>
          <w:t>https://platformazakupowa.pl/strona/45-instrukcje</w:t>
        </w:r>
      </w:hyperlink>
    </w:p>
    <w:p w14:paraId="58B61E13" w14:textId="77777777" w:rsidR="009C458C" w:rsidRPr="00A258D6" w:rsidRDefault="009C458C" w:rsidP="0041720E">
      <w:pPr>
        <w:numPr>
          <w:ilvl w:val="0"/>
          <w:numId w:val="33"/>
        </w:numPr>
        <w:pBdr>
          <w:top w:val="nil"/>
          <w:left w:val="nil"/>
          <w:bottom w:val="nil"/>
          <w:right w:val="nil"/>
          <w:between w:val="nil"/>
        </w:pBd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6">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5DACA21B"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42D3D288"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53407463"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6ABDD0A8"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EFA9CF1"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3F639035"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69A0261B" w14:textId="77777777" w:rsidR="009C458C" w:rsidRPr="00A258D6" w:rsidRDefault="009C458C" w:rsidP="0041720E">
      <w:pPr>
        <w:numPr>
          <w:ilvl w:val="1"/>
          <w:numId w:val="32"/>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3FE2C661" w14:textId="77777777" w:rsidR="009C458C" w:rsidRPr="00A258D6" w:rsidRDefault="009C458C" w:rsidP="0041720E">
      <w:pPr>
        <w:numPr>
          <w:ilvl w:val="0"/>
          <w:numId w:val="33"/>
        </w:numPr>
        <w:pBdr>
          <w:top w:val="nil"/>
          <w:left w:val="nil"/>
          <w:bottom w:val="nil"/>
          <w:right w:val="nil"/>
          <w:between w:val="nil"/>
        </w:pBdr>
        <w:spacing w:after="0"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Pr="00A258D6">
        <w:rPr>
          <w:rFonts w:asciiTheme="majorHAnsi" w:hAnsiTheme="majorHAnsi" w:cstheme="majorHAnsi"/>
          <w:bCs/>
        </w:rPr>
        <w:t xml:space="preserve">Zamawiający nie ponosi odpowiedzialności za złożenie oferty w sposób niezgodny z Instrukcją korzystania </w:t>
      </w:r>
      <w:r w:rsidRPr="00A258D6">
        <w:rPr>
          <w:rFonts w:asciiTheme="majorHAnsi" w:hAnsiTheme="majorHAnsi" w:cstheme="majorHAnsi"/>
          <w:b/>
        </w:rPr>
        <w:t xml:space="preserve">z </w:t>
      </w:r>
      <w:hyperlink r:id="rId17">
        <w:r w:rsidRPr="00A258D6">
          <w:rPr>
            <w:rFonts w:asciiTheme="majorHAnsi" w:hAnsiTheme="majorHAnsi" w:cstheme="majorHAnsi"/>
            <w:b/>
            <w:u w:val="single"/>
          </w:rPr>
          <w:t>platformazakupowa.pl</w:t>
        </w:r>
      </w:hyperlink>
      <w:r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79E158A4" w14:textId="77777777" w:rsidR="009C458C" w:rsidRPr="00A258D6" w:rsidRDefault="009C458C" w:rsidP="009C458C">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5EFF0D57" w14:textId="74931164" w:rsidR="0041720E" w:rsidRDefault="00F3516B" w:rsidP="0041720E">
      <w:pPr>
        <w:ind w:left="360"/>
        <w:jc w:val="both"/>
        <w:rPr>
          <w:rFonts w:asciiTheme="majorHAnsi" w:hAnsiTheme="majorHAnsi" w:cstheme="majorHAnsi"/>
        </w:rPr>
      </w:pPr>
      <w:r>
        <w:rPr>
          <w:rFonts w:asciiTheme="majorHAnsi" w:hAnsiTheme="majorHAnsi" w:cstheme="majorHAnsi"/>
          <w:b/>
          <w:bCs/>
          <w:u w:val="single"/>
        </w:rPr>
        <w:t>9</w:t>
      </w:r>
      <w:r w:rsidR="009C458C" w:rsidRPr="008C666D">
        <w:rPr>
          <w:rFonts w:asciiTheme="majorHAnsi" w:hAnsiTheme="majorHAnsi" w:cstheme="majorHAnsi"/>
          <w:b/>
          <w:bCs/>
          <w:u w:val="single"/>
        </w:rPr>
        <w:t>A</w:t>
      </w:r>
      <w:r w:rsidR="009C458C">
        <w:rPr>
          <w:rFonts w:asciiTheme="majorHAnsi" w:hAnsiTheme="majorHAnsi" w:cstheme="majorHAnsi"/>
          <w:b/>
          <w:bCs/>
          <w:u w:val="single"/>
        </w:rPr>
        <w:t>.</w:t>
      </w:r>
      <w:r w:rsidR="009C458C" w:rsidRPr="008C666D">
        <w:rPr>
          <w:rFonts w:asciiTheme="majorHAnsi" w:hAnsiTheme="majorHAnsi" w:cstheme="majorHAnsi"/>
          <w:b/>
          <w:bCs/>
          <w:u w:val="single"/>
        </w:rPr>
        <w:t xml:space="preserve"> Sposób komunikowania się Zamawiającego z wykonawcami (dotyczy złożenia oferty):</w:t>
      </w:r>
      <w:r w:rsidR="009C458C" w:rsidRPr="008C666D">
        <w:rPr>
          <w:rFonts w:asciiTheme="majorHAnsi" w:hAnsiTheme="majorHAnsi" w:cstheme="majorHAnsi"/>
          <w:b/>
          <w:bCs/>
          <w:u w:val="single"/>
        </w:rPr>
        <w:br/>
      </w:r>
      <w:bookmarkStart w:id="23" w:name="_Hlk66973478"/>
    </w:p>
    <w:p w14:paraId="4F85F557" w14:textId="4B6AE5CF" w:rsidR="009C458C" w:rsidRPr="00A258D6" w:rsidRDefault="009C458C" w:rsidP="0041720E">
      <w:pPr>
        <w:ind w:left="360"/>
        <w:jc w:val="both"/>
        <w:rPr>
          <w:rFonts w:asciiTheme="majorHAnsi" w:hAnsiTheme="majorHAnsi" w:cstheme="majorHAnsi"/>
        </w:rPr>
      </w:pPr>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Pr>
          <w:rFonts w:asciiTheme="majorHAnsi" w:hAnsiTheme="majorHAnsi" w:cstheme="majorHAnsi"/>
        </w:rPr>
        <w:t>, znajdującego się w części dokumentów jawnych, poprzez dołączenie wszystkich wymaganych w Ogłoszeniu oraz SWZ dokumentów, z zastrzeżeniem ust. 3.</w:t>
      </w:r>
    </w:p>
    <w:p w14:paraId="6121EE2F"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B6A45" w14:textId="77777777" w:rsidR="009C458C" w:rsidRPr="00A258D6" w:rsidRDefault="009C458C" w:rsidP="0041720E">
      <w:pPr>
        <w:pStyle w:val="Akapitzlist"/>
        <w:numPr>
          <w:ilvl w:val="3"/>
          <w:numId w:val="35"/>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49E8DA2B"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05067C44"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64D9EB9B"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17308E46" w14:textId="77777777" w:rsidR="009C458C" w:rsidRPr="00A258D6" w:rsidRDefault="009C458C" w:rsidP="0041720E">
      <w:pPr>
        <w:pStyle w:val="Akapitzlist"/>
        <w:numPr>
          <w:ilvl w:val="3"/>
          <w:numId w:val="35"/>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3CCEDBA9"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66CDC021"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7E5094BE" w14:textId="77777777" w:rsidR="009C458C" w:rsidRPr="00A258D6" w:rsidRDefault="009C458C" w:rsidP="0041720E">
      <w:pPr>
        <w:pStyle w:val="Akapitzlist"/>
        <w:numPr>
          <w:ilvl w:val="3"/>
          <w:numId w:val="35"/>
        </w:numPr>
        <w:tabs>
          <w:tab w:val="left" w:pos="284"/>
        </w:tabs>
        <w:spacing w:after="0" w:line="276" w:lineRule="auto"/>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7467264B" w14:textId="77777777" w:rsidR="009C458C" w:rsidRPr="00A258D6" w:rsidRDefault="009C458C" w:rsidP="0041720E">
      <w:pPr>
        <w:pStyle w:val="Akapitzlist"/>
        <w:numPr>
          <w:ilvl w:val="3"/>
          <w:numId w:val="35"/>
        </w:numPr>
        <w:spacing w:after="0" w:line="276" w:lineRule="auto"/>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34351364" w14:textId="77777777" w:rsidR="009C458C" w:rsidRPr="00A258D6" w:rsidRDefault="009C458C" w:rsidP="009C458C">
      <w:pPr>
        <w:pStyle w:val="Akapitzlist"/>
        <w:tabs>
          <w:tab w:val="left" w:pos="284"/>
        </w:tabs>
        <w:ind w:left="284"/>
        <w:jc w:val="both"/>
        <w:rPr>
          <w:rFonts w:asciiTheme="majorHAnsi" w:hAnsiTheme="majorHAnsi" w:cstheme="majorHAnsi"/>
        </w:rPr>
      </w:pPr>
      <w:r w:rsidRPr="00A258D6">
        <w:rPr>
          <w:rFonts w:asciiTheme="majorHAnsi" w:hAnsiTheme="majorHAnsi" w:cstheme="majorHAnsi"/>
        </w:rPr>
        <w:lastRenderedPageBreak/>
        <w:t>13.1. przez kliknięcie w link wysłany w wiadomości e-mail, który musi być zgodny z adres email podanym podczas pierwotnego składania oferty lub</w:t>
      </w:r>
    </w:p>
    <w:p w14:paraId="7335BED0" w14:textId="77777777" w:rsidR="009C458C" w:rsidRPr="00A258D6" w:rsidRDefault="009C458C" w:rsidP="009C458C">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13.2. zalogowanie i kliknięcie w przycisk „Potwierdź ofertę”.</w:t>
      </w:r>
    </w:p>
    <w:p w14:paraId="6FE62972" w14:textId="77777777" w:rsidR="009C458C" w:rsidRPr="00A258D6" w:rsidRDefault="009C458C" w:rsidP="009C458C">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14. Potwierdzeniem wycofania oferty w przypadku ust. 13.1 jest data potwierdzenia akcji przez kliknięcia w przycisk „Wycofaj ofertę”.</w:t>
      </w:r>
    </w:p>
    <w:p w14:paraId="6BD0EC3A" w14:textId="77777777" w:rsidR="009C458C" w:rsidRPr="00A258D6" w:rsidRDefault="009C458C" w:rsidP="009C458C">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15. Wycofanie oferty lub wniosku możliwe jest do zakończeniu terminu składania ofert  w postępowaniu.</w:t>
      </w:r>
    </w:p>
    <w:p w14:paraId="490369FA" w14:textId="77777777" w:rsidR="009C458C" w:rsidRPr="00A258D6" w:rsidRDefault="009C458C" w:rsidP="009C458C">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16. Wycofanie złożonej oferty powoduje, że zamawiający nie będzie miał możliwości zapoznania się z nią po upływie terminu składania ofert w postępowaniu.</w:t>
      </w:r>
    </w:p>
    <w:p w14:paraId="23056DDE" w14:textId="77777777" w:rsidR="009C458C" w:rsidRPr="00A258D6" w:rsidRDefault="009C458C" w:rsidP="0041720E">
      <w:pPr>
        <w:pStyle w:val="Akapitzlist"/>
        <w:numPr>
          <w:ilvl w:val="0"/>
          <w:numId w:val="37"/>
        </w:numPr>
        <w:tabs>
          <w:tab w:val="left" w:pos="284"/>
        </w:tabs>
        <w:spacing w:after="200" w:line="276" w:lineRule="auto"/>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3"/>
    <w:p w14:paraId="2254B385" w14:textId="77777777" w:rsidR="009C458C" w:rsidRPr="00A258D6" w:rsidRDefault="009C458C" w:rsidP="009C458C">
      <w:pPr>
        <w:pStyle w:val="Akapitzlist"/>
        <w:tabs>
          <w:tab w:val="left" w:pos="284"/>
        </w:tabs>
        <w:ind w:left="-142"/>
        <w:jc w:val="both"/>
        <w:rPr>
          <w:rFonts w:asciiTheme="majorHAnsi" w:hAnsiTheme="majorHAnsi" w:cstheme="majorHAnsi"/>
          <w:color w:val="FF0000"/>
        </w:rPr>
      </w:pPr>
    </w:p>
    <w:p w14:paraId="2677AEF0" w14:textId="2C09237F" w:rsidR="009C458C" w:rsidRPr="00A258D6" w:rsidRDefault="00F3516B" w:rsidP="009C458C">
      <w:pPr>
        <w:pStyle w:val="Akapitzlist"/>
        <w:tabs>
          <w:tab w:val="left" w:pos="284"/>
        </w:tabs>
        <w:ind w:left="-142"/>
        <w:jc w:val="both"/>
        <w:rPr>
          <w:rFonts w:asciiTheme="majorHAnsi" w:hAnsiTheme="majorHAnsi" w:cstheme="majorHAnsi"/>
          <w:b/>
          <w:bCs/>
          <w:u w:val="single"/>
        </w:rPr>
      </w:pPr>
      <w:r>
        <w:rPr>
          <w:rFonts w:asciiTheme="majorHAnsi" w:hAnsiTheme="majorHAnsi" w:cstheme="majorHAnsi"/>
          <w:b/>
          <w:bCs/>
          <w:u w:val="single"/>
        </w:rPr>
        <w:t>9</w:t>
      </w:r>
      <w:r w:rsidR="009C458C">
        <w:rPr>
          <w:rFonts w:asciiTheme="majorHAnsi" w:hAnsiTheme="majorHAnsi" w:cstheme="majorHAnsi"/>
          <w:b/>
          <w:bCs/>
          <w:u w:val="single"/>
        </w:rPr>
        <w:t>B</w:t>
      </w:r>
      <w:r>
        <w:rPr>
          <w:rFonts w:asciiTheme="majorHAnsi" w:hAnsiTheme="majorHAnsi" w:cstheme="majorHAnsi"/>
          <w:b/>
          <w:bCs/>
          <w:u w:val="single"/>
        </w:rPr>
        <w:t>.</w:t>
      </w:r>
      <w:r w:rsidR="009C458C" w:rsidRPr="00A258D6">
        <w:rPr>
          <w:rFonts w:asciiTheme="majorHAnsi" w:hAnsiTheme="majorHAnsi" w:cstheme="majorHAnsi"/>
          <w:b/>
          <w:bCs/>
          <w:u w:val="single"/>
        </w:rPr>
        <w:t>. Sposób komunikowania się Zamawiającego z wykonawcami (nie dotyczy składania ofert)</w:t>
      </w:r>
    </w:p>
    <w:p w14:paraId="587EFAD0" w14:textId="77777777" w:rsidR="009C458C" w:rsidRPr="00A258D6" w:rsidRDefault="009C458C" w:rsidP="0041720E">
      <w:pPr>
        <w:pStyle w:val="Akapitzlist"/>
        <w:numPr>
          <w:ilvl w:val="3"/>
          <w:numId w:val="36"/>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1A68DE4C" w14:textId="77777777" w:rsidR="009C458C" w:rsidRPr="00A258D6" w:rsidRDefault="009C458C" w:rsidP="0041720E">
      <w:pPr>
        <w:pStyle w:val="Akapitzlist"/>
        <w:numPr>
          <w:ilvl w:val="3"/>
          <w:numId w:val="36"/>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8" w:history="1">
        <w:r w:rsidRPr="00A258D6">
          <w:rPr>
            <w:rStyle w:val="Hipercze"/>
            <w:rFonts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4424D031" w14:textId="77777777" w:rsidR="009C458C" w:rsidRPr="00A258D6" w:rsidRDefault="009C458C" w:rsidP="0041720E">
      <w:pPr>
        <w:pStyle w:val="Akapitzlist"/>
        <w:numPr>
          <w:ilvl w:val="3"/>
          <w:numId w:val="36"/>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9" w:history="1">
        <w:r w:rsidRPr="00A258D6">
          <w:rPr>
            <w:rStyle w:val="Hipercze"/>
            <w:rFonts w:cstheme="majorHAnsi"/>
            <w:color w:val="auto"/>
          </w:rPr>
          <w:t>platformazakupowa.pl</w:t>
        </w:r>
      </w:hyperlink>
      <w:r w:rsidRPr="00A258D6">
        <w:rPr>
          <w:rFonts w:asciiTheme="majorHAnsi" w:hAnsiTheme="majorHAnsi" w:cstheme="maj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A258D6">
          <w:rPr>
            <w:rStyle w:val="Hipercze"/>
            <w:rFonts w:cstheme="majorHAnsi"/>
            <w:color w:val="auto"/>
          </w:rPr>
          <w:t>platformazakupowa.pl</w:t>
        </w:r>
      </w:hyperlink>
      <w:r w:rsidRPr="00A258D6">
        <w:rPr>
          <w:rFonts w:asciiTheme="majorHAnsi" w:hAnsiTheme="majorHAnsi" w:cstheme="majorHAnsi"/>
        </w:rPr>
        <w:t xml:space="preserve"> do konkretnego wykonawcy.</w:t>
      </w:r>
    </w:p>
    <w:p w14:paraId="5353C5AF" w14:textId="77777777" w:rsidR="009C458C" w:rsidRPr="00A258D6" w:rsidRDefault="009C458C" w:rsidP="0041720E">
      <w:pPr>
        <w:pStyle w:val="Akapitzlist"/>
        <w:numPr>
          <w:ilvl w:val="3"/>
          <w:numId w:val="36"/>
        </w:numPr>
        <w:tabs>
          <w:tab w:val="left" w:pos="284"/>
        </w:tabs>
        <w:spacing w:after="0" w:line="276" w:lineRule="auto"/>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FD3BB44" w14:textId="77777777" w:rsidR="009C458C" w:rsidRPr="0001408A" w:rsidRDefault="009C458C" w:rsidP="009C458C">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Pr="0001408A">
        <w:rPr>
          <w:rFonts w:asciiTheme="majorHAnsi" w:hAnsiTheme="majorHAnsi" w:cstheme="majorHAnsi"/>
          <w:b/>
          <w:bCs/>
        </w:rPr>
        <w:t>Zalecenia Zamawiającego:</w:t>
      </w:r>
    </w:p>
    <w:p w14:paraId="08C400BD" w14:textId="77777777" w:rsidR="009C458C" w:rsidRDefault="009C458C" w:rsidP="009C458C">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Formaty plików wykorzystywanych przez Wykonawców powinny być zgodne z</w:t>
      </w:r>
      <w:r w:rsidRPr="00A258D6">
        <w:rPr>
          <w:rFonts w:asciiTheme="majorHAnsi" w:hAnsiTheme="majorHAnsi" w:cstheme="majorHAnsi"/>
        </w:rPr>
        <w:t xml:space="preserve"> </w:t>
      </w:r>
      <w:r>
        <w:rPr>
          <w:rFonts w:asciiTheme="majorHAnsi" w:hAnsiTheme="majorHAnsi" w:cstheme="majorHAnsi"/>
        </w:rPr>
        <w:t>O</w:t>
      </w:r>
      <w:r w:rsidRPr="00A258D6">
        <w:rPr>
          <w:rFonts w:asciiTheme="majorHAnsi" w:hAnsiTheme="majorHAnsi" w:cstheme="majorHAnsi"/>
        </w:rPr>
        <w:t xml:space="preserve">bwieszczeniem </w:t>
      </w:r>
      <w:r>
        <w:rPr>
          <w:rFonts w:asciiTheme="majorHAnsi" w:hAnsiTheme="majorHAnsi" w:cstheme="majorHAnsi"/>
        </w:rPr>
        <w:t>P</w:t>
      </w:r>
      <w:r w:rsidRPr="00A258D6">
        <w:rPr>
          <w:rFonts w:asciiTheme="majorHAnsi" w:hAnsiTheme="majorHAnsi" w:cstheme="majorHAnsi"/>
        </w:rPr>
        <w:t xml:space="preserve">rezesa </w:t>
      </w:r>
      <w:r>
        <w:rPr>
          <w:rFonts w:asciiTheme="majorHAnsi" w:hAnsiTheme="majorHAnsi" w:cstheme="majorHAnsi"/>
        </w:rPr>
        <w:t>R</w:t>
      </w:r>
      <w:r w:rsidRPr="00A258D6">
        <w:rPr>
          <w:rFonts w:asciiTheme="majorHAnsi" w:hAnsiTheme="majorHAnsi" w:cstheme="majorHAnsi"/>
        </w:rPr>
        <w:t xml:space="preserve">ady </w:t>
      </w:r>
      <w:r>
        <w:rPr>
          <w:rFonts w:asciiTheme="majorHAnsi" w:hAnsiTheme="majorHAnsi" w:cstheme="majorHAnsi"/>
        </w:rPr>
        <w:t>M</w:t>
      </w:r>
      <w:r w:rsidRPr="00A258D6">
        <w:rPr>
          <w:rFonts w:asciiTheme="majorHAnsi" w:hAnsiTheme="majorHAnsi" w:cstheme="majorHAnsi"/>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25D0EC0"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270BCF84"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0B24C6C9" w14:textId="77777777" w:rsidR="009C458C" w:rsidRPr="00185BCC" w:rsidRDefault="009C458C" w:rsidP="0041720E">
      <w:pPr>
        <w:numPr>
          <w:ilvl w:val="1"/>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1CEAB99B" w14:textId="77777777" w:rsidR="009C458C" w:rsidRPr="00185BCC" w:rsidRDefault="009C458C" w:rsidP="0041720E">
      <w:pPr>
        <w:numPr>
          <w:ilvl w:val="1"/>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DF25B4"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52B665A6"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3A666380"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0504094F"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06E5CD15"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F946A4"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4E17DB44"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443A9CE"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32D5FF1B"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bookmarkStart w:id="24"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A87C49"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18B4CF51"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B82253F"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ADBE562" w14:textId="77777777" w:rsidR="009C458C" w:rsidRPr="00185BCC" w:rsidRDefault="009C458C" w:rsidP="0041720E">
      <w:pPr>
        <w:numPr>
          <w:ilvl w:val="0"/>
          <w:numId w:val="38"/>
        </w:numPr>
        <w:spacing w:after="0"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1"/>
    <w:bookmarkEnd w:id="24"/>
    <w:p w14:paraId="60FBD869" w14:textId="77777777" w:rsidR="009C458C" w:rsidRPr="00A258D6" w:rsidRDefault="009C458C" w:rsidP="009C458C">
      <w:pPr>
        <w:pStyle w:val="NormalnyWeb"/>
        <w:spacing w:line="319" w:lineRule="auto"/>
        <w:jc w:val="both"/>
        <w:textAlignment w:val="baseline"/>
        <w:rPr>
          <w:rFonts w:asciiTheme="majorHAnsi" w:hAnsiTheme="majorHAnsi" w:cstheme="majorHAnsi"/>
          <w:sz w:val="22"/>
          <w:szCs w:val="22"/>
        </w:rPr>
      </w:pPr>
    </w:p>
    <w:p w14:paraId="38AA1F11" w14:textId="49662A0C" w:rsidR="009C458C" w:rsidRPr="003326CF" w:rsidRDefault="003326CF" w:rsidP="003326CF">
      <w:pPr>
        <w:pStyle w:val="Nagwek2"/>
        <w:numPr>
          <w:ilvl w:val="0"/>
          <w:numId w:val="0"/>
        </w:numPr>
        <w:spacing w:before="0" w:line="240" w:lineRule="auto"/>
        <w:jc w:val="both"/>
        <w:rPr>
          <w:rFonts w:cstheme="majorHAnsi"/>
          <w:b/>
          <w:bCs/>
          <w:color w:val="auto"/>
          <w:sz w:val="24"/>
          <w:szCs w:val="24"/>
        </w:rPr>
      </w:pPr>
      <w:bookmarkStart w:id="25" w:name="_Hlk66110879"/>
      <w:r w:rsidRPr="003326CF">
        <w:rPr>
          <w:rFonts w:cstheme="majorHAnsi"/>
          <w:b/>
          <w:bCs/>
          <w:color w:val="auto"/>
          <w:sz w:val="24"/>
          <w:szCs w:val="24"/>
          <w:lang w:val="pl"/>
        </w:rPr>
        <w:t>10.</w:t>
      </w:r>
      <w:r>
        <w:rPr>
          <w:rFonts w:cstheme="majorHAnsi"/>
          <w:b/>
          <w:bCs/>
          <w:color w:val="auto"/>
          <w:sz w:val="24"/>
          <w:szCs w:val="24"/>
          <w:lang w:val="pl"/>
        </w:rPr>
        <w:t xml:space="preserve"> </w:t>
      </w:r>
      <w:bookmarkStart w:id="26" w:name="_Toc65495859"/>
      <w:r w:rsidR="009C458C" w:rsidRPr="003326CF">
        <w:rPr>
          <w:rFonts w:cstheme="majorHAnsi"/>
          <w:b/>
          <w:bCs/>
          <w:color w:val="auto"/>
          <w:sz w:val="24"/>
          <w:szCs w:val="24"/>
        </w:rPr>
        <w:t>OPIS SPOSOBU PRZYGOTOWANIA OFERT ORAZ DOKUMENTÓW WYMAGANYCH PRZEZ ZAMAWIAJĄCEGO W SWZ</w:t>
      </w:r>
      <w:bookmarkEnd w:id="26"/>
      <w:r w:rsidR="00A53007">
        <w:rPr>
          <w:rFonts w:cstheme="majorHAnsi"/>
          <w:b/>
          <w:bCs/>
          <w:color w:val="auto"/>
          <w:sz w:val="24"/>
          <w:szCs w:val="24"/>
        </w:rPr>
        <w:t>.</w:t>
      </w:r>
    </w:p>
    <w:p w14:paraId="7176B0BB" w14:textId="77777777" w:rsidR="009C458C" w:rsidRPr="003326CF" w:rsidRDefault="009C458C" w:rsidP="009C458C"/>
    <w:p w14:paraId="7166E2CD" w14:textId="77777777" w:rsidR="009C458C" w:rsidRPr="00A258D6" w:rsidRDefault="009C458C" w:rsidP="009C458C">
      <w:pPr>
        <w:pStyle w:val="NormalnyWeb"/>
        <w:jc w:val="both"/>
        <w:textAlignment w:val="baseline"/>
        <w:rPr>
          <w:rFonts w:asciiTheme="majorHAnsi" w:hAnsiTheme="majorHAnsi" w:cstheme="majorHAnsi"/>
          <w:sz w:val="22"/>
          <w:szCs w:val="22"/>
        </w:rPr>
      </w:pPr>
      <w:bookmarkStart w:id="27" w:name="_Hlk66110848"/>
      <w:r>
        <w:rPr>
          <w:rFonts w:asciiTheme="majorHAnsi" w:hAnsiTheme="majorHAnsi" w:cstheme="majorHAnsi"/>
          <w:b/>
          <w:bCs/>
          <w:sz w:val="22"/>
          <w:szCs w:val="22"/>
        </w:rPr>
        <w:t>1.</w:t>
      </w:r>
      <w:r w:rsidRPr="00B67693">
        <w:rPr>
          <w:rFonts w:asciiTheme="majorHAnsi" w:hAnsiTheme="majorHAnsi" w:cstheme="majorHAnsi"/>
          <w:b/>
          <w:bCs/>
          <w:sz w:val="22"/>
          <w:szCs w:val="22"/>
        </w:rPr>
        <w:t xml:space="preserve"> Wymagania formalne dotyczące składanych w postępowaniu podmiotowych środków dowodowych oraz innych dokumentów lub oświadczeń</w:t>
      </w:r>
      <w:r w:rsidRPr="00A258D6">
        <w:rPr>
          <w:rFonts w:asciiTheme="majorHAnsi" w:hAnsiTheme="majorHAnsi" w:cstheme="majorHAnsi"/>
          <w:sz w:val="22"/>
          <w:szCs w:val="22"/>
        </w:rPr>
        <w:t xml:space="preserve">: </w:t>
      </w:r>
    </w:p>
    <w:p w14:paraId="1317CFD5" w14:textId="77777777" w:rsidR="009C458C" w:rsidRPr="00A258D6" w:rsidRDefault="009C458C" w:rsidP="009C458C">
      <w:pPr>
        <w:pStyle w:val="NormalnyWeb"/>
        <w:ind w:left="360"/>
        <w:jc w:val="both"/>
        <w:textAlignment w:val="baseline"/>
        <w:rPr>
          <w:rFonts w:asciiTheme="majorHAnsi" w:hAnsiTheme="majorHAnsi" w:cstheme="majorHAnsi"/>
          <w:sz w:val="22"/>
          <w:szCs w:val="22"/>
        </w:rPr>
      </w:pPr>
    </w:p>
    <w:p w14:paraId="138CCD83" w14:textId="00777BE0"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A53007">
        <w:rPr>
          <w:rFonts w:asciiTheme="majorHAnsi" w:hAnsiTheme="majorHAnsi" w:cstheme="majorHAnsi"/>
          <w:b/>
          <w:sz w:val="22"/>
          <w:szCs w:val="22"/>
        </w:rPr>
        <w:t>1.</w:t>
      </w:r>
      <w:r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1BB4D7BC" w14:textId="77777777" w:rsidR="009C458C" w:rsidRPr="00A258D6" w:rsidRDefault="009C458C" w:rsidP="009C458C">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03C5032B" w14:textId="158AA9D6"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lastRenderedPageBreak/>
        <w:t>2.2.</w:t>
      </w:r>
      <w:r w:rsidR="00A53007">
        <w:rPr>
          <w:rFonts w:asciiTheme="majorHAnsi" w:hAnsiTheme="majorHAnsi" w:cstheme="majorHAnsi"/>
          <w:b/>
          <w:sz w:val="22"/>
          <w:szCs w:val="22"/>
        </w:rPr>
        <w:t xml:space="preserve"> </w:t>
      </w:r>
      <w:r w:rsidRPr="00A258D6">
        <w:rPr>
          <w:rFonts w:asciiTheme="majorHAnsi" w:hAnsiTheme="majorHAnsi" w:cstheme="majorHAnsi"/>
          <w:sz w:val="22"/>
          <w:szCs w:val="22"/>
        </w:rPr>
        <w:t xml:space="preserve"> </w:t>
      </w:r>
      <w:r w:rsidR="00A53007">
        <w:rPr>
          <w:rFonts w:asciiTheme="majorHAnsi" w:hAnsiTheme="majorHAnsi" w:cstheme="majorHAnsi"/>
          <w:sz w:val="22"/>
          <w:szCs w:val="22"/>
        </w:rPr>
        <w:t xml:space="preserve"> </w:t>
      </w:r>
      <w:r w:rsidRPr="00A258D6">
        <w:rPr>
          <w:rFonts w:asciiTheme="majorHAnsi" w:hAnsiTheme="majorHAnsi" w:cstheme="majorHAnsi"/>
          <w:sz w:val="22"/>
          <w:szCs w:val="22"/>
        </w:rPr>
        <w:t xml:space="preserve">W przypadku, gdy podmiotowe środki dowodowe, inne dokumenty lub dokumenty potwierdzające umocowanie do reprezentowania zostały wystawione przez upoważnione podmioty: </w:t>
      </w:r>
    </w:p>
    <w:p w14:paraId="3817411E" w14:textId="77777777"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6F29F416" w14:textId="77777777"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785E82E" w14:textId="77777777"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2728EDAD" w14:textId="77777777" w:rsidR="009C458C" w:rsidRPr="00A258D6" w:rsidRDefault="009C458C" w:rsidP="009C458C">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6832CBD4" w14:textId="035CADF8" w:rsidR="009C458C" w:rsidRPr="00A258D6" w:rsidRDefault="009C458C" w:rsidP="009C458C">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2.3.</w:t>
      </w:r>
      <w:r w:rsidRPr="00A258D6">
        <w:rPr>
          <w:rFonts w:asciiTheme="majorHAnsi" w:hAnsiTheme="majorHAnsi" w:cstheme="majorHAnsi"/>
          <w:sz w:val="22"/>
          <w:szCs w:val="22"/>
        </w:rPr>
        <w:t xml:space="preserve"> </w:t>
      </w:r>
      <w:bookmarkEnd w:id="25"/>
      <w:bookmarkEnd w:id="27"/>
      <w:r w:rsidR="00A53007">
        <w:rPr>
          <w:rFonts w:asciiTheme="majorHAnsi" w:hAnsiTheme="majorHAnsi" w:cstheme="majorHAnsi"/>
          <w:sz w:val="22"/>
          <w:szCs w:val="22"/>
        </w:rPr>
        <w:t xml:space="preserve">  </w:t>
      </w:r>
      <w:r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Informacje stanowiące tajemnic</w:t>
      </w:r>
      <w:r>
        <w:rPr>
          <w:rFonts w:asciiTheme="majorHAnsi" w:hAnsiTheme="majorHAnsi" w:cstheme="majorHAnsi"/>
        </w:rPr>
        <w:t>ę</w:t>
      </w:r>
      <w:r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7FC276E1" w14:textId="2DA739AF" w:rsidR="009C458C" w:rsidRPr="00895A03" w:rsidRDefault="009C458C" w:rsidP="009C458C">
      <w:pPr>
        <w:spacing w:line="319" w:lineRule="auto"/>
        <w:jc w:val="both"/>
        <w:rPr>
          <w:rFonts w:asciiTheme="majorHAnsi" w:hAnsiTheme="majorHAnsi" w:cstheme="majorHAnsi"/>
        </w:rPr>
      </w:pPr>
      <w:r w:rsidRPr="00895A03">
        <w:rPr>
          <w:rFonts w:asciiTheme="majorHAnsi" w:hAnsiTheme="majorHAnsi" w:cstheme="majorHAnsi"/>
          <w:b/>
          <w:bCs/>
        </w:rPr>
        <w:t>3.</w:t>
      </w:r>
      <w:r w:rsidR="00A53007">
        <w:rPr>
          <w:rFonts w:asciiTheme="majorHAnsi" w:hAnsiTheme="majorHAnsi" w:cstheme="majorHAnsi"/>
          <w:b/>
          <w:bCs/>
        </w:rPr>
        <w:t xml:space="preserve">  </w:t>
      </w:r>
      <w:r w:rsidRPr="00895A03">
        <w:rPr>
          <w:rFonts w:asciiTheme="majorHAnsi" w:hAnsiTheme="majorHAnsi" w:cstheme="maj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95A03">
        <w:rPr>
          <w:rFonts w:asciiTheme="majorHAnsi" w:hAnsiTheme="majorHAnsi" w:cstheme="majorHAnsi"/>
          <w:b/>
        </w:rPr>
        <w:t xml:space="preserve">opcja rekomendowana </w:t>
      </w:r>
      <w:r w:rsidRPr="00895A03">
        <w:rPr>
          <w:rFonts w:asciiTheme="majorHAnsi" w:hAnsiTheme="majorHAnsi" w:cstheme="majorHAnsi"/>
        </w:rPr>
        <w:t>przez</w:t>
      </w:r>
      <w:r w:rsidRPr="00895A03">
        <w:rPr>
          <w:rFonts w:asciiTheme="majorHAnsi" w:hAnsiTheme="majorHAnsi" w:cstheme="majorHAnsi"/>
          <w:b/>
        </w:rPr>
        <w:t xml:space="preserve"> </w:t>
      </w:r>
      <w:hyperlink r:id="rId21">
        <w:r w:rsidRPr="00895A03">
          <w:rPr>
            <w:rFonts w:asciiTheme="majorHAnsi" w:hAnsiTheme="majorHAnsi" w:cstheme="majorHAnsi"/>
            <w:b/>
            <w:u w:val="single"/>
          </w:rPr>
          <w:t>platformazakupowa.pl</w:t>
        </w:r>
      </w:hyperlink>
      <w:r w:rsidRPr="00895A03">
        <w:rPr>
          <w:rFonts w:asciiTheme="majorHAnsi" w:hAnsiTheme="majorHAnsi" w:cstheme="majorHAnsi"/>
        </w:rPr>
        <w:t xml:space="preserve">) oraz dodatkowo dla całego pakietu dokumentów w kroku 2 </w:t>
      </w:r>
      <w:r w:rsidRPr="00895A03">
        <w:rPr>
          <w:rFonts w:asciiTheme="majorHAnsi" w:hAnsiTheme="majorHAnsi" w:cstheme="majorHAnsi"/>
          <w:b/>
        </w:rPr>
        <w:t xml:space="preserve">Formularza składania oferty lub wniosku </w:t>
      </w:r>
      <w:r w:rsidRPr="00895A03">
        <w:rPr>
          <w:rFonts w:asciiTheme="majorHAnsi" w:hAnsiTheme="majorHAnsi" w:cstheme="majorHAnsi"/>
        </w:rPr>
        <w:t xml:space="preserve">(po kliknięciu w przycisk </w:t>
      </w:r>
      <w:r w:rsidRPr="00895A03">
        <w:rPr>
          <w:rFonts w:asciiTheme="majorHAnsi" w:hAnsiTheme="majorHAnsi" w:cstheme="majorHAnsi"/>
          <w:b/>
        </w:rPr>
        <w:t>Przejdź do podsumowania</w:t>
      </w:r>
      <w:r w:rsidRPr="00895A03">
        <w:rPr>
          <w:rFonts w:asciiTheme="majorHAnsi" w:hAnsiTheme="majorHAnsi" w:cstheme="majorHAnsi"/>
        </w:rPr>
        <w:t>).</w:t>
      </w:r>
    </w:p>
    <w:p w14:paraId="62578109" w14:textId="422D99FB" w:rsidR="009C458C" w:rsidRPr="00F57320" w:rsidRDefault="00A53007" w:rsidP="009C458C">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b/>
          <w:bCs/>
        </w:rPr>
        <w:t>4.</w:t>
      </w:r>
      <w:r w:rsidR="009C458C">
        <w:rPr>
          <w:rFonts w:asciiTheme="majorHAnsi" w:hAnsiTheme="majorHAnsi" w:cstheme="majorHAnsi"/>
        </w:rPr>
        <w:t xml:space="preserve">.  </w:t>
      </w:r>
      <w:r w:rsidR="009C458C" w:rsidRPr="00F57320">
        <w:rPr>
          <w:rFonts w:asciiTheme="majorHAnsi" w:hAnsiTheme="majorHAnsi" w:cstheme="majorHAnsi"/>
        </w:rPr>
        <w:t>Oferta powinna być:</w:t>
      </w:r>
    </w:p>
    <w:p w14:paraId="51FE144E"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a) sporządzona na podstawie załączników do niniejszej SWZ w języku polskim. W przypadku  załączenia dokumentów sporządzonych w innym języku niż dopuszczony, Wykonawca zobowiązany jest załączyć tłumaczenie na język polski.</w:t>
      </w:r>
    </w:p>
    <w:p w14:paraId="1B5DCC9B" w14:textId="77777777" w:rsidR="009C458C" w:rsidRPr="00A258D6" w:rsidRDefault="009C458C" w:rsidP="009C458C">
      <w:pPr>
        <w:spacing w:line="319" w:lineRule="auto"/>
        <w:jc w:val="both"/>
        <w:rPr>
          <w:rFonts w:asciiTheme="majorHAnsi" w:hAnsiTheme="majorHAnsi" w:cstheme="majorHAnsi"/>
        </w:rPr>
      </w:pPr>
      <w:r w:rsidRPr="00A258D6">
        <w:rPr>
          <w:rFonts w:asciiTheme="majorHAnsi" w:hAnsiTheme="majorHAnsi" w:cstheme="majorHAnsi"/>
        </w:rPr>
        <w:t xml:space="preserve">b) złożona przy użyciu środków komunikacji elektronicznej tzn. za pośrednictwem </w:t>
      </w:r>
      <w:hyperlink r:id="rId22">
        <w:r w:rsidRPr="00A258D6">
          <w:rPr>
            <w:rFonts w:asciiTheme="majorHAnsi" w:hAnsiTheme="majorHAnsi" w:cstheme="majorHAnsi"/>
            <w:u w:val="single"/>
          </w:rPr>
          <w:t>platformazakupowa.pl</w:t>
        </w:r>
      </w:hyperlink>
      <w:r w:rsidRPr="00A258D6">
        <w:rPr>
          <w:rFonts w:asciiTheme="majorHAnsi" w:hAnsiTheme="majorHAnsi" w:cstheme="majorHAnsi"/>
        </w:rPr>
        <w:t>,</w:t>
      </w:r>
    </w:p>
    <w:p w14:paraId="787F08BB" w14:textId="77777777" w:rsidR="009C458C" w:rsidRPr="00A258D6" w:rsidRDefault="009C458C" w:rsidP="009C458C">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podpisana </w:t>
      </w:r>
      <w:hyperlink r:id="rId23">
        <w:r w:rsidRPr="00A258D6">
          <w:rPr>
            <w:rFonts w:asciiTheme="majorHAnsi" w:hAnsiTheme="majorHAnsi" w:cstheme="majorHAnsi"/>
            <w:b/>
            <w:u w:val="single"/>
          </w:rPr>
          <w:t>kwalifikowanym podpisem elektronicznym</w:t>
        </w:r>
      </w:hyperlink>
      <w:r w:rsidRPr="00A258D6">
        <w:rPr>
          <w:rFonts w:asciiTheme="majorHAnsi" w:hAnsiTheme="majorHAnsi" w:cstheme="majorHAnsi"/>
        </w:rPr>
        <w:t xml:space="preserve"> lub </w:t>
      </w:r>
      <w:hyperlink r:id="rId24">
        <w:r w:rsidRPr="00A258D6">
          <w:rPr>
            <w:rFonts w:asciiTheme="majorHAnsi" w:hAnsiTheme="majorHAnsi" w:cstheme="majorHAnsi"/>
            <w:b/>
            <w:u w:val="single"/>
          </w:rPr>
          <w:t>podpisem zaufanym</w:t>
        </w:r>
      </w:hyperlink>
      <w:r w:rsidRPr="00A258D6">
        <w:rPr>
          <w:rFonts w:asciiTheme="majorHAnsi" w:hAnsiTheme="majorHAnsi" w:cstheme="majorHAnsi"/>
        </w:rPr>
        <w:t xml:space="preserve"> lub </w:t>
      </w:r>
      <w:hyperlink r:id="rId25">
        <w:r w:rsidRPr="00A258D6">
          <w:rPr>
            <w:rFonts w:asciiTheme="majorHAnsi" w:hAnsiTheme="majorHAnsi" w:cstheme="majorHAnsi"/>
            <w:b/>
            <w:u w:val="single"/>
          </w:rPr>
          <w:t>podpisem osobistym</w:t>
        </w:r>
      </w:hyperlink>
      <w:r w:rsidRPr="00A258D6">
        <w:rPr>
          <w:rFonts w:asciiTheme="majorHAnsi" w:hAnsiTheme="majorHAnsi" w:cstheme="majorHAnsi"/>
        </w:rPr>
        <w:t xml:space="preserve"> przez osobę/osoby upoważnioną/upoważnione.</w:t>
      </w:r>
    </w:p>
    <w:p w14:paraId="3C7EF781"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6DE9D638"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lastRenderedPageBreak/>
        <w:t xml:space="preserve">4.  </w:t>
      </w:r>
      <w:r w:rsidRPr="00A258D6">
        <w:rPr>
          <w:rFonts w:asciiTheme="majorHAnsi" w:hAnsiTheme="majorHAnsi" w:cstheme="majorHAnsi"/>
        </w:rPr>
        <w:t xml:space="preserve">W przypadku wykorzystania formatu podpisu </w:t>
      </w:r>
      <w:proofErr w:type="spellStart"/>
      <w:r w:rsidRPr="00A258D6">
        <w:rPr>
          <w:rFonts w:asciiTheme="majorHAnsi" w:hAnsiTheme="majorHAnsi" w:cstheme="majorHAnsi"/>
        </w:rPr>
        <w:t>XAdES</w:t>
      </w:r>
      <w:proofErr w:type="spellEnd"/>
      <w:r w:rsidRPr="00A258D6">
        <w:rPr>
          <w:rFonts w:asciiTheme="majorHAnsi" w:hAnsiTheme="majorHAnsi" w:cstheme="majorHAnsi"/>
        </w:rPr>
        <w:t xml:space="preserve"> zewnętrzny</w:t>
      </w:r>
      <w:r>
        <w:rPr>
          <w:rFonts w:asciiTheme="majorHAnsi" w:hAnsiTheme="majorHAnsi" w:cstheme="majorHAnsi"/>
        </w:rPr>
        <w:t xml:space="preserve"> </w:t>
      </w:r>
      <w:r w:rsidRPr="00A258D6">
        <w:rPr>
          <w:rFonts w:asciiTheme="majorHAnsi" w:hAnsiTheme="majorHAnsi" w:cstheme="majorHAnsi"/>
        </w:rPr>
        <w:t xml:space="preserve"> Zamawiający wymaga dołączenia odpowiedniej ilości plików tj. podpisywanych plików z danymi oraz plików </w:t>
      </w:r>
      <w:proofErr w:type="spellStart"/>
      <w:r w:rsidRPr="00A258D6">
        <w:rPr>
          <w:rFonts w:asciiTheme="majorHAnsi" w:hAnsiTheme="majorHAnsi" w:cstheme="majorHAnsi"/>
        </w:rPr>
        <w:t>XAdES</w:t>
      </w:r>
      <w:proofErr w:type="spellEnd"/>
      <w:r w:rsidRPr="00A258D6">
        <w:rPr>
          <w:rFonts w:asciiTheme="majorHAnsi" w:hAnsiTheme="majorHAnsi" w:cstheme="majorHAnsi"/>
        </w:rPr>
        <w:t>.</w:t>
      </w:r>
    </w:p>
    <w:p w14:paraId="3ECC11B0"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Pr="00A258D6">
        <w:rPr>
          <w:rFonts w:asciiTheme="majorHAnsi" w:hAnsiTheme="majorHAnsi" w:cstheme="majorHAnsi"/>
        </w:rPr>
        <w:t xml:space="preserve">Wykonawca, za pośrednictwem </w:t>
      </w:r>
      <w:hyperlink r:id="rId26">
        <w:r w:rsidRPr="00A258D6">
          <w:rPr>
            <w:rFonts w:asciiTheme="majorHAnsi" w:hAnsiTheme="majorHAnsi" w:cstheme="majorHAnsi"/>
            <w:u w:val="single"/>
          </w:rPr>
          <w:t>platformazakupowa.pl</w:t>
        </w:r>
      </w:hyperlink>
      <w:r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35CF63C8" w14:textId="77777777" w:rsidR="009C458C" w:rsidRPr="00A258D6" w:rsidRDefault="009C458C" w:rsidP="009C458C">
      <w:pPr>
        <w:spacing w:line="319" w:lineRule="auto"/>
        <w:jc w:val="both"/>
        <w:rPr>
          <w:rFonts w:asciiTheme="majorHAnsi" w:hAnsiTheme="majorHAnsi" w:cstheme="majorHAnsi"/>
          <w:u w:val="single"/>
        </w:rPr>
      </w:pPr>
      <w:hyperlink r:id="rId27" w:history="1">
        <w:r w:rsidRPr="00180D43">
          <w:rPr>
            <w:rStyle w:val="Hipercze"/>
            <w:rFonts w:cstheme="majorHAnsi"/>
          </w:rPr>
          <w:t>https://platformazakupowa.pl/strona/45-instrukcje</w:t>
        </w:r>
      </w:hyperlink>
    </w:p>
    <w:p w14:paraId="7033B723"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B059E7F" w14:textId="77777777" w:rsidR="009C458C" w:rsidRPr="00A258D6" w:rsidRDefault="009C458C" w:rsidP="009C458C">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Pr="00A258D6">
        <w:rPr>
          <w:rFonts w:asciiTheme="majorHAnsi" w:hAnsiTheme="majorHAnsi" w:cstheme="majorHAnsi"/>
        </w:rPr>
        <w:t>Cena oferty musi zawierać wszystkie koszty, jakie musi ponieść Wykonawca, aby zrealizować zamówienie z najwyższą starannością oraz ewentualne rabaty.</w:t>
      </w:r>
    </w:p>
    <w:p w14:paraId="326D25B6" w14:textId="130A7ABD" w:rsidR="005A6E6B" w:rsidRDefault="003326CF" w:rsidP="00C80BA7">
      <w:pPr>
        <w:pStyle w:val="Nagwek1"/>
        <w:numPr>
          <w:ilvl w:val="0"/>
          <w:numId w:val="0"/>
        </w:numPr>
        <w:spacing w:before="0" w:line="264" w:lineRule="auto"/>
        <w:rPr>
          <w:rFonts w:eastAsia="Times New Roman" w:cstheme="majorHAnsi"/>
          <w:b/>
          <w:bCs/>
          <w:color w:val="auto"/>
          <w:sz w:val="24"/>
          <w:szCs w:val="24"/>
          <w:lang w:eastAsia="pl-PL"/>
        </w:rPr>
      </w:pPr>
      <w:r>
        <w:rPr>
          <w:rFonts w:eastAsia="Times New Roman" w:cstheme="majorHAnsi"/>
          <w:b/>
          <w:bCs/>
          <w:color w:val="auto"/>
          <w:sz w:val="24"/>
          <w:szCs w:val="24"/>
          <w:lang w:eastAsia="pl-PL"/>
        </w:rPr>
        <w:t xml:space="preserve">11. </w:t>
      </w:r>
      <w:r w:rsidR="008142EB" w:rsidRPr="00D270C8">
        <w:rPr>
          <w:rFonts w:eastAsia="Times New Roman" w:cstheme="majorHAnsi"/>
          <w:b/>
          <w:bCs/>
          <w:color w:val="auto"/>
          <w:sz w:val="24"/>
          <w:szCs w:val="24"/>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C80BA7">
        <w:rPr>
          <w:rFonts w:eastAsia="Times New Roman" w:cstheme="majorHAnsi"/>
          <w:b/>
          <w:bCs/>
          <w:color w:val="auto"/>
          <w:sz w:val="24"/>
          <w:szCs w:val="24"/>
          <w:lang w:eastAsia="pl-PL"/>
        </w:rPr>
        <w:t>.</w:t>
      </w:r>
    </w:p>
    <w:p w14:paraId="4684D8BD" w14:textId="77777777" w:rsidR="00C80BA7" w:rsidRPr="00C80BA7" w:rsidRDefault="00C80BA7" w:rsidP="00C80BA7">
      <w:pPr>
        <w:rPr>
          <w:lang w:eastAsia="pl-PL"/>
        </w:rPr>
      </w:pPr>
    </w:p>
    <w:p w14:paraId="09452947" w14:textId="6A791550" w:rsidR="00EE786E" w:rsidRPr="00C80BA7" w:rsidRDefault="00C80BA7" w:rsidP="00C80BA7">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1.</w:t>
      </w:r>
      <w:r w:rsidR="00A53007">
        <w:rPr>
          <w:rFonts w:asciiTheme="majorHAnsi" w:hAnsiTheme="majorHAnsi" w:cstheme="majorHAnsi"/>
          <w:sz w:val="24"/>
          <w:szCs w:val="24"/>
          <w:lang w:eastAsia="pl-PL"/>
        </w:rPr>
        <w:t xml:space="preserve"> </w:t>
      </w:r>
      <w:r w:rsidR="00E74DC6" w:rsidRPr="00C80BA7">
        <w:rPr>
          <w:rFonts w:asciiTheme="majorHAnsi" w:hAnsiTheme="majorHAnsi" w:cstheme="majorHAnsi"/>
          <w:sz w:val="24"/>
          <w:szCs w:val="24"/>
          <w:lang w:eastAsia="pl-PL"/>
        </w:rPr>
        <w:t>Postępowanie prowadzone jest w języku polskim w formie elektronicznej</w:t>
      </w:r>
      <w:r w:rsidR="00EE786E" w:rsidRPr="00C80BA7">
        <w:rPr>
          <w:rFonts w:asciiTheme="majorHAnsi" w:hAnsiTheme="majorHAnsi" w:cstheme="majorHAnsi"/>
          <w:sz w:val="24"/>
          <w:szCs w:val="24"/>
          <w:lang w:eastAsia="pl-PL"/>
        </w:rPr>
        <w:t>.</w:t>
      </w:r>
    </w:p>
    <w:p w14:paraId="7D21580E" w14:textId="3CF06EBD" w:rsidR="00EE786E" w:rsidRPr="00262914" w:rsidRDefault="00EE786E" w:rsidP="008568D7">
      <w:pPr>
        <w:pStyle w:val="Akapitzlist"/>
        <w:spacing w:after="0" w:line="264" w:lineRule="auto"/>
        <w:ind w:left="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28" w:history="1">
        <w:r w:rsidR="00262914" w:rsidRPr="00F73295">
          <w:rPr>
            <w:rStyle w:val="Hipercze"/>
            <w:rFonts w:asciiTheme="majorHAnsi" w:hAnsiTheme="majorHAnsi" w:cstheme="majorHAnsi"/>
            <w:sz w:val="24"/>
            <w:szCs w:val="24"/>
          </w:rPr>
          <w:t>https://platformazakupowa.pl/pn/</w:t>
        </w:r>
        <w:r w:rsidR="006D4BA9">
          <w:rPr>
            <w:rStyle w:val="Hipercze"/>
            <w:rFonts w:asciiTheme="majorHAnsi" w:hAnsiTheme="majorHAnsi" w:cstheme="majorHAnsi"/>
            <w:sz w:val="24"/>
            <w:szCs w:val="24"/>
          </w:rPr>
          <w:t>rokietnica</w:t>
        </w:r>
      </w:hyperlink>
      <w:r w:rsidR="00262914">
        <w:rPr>
          <w:rFonts w:asciiTheme="majorHAnsi" w:hAnsiTheme="majorHAnsi" w:cstheme="majorHAnsi"/>
          <w:sz w:val="24"/>
          <w:szCs w:val="24"/>
        </w:rPr>
        <w:t xml:space="preserve"> </w:t>
      </w:r>
    </w:p>
    <w:p w14:paraId="3791304F" w14:textId="0D70A471" w:rsidR="00EE786E" w:rsidRPr="00C80BA7" w:rsidRDefault="008568D7" w:rsidP="00C80BA7">
      <w:pPr>
        <w:pStyle w:val="Akapitzlist"/>
        <w:numPr>
          <w:ilvl w:val="0"/>
          <w:numId w:val="30"/>
        </w:numPr>
        <w:spacing w:after="0" w:line="264" w:lineRule="auto"/>
        <w:ind w:left="0" w:firstLine="0"/>
        <w:rPr>
          <w:rFonts w:asciiTheme="majorHAnsi" w:hAnsiTheme="majorHAnsi" w:cstheme="majorHAnsi"/>
          <w:sz w:val="24"/>
          <w:szCs w:val="24"/>
          <w:lang w:eastAsia="pl-PL"/>
        </w:rPr>
      </w:pPr>
      <w:r w:rsidRPr="00C80BA7">
        <w:rPr>
          <w:rFonts w:asciiTheme="majorHAnsi" w:hAnsiTheme="majorHAnsi" w:cstheme="majorHAnsi"/>
          <w:sz w:val="24"/>
          <w:szCs w:val="24"/>
          <w:lang w:eastAsia="pl-PL"/>
        </w:rPr>
        <w:t>I</w:t>
      </w:r>
      <w:r w:rsidR="00EE786E" w:rsidRPr="00C80BA7">
        <w:rPr>
          <w:rFonts w:asciiTheme="majorHAnsi" w:hAnsiTheme="majorHAnsi" w:cstheme="majorHAnsi"/>
          <w:sz w:val="24"/>
          <w:szCs w:val="24"/>
          <w:lang w:eastAsia="pl-PL"/>
        </w:rPr>
        <w:t>nformacje o wymaganiach technicznych i organizacyjnych sporządzania, wysyłania i odbierania korespondencji elektronicznej:</w:t>
      </w:r>
    </w:p>
    <w:p w14:paraId="17FB43FF" w14:textId="09034D4E" w:rsidR="00EE786E" w:rsidRPr="003F20AF" w:rsidRDefault="00DB64AE" w:rsidP="003F20AF">
      <w:pPr>
        <w:pStyle w:val="Akapitzlist"/>
        <w:numPr>
          <w:ilvl w:val="0"/>
          <w:numId w:val="30"/>
        </w:numPr>
        <w:spacing w:after="0" w:line="264" w:lineRule="auto"/>
        <w:ind w:left="0" w:firstLine="0"/>
        <w:jc w:val="both"/>
        <w:rPr>
          <w:rFonts w:asciiTheme="majorHAnsi" w:hAnsiTheme="majorHAnsi" w:cstheme="majorHAnsi"/>
          <w:sz w:val="24"/>
          <w:szCs w:val="24"/>
          <w:lang w:eastAsia="pl-PL"/>
        </w:rPr>
      </w:pPr>
      <w:r w:rsidRPr="003F20AF">
        <w:rPr>
          <w:rFonts w:asciiTheme="majorHAnsi" w:hAnsiTheme="majorHAnsi" w:cstheme="majorHAnsi"/>
          <w:sz w:val="24"/>
          <w:szCs w:val="24"/>
          <w:lang w:eastAsia="pl-PL"/>
        </w:rPr>
        <w:t>z</w:t>
      </w:r>
      <w:r w:rsidR="00EE786E" w:rsidRPr="003F20AF">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57FB435D" w:rsidR="00EE786E" w:rsidRPr="00C80BA7" w:rsidRDefault="003F20AF" w:rsidP="00C80BA7">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4.</w:t>
      </w:r>
      <w:r w:rsidR="00C80BA7">
        <w:rPr>
          <w:rFonts w:asciiTheme="majorHAnsi" w:hAnsiTheme="majorHAnsi" w:cstheme="majorHAnsi"/>
          <w:sz w:val="24"/>
          <w:szCs w:val="24"/>
          <w:lang w:eastAsia="pl-PL"/>
        </w:rPr>
        <w:t xml:space="preserve"> </w:t>
      </w:r>
      <w:r w:rsidR="00DB64AE" w:rsidRPr="00C80BA7">
        <w:rPr>
          <w:rFonts w:asciiTheme="majorHAnsi" w:hAnsiTheme="majorHAnsi" w:cstheme="majorHAnsi"/>
          <w:sz w:val="24"/>
          <w:szCs w:val="24"/>
          <w:lang w:eastAsia="pl-PL"/>
        </w:rPr>
        <w:t>z</w:t>
      </w:r>
      <w:r w:rsidR="00EE786E" w:rsidRPr="00C80BA7">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73790351" w:rsidR="00EE786E" w:rsidRPr="00C80BA7" w:rsidRDefault="003F20AF" w:rsidP="003F20AF">
      <w:pPr>
        <w:pStyle w:val="Akapitzlist"/>
        <w:spacing w:after="0" w:line="264" w:lineRule="auto"/>
        <w:ind w:left="0"/>
        <w:jc w:val="both"/>
        <w:rPr>
          <w:rFonts w:asciiTheme="majorHAnsi" w:hAnsiTheme="majorHAnsi" w:cstheme="majorHAnsi"/>
          <w:sz w:val="24"/>
          <w:szCs w:val="24"/>
          <w:lang w:eastAsia="pl-PL"/>
        </w:rPr>
      </w:pPr>
      <w:r>
        <w:rPr>
          <w:rFonts w:asciiTheme="majorHAnsi" w:hAnsiTheme="majorHAnsi" w:cstheme="majorHAnsi"/>
          <w:sz w:val="24"/>
          <w:szCs w:val="24"/>
          <w:lang w:eastAsia="pl-PL"/>
        </w:rPr>
        <w:t>5.</w:t>
      </w:r>
      <w:r w:rsidR="00DB64AE" w:rsidRPr="00C80BA7">
        <w:rPr>
          <w:rFonts w:asciiTheme="majorHAnsi" w:hAnsiTheme="majorHAnsi" w:cstheme="majorHAnsi"/>
          <w:sz w:val="24"/>
          <w:szCs w:val="24"/>
          <w:lang w:eastAsia="pl-PL"/>
        </w:rPr>
        <w:t>w</w:t>
      </w:r>
      <w:r w:rsidR="00EE786E" w:rsidRPr="00C80BA7">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82423CB" w:rsidR="00EE786E" w:rsidRPr="00C80BA7" w:rsidRDefault="00DB64AE" w:rsidP="003F20AF">
      <w:pPr>
        <w:pStyle w:val="Akapitzlist"/>
        <w:numPr>
          <w:ilvl w:val="1"/>
          <w:numId w:val="30"/>
        </w:numPr>
        <w:spacing w:after="0" w:line="264" w:lineRule="auto"/>
        <w:ind w:left="0" w:firstLine="0"/>
        <w:jc w:val="both"/>
        <w:rPr>
          <w:rFonts w:asciiTheme="majorHAnsi" w:hAnsiTheme="majorHAnsi" w:cstheme="majorHAnsi"/>
          <w:sz w:val="24"/>
          <w:szCs w:val="24"/>
          <w:lang w:eastAsia="pl-PL"/>
        </w:rPr>
      </w:pPr>
      <w:bookmarkStart w:id="28" w:name="_Hlk86318369"/>
      <w:r w:rsidRPr="00C80BA7">
        <w:rPr>
          <w:rFonts w:asciiTheme="majorHAnsi" w:hAnsiTheme="majorHAnsi" w:cstheme="majorHAnsi"/>
          <w:sz w:val="24"/>
          <w:szCs w:val="24"/>
          <w:lang w:eastAsia="pl-PL"/>
        </w:rPr>
        <w:t>z</w:t>
      </w:r>
      <w:r w:rsidR="00EE786E" w:rsidRPr="00C80BA7">
        <w:rPr>
          <w:rFonts w:asciiTheme="majorHAnsi" w:hAnsiTheme="majorHAnsi" w:cstheme="majorHAnsi"/>
          <w:sz w:val="24"/>
          <w:szCs w:val="24"/>
          <w:lang w:eastAsia="pl-PL"/>
        </w:rPr>
        <w:t>amawiający, zgodnie z rozporządzeniem Prezesa Rady Ministrów z dnia 3</w:t>
      </w:r>
      <w:r w:rsidR="00124A9D" w:rsidRPr="00C80BA7">
        <w:rPr>
          <w:rFonts w:asciiTheme="majorHAnsi" w:hAnsiTheme="majorHAnsi" w:cstheme="majorHAnsi"/>
          <w:sz w:val="24"/>
          <w:szCs w:val="24"/>
          <w:lang w:eastAsia="pl-PL"/>
        </w:rPr>
        <w:t>0</w:t>
      </w:r>
      <w:r w:rsidR="00EE786E" w:rsidRPr="00C80BA7">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C80BA7">
        <w:rPr>
          <w:rFonts w:asciiTheme="majorHAnsi" w:hAnsiTheme="majorHAnsi" w:cstheme="majorHAnsi"/>
          <w:sz w:val="24"/>
          <w:szCs w:val="24"/>
          <w:lang w:eastAsia="pl-PL"/>
        </w:rPr>
        <w:t xml:space="preserve">, </w:t>
      </w:r>
      <w:r w:rsidR="00EE786E" w:rsidRPr="00C80BA7">
        <w:rPr>
          <w:rFonts w:asciiTheme="majorHAnsi" w:hAnsiTheme="majorHAnsi" w:cstheme="majorHAnsi"/>
          <w:sz w:val="24"/>
          <w:szCs w:val="24"/>
          <w:lang w:eastAsia="pl-PL"/>
        </w:rPr>
        <w:t>określa niezbędne wymagania sprzętowo - aplikacyjne umożliwiające pracę na platformie zakupowej tj.:</w:t>
      </w:r>
    </w:p>
    <w:bookmarkEnd w:id="28"/>
    <w:p w14:paraId="6B116B69" w14:textId="25172A2D" w:rsidR="00EE786E" w:rsidRPr="00EE786E" w:rsidRDefault="00EE786E" w:rsidP="0041720E">
      <w:pPr>
        <w:pStyle w:val="Akapitzlist"/>
        <w:numPr>
          <w:ilvl w:val="0"/>
          <w:numId w:val="22"/>
        </w:numPr>
        <w:spacing w:after="0" w:line="264" w:lineRule="auto"/>
        <w:ind w:left="142" w:hanging="142"/>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lastRenderedPageBreak/>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41720E">
      <w:pPr>
        <w:pStyle w:val="Akapitzlist"/>
        <w:numPr>
          <w:ilvl w:val="0"/>
          <w:numId w:val="22"/>
        </w:numPr>
        <w:spacing w:after="0" w:line="264" w:lineRule="auto"/>
        <w:ind w:left="0" w:firstLine="0"/>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1034A2AA" w:rsidR="00EE786E" w:rsidRPr="00C80BA7" w:rsidRDefault="00C80BA7" w:rsidP="003F20AF">
      <w:pPr>
        <w:pStyle w:val="Akapitzlist"/>
        <w:numPr>
          <w:ilvl w:val="1"/>
          <w:numId w:val="30"/>
        </w:numPr>
        <w:spacing w:after="0" w:line="264" w:lineRule="auto"/>
        <w:ind w:left="0" w:firstLine="0"/>
        <w:jc w:val="both"/>
        <w:rPr>
          <w:rFonts w:asciiTheme="majorHAnsi" w:hAnsiTheme="majorHAnsi" w:cstheme="majorHAnsi"/>
          <w:sz w:val="24"/>
          <w:szCs w:val="24"/>
          <w:lang w:eastAsia="pl-PL"/>
        </w:rPr>
      </w:pPr>
      <w:r w:rsidRPr="00C80BA7">
        <w:rPr>
          <w:rFonts w:asciiTheme="majorHAnsi" w:hAnsiTheme="majorHAnsi" w:cstheme="majorHAnsi"/>
          <w:sz w:val="24"/>
          <w:szCs w:val="24"/>
          <w:lang w:eastAsia="pl-PL"/>
        </w:rPr>
        <w:t>P</w:t>
      </w:r>
      <w:r w:rsidR="00EE786E" w:rsidRPr="00C80BA7">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41720E">
      <w:pPr>
        <w:pStyle w:val="Akapitzlist"/>
        <w:numPr>
          <w:ilvl w:val="0"/>
          <w:numId w:val="23"/>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41720E">
      <w:pPr>
        <w:pStyle w:val="Akapitzlist"/>
        <w:numPr>
          <w:ilvl w:val="0"/>
          <w:numId w:val="23"/>
        </w:numPr>
        <w:spacing w:after="0" w:line="264" w:lineRule="auto"/>
        <w:ind w:left="0" w:firstLine="0"/>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6BE40D8B" w:rsidR="00EE786E" w:rsidRPr="00C80BA7" w:rsidRDefault="00C80BA7" w:rsidP="00C80BA7">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6. </w:t>
      </w:r>
      <w:r w:rsidR="00DB64AE" w:rsidRPr="00C80BA7">
        <w:rPr>
          <w:rFonts w:asciiTheme="majorHAnsi" w:hAnsiTheme="majorHAnsi" w:cstheme="majorHAnsi"/>
          <w:sz w:val="24"/>
          <w:szCs w:val="24"/>
          <w:lang w:eastAsia="pl-PL"/>
        </w:rPr>
        <w:t>z</w:t>
      </w:r>
      <w:r w:rsidR="00EE786E" w:rsidRPr="00C80BA7">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C80BA7">
        <w:rPr>
          <w:rFonts w:asciiTheme="majorHAnsi" w:hAnsiTheme="majorHAnsi" w:cstheme="majorHAnsi"/>
          <w:sz w:val="24"/>
          <w:szCs w:val="24"/>
          <w:lang w:eastAsia="pl-PL"/>
        </w:rPr>
        <w:t>Platformy</w:t>
      </w:r>
      <w:r w:rsidR="00EE786E" w:rsidRPr="00C80BA7">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EE786E" w:rsidRPr="00C80BA7">
        <w:rPr>
          <w:rFonts w:asciiTheme="majorHAnsi" w:hAnsiTheme="majorHAnsi" w:cstheme="majorHAnsi"/>
          <w:sz w:val="24"/>
          <w:szCs w:val="24"/>
          <w:lang w:eastAsia="pl-PL"/>
        </w:rPr>
        <w:t>Pzp</w:t>
      </w:r>
      <w:proofErr w:type="spellEnd"/>
      <w:r w:rsidR="00EE786E" w:rsidRPr="00C80BA7">
        <w:rPr>
          <w:rFonts w:asciiTheme="majorHAnsi" w:hAnsiTheme="majorHAnsi" w:cstheme="majorHAnsi"/>
          <w:sz w:val="24"/>
          <w:szCs w:val="24"/>
          <w:lang w:eastAsia="pl-PL"/>
        </w:rPr>
        <w:t>.</w:t>
      </w:r>
    </w:p>
    <w:p w14:paraId="23EC798A" w14:textId="1E9C184D" w:rsidR="00A363F7" w:rsidRPr="00C80BA7" w:rsidRDefault="00C80BA7" w:rsidP="00C80BA7">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2.7.</w:t>
      </w:r>
      <w:r w:rsidR="00E74DC6" w:rsidRPr="00C80BA7">
        <w:rPr>
          <w:rFonts w:asciiTheme="majorHAnsi" w:hAnsiTheme="majorHAnsi" w:cstheme="majorHAnsi"/>
          <w:sz w:val="24"/>
          <w:szCs w:val="24"/>
          <w:lang w:eastAsia="pl-PL"/>
        </w:rPr>
        <w:t xml:space="preserve">Zamawiający informuje, że instrukcje korzystania z </w:t>
      </w:r>
      <w:r w:rsidR="0044494C" w:rsidRPr="00C80BA7">
        <w:rPr>
          <w:rFonts w:asciiTheme="majorHAnsi" w:hAnsiTheme="majorHAnsi" w:cstheme="majorHAnsi"/>
          <w:sz w:val="24"/>
          <w:szCs w:val="24"/>
        </w:rPr>
        <w:t xml:space="preserve">Platformy </w:t>
      </w:r>
      <w:r w:rsidR="00E74DC6" w:rsidRPr="00C80BA7">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9" w:history="1">
        <w:r w:rsidR="0044494C" w:rsidRPr="00C80BA7">
          <w:rPr>
            <w:rStyle w:val="Hipercze"/>
            <w:rFonts w:asciiTheme="majorHAnsi" w:hAnsiTheme="majorHAnsi" w:cstheme="majorHAnsi"/>
            <w:color w:val="auto"/>
            <w:sz w:val="24"/>
            <w:szCs w:val="24"/>
            <w:u w:val="none"/>
            <w:lang w:eastAsia="pl-PL"/>
          </w:rPr>
          <w:t>Platformy</w:t>
        </w:r>
      </w:hyperlink>
      <w:r w:rsidR="00E74DC6" w:rsidRPr="00C80BA7">
        <w:rPr>
          <w:rFonts w:asciiTheme="majorHAnsi" w:hAnsiTheme="majorHAnsi" w:cstheme="majorHAnsi"/>
          <w:sz w:val="24"/>
          <w:szCs w:val="24"/>
          <w:lang w:eastAsia="pl-PL"/>
        </w:rPr>
        <w:t xml:space="preserve"> znajdują się w zakładce „Instrukcje dla Wykonawców" na stronie internetowej pod adresem: </w:t>
      </w:r>
      <w:hyperlink r:id="rId30" w:history="1">
        <w:r w:rsidR="00E74DC6" w:rsidRPr="00C80BA7">
          <w:rPr>
            <w:rStyle w:val="Hipercze"/>
            <w:rFonts w:asciiTheme="majorHAnsi" w:hAnsiTheme="majorHAnsi" w:cstheme="majorHAnsi"/>
            <w:color w:val="auto"/>
            <w:sz w:val="24"/>
            <w:szCs w:val="24"/>
            <w:lang w:eastAsia="pl-PL"/>
          </w:rPr>
          <w:t>https://platformazakupowa.pl/strona/45-instrukcje</w:t>
        </w:r>
      </w:hyperlink>
      <w:r w:rsidR="00A363F7" w:rsidRPr="00C80BA7">
        <w:rPr>
          <w:rFonts w:asciiTheme="majorHAnsi" w:hAnsiTheme="majorHAnsi" w:cstheme="majorHAnsi"/>
          <w:sz w:val="24"/>
          <w:szCs w:val="24"/>
          <w:lang w:eastAsia="pl-PL"/>
        </w:rPr>
        <w:t xml:space="preserve">  </w:t>
      </w:r>
    </w:p>
    <w:p w14:paraId="5FC451C9" w14:textId="6B67712A" w:rsidR="00A363F7" w:rsidRPr="003F20AF"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7.</w:t>
      </w:r>
      <w:r w:rsidR="00A363F7" w:rsidRPr="003F20AF">
        <w:rPr>
          <w:rFonts w:asciiTheme="majorHAnsi" w:hAnsiTheme="majorHAnsi" w:cstheme="majorHAnsi"/>
          <w:sz w:val="24"/>
          <w:szCs w:val="24"/>
          <w:lang w:eastAsia="pl-PL"/>
        </w:rPr>
        <w:t>Zamawiający rekomenduje wykorzystanie formatów: .pdf .</w:t>
      </w:r>
      <w:proofErr w:type="spellStart"/>
      <w:r w:rsidR="00A363F7" w:rsidRPr="003F20AF">
        <w:rPr>
          <w:rFonts w:asciiTheme="majorHAnsi" w:hAnsiTheme="majorHAnsi" w:cstheme="majorHAnsi"/>
          <w:sz w:val="24"/>
          <w:szCs w:val="24"/>
          <w:lang w:eastAsia="pl-PL"/>
        </w:rPr>
        <w:t>doc</w:t>
      </w:r>
      <w:proofErr w:type="spellEnd"/>
      <w:r w:rsidR="00A363F7" w:rsidRPr="003F20AF">
        <w:rPr>
          <w:rFonts w:asciiTheme="majorHAnsi" w:hAnsiTheme="majorHAnsi" w:cstheme="majorHAnsi"/>
          <w:sz w:val="24"/>
          <w:szCs w:val="24"/>
          <w:lang w:eastAsia="pl-PL"/>
        </w:rPr>
        <w:t xml:space="preserve"> .xls .jpg (.</w:t>
      </w:r>
      <w:proofErr w:type="spellStart"/>
      <w:r w:rsidR="00A363F7" w:rsidRPr="003F20AF">
        <w:rPr>
          <w:rFonts w:asciiTheme="majorHAnsi" w:hAnsiTheme="majorHAnsi" w:cstheme="majorHAnsi"/>
          <w:sz w:val="24"/>
          <w:szCs w:val="24"/>
          <w:lang w:eastAsia="pl-PL"/>
        </w:rPr>
        <w:t>jpeg</w:t>
      </w:r>
      <w:proofErr w:type="spellEnd"/>
      <w:r w:rsidR="00A363F7" w:rsidRPr="003F20AF">
        <w:rPr>
          <w:rFonts w:asciiTheme="majorHAnsi" w:hAnsiTheme="majorHAnsi" w:cstheme="majorHAnsi"/>
          <w:sz w:val="24"/>
          <w:szCs w:val="24"/>
          <w:lang w:eastAsia="pl-PL"/>
        </w:rPr>
        <w:t>) ze szczególnym wskazaniem na .pdf</w:t>
      </w:r>
    </w:p>
    <w:p w14:paraId="17BC1F47" w14:textId="308C1A8C" w:rsidR="00A363F7" w:rsidRPr="003F20AF"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8.</w:t>
      </w:r>
      <w:r w:rsidR="00A363F7" w:rsidRPr="003F20AF">
        <w:rPr>
          <w:rFonts w:asciiTheme="majorHAnsi" w:hAnsiTheme="majorHAnsi" w:cstheme="majorHAnsi"/>
          <w:sz w:val="24"/>
          <w:szCs w:val="24"/>
          <w:lang w:eastAsia="pl-PL"/>
        </w:rPr>
        <w:t xml:space="preserve">W celu ewentualnej kompresji danych </w:t>
      </w:r>
      <w:r w:rsidR="00FE7603" w:rsidRPr="003F20AF">
        <w:rPr>
          <w:rFonts w:asciiTheme="majorHAnsi" w:hAnsiTheme="majorHAnsi" w:cstheme="majorHAnsi"/>
          <w:sz w:val="24"/>
          <w:szCs w:val="24"/>
          <w:lang w:eastAsia="pl-PL"/>
        </w:rPr>
        <w:t>z</w:t>
      </w:r>
      <w:r w:rsidR="00A363F7" w:rsidRPr="003F20AF">
        <w:rPr>
          <w:rFonts w:asciiTheme="majorHAnsi" w:hAnsiTheme="majorHAnsi" w:cstheme="majorHAnsi"/>
          <w:sz w:val="24"/>
          <w:szCs w:val="24"/>
          <w:lang w:eastAsia="pl-PL"/>
        </w:rPr>
        <w:t>amawiający rekomenduje wykorzystanie jednego z formatów: .zip, .7Z.</w:t>
      </w:r>
    </w:p>
    <w:p w14:paraId="3B5B1004" w14:textId="6CFFAB03" w:rsidR="00A363F7" w:rsidRPr="006B5FD1" w:rsidRDefault="003F20AF" w:rsidP="003F20AF">
      <w:pPr>
        <w:pStyle w:val="Akapitzlist"/>
        <w:spacing w:after="0" w:line="264" w:lineRule="auto"/>
        <w:ind w:left="0"/>
        <w:jc w:val="both"/>
        <w:rPr>
          <w:rFonts w:asciiTheme="majorHAnsi" w:hAnsiTheme="majorHAnsi" w:cstheme="majorHAnsi"/>
          <w:sz w:val="24"/>
          <w:szCs w:val="24"/>
          <w:lang w:eastAsia="pl-PL"/>
        </w:rPr>
      </w:pPr>
      <w:r>
        <w:rPr>
          <w:rFonts w:asciiTheme="majorHAnsi" w:hAnsiTheme="majorHAnsi" w:cstheme="majorHAnsi"/>
          <w:sz w:val="24"/>
          <w:szCs w:val="24"/>
          <w:lang w:eastAsia="pl-PL"/>
        </w:rPr>
        <w:t>9.</w:t>
      </w:r>
      <w:r w:rsidR="00A363F7"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363F7" w:rsidRPr="006B5FD1">
        <w:rPr>
          <w:rFonts w:asciiTheme="majorHAnsi" w:hAnsiTheme="majorHAnsi" w:cstheme="majorHAnsi"/>
          <w:sz w:val="24"/>
          <w:szCs w:val="24"/>
          <w:lang w:eastAsia="pl-PL"/>
        </w:rPr>
        <w:t>PAdES</w:t>
      </w:r>
      <w:proofErr w:type="spellEnd"/>
      <w:r w:rsidR="00A363F7" w:rsidRPr="006B5FD1">
        <w:rPr>
          <w:rFonts w:asciiTheme="majorHAnsi" w:hAnsiTheme="majorHAnsi" w:cstheme="majorHAnsi"/>
          <w:sz w:val="24"/>
          <w:szCs w:val="24"/>
          <w:lang w:eastAsia="pl-PL"/>
        </w:rPr>
        <w:t>. </w:t>
      </w:r>
    </w:p>
    <w:p w14:paraId="2F8232F6" w14:textId="3E17C256" w:rsidR="00A363F7" w:rsidRPr="006B5FD1" w:rsidRDefault="003F20AF" w:rsidP="003F20AF">
      <w:pPr>
        <w:pStyle w:val="Akapitzlist"/>
        <w:spacing w:after="0" w:line="264" w:lineRule="auto"/>
        <w:ind w:left="0"/>
        <w:jc w:val="both"/>
        <w:rPr>
          <w:rFonts w:asciiTheme="majorHAnsi" w:hAnsiTheme="majorHAnsi" w:cstheme="majorHAnsi"/>
          <w:sz w:val="24"/>
          <w:szCs w:val="24"/>
          <w:lang w:eastAsia="pl-PL"/>
        </w:rPr>
      </w:pPr>
      <w:r>
        <w:rPr>
          <w:rFonts w:asciiTheme="majorHAnsi" w:hAnsiTheme="majorHAnsi" w:cstheme="majorHAnsi"/>
          <w:sz w:val="24"/>
          <w:szCs w:val="24"/>
          <w:lang w:eastAsia="pl-PL"/>
        </w:rPr>
        <w:t>10.</w:t>
      </w:r>
      <w:r w:rsidR="00A363F7" w:rsidRPr="006B5FD1">
        <w:rPr>
          <w:rFonts w:asciiTheme="majorHAnsi" w:hAnsiTheme="majorHAnsi" w:cstheme="majorHAnsi"/>
          <w:sz w:val="24"/>
          <w:szCs w:val="24"/>
          <w:lang w:eastAsia="pl-PL"/>
        </w:rPr>
        <w:t xml:space="preserve">Pliki w innych formatach niż PDF zaleca się opatrzyć zewnętrznym podpisem </w:t>
      </w:r>
      <w:proofErr w:type="spellStart"/>
      <w:r w:rsidR="00A363F7" w:rsidRPr="006B5FD1">
        <w:rPr>
          <w:rFonts w:asciiTheme="majorHAnsi" w:hAnsiTheme="majorHAnsi" w:cstheme="majorHAnsi"/>
          <w:sz w:val="24"/>
          <w:szCs w:val="24"/>
          <w:lang w:eastAsia="pl-PL"/>
        </w:rPr>
        <w:t>XAdES</w:t>
      </w:r>
      <w:proofErr w:type="spellEnd"/>
      <w:r w:rsidR="00A363F7" w:rsidRPr="006B5FD1">
        <w:rPr>
          <w:rFonts w:asciiTheme="majorHAnsi" w:hAnsiTheme="majorHAnsi" w:cstheme="majorHAnsi"/>
          <w:sz w:val="24"/>
          <w:szCs w:val="24"/>
          <w:lang w:eastAsia="pl-PL"/>
        </w:rPr>
        <w:t>. Wykonawca powinien pamiętać, aby plik z podpisem przekazywać łącznie z dokumentem podpisywanym.</w:t>
      </w:r>
    </w:p>
    <w:p w14:paraId="23445BD6" w14:textId="3F68EB94" w:rsidR="00A363F7" w:rsidRPr="003F20AF"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11.</w:t>
      </w:r>
      <w:r w:rsidR="00A363F7" w:rsidRPr="003F20AF">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zakończenia </w:t>
      </w:r>
      <w:r w:rsidR="00A363F7" w:rsidRPr="003F20AF">
        <w:rPr>
          <w:rFonts w:asciiTheme="majorHAnsi" w:hAnsiTheme="majorHAnsi" w:cstheme="majorHAnsi"/>
          <w:sz w:val="24"/>
          <w:szCs w:val="24"/>
          <w:lang w:eastAsia="pl-PL"/>
        </w:rPr>
        <w:lastRenderedPageBreak/>
        <w:t>przyjmowania ofert/wniosków. Sugerujemy złożenie oferty na 24 godziny przed terminem składania ofert/wniosków.</w:t>
      </w:r>
    </w:p>
    <w:p w14:paraId="1083E8E7" w14:textId="0B31447B" w:rsidR="00A363F7" w:rsidRPr="003F20AF"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12.</w:t>
      </w:r>
      <w:r w:rsidR="00A363F7" w:rsidRPr="003F20AF">
        <w:rPr>
          <w:rFonts w:asciiTheme="majorHAnsi" w:hAnsiTheme="majorHAnsi" w:cstheme="majorHAnsi"/>
          <w:sz w:val="24"/>
          <w:szCs w:val="24"/>
          <w:lang w:eastAsia="pl-PL"/>
        </w:rPr>
        <w:t>Podczas podpisywania plików zaleca się stosowanie algorytmu skrótu SHA2 zamiast SHA1.  </w:t>
      </w:r>
    </w:p>
    <w:p w14:paraId="2F8A9653" w14:textId="086776F2" w:rsidR="00A363F7" w:rsidRPr="006B5FD1" w:rsidRDefault="003F20AF" w:rsidP="003F20AF">
      <w:pPr>
        <w:pStyle w:val="Akapitzlist"/>
        <w:spacing w:after="0" w:line="264" w:lineRule="auto"/>
        <w:ind w:left="0"/>
        <w:jc w:val="both"/>
        <w:rPr>
          <w:rFonts w:asciiTheme="majorHAnsi" w:hAnsiTheme="majorHAnsi" w:cstheme="majorHAnsi"/>
          <w:sz w:val="24"/>
          <w:szCs w:val="24"/>
          <w:lang w:eastAsia="pl-PL"/>
        </w:rPr>
      </w:pPr>
      <w:r>
        <w:rPr>
          <w:rFonts w:asciiTheme="majorHAnsi" w:hAnsiTheme="majorHAnsi" w:cstheme="majorHAnsi"/>
          <w:sz w:val="24"/>
          <w:szCs w:val="24"/>
          <w:lang w:eastAsia="pl-PL"/>
        </w:rPr>
        <w:t>13.</w:t>
      </w:r>
      <w:r w:rsidR="00A363F7"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2EBF4A43" w14:textId="2D30DBA7" w:rsidR="00A363F7" w:rsidRPr="003F20AF"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14.</w:t>
      </w:r>
      <w:r w:rsidR="001E20F7" w:rsidRPr="003F20AF">
        <w:rPr>
          <w:rFonts w:asciiTheme="majorHAnsi" w:hAnsiTheme="majorHAnsi" w:cstheme="majorHAnsi"/>
          <w:sz w:val="24"/>
          <w:szCs w:val="24"/>
          <w:lang w:eastAsia="pl-PL"/>
        </w:rPr>
        <w:t>Z</w:t>
      </w:r>
      <w:r w:rsidR="00A363F7" w:rsidRPr="003F20AF">
        <w:rPr>
          <w:rFonts w:asciiTheme="majorHAnsi" w:hAnsiTheme="majorHAnsi" w:cstheme="majorHAnsi"/>
          <w:sz w:val="24"/>
          <w:szCs w:val="24"/>
          <w:lang w:eastAsia="pl-PL"/>
        </w:rPr>
        <w:t xml:space="preserve">amawiający zaleca aby </w:t>
      </w:r>
      <w:r w:rsidR="00A363F7" w:rsidRPr="003F20AF">
        <w:rPr>
          <w:rFonts w:asciiTheme="majorHAnsi" w:hAnsiTheme="majorHAnsi" w:cstheme="majorHAnsi"/>
          <w:sz w:val="24"/>
          <w:szCs w:val="24"/>
          <w:u w:val="single"/>
          <w:lang w:eastAsia="pl-PL"/>
        </w:rPr>
        <w:t>nie</w:t>
      </w:r>
      <w:r w:rsidR="00A363F7" w:rsidRPr="003F20AF">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77EB1782" w:rsidR="0070278A" w:rsidRPr="007679C5" w:rsidRDefault="003F20AF" w:rsidP="003F20AF">
      <w:pPr>
        <w:pStyle w:val="Akapitzlist"/>
        <w:spacing w:after="0" w:line="264" w:lineRule="auto"/>
        <w:ind w:left="0"/>
        <w:jc w:val="both"/>
        <w:rPr>
          <w:rFonts w:asciiTheme="majorHAnsi" w:hAnsiTheme="majorHAnsi" w:cstheme="majorHAnsi"/>
          <w:sz w:val="24"/>
          <w:szCs w:val="24"/>
          <w:lang w:eastAsia="pl-PL"/>
        </w:rPr>
      </w:pPr>
      <w:r>
        <w:rPr>
          <w:rFonts w:asciiTheme="majorHAnsi" w:hAnsiTheme="majorHAnsi" w:cstheme="majorHAnsi"/>
          <w:sz w:val="24"/>
          <w:szCs w:val="24"/>
          <w:lang w:eastAsia="pl-PL"/>
        </w:rPr>
        <w:t>15.</w:t>
      </w:r>
      <w:r w:rsidR="0070278A" w:rsidRPr="007679C5">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3E90A1A1" w14:textId="77777777" w:rsidR="00363042" w:rsidRPr="0012534F" w:rsidRDefault="00363042" w:rsidP="00363042">
      <w:pPr>
        <w:pStyle w:val="Akapitzlist"/>
        <w:spacing w:after="0" w:line="264" w:lineRule="auto"/>
        <w:ind w:left="1985"/>
        <w:jc w:val="both"/>
        <w:rPr>
          <w:rFonts w:asciiTheme="majorHAnsi" w:hAnsiTheme="majorHAnsi" w:cstheme="majorHAnsi"/>
          <w:sz w:val="24"/>
          <w:szCs w:val="24"/>
          <w:u w:val="single"/>
          <w:lang w:eastAsia="pl-PL"/>
        </w:rPr>
      </w:pPr>
    </w:p>
    <w:p w14:paraId="6A508E3E" w14:textId="0C819D86" w:rsidR="00E05C20" w:rsidRPr="00A53007" w:rsidRDefault="00F3516B" w:rsidP="00F3516B">
      <w:pPr>
        <w:pStyle w:val="Nagwek1"/>
        <w:numPr>
          <w:ilvl w:val="0"/>
          <w:numId w:val="0"/>
        </w:numPr>
        <w:tabs>
          <w:tab w:val="left" w:pos="0"/>
          <w:tab w:val="left" w:pos="4395"/>
        </w:tabs>
        <w:spacing w:before="0" w:line="264" w:lineRule="auto"/>
        <w:ind w:left="46" w:hanging="46"/>
        <w:jc w:val="both"/>
        <w:rPr>
          <w:rFonts w:eastAsia="Times New Roman" w:cstheme="majorHAnsi"/>
          <w:b/>
          <w:bCs/>
          <w:color w:val="auto"/>
          <w:sz w:val="24"/>
          <w:szCs w:val="24"/>
          <w:lang w:eastAsia="pl-PL"/>
        </w:rPr>
      </w:pPr>
      <w:r w:rsidRPr="00F3516B">
        <w:rPr>
          <w:rFonts w:eastAsia="Times New Roman" w:cstheme="majorHAnsi"/>
          <w:b/>
          <w:bCs/>
          <w:color w:val="auto"/>
          <w:sz w:val="24"/>
          <w:szCs w:val="24"/>
          <w:lang w:eastAsia="pl-PL"/>
        </w:rPr>
        <w:t>12.</w:t>
      </w:r>
      <w:r>
        <w:rPr>
          <w:rFonts w:eastAsia="Times New Roman" w:cstheme="majorHAnsi"/>
          <w:b/>
          <w:bCs/>
          <w:color w:val="auto"/>
          <w:sz w:val="24"/>
          <w:szCs w:val="24"/>
          <w:lang w:eastAsia="pl-PL"/>
        </w:rPr>
        <w:t xml:space="preserve">  </w:t>
      </w:r>
      <w:r w:rsidR="00041B4A" w:rsidRPr="00A53007">
        <w:rPr>
          <w:rFonts w:eastAsia="Times New Roman" w:cstheme="majorHAnsi"/>
          <w:b/>
          <w:bCs/>
          <w:color w:val="auto"/>
          <w:sz w:val="24"/>
          <w:szCs w:val="24"/>
          <w:lang w:eastAsia="pl-PL"/>
        </w:rPr>
        <w:t>SPOSÓB ORAZ TERMIN SKŁADANIA OFERT, TERMIN OTWARCIA OFERT</w:t>
      </w:r>
      <w:r w:rsidR="00E05C20" w:rsidRPr="00A53007">
        <w:rPr>
          <w:rFonts w:eastAsia="Times New Roman" w:cstheme="majorHAnsi"/>
          <w:b/>
          <w:bCs/>
          <w:color w:val="auto"/>
          <w:sz w:val="24"/>
          <w:szCs w:val="24"/>
          <w:lang w:eastAsia="pl-PL"/>
        </w:rPr>
        <w:t>.</w:t>
      </w:r>
    </w:p>
    <w:p w14:paraId="66064F16" w14:textId="2F6DBEA2" w:rsidR="00F65587" w:rsidRPr="003F20AF" w:rsidRDefault="00F65587" w:rsidP="00E05C20">
      <w:pPr>
        <w:pStyle w:val="Nagwek1"/>
        <w:numPr>
          <w:ilvl w:val="0"/>
          <w:numId w:val="0"/>
        </w:numPr>
        <w:tabs>
          <w:tab w:val="left" w:pos="4395"/>
        </w:tabs>
        <w:spacing w:before="0" w:line="264" w:lineRule="auto"/>
        <w:ind w:left="426"/>
        <w:jc w:val="both"/>
        <w:rPr>
          <w:rFonts w:eastAsia="Times New Roman" w:cstheme="majorHAnsi"/>
          <w:b/>
          <w:bCs/>
          <w:color w:val="C00000"/>
          <w:sz w:val="24"/>
          <w:szCs w:val="24"/>
          <w:lang w:eastAsia="pl-PL"/>
        </w:rPr>
      </w:pPr>
    </w:p>
    <w:p w14:paraId="10F0EC5D" w14:textId="7CB0BC4F" w:rsidR="003F20AF" w:rsidRPr="006B7CC8" w:rsidRDefault="00F3516B" w:rsidP="00F3516B">
      <w:pPr>
        <w:spacing w:line="360" w:lineRule="auto"/>
      </w:pPr>
      <w:r>
        <w:rPr>
          <w:rFonts w:asciiTheme="majorHAnsi" w:hAnsiTheme="majorHAnsi" w:cstheme="majorHAnsi"/>
          <w:sz w:val="24"/>
          <w:szCs w:val="24"/>
          <w:lang w:eastAsia="pl-PL"/>
        </w:rPr>
        <w:t>1.</w:t>
      </w:r>
      <w:r w:rsidR="003F20AF">
        <w:rPr>
          <w:rFonts w:asciiTheme="majorHAnsi" w:hAnsiTheme="majorHAnsi" w:cstheme="majorHAnsi"/>
          <w:sz w:val="24"/>
          <w:szCs w:val="24"/>
          <w:lang w:eastAsia="pl-PL"/>
        </w:rPr>
        <w:t>O</w:t>
      </w:r>
      <w:r w:rsidR="00A831BD" w:rsidRPr="003F20AF">
        <w:rPr>
          <w:rFonts w:asciiTheme="majorHAnsi" w:hAnsiTheme="majorHAnsi" w:cstheme="majorHAnsi"/>
          <w:sz w:val="24"/>
          <w:szCs w:val="24"/>
          <w:lang w:eastAsia="pl-PL"/>
        </w:rPr>
        <w:t xml:space="preserve">fertę wraz z wymaganymi dokumentami należy </w:t>
      </w:r>
      <w:r w:rsidR="004730CE" w:rsidRPr="003F20AF">
        <w:rPr>
          <w:rFonts w:asciiTheme="majorHAnsi" w:hAnsiTheme="majorHAnsi" w:cstheme="majorHAnsi"/>
          <w:sz w:val="24"/>
          <w:szCs w:val="24"/>
          <w:lang w:eastAsia="pl-PL"/>
        </w:rPr>
        <w:t xml:space="preserve">złożyć za pośrednictwem platformy zakupowej </w:t>
      </w:r>
      <w:r w:rsidR="00A831BD" w:rsidRPr="003F20AF">
        <w:rPr>
          <w:rFonts w:asciiTheme="majorHAnsi" w:hAnsiTheme="majorHAnsi" w:cstheme="majorHAnsi"/>
          <w:sz w:val="24"/>
          <w:szCs w:val="24"/>
          <w:lang w:eastAsia="pl-PL"/>
        </w:rPr>
        <w:t xml:space="preserve"> pod adresem:</w:t>
      </w:r>
      <w:r w:rsidR="003C4C2A" w:rsidRPr="003F20AF">
        <w:rPr>
          <w:rFonts w:asciiTheme="majorHAnsi" w:hAnsiTheme="majorHAnsi" w:cstheme="majorHAnsi"/>
          <w:sz w:val="24"/>
          <w:szCs w:val="24"/>
          <w:lang w:eastAsia="pl-PL"/>
        </w:rPr>
        <w:t xml:space="preserve"> </w:t>
      </w:r>
      <w:hyperlink r:id="rId31" w:history="1">
        <w:r w:rsidR="003F20AF" w:rsidRPr="006B7CC8">
          <w:rPr>
            <w:rStyle w:val="Hipercze"/>
          </w:rPr>
          <w:t>https://platformazakupowa.pl/pn/rokietnica</w:t>
        </w:r>
      </w:hyperlink>
    </w:p>
    <w:p w14:paraId="3F9D59F9" w14:textId="09EF4DB9" w:rsidR="00A831BD" w:rsidRPr="00153009" w:rsidRDefault="003F20AF" w:rsidP="003F20AF">
      <w:pPr>
        <w:spacing w:after="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2.  </w:t>
      </w:r>
      <w:r w:rsidR="00A53007">
        <w:rPr>
          <w:rFonts w:asciiTheme="majorHAnsi" w:hAnsiTheme="majorHAnsi" w:cstheme="majorHAnsi"/>
          <w:sz w:val="24"/>
          <w:szCs w:val="24"/>
          <w:lang w:eastAsia="pl-PL"/>
        </w:rPr>
        <w:t xml:space="preserve"> </w:t>
      </w:r>
      <w:r w:rsidR="00FF2269" w:rsidRPr="00153009">
        <w:rPr>
          <w:rFonts w:asciiTheme="majorHAnsi" w:hAnsiTheme="majorHAnsi" w:cstheme="majorHAnsi"/>
          <w:sz w:val="24"/>
          <w:szCs w:val="24"/>
          <w:lang w:eastAsia="pl-PL"/>
        </w:rPr>
        <w:t>Otwarcie ofert dokonywane jest przez odszyfrowanie i otwarcie ofert.</w:t>
      </w:r>
    </w:p>
    <w:p w14:paraId="03EDF34F" w14:textId="3C856F20" w:rsidR="00A0639F" w:rsidRPr="00A53007" w:rsidRDefault="00732704" w:rsidP="00732704">
      <w:pPr>
        <w:pStyle w:val="Akapitzlist"/>
        <w:spacing w:after="0" w:line="264" w:lineRule="auto"/>
        <w:ind w:left="0"/>
        <w:jc w:val="both"/>
        <w:rPr>
          <w:rFonts w:asciiTheme="majorHAnsi" w:hAnsiTheme="majorHAnsi" w:cstheme="majorHAnsi"/>
          <w:b/>
          <w:bCs/>
          <w:sz w:val="24"/>
          <w:szCs w:val="24"/>
          <w:lang w:eastAsia="pl-PL"/>
        </w:rPr>
      </w:pPr>
      <w:r>
        <w:rPr>
          <w:rFonts w:asciiTheme="majorHAnsi" w:hAnsiTheme="majorHAnsi" w:cstheme="majorHAnsi"/>
          <w:sz w:val="24"/>
          <w:szCs w:val="24"/>
          <w:lang w:eastAsia="pl-PL"/>
        </w:rPr>
        <w:t>3.</w:t>
      </w:r>
      <w:r w:rsidR="00A53007">
        <w:rPr>
          <w:rFonts w:asciiTheme="majorHAnsi" w:hAnsiTheme="majorHAnsi" w:cstheme="majorHAnsi"/>
          <w:sz w:val="24"/>
          <w:szCs w:val="24"/>
          <w:lang w:eastAsia="pl-PL"/>
        </w:rPr>
        <w:t xml:space="preserve">   </w:t>
      </w:r>
      <w:r w:rsidR="00A0639F" w:rsidRPr="00732704">
        <w:rPr>
          <w:rFonts w:asciiTheme="majorHAnsi" w:hAnsiTheme="majorHAnsi" w:cstheme="majorHAnsi"/>
          <w:sz w:val="24"/>
          <w:szCs w:val="24"/>
          <w:lang w:eastAsia="pl-PL"/>
        </w:rPr>
        <w:t>Termin składania ofert</w:t>
      </w:r>
      <w:r w:rsidR="005F2A22" w:rsidRPr="00732704">
        <w:rPr>
          <w:rFonts w:asciiTheme="majorHAnsi" w:hAnsiTheme="majorHAnsi" w:cstheme="majorHAnsi"/>
          <w:sz w:val="24"/>
          <w:szCs w:val="24"/>
          <w:lang w:eastAsia="pl-PL"/>
        </w:rPr>
        <w:t xml:space="preserve"> do dnia</w:t>
      </w:r>
      <w:r w:rsidR="00A0639F" w:rsidRPr="00732704">
        <w:rPr>
          <w:rFonts w:asciiTheme="majorHAnsi" w:hAnsiTheme="majorHAnsi" w:cstheme="majorHAnsi"/>
          <w:color w:val="FF0000"/>
          <w:sz w:val="24"/>
          <w:szCs w:val="24"/>
          <w:lang w:eastAsia="pl-PL"/>
        </w:rPr>
        <w:t>:</w:t>
      </w:r>
      <w:r w:rsidR="00675777" w:rsidRPr="00732704">
        <w:rPr>
          <w:rFonts w:asciiTheme="majorHAnsi" w:hAnsiTheme="majorHAnsi" w:cstheme="majorHAnsi"/>
          <w:color w:val="FF0000"/>
          <w:sz w:val="24"/>
          <w:szCs w:val="24"/>
          <w:lang w:eastAsia="pl-PL"/>
        </w:rPr>
        <w:t xml:space="preserve"> </w:t>
      </w:r>
      <w:r w:rsidR="005B09FB" w:rsidRPr="00732704">
        <w:rPr>
          <w:rFonts w:asciiTheme="majorHAnsi" w:hAnsiTheme="majorHAnsi" w:cstheme="majorHAnsi"/>
          <w:color w:val="FF0000"/>
          <w:sz w:val="24"/>
          <w:szCs w:val="24"/>
          <w:lang w:eastAsia="pl-PL"/>
        </w:rPr>
        <w:t xml:space="preserve"> </w:t>
      </w:r>
      <w:r w:rsidR="00E05C20" w:rsidRPr="00A53007">
        <w:rPr>
          <w:rFonts w:asciiTheme="majorHAnsi" w:hAnsiTheme="majorHAnsi" w:cstheme="majorHAnsi"/>
          <w:b/>
          <w:bCs/>
          <w:sz w:val="24"/>
          <w:szCs w:val="24"/>
          <w:lang w:eastAsia="pl-PL"/>
        </w:rPr>
        <w:t>02</w:t>
      </w:r>
      <w:r w:rsidR="000C50DB" w:rsidRPr="00A53007">
        <w:rPr>
          <w:rFonts w:asciiTheme="majorHAnsi" w:hAnsiTheme="majorHAnsi" w:cstheme="majorHAnsi"/>
          <w:b/>
          <w:bCs/>
          <w:color w:val="000000" w:themeColor="text1"/>
          <w:sz w:val="24"/>
          <w:szCs w:val="24"/>
          <w:lang w:eastAsia="pl-PL"/>
        </w:rPr>
        <w:t>.0</w:t>
      </w:r>
      <w:r w:rsidR="00E05C20" w:rsidRPr="00A53007">
        <w:rPr>
          <w:rFonts w:asciiTheme="majorHAnsi" w:hAnsiTheme="majorHAnsi" w:cstheme="majorHAnsi"/>
          <w:b/>
          <w:bCs/>
          <w:color w:val="000000" w:themeColor="text1"/>
          <w:sz w:val="24"/>
          <w:szCs w:val="24"/>
          <w:lang w:eastAsia="pl-PL"/>
        </w:rPr>
        <w:t>6</w:t>
      </w:r>
      <w:r w:rsidR="000C50DB" w:rsidRPr="00A53007">
        <w:rPr>
          <w:rFonts w:asciiTheme="majorHAnsi" w:hAnsiTheme="majorHAnsi" w:cstheme="majorHAnsi"/>
          <w:b/>
          <w:bCs/>
          <w:color w:val="000000" w:themeColor="text1"/>
          <w:sz w:val="24"/>
          <w:szCs w:val="24"/>
          <w:lang w:eastAsia="pl-PL"/>
        </w:rPr>
        <w:t>.</w:t>
      </w:r>
      <w:r w:rsidR="00FC2295" w:rsidRPr="00A53007">
        <w:rPr>
          <w:rFonts w:asciiTheme="majorHAnsi" w:hAnsiTheme="majorHAnsi" w:cstheme="majorHAnsi"/>
          <w:b/>
          <w:bCs/>
          <w:color w:val="000000" w:themeColor="text1"/>
          <w:sz w:val="24"/>
          <w:szCs w:val="24"/>
          <w:lang w:eastAsia="pl-PL"/>
        </w:rPr>
        <w:t>202</w:t>
      </w:r>
      <w:r w:rsidR="0041720E" w:rsidRPr="00A53007">
        <w:rPr>
          <w:rFonts w:asciiTheme="majorHAnsi" w:hAnsiTheme="majorHAnsi" w:cstheme="majorHAnsi"/>
          <w:b/>
          <w:bCs/>
          <w:color w:val="000000" w:themeColor="text1"/>
          <w:sz w:val="24"/>
          <w:szCs w:val="24"/>
          <w:lang w:eastAsia="pl-PL"/>
        </w:rPr>
        <w:t>5</w:t>
      </w:r>
      <w:r w:rsidR="00585939" w:rsidRPr="00A53007">
        <w:rPr>
          <w:rFonts w:asciiTheme="majorHAnsi" w:hAnsiTheme="majorHAnsi" w:cstheme="majorHAnsi"/>
          <w:b/>
          <w:bCs/>
          <w:color w:val="000000" w:themeColor="text1"/>
          <w:sz w:val="24"/>
          <w:szCs w:val="24"/>
          <w:lang w:eastAsia="pl-PL"/>
        </w:rPr>
        <w:t xml:space="preserve"> r.</w:t>
      </w:r>
      <w:r w:rsidR="005B09FB" w:rsidRPr="00A53007">
        <w:rPr>
          <w:rFonts w:asciiTheme="majorHAnsi" w:hAnsiTheme="majorHAnsi" w:cstheme="majorHAnsi"/>
          <w:b/>
          <w:bCs/>
          <w:color w:val="000000" w:themeColor="text1"/>
          <w:sz w:val="24"/>
          <w:szCs w:val="24"/>
          <w:lang w:eastAsia="pl-PL"/>
        </w:rPr>
        <w:t xml:space="preserve"> </w:t>
      </w:r>
      <w:r w:rsidR="00675777" w:rsidRPr="00A53007">
        <w:rPr>
          <w:rFonts w:asciiTheme="majorHAnsi" w:hAnsiTheme="majorHAnsi" w:cstheme="majorHAnsi"/>
          <w:b/>
          <w:bCs/>
          <w:color w:val="000000" w:themeColor="text1"/>
          <w:sz w:val="24"/>
          <w:szCs w:val="24"/>
          <w:lang w:eastAsia="pl-PL"/>
        </w:rPr>
        <w:t xml:space="preserve">godz. </w:t>
      </w:r>
      <w:r w:rsidR="00DA1139" w:rsidRPr="00A53007">
        <w:rPr>
          <w:rFonts w:asciiTheme="majorHAnsi" w:hAnsiTheme="majorHAnsi" w:cstheme="majorHAnsi"/>
          <w:b/>
          <w:bCs/>
          <w:color w:val="000000" w:themeColor="text1"/>
          <w:sz w:val="24"/>
          <w:szCs w:val="24"/>
          <w:lang w:eastAsia="pl-PL"/>
        </w:rPr>
        <w:t>0</w:t>
      </w:r>
      <w:r w:rsidR="00E05C20" w:rsidRPr="00A53007">
        <w:rPr>
          <w:rFonts w:asciiTheme="majorHAnsi" w:hAnsiTheme="majorHAnsi" w:cstheme="majorHAnsi"/>
          <w:b/>
          <w:bCs/>
          <w:color w:val="000000" w:themeColor="text1"/>
          <w:sz w:val="24"/>
          <w:szCs w:val="24"/>
          <w:lang w:eastAsia="pl-PL"/>
        </w:rPr>
        <w:t>9</w:t>
      </w:r>
      <w:r w:rsidR="00FC2295" w:rsidRPr="00A53007">
        <w:rPr>
          <w:rFonts w:asciiTheme="majorHAnsi" w:hAnsiTheme="majorHAnsi" w:cstheme="majorHAnsi"/>
          <w:b/>
          <w:bCs/>
          <w:color w:val="000000" w:themeColor="text1"/>
          <w:sz w:val="24"/>
          <w:szCs w:val="24"/>
          <w:lang w:eastAsia="pl-PL"/>
        </w:rPr>
        <w:t>.00</w:t>
      </w:r>
    </w:p>
    <w:p w14:paraId="1407A267" w14:textId="5F056991" w:rsidR="00A0639F" w:rsidRPr="00732704" w:rsidRDefault="00732704" w:rsidP="00732704">
      <w:pPr>
        <w:spacing w:after="0" w:line="264" w:lineRule="auto"/>
        <w:rPr>
          <w:rFonts w:asciiTheme="majorHAnsi" w:hAnsiTheme="majorHAnsi" w:cstheme="majorHAnsi"/>
          <w:color w:val="FF0000"/>
          <w:sz w:val="24"/>
          <w:szCs w:val="24"/>
          <w:lang w:eastAsia="pl-PL"/>
        </w:rPr>
      </w:pPr>
      <w:r>
        <w:rPr>
          <w:rFonts w:asciiTheme="majorHAnsi" w:hAnsiTheme="majorHAnsi" w:cstheme="majorHAnsi"/>
          <w:sz w:val="24"/>
          <w:szCs w:val="24"/>
          <w:lang w:eastAsia="pl-PL"/>
        </w:rPr>
        <w:t>4.</w:t>
      </w:r>
      <w:r w:rsidR="00A53007">
        <w:rPr>
          <w:rFonts w:asciiTheme="majorHAnsi" w:hAnsiTheme="majorHAnsi" w:cstheme="majorHAnsi"/>
          <w:sz w:val="24"/>
          <w:szCs w:val="24"/>
          <w:lang w:eastAsia="pl-PL"/>
        </w:rPr>
        <w:t xml:space="preserve">   </w:t>
      </w:r>
      <w:r w:rsidR="00A0639F" w:rsidRPr="00732704">
        <w:rPr>
          <w:rFonts w:asciiTheme="majorHAnsi" w:hAnsiTheme="majorHAnsi" w:cstheme="majorHAnsi"/>
          <w:sz w:val="24"/>
          <w:szCs w:val="24"/>
          <w:lang w:eastAsia="pl-PL"/>
        </w:rPr>
        <w:t>Termin otwarcia ofert:</w:t>
      </w:r>
      <w:r w:rsidR="005F2A22" w:rsidRPr="00732704">
        <w:rPr>
          <w:rFonts w:asciiTheme="majorHAnsi" w:hAnsiTheme="majorHAnsi" w:cstheme="majorHAnsi"/>
          <w:sz w:val="24"/>
          <w:szCs w:val="24"/>
          <w:lang w:eastAsia="pl-PL"/>
        </w:rPr>
        <w:t xml:space="preserve"> </w:t>
      </w:r>
      <w:r w:rsidR="00E05C20" w:rsidRPr="00732704">
        <w:rPr>
          <w:rFonts w:asciiTheme="majorHAnsi" w:hAnsiTheme="majorHAnsi" w:cstheme="majorHAnsi"/>
          <w:sz w:val="24"/>
          <w:szCs w:val="24"/>
          <w:lang w:eastAsia="pl-PL"/>
        </w:rPr>
        <w:t>02</w:t>
      </w:r>
      <w:r w:rsidR="00F3516B">
        <w:rPr>
          <w:rFonts w:asciiTheme="majorHAnsi" w:hAnsiTheme="majorHAnsi" w:cstheme="majorHAnsi"/>
          <w:sz w:val="24"/>
          <w:szCs w:val="24"/>
          <w:lang w:eastAsia="pl-PL"/>
        </w:rPr>
        <w:t>.06</w:t>
      </w:r>
      <w:r w:rsidR="000C50DB" w:rsidRPr="00732704">
        <w:rPr>
          <w:rFonts w:asciiTheme="majorHAnsi" w:hAnsiTheme="majorHAnsi" w:cstheme="majorHAnsi"/>
          <w:sz w:val="24"/>
          <w:szCs w:val="24"/>
          <w:lang w:eastAsia="pl-PL"/>
        </w:rPr>
        <w:t>.</w:t>
      </w:r>
      <w:r w:rsidR="00FC2295" w:rsidRPr="00732704">
        <w:rPr>
          <w:rFonts w:asciiTheme="majorHAnsi" w:hAnsiTheme="majorHAnsi" w:cstheme="majorHAnsi"/>
          <w:sz w:val="24"/>
          <w:szCs w:val="24"/>
          <w:lang w:eastAsia="pl-PL"/>
        </w:rPr>
        <w:t>202</w:t>
      </w:r>
      <w:r w:rsidR="00F3516B">
        <w:rPr>
          <w:rFonts w:asciiTheme="majorHAnsi" w:hAnsiTheme="majorHAnsi" w:cstheme="majorHAnsi"/>
          <w:sz w:val="24"/>
          <w:szCs w:val="24"/>
          <w:lang w:eastAsia="pl-PL"/>
        </w:rPr>
        <w:t>5</w:t>
      </w:r>
      <w:r w:rsidR="00585939" w:rsidRPr="00732704">
        <w:rPr>
          <w:rFonts w:asciiTheme="majorHAnsi" w:hAnsiTheme="majorHAnsi" w:cstheme="majorHAnsi"/>
          <w:sz w:val="24"/>
          <w:szCs w:val="24"/>
          <w:lang w:eastAsia="pl-PL"/>
        </w:rPr>
        <w:t xml:space="preserve"> r.</w:t>
      </w:r>
      <w:r w:rsidR="005B09FB" w:rsidRPr="00732704">
        <w:rPr>
          <w:rFonts w:asciiTheme="majorHAnsi" w:hAnsiTheme="majorHAnsi" w:cstheme="majorHAnsi"/>
          <w:sz w:val="24"/>
          <w:szCs w:val="24"/>
          <w:lang w:eastAsia="pl-PL"/>
        </w:rPr>
        <w:t xml:space="preserve"> </w:t>
      </w:r>
      <w:r w:rsidR="00675777" w:rsidRPr="00732704">
        <w:rPr>
          <w:rFonts w:asciiTheme="majorHAnsi" w:hAnsiTheme="majorHAnsi" w:cstheme="majorHAnsi"/>
          <w:sz w:val="24"/>
          <w:szCs w:val="24"/>
          <w:lang w:eastAsia="pl-PL"/>
        </w:rPr>
        <w:t>godz.</w:t>
      </w:r>
      <w:r w:rsidR="008931E5" w:rsidRPr="00732704">
        <w:rPr>
          <w:rFonts w:asciiTheme="majorHAnsi" w:hAnsiTheme="majorHAnsi" w:cstheme="majorHAnsi"/>
          <w:sz w:val="24"/>
          <w:szCs w:val="24"/>
          <w:lang w:eastAsia="pl-PL"/>
        </w:rPr>
        <w:t xml:space="preserve"> </w:t>
      </w:r>
      <w:r w:rsidR="00DA1139" w:rsidRPr="00732704">
        <w:rPr>
          <w:rFonts w:asciiTheme="majorHAnsi" w:hAnsiTheme="majorHAnsi" w:cstheme="majorHAnsi"/>
          <w:sz w:val="24"/>
          <w:szCs w:val="24"/>
          <w:lang w:eastAsia="pl-PL"/>
        </w:rPr>
        <w:t>0</w:t>
      </w:r>
      <w:r w:rsidR="00E05C20" w:rsidRPr="00732704">
        <w:rPr>
          <w:rFonts w:asciiTheme="majorHAnsi" w:hAnsiTheme="majorHAnsi" w:cstheme="majorHAnsi"/>
          <w:sz w:val="24"/>
          <w:szCs w:val="24"/>
          <w:lang w:eastAsia="pl-PL"/>
        </w:rPr>
        <w:t>9</w:t>
      </w:r>
      <w:r w:rsidR="00FC2295" w:rsidRPr="00732704">
        <w:rPr>
          <w:rFonts w:asciiTheme="majorHAnsi" w:hAnsiTheme="majorHAnsi" w:cstheme="majorHAnsi"/>
          <w:sz w:val="24"/>
          <w:szCs w:val="24"/>
          <w:lang w:eastAsia="pl-PL"/>
        </w:rPr>
        <w:t>.</w:t>
      </w:r>
      <w:r w:rsidR="00DA1139" w:rsidRPr="00732704">
        <w:rPr>
          <w:rFonts w:asciiTheme="majorHAnsi" w:hAnsiTheme="majorHAnsi" w:cstheme="majorHAnsi"/>
          <w:sz w:val="24"/>
          <w:szCs w:val="24"/>
          <w:lang w:eastAsia="pl-PL"/>
        </w:rPr>
        <w:t>0</w:t>
      </w:r>
      <w:r w:rsidR="005047A6" w:rsidRPr="00732704">
        <w:rPr>
          <w:rFonts w:asciiTheme="majorHAnsi" w:hAnsiTheme="majorHAnsi" w:cstheme="majorHAnsi"/>
          <w:sz w:val="24"/>
          <w:szCs w:val="24"/>
          <w:lang w:eastAsia="pl-PL"/>
        </w:rPr>
        <w:t>5</w:t>
      </w:r>
    </w:p>
    <w:p w14:paraId="0F093C71" w14:textId="3B317694" w:rsidR="00A0639F" w:rsidRPr="006B5FD1" w:rsidRDefault="002F3E66" w:rsidP="00C70A82">
      <w:pPr>
        <w:pStyle w:val="Akapitzlist"/>
        <w:spacing w:after="0" w:line="264" w:lineRule="auto"/>
        <w:ind w:left="0"/>
        <w:rPr>
          <w:rFonts w:asciiTheme="majorHAnsi" w:hAnsiTheme="majorHAnsi" w:cstheme="majorHAnsi"/>
          <w:sz w:val="24"/>
          <w:szCs w:val="24"/>
          <w:lang w:eastAsia="pl-PL"/>
        </w:rPr>
      </w:pPr>
      <w:r>
        <w:rPr>
          <w:rFonts w:asciiTheme="majorHAnsi" w:hAnsiTheme="majorHAnsi" w:cstheme="majorHAnsi"/>
          <w:sz w:val="24"/>
          <w:szCs w:val="24"/>
          <w:lang w:eastAsia="pl-PL"/>
        </w:rPr>
        <w:t>Otwarcie ofert na Platformie Zakupowej dokonywane jest poprzez kliknięcie przycisku „Odszyfruj oferty”.  W przypadku awarii systemu teleinformatycz</w:t>
      </w:r>
      <w:r w:rsidR="00C70A82">
        <w:rPr>
          <w:rFonts w:asciiTheme="majorHAnsi" w:hAnsiTheme="majorHAnsi" w:cstheme="majorHAnsi"/>
          <w:sz w:val="24"/>
          <w:szCs w:val="24"/>
          <w:lang w:eastAsia="pl-PL"/>
        </w:rPr>
        <w:t>n</w:t>
      </w:r>
      <w:r>
        <w:rPr>
          <w:rFonts w:asciiTheme="majorHAnsi" w:hAnsiTheme="majorHAnsi" w:cstheme="majorHAnsi"/>
          <w:sz w:val="24"/>
          <w:szCs w:val="24"/>
          <w:lang w:eastAsia="pl-PL"/>
        </w:rPr>
        <w:t xml:space="preserve">ego, przy użyciu którego następuje otwarcie ofert, która spowoduje brak możliwości otwarcia ofert w terminie, otwarcie ofert nastąpi niezwłocznie po usunięciu awarii. </w:t>
      </w:r>
    </w:p>
    <w:p w14:paraId="1C183601" w14:textId="4ADF641E" w:rsidR="00E05C20" w:rsidRPr="00E05C20" w:rsidRDefault="002B67BC" w:rsidP="00E05C20">
      <w:pPr>
        <w:spacing w:after="0" w:line="264" w:lineRule="auto"/>
        <w:jc w:val="both"/>
        <w:rPr>
          <w:rStyle w:val="Hipercze"/>
          <w:rFonts w:asciiTheme="majorHAnsi" w:hAnsiTheme="majorHAnsi" w:cstheme="majorHAnsi"/>
          <w:color w:val="auto"/>
          <w:sz w:val="24"/>
          <w:szCs w:val="24"/>
          <w:u w:val="none"/>
          <w:lang w:eastAsia="pl-PL"/>
        </w:rPr>
      </w:pPr>
      <w:r>
        <w:rPr>
          <w:rStyle w:val="Hipercze"/>
          <w:rFonts w:asciiTheme="majorHAnsi" w:hAnsiTheme="majorHAnsi" w:cstheme="majorHAnsi"/>
          <w:color w:val="auto"/>
          <w:sz w:val="24"/>
          <w:szCs w:val="24"/>
          <w:u w:val="none"/>
          <w:lang w:eastAsia="pl-PL"/>
        </w:rPr>
        <w:t xml:space="preserve">  Otwarcie ofert jest niepubliczne. Zgodnie z ustawą PZP Zamawiający nie ma obowiązku przeprowadzania jawnej sesji otwarcia ofert w sposób jawny z udziałem </w:t>
      </w:r>
      <w:r w:rsidR="008563D6">
        <w:rPr>
          <w:rStyle w:val="Hipercze"/>
          <w:rFonts w:asciiTheme="majorHAnsi" w:hAnsiTheme="majorHAnsi" w:cstheme="majorHAnsi"/>
          <w:color w:val="auto"/>
          <w:sz w:val="24"/>
          <w:szCs w:val="24"/>
          <w:u w:val="none"/>
          <w:lang w:eastAsia="pl-PL"/>
        </w:rPr>
        <w:t xml:space="preserve">Wykonawców lub transmitowania sesji otwarcia za pośrednictwem elektronicznych </w:t>
      </w:r>
      <w:proofErr w:type="spellStart"/>
      <w:r w:rsidR="008563D6">
        <w:rPr>
          <w:rStyle w:val="Hipercze"/>
          <w:rFonts w:asciiTheme="majorHAnsi" w:hAnsiTheme="majorHAnsi" w:cstheme="majorHAnsi"/>
          <w:color w:val="auto"/>
          <w:sz w:val="24"/>
          <w:szCs w:val="24"/>
          <w:u w:val="none"/>
          <w:lang w:eastAsia="pl-PL"/>
        </w:rPr>
        <w:t>narzadzi</w:t>
      </w:r>
      <w:proofErr w:type="spellEnd"/>
      <w:r w:rsidR="008563D6">
        <w:rPr>
          <w:rStyle w:val="Hipercze"/>
          <w:rFonts w:asciiTheme="majorHAnsi" w:hAnsiTheme="majorHAnsi" w:cstheme="majorHAnsi"/>
          <w:color w:val="auto"/>
          <w:sz w:val="24"/>
          <w:szCs w:val="24"/>
          <w:u w:val="none"/>
          <w:lang w:eastAsia="pl-PL"/>
        </w:rPr>
        <w:t xml:space="preserve"> do przekazu wideo on-line.</w:t>
      </w:r>
    </w:p>
    <w:p w14:paraId="1B4CCF63" w14:textId="77777777" w:rsidR="004730CE" w:rsidRPr="004730CE" w:rsidRDefault="004730CE" w:rsidP="000E7E4D">
      <w:pPr>
        <w:pStyle w:val="Akapitzlist"/>
        <w:spacing w:after="0" w:line="264" w:lineRule="auto"/>
        <w:rPr>
          <w:rFonts w:asciiTheme="majorHAnsi" w:hAnsiTheme="majorHAnsi" w:cstheme="majorHAnsi"/>
          <w:sz w:val="24"/>
          <w:szCs w:val="24"/>
        </w:rPr>
      </w:pPr>
    </w:p>
    <w:p w14:paraId="74746878" w14:textId="4F2C9064" w:rsidR="009D33D0" w:rsidRPr="00363042" w:rsidRDefault="003326CF" w:rsidP="003326CF">
      <w:pPr>
        <w:pStyle w:val="Nagwek1"/>
        <w:numPr>
          <w:ilvl w:val="0"/>
          <w:numId w:val="0"/>
        </w:numPr>
        <w:spacing w:before="0" w:line="264" w:lineRule="auto"/>
        <w:rPr>
          <w:rFonts w:eastAsia="Times New Roman" w:cstheme="majorHAnsi"/>
          <w:b/>
          <w:bCs/>
          <w:color w:val="auto"/>
          <w:sz w:val="24"/>
          <w:szCs w:val="24"/>
          <w:lang w:eastAsia="pl-PL"/>
        </w:rPr>
      </w:pPr>
      <w:r>
        <w:rPr>
          <w:rFonts w:eastAsia="Times New Roman" w:cstheme="majorHAnsi"/>
          <w:b/>
          <w:bCs/>
          <w:color w:val="auto"/>
          <w:sz w:val="24"/>
          <w:szCs w:val="24"/>
          <w:lang w:eastAsia="pl-PL"/>
        </w:rPr>
        <w:t>1</w:t>
      </w:r>
      <w:r w:rsidR="00732704">
        <w:rPr>
          <w:rFonts w:eastAsia="Times New Roman" w:cstheme="majorHAnsi"/>
          <w:b/>
          <w:bCs/>
          <w:color w:val="auto"/>
          <w:sz w:val="24"/>
          <w:szCs w:val="24"/>
          <w:lang w:eastAsia="pl-PL"/>
        </w:rPr>
        <w:t>3</w:t>
      </w:r>
      <w:r>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TERMIN ZWIĄZANIA OFERTĄ</w:t>
      </w:r>
      <w:r w:rsidR="0005599B">
        <w:rPr>
          <w:rFonts w:eastAsia="Times New Roman" w:cstheme="majorHAnsi"/>
          <w:b/>
          <w:bCs/>
          <w:color w:val="auto"/>
          <w:sz w:val="24"/>
          <w:szCs w:val="24"/>
          <w:lang w:eastAsia="pl-PL"/>
        </w:rPr>
        <w:t>.</w:t>
      </w:r>
    </w:p>
    <w:p w14:paraId="4757DF2C" w14:textId="0F59AABE" w:rsidR="004C7F1C" w:rsidRPr="00A53007" w:rsidRDefault="004C7F1C" w:rsidP="00732704">
      <w:pPr>
        <w:spacing w:after="0" w:line="264" w:lineRule="auto"/>
        <w:jc w:val="both"/>
        <w:rPr>
          <w:rFonts w:asciiTheme="majorHAnsi" w:hAnsiTheme="majorHAnsi" w:cstheme="majorHAnsi"/>
          <w:sz w:val="24"/>
          <w:szCs w:val="24"/>
          <w:lang w:eastAsia="pl-PL"/>
        </w:rPr>
      </w:pPr>
      <w:r w:rsidRPr="00732704">
        <w:rPr>
          <w:rFonts w:asciiTheme="majorHAnsi" w:hAnsiTheme="majorHAnsi" w:cstheme="majorHAnsi"/>
          <w:sz w:val="24"/>
          <w:szCs w:val="24"/>
          <w:lang w:eastAsia="pl-PL"/>
        </w:rPr>
        <w:t xml:space="preserve">Wykonawca jest związany ofertą do dnia </w:t>
      </w:r>
      <w:r w:rsidR="008563D6" w:rsidRPr="00732704">
        <w:rPr>
          <w:rFonts w:asciiTheme="majorHAnsi" w:hAnsiTheme="majorHAnsi" w:cstheme="majorHAnsi"/>
          <w:sz w:val="24"/>
          <w:szCs w:val="24"/>
          <w:lang w:eastAsia="pl-PL"/>
        </w:rPr>
        <w:t xml:space="preserve"> </w:t>
      </w:r>
      <w:r w:rsidR="008563D6" w:rsidRPr="00A53007">
        <w:rPr>
          <w:rFonts w:asciiTheme="majorHAnsi" w:hAnsiTheme="majorHAnsi" w:cstheme="majorHAnsi"/>
          <w:sz w:val="24"/>
          <w:szCs w:val="24"/>
          <w:lang w:eastAsia="pl-PL"/>
        </w:rPr>
        <w:t>01.07</w:t>
      </w:r>
      <w:r w:rsidR="001F1CA1" w:rsidRPr="00A53007">
        <w:rPr>
          <w:rFonts w:asciiTheme="majorHAnsi" w:hAnsiTheme="majorHAnsi" w:cstheme="majorHAnsi"/>
          <w:sz w:val="24"/>
          <w:szCs w:val="24"/>
          <w:lang w:eastAsia="pl-PL"/>
        </w:rPr>
        <w:t>.202</w:t>
      </w:r>
      <w:r w:rsidR="008563D6" w:rsidRPr="00A53007">
        <w:rPr>
          <w:rFonts w:asciiTheme="majorHAnsi" w:hAnsiTheme="majorHAnsi" w:cstheme="majorHAnsi"/>
          <w:sz w:val="24"/>
          <w:szCs w:val="24"/>
          <w:lang w:eastAsia="pl-PL"/>
        </w:rPr>
        <w:t>5</w:t>
      </w:r>
      <w:r w:rsidR="00585939" w:rsidRPr="00A53007">
        <w:rPr>
          <w:rFonts w:asciiTheme="majorHAnsi" w:hAnsiTheme="majorHAnsi" w:cstheme="majorHAnsi"/>
          <w:sz w:val="24"/>
          <w:szCs w:val="24"/>
          <w:lang w:eastAsia="pl-PL"/>
        </w:rPr>
        <w:t xml:space="preserve"> r. </w:t>
      </w:r>
    </w:p>
    <w:p w14:paraId="4FBA99C2" w14:textId="647B070F" w:rsidR="004C7F1C" w:rsidRPr="00732704" w:rsidRDefault="004C7F1C" w:rsidP="00732704">
      <w:pPr>
        <w:spacing w:after="0" w:line="264" w:lineRule="auto"/>
        <w:jc w:val="both"/>
        <w:rPr>
          <w:rFonts w:asciiTheme="majorHAnsi" w:hAnsiTheme="majorHAnsi" w:cstheme="majorHAnsi"/>
          <w:sz w:val="24"/>
          <w:szCs w:val="24"/>
          <w:lang w:eastAsia="pl-PL"/>
        </w:rPr>
      </w:pPr>
      <w:r w:rsidRPr="00732704">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732704">
        <w:rPr>
          <w:rFonts w:asciiTheme="majorHAnsi" w:hAnsiTheme="majorHAnsi" w:cstheme="majorHAnsi"/>
          <w:sz w:val="24"/>
          <w:szCs w:val="24"/>
          <w:lang w:eastAsia="pl-PL"/>
        </w:rPr>
        <w:t>z</w:t>
      </w:r>
      <w:r w:rsidRPr="00732704">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0E7E4D">
      <w:pPr>
        <w:pStyle w:val="Akapitzlist"/>
        <w:spacing w:after="0" w:line="264" w:lineRule="auto"/>
        <w:rPr>
          <w:rFonts w:asciiTheme="majorHAnsi" w:hAnsiTheme="majorHAnsi" w:cstheme="majorHAnsi"/>
          <w:sz w:val="24"/>
          <w:szCs w:val="24"/>
          <w:lang w:eastAsia="pl-PL"/>
        </w:rPr>
      </w:pPr>
    </w:p>
    <w:p w14:paraId="6EC347F5" w14:textId="77777777" w:rsidR="00363042" w:rsidRPr="006B5FD1" w:rsidRDefault="00363042" w:rsidP="00363042">
      <w:pPr>
        <w:pStyle w:val="Akapitzlist"/>
        <w:spacing w:after="0" w:line="264" w:lineRule="auto"/>
        <w:ind w:left="1276"/>
        <w:jc w:val="both"/>
        <w:rPr>
          <w:rFonts w:asciiTheme="majorHAnsi" w:hAnsiTheme="majorHAnsi" w:cstheme="majorHAnsi"/>
          <w:sz w:val="24"/>
          <w:szCs w:val="24"/>
          <w:lang w:eastAsia="pl-PL"/>
        </w:rPr>
      </w:pPr>
    </w:p>
    <w:p w14:paraId="46864E22" w14:textId="1A2E16DB" w:rsidR="00F35EB9" w:rsidRDefault="00041B4A" w:rsidP="00A53007">
      <w:pPr>
        <w:pStyle w:val="Nagwek1"/>
        <w:numPr>
          <w:ilvl w:val="0"/>
          <w:numId w:val="52"/>
        </w:numPr>
        <w:spacing w:before="0" w:line="264" w:lineRule="auto"/>
        <w:jc w:val="both"/>
        <w:rPr>
          <w:rFonts w:eastAsia="Times New Roman" w:cstheme="majorHAnsi"/>
          <w:b/>
          <w:bCs/>
          <w:color w:val="auto"/>
          <w:sz w:val="24"/>
          <w:szCs w:val="24"/>
          <w:lang w:eastAsia="pl-PL"/>
        </w:rPr>
      </w:pPr>
      <w:r w:rsidRPr="00B53524">
        <w:rPr>
          <w:rFonts w:eastAsia="Times New Roman" w:cstheme="majorHAnsi"/>
          <w:b/>
          <w:bCs/>
          <w:color w:val="auto"/>
          <w:sz w:val="24"/>
          <w:szCs w:val="24"/>
          <w:lang w:eastAsia="pl-PL"/>
        </w:rPr>
        <w:t>SPOSÓB OBLICZENIA CENY</w:t>
      </w:r>
      <w:r w:rsidR="0005599B">
        <w:rPr>
          <w:rFonts w:eastAsia="Times New Roman" w:cstheme="majorHAnsi"/>
          <w:b/>
          <w:bCs/>
          <w:color w:val="auto"/>
          <w:sz w:val="24"/>
          <w:szCs w:val="24"/>
          <w:lang w:eastAsia="pl-PL"/>
        </w:rPr>
        <w:t>.</w:t>
      </w:r>
    </w:p>
    <w:p w14:paraId="1C08E7AA" w14:textId="77777777" w:rsidR="00627560" w:rsidRDefault="00627560" w:rsidP="00627560">
      <w:pPr>
        <w:pStyle w:val="Default"/>
      </w:pPr>
    </w:p>
    <w:p w14:paraId="3B812385" w14:textId="2EC2C6B2" w:rsidR="003228B8" w:rsidRPr="00B53524" w:rsidRDefault="003228B8" w:rsidP="00B53524">
      <w:pPr>
        <w:pStyle w:val="Akapitzlist"/>
        <w:numPr>
          <w:ilvl w:val="1"/>
          <w:numId w:val="52"/>
        </w:numPr>
        <w:spacing w:after="0" w:line="264" w:lineRule="auto"/>
        <w:jc w:val="both"/>
        <w:rPr>
          <w:rFonts w:asciiTheme="majorHAnsi" w:eastAsia="Calibri" w:hAnsiTheme="majorHAnsi" w:cstheme="majorHAnsi"/>
          <w:sz w:val="24"/>
          <w:szCs w:val="24"/>
          <w:u w:val="single"/>
          <w:lang w:eastAsia="pl-PL"/>
        </w:rPr>
      </w:pPr>
      <w:r w:rsidRPr="00B53524">
        <w:rPr>
          <w:rFonts w:asciiTheme="majorHAnsi" w:eastAsia="Calibri" w:hAnsiTheme="majorHAnsi" w:cstheme="majorHAnsi"/>
          <w:sz w:val="24"/>
          <w:szCs w:val="24"/>
          <w:lang w:val="x-none" w:eastAsia="pl-PL"/>
        </w:rPr>
        <w:t xml:space="preserve">Wykonawca uwzględniając wszystkie wymogi, o których mowa w niniejszej </w:t>
      </w:r>
      <w:r w:rsidRPr="00B53524">
        <w:rPr>
          <w:rFonts w:asciiTheme="majorHAnsi" w:eastAsia="Calibri" w:hAnsiTheme="majorHAnsi" w:cstheme="majorHAnsi"/>
          <w:sz w:val="24"/>
          <w:szCs w:val="24"/>
          <w:lang w:eastAsia="pl-PL"/>
        </w:rPr>
        <w:t>SWZ</w:t>
      </w:r>
      <w:r w:rsidRPr="00B53524">
        <w:rPr>
          <w:rFonts w:asciiTheme="majorHAnsi" w:eastAsia="Calibri" w:hAnsiTheme="majorHAnsi" w:cstheme="majorHAnsi"/>
          <w:sz w:val="24"/>
          <w:szCs w:val="24"/>
          <w:lang w:val="x-none" w:eastAsia="pl-PL"/>
        </w:rPr>
        <w:t xml:space="preserve">, powinien w cenie oferty brutto ująć wszelkie koszty i ryzyko niezbędne dla prawidłowego </w:t>
      </w:r>
      <w:r w:rsidRPr="00B53524">
        <w:rPr>
          <w:rFonts w:asciiTheme="majorHAnsi" w:eastAsia="Calibri" w:hAnsiTheme="majorHAnsi" w:cstheme="majorHAnsi"/>
          <w:sz w:val="24"/>
          <w:szCs w:val="24"/>
          <w:lang w:val="x-none" w:eastAsia="pl-PL"/>
        </w:rPr>
        <w:lastRenderedPageBreak/>
        <w:t>i pełnego wykonania przedmiotu zamówienia opisanego w </w:t>
      </w:r>
      <w:r w:rsidRPr="00B53524">
        <w:rPr>
          <w:rFonts w:asciiTheme="majorHAnsi" w:eastAsia="Calibri" w:hAnsiTheme="majorHAnsi" w:cstheme="majorHAnsi"/>
          <w:sz w:val="24"/>
          <w:szCs w:val="24"/>
          <w:lang w:eastAsia="pl-PL"/>
        </w:rPr>
        <w:t xml:space="preserve">Rozdziale 4 SWZ </w:t>
      </w:r>
      <w:r w:rsidRPr="00B53524">
        <w:rPr>
          <w:rFonts w:asciiTheme="majorHAnsi" w:eastAsia="Calibri" w:hAnsiTheme="majorHAnsi" w:cstheme="majorHAnsi"/>
          <w:sz w:val="24"/>
          <w:szCs w:val="24"/>
          <w:lang w:val="x-none" w:eastAsia="pl-PL"/>
        </w:rPr>
        <w:t xml:space="preserve"> oraz uwzględnić inne opłaty i podatki, a także ewentualne upusty i rabaty. </w:t>
      </w:r>
    </w:p>
    <w:p w14:paraId="0059EE09" w14:textId="0726330A" w:rsidR="003228B8" w:rsidRPr="00B53524" w:rsidRDefault="003228B8" w:rsidP="00B53524">
      <w:pPr>
        <w:pStyle w:val="Akapitzlist"/>
        <w:numPr>
          <w:ilvl w:val="1"/>
          <w:numId w:val="52"/>
        </w:numPr>
        <w:tabs>
          <w:tab w:val="left" w:pos="851"/>
        </w:tabs>
        <w:spacing w:after="0" w:line="264" w:lineRule="auto"/>
        <w:jc w:val="both"/>
        <w:rPr>
          <w:rFonts w:asciiTheme="majorHAnsi" w:eastAsia="Calibri" w:hAnsiTheme="majorHAnsi" w:cstheme="majorHAnsi"/>
          <w:i/>
          <w:iCs/>
          <w:sz w:val="24"/>
          <w:szCs w:val="24"/>
          <w:lang w:eastAsia="pl-PL"/>
        </w:rPr>
      </w:pPr>
      <w:r w:rsidRPr="00B53524">
        <w:rPr>
          <w:rFonts w:asciiTheme="majorHAnsi" w:eastAsia="Calibri" w:hAnsiTheme="majorHAnsi" w:cstheme="majorHAnsi"/>
          <w:sz w:val="24"/>
          <w:szCs w:val="24"/>
          <w:lang w:eastAsia="pl-PL"/>
        </w:rPr>
        <w:t xml:space="preserve">Cena oferty brutto za realizację całego zamówienia zostanie wyliczona przez </w:t>
      </w:r>
      <w:r w:rsidR="00F109E6" w:rsidRPr="00B53524">
        <w:rPr>
          <w:rFonts w:asciiTheme="majorHAnsi" w:eastAsia="Calibri" w:hAnsiTheme="majorHAnsi" w:cstheme="majorHAnsi"/>
          <w:sz w:val="24"/>
          <w:szCs w:val="24"/>
          <w:lang w:eastAsia="pl-PL"/>
        </w:rPr>
        <w:t>w</w:t>
      </w:r>
      <w:r w:rsidRPr="00B53524">
        <w:rPr>
          <w:rFonts w:asciiTheme="majorHAnsi" w:eastAsia="Calibri" w:hAnsiTheme="majorHAnsi" w:cstheme="majorHAnsi"/>
          <w:sz w:val="24"/>
          <w:szCs w:val="24"/>
          <w:lang w:eastAsia="pl-PL"/>
        </w:rPr>
        <w:t xml:space="preserve">ykonawcę na podstawie wypełnionego formularza </w:t>
      </w:r>
      <w:r w:rsidR="00D97195" w:rsidRPr="00B53524">
        <w:rPr>
          <w:rFonts w:asciiTheme="majorHAnsi" w:eastAsia="Calibri" w:hAnsiTheme="majorHAnsi" w:cstheme="majorHAnsi"/>
          <w:sz w:val="24"/>
          <w:szCs w:val="24"/>
          <w:lang w:eastAsia="pl-PL"/>
        </w:rPr>
        <w:t>rzeczowo-finansowego</w:t>
      </w:r>
      <w:r w:rsidRPr="00B53524">
        <w:rPr>
          <w:rFonts w:asciiTheme="majorHAnsi" w:eastAsia="Calibri" w:hAnsiTheme="majorHAnsi" w:cstheme="majorHAnsi"/>
          <w:sz w:val="24"/>
          <w:szCs w:val="24"/>
          <w:lang w:eastAsia="pl-PL"/>
        </w:rPr>
        <w:t xml:space="preserve">, </w:t>
      </w:r>
      <w:r w:rsidR="00D527EB" w:rsidRPr="00B53524">
        <w:rPr>
          <w:rFonts w:asciiTheme="majorHAnsi" w:eastAsia="Calibri" w:hAnsiTheme="majorHAnsi" w:cstheme="majorHAnsi"/>
          <w:sz w:val="24"/>
          <w:szCs w:val="24"/>
          <w:lang w:eastAsia="pl-PL"/>
        </w:rPr>
        <w:t xml:space="preserve">wg wzoru </w:t>
      </w:r>
      <w:r w:rsidRPr="00B53524">
        <w:rPr>
          <w:rFonts w:asciiTheme="majorHAnsi" w:eastAsia="Calibri" w:hAnsiTheme="majorHAnsi" w:cstheme="majorHAnsi"/>
          <w:sz w:val="24"/>
          <w:szCs w:val="24"/>
          <w:lang w:eastAsia="pl-PL"/>
        </w:rPr>
        <w:t xml:space="preserve">stanowiącego </w:t>
      </w:r>
      <w:r w:rsidRPr="00B53524">
        <w:rPr>
          <w:rFonts w:asciiTheme="majorHAnsi" w:eastAsia="Calibri" w:hAnsiTheme="majorHAnsi" w:cstheme="majorHAnsi"/>
          <w:i/>
          <w:iCs/>
          <w:sz w:val="24"/>
          <w:szCs w:val="24"/>
          <w:lang w:eastAsia="pl-PL"/>
        </w:rPr>
        <w:t xml:space="preserve">Załącznik nr </w:t>
      </w:r>
      <w:r w:rsidR="00F3516B" w:rsidRPr="00B53524">
        <w:rPr>
          <w:rFonts w:asciiTheme="majorHAnsi" w:eastAsia="Calibri" w:hAnsiTheme="majorHAnsi" w:cstheme="majorHAnsi"/>
          <w:i/>
          <w:iCs/>
          <w:sz w:val="24"/>
          <w:szCs w:val="24"/>
          <w:lang w:eastAsia="pl-PL"/>
        </w:rPr>
        <w:t>1</w:t>
      </w:r>
      <w:r w:rsidRPr="00B53524">
        <w:rPr>
          <w:rFonts w:asciiTheme="majorHAnsi" w:eastAsia="Calibri" w:hAnsiTheme="majorHAnsi" w:cstheme="majorHAnsi"/>
          <w:i/>
          <w:iCs/>
          <w:sz w:val="24"/>
          <w:szCs w:val="24"/>
          <w:lang w:eastAsia="pl-PL"/>
        </w:rPr>
        <w:t xml:space="preserve"> do SWZ. </w:t>
      </w:r>
    </w:p>
    <w:p w14:paraId="40977F7E" w14:textId="293745D5" w:rsidR="003228B8" w:rsidRPr="00DA1139" w:rsidRDefault="00367120" w:rsidP="00B53524">
      <w:pPr>
        <w:numPr>
          <w:ilvl w:val="2"/>
          <w:numId w:val="52"/>
        </w:numPr>
        <w:spacing w:after="0" w:line="264" w:lineRule="auto"/>
        <w:ind w:left="1843" w:hanging="709"/>
        <w:contextualSpacing/>
        <w:jc w:val="both"/>
        <w:rPr>
          <w:rFonts w:asciiTheme="majorHAnsi" w:eastAsia="Calibri" w:hAnsiTheme="majorHAnsi" w:cstheme="majorHAnsi"/>
          <w:color w:val="FF0000"/>
          <w:sz w:val="24"/>
          <w:szCs w:val="24"/>
          <w:lang w:eastAsia="pl-PL"/>
        </w:rPr>
      </w:pPr>
      <w:r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 xml:space="preserve"> formularzu ofertowym </w:t>
      </w:r>
      <w:r w:rsidR="00F109E6"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ykonawca</w:t>
      </w:r>
      <w:r w:rsidR="003228B8" w:rsidRPr="003228B8">
        <w:rPr>
          <w:rFonts w:asciiTheme="majorHAnsi" w:eastAsia="Calibri" w:hAnsiTheme="majorHAnsi" w:cstheme="majorHAnsi"/>
          <w:sz w:val="24"/>
          <w:szCs w:val="24"/>
          <w:lang w:eastAsia="pl-PL"/>
        </w:rPr>
        <w:t xml:space="preserve"> podaje cenę za energię elektryczną dla całego zamówienia</w:t>
      </w:r>
      <w:r w:rsidR="00301B0C">
        <w:rPr>
          <w:rFonts w:asciiTheme="majorHAnsi" w:eastAsia="Calibri" w:hAnsiTheme="majorHAnsi" w:cstheme="majorHAnsi"/>
          <w:sz w:val="24"/>
          <w:szCs w:val="24"/>
          <w:lang w:eastAsia="pl-PL"/>
        </w:rPr>
        <w:t>.</w:t>
      </w:r>
      <w:r w:rsidR="0083201A" w:rsidRPr="00DA1139">
        <w:rPr>
          <w:rFonts w:asciiTheme="majorHAnsi" w:eastAsia="Calibri" w:hAnsiTheme="majorHAnsi" w:cstheme="majorHAnsi"/>
          <w:color w:val="FF0000"/>
          <w:sz w:val="24"/>
          <w:szCs w:val="24"/>
          <w:lang w:eastAsia="pl-PL"/>
        </w:rPr>
        <w:t xml:space="preserve"> </w:t>
      </w:r>
    </w:p>
    <w:p w14:paraId="0F02EB7C" w14:textId="546A20AE" w:rsidR="003228B8" w:rsidRPr="00301B0C" w:rsidRDefault="00367120" w:rsidP="00B53524">
      <w:pPr>
        <w:numPr>
          <w:ilvl w:val="2"/>
          <w:numId w:val="52"/>
        </w:numPr>
        <w:spacing w:after="0" w:line="264" w:lineRule="auto"/>
        <w:ind w:left="1843" w:hanging="709"/>
        <w:contextualSpacing/>
        <w:jc w:val="both"/>
        <w:rPr>
          <w:rFonts w:asciiTheme="majorHAnsi" w:eastAsia="Calibri" w:hAnsiTheme="majorHAnsi" w:cstheme="majorHAnsi"/>
          <w:color w:val="C00000"/>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A53007">
        <w:rPr>
          <w:rFonts w:asciiTheme="majorHAnsi" w:eastAsia="Calibri" w:hAnsiTheme="majorHAnsi" w:cstheme="majorHAnsi"/>
          <w:sz w:val="24"/>
          <w:szCs w:val="24"/>
          <w:lang w:eastAsia="pl-PL"/>
        </w:rPr>
        <w:t>.</w:t>
      </w:r>
      <w:r w:rsidR="003228B8" w:rsidRPr="00F82051">
        <w:rPr>
          <w:rFonts w:asciiTheme="majorHAnsi" w:eastAsia="Calibri" w:hAnsiTheme="majorHAnsi" w:cstheme="majorHAnsi"/>
          <w:sz w:val="24"/>
          <w:szCs w:val="24"/>
          <w:lang w:eastAsia="pl-PL"/>
        </w:rPr>
        <w:t xml:space="preserve"> </w:t>
      </w:r>
    </w:p>
    <w:p w14:paraId="7E10B083" w14:textId="3D1356B6" w:rsidR="003228B8" w:rsidRPr="003228B8" w:rsidRDefault="00367120" w:rsidP="00B53524">
      <w:pPr>
        <w:numPr>
          <w:ilvl w:val="2"/>
          <w:numId w:val="52"/>
        </w:numPr>
        <w:spacing w:after="0" w:line="264"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w</w:t>
      </w:r>
      <w:r w:rsidR="003228B8" w:rsidRPr="00C51053">
        <w:rPr>
          <w:rFonts w:asciiTheme="majorHAnsi" w:eastAsia="Calibri" w:hAnsiTheme="majorHAnsi" w:cstheme="majorHAnsi"/>
          <w:sz w:val="24"/>
          <w:szCs w:val="24"/>
          <w:lang w:eastAsia="pl-PL"/>
        </w:rPr>
        <w:t>ykonawca podaje jedną cenę jednostkową za energię elektryczną dla</w:t>
      </w:r>
      <w:r w:rsidR="003228B8" w:rsidRPr="003228B8">
        <w:rPr>
          <w:rFonts w:asciiTheme="majorHAnsi" w:eastAsia="Calibri" w:hAnsiTheme="majorHAnsi" w:cstheme="majorHAnsi"/>
          <w:sz w:val="24"/>
          <w:szCs w:val="24"/>
          <w:lang w:eastAsia="pl-PL"/>
        </w:rPr>
        <w:t xml:space="preserve"> zamówienia planowanego</w:t>
      </w:r>
      <w:r w:rsidR="003D5F9C">
        <w:rPr>
          <w:rFonts w:asciiTheme="majorHAnsi" w:eastAsia="Calibri" w:hAnsiTheme="majorHAnsi" w:cstheme="majorHAnsi"/>
          <w:sz w:val="24"/>
          <w:szCs w:val="24"/>
          <w:lang w:eastAsia="pl-PL"/>
        </w:rPr>
        <w:t>.</w:t>
      </w:r>
    </w:p>
    <w:p w14:paraId="615081D5" w14:textId="496DE84D" w:rsidR="003228B8" w:rsidRPr="003228B8" w:rsidRDefault="00367120" w:rsidP="00B53524">
      <w:pPr>
        <w:numPr>
          <w:ilvl w:val="2"/>
          <w:numId w:val="52"/>
        </w:numPr>
        <w:spacing w:after="0" w:line="264"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d</w:t>
      </w:r>
      <w:r w:rsidR="003228B8" w:rsidRPr="003228B8">
        <w:rPr>
          <w:rFonts w:asciiTheme="majorHAnsi" w:eastAsia="Calibri" w:hAnsiTheme="majorHAnsi" w:cstheme="majorHAnsi"/>
          <w:sz w:val="24"/>
          <w:szCs w:val="24"/>
          <w:lang w:eastAsia="pl-PL"/>
        </w:rPr>
        <w:t xml:space="preserve">o oceny ofert </w:t>
      </w:r>
      <w:r w:rsidR="007026DA">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Pr>
          <w:rFonts w:asciiTheme="majorHAnsi" w:eastAsia="Calibri" w:hAnsiTheme="majorHAnsi" w:cstheme="majorHAnsi"/>
          <w:sz w:val="24"/>
          <w:szCs w:val="24"/>
          <w:lang w:eastAsia="pl-PL"/>
        </w:rPr>
        <w:t>w</w:t>
      </w:r>
      <w:r w:rsidR="003228B8" w:rsidRPr="003228B8">
        <w:rPr>
          <w:rFonts w:asciiTheme="majorHAnsi" w:eastAsia="Calibri" w:hAnsiTheme="majorHAnsi" w:cstheme="majorHAnsi"/>
          <w:sz w:val="24"/>
          <w:szCs w:val="24"/>
          <w:lang w:eastAsia="pl-PL"/>
        </w:rPr>
        <w:t xml:space="preserve">ykonawcę oferty wyliczonej wg jednostki miary „MWh”, </w:t>
      </w:r>
      <w:r w:rsidR="00F109E6">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33CB49C2" w14:textId="24F93552" w:rsidR="00694440" w:rsidRPr="001F1CA1" w:rsidRDefault="00694440" w:rsidP="00B53524">
      <w:pPr>
        <w:numPr>
          <w:ilvl w:val="1"/>
          <w:numId w:val="52"/>
        </w:numPr>
        <w:spacing w:after="0" w:line="264" w:lineRule="auto"/>
        <w:ind w:left="1134" w:hanging="708"/>
        <w:contextualSpacing/>
        <w:jc w:val="both"/>
        <w:rPr>
          <w:rFonts w:asciiTheme="majorHAnsi" w:eastAsia="Calibri" w:hAnsiTheme="majorHAnsi" w:cstheme="majorHAnsi"/>
          <w:sz w:val="24"/>
          <w:szCs w:val="24"/>
          <w:lang w:eastAsia="pl-PL"/>
        </w:rPr>
      </w:pPr>
      <w:r w:rsidRPr="001F1CA1">
        <w:rPr>
          <w:rFonts w:asciiTheme="majorHAnsi" w:eastAsia="Calibri" w:hAnsiTheme="majorHAnsi" w:cstheme="majorHAnsi"/>
          <w:sz w:val="24"/>
          <w:szCs w:val="24"/>
          <w:lang w:eastAsia="pl-PL"/>
        </w:rPr>
        <w:t xml:space="preserve">W związku z dynamiczną zmianą przepisów prawa podatkowego, w zakresie naliczenia podatku akcyzowego oraz </w:t>
      </w:r>
      <w:r w:rsidR="001A032C">
        <w:rPr>
          <w:rFonts w:asciiTheme="majorHAnsi" w:eastAsia="Calibri" w:hAnsiTheme="majorHAnsi" w:cstheme="majorHAnsi"/>
          <w:sz w:val="24"/>
          <w:szCs w:val="24"/>
          <w:lang w:eastAsia="pl-PL"/>
        </w:rPr>
        <w:t xml:space="preserve">stawki </w:t>
      </w:r>
      <w:r w:rsidRPr="001F1CA1">
        <w:rPr>
          <w:rFonts w:asciiTheme="majorHAnsi" w:eastAsia="Calibri" w:hAnsiTheme="majorHAnsi" w:cstheme="majorHAnsi"/>
          <w:sz w:val="24"/>
          <w:szCs w:val="24"/>
          <w:lang w:eastAsia="pl-PL"/>
        </w:rPr>
        <w:t>od towarów i usług VAT</w:t>
      </w:r>
      <w:r w:rsidR="00551C81" w:rsidRPr="00551C81">
        <w:rPr>
          <w:rFonts w:asciiTheme="majorHAnsi" w:eastAsia="Calibri" w:hAnsiTheme="majorHAnsi" w:cstheme="majorHAnsi"/>
          <w:sz w:val="24"/>
          <w:szCs w:val="24"/>
          <w:lang w:eastAsia="pl-PL"/>
        </w:rPr>
        <w:t xml:space="preserve">, </w:t>
      </w:r>
      <w:r w:rsidR="00551C81" w:rsidRPr="000D4949">
        <w:rPr>
          <w:rFonts w:asciiTheme="majorHAnsi" w:eastAsia="Calibri" w:hAnsiTheme="majorHAnsi" w:cstheme="majorHAnsi"/>
          <w:sz w:val="24"/>
          <w:szCs w:val="24"/>
          <w:lang w:eastAsia="pl-PL"/>
        </w:rPr>
        <w:t xml:space="preserve">zamawiający wymaga by Wykonawca w złożonej ofercie </w:t>
      </w:r>
      <w:r w:rsidR="000D4949" w:rsidRPr="000D4949">
        <w:rPr>
          <w:rFonts w:asciiTheme="majorHAnsi" w:eastAsia="Calibri" w:hAnsiTheme="majorHAnsi" w:cstheme="majorHAnsi"/>
          <w:sz w:val="24"/>
          <w:szCs w:val="24"/>
          <w:lang w:eastAsia="pl-PL"/>
        </w:rPr>
        <w:t>naliczył wysokość podatków obowiązujących na dzień rozpoczęcia sprzedaży energii elektrycznej.</w:t>
      </w:r>
      <w:r w:rsidR="00551C81" w:rsidRPr="000D4949">
        <w:rPr>
          <w:rFonts w:asciiTheme="majorHAnsi" w:eastAsia="Calibri" w:hAnsiTheme="majorHAnsi" w:cstheme="majorHAnsi"/>
          <w:sz w:val="24"/>
          <w:szCs w:val="24"/>
          <w:lang w:eastAsia="pl-PL"/>
        </w:rPr>
        <w:t xml:space="preserve">  </w:t>
      </w:r>
      <w:r w:rsidRPr="000D4949">
        <w:rPr>
          <w:rFonts w:asciiTheme="majorHAnsi" w:eastAsia="Calibri" w:hAnsiTheme="majorHAnsi" w:cstheme="majorHAnsi"/>
          <w:sz w:val="24"/>
          <w:szCs w:val="24"/>
          <w:lang w:eastAsia="pl-PL"/>
        </w:rPr>
        <w:t>W przypadku</w:t>
      </w:r>
      <w:r w:rsidRPr="001F1CA1">
        <w:rPr>
          <w:rFonts w:asciiTheme="majorHAnsi" w:eastAsia="Calibri" w:hAnsiTheme="majorHAnsi" w:cstheme="majorHAnsi"/>
          <w:sz w:val="24"/>
          <w:szCs w:val="24"/>
          <w:lang w:eastAsia="pl-PL"/>
        </w:rPr>
        <w:t xml:space="preserve"> rozbieżności stawek podatku VAT w złożonych ofertach zamawiający uprawniony będzie do poprawienia przedmiotowej stawki na zasadach podanych w zdaniu pierwszym.</w:t>
      </w:r>
      <w:r w:rsidR="000D4949">
        <w:rPr>
          <w:rFonts w:asciiTheme="majorHAnsi" w:eastAsia="Calibri" w:hAnsiTheme="majorHAnsi" w:cstheme="majorHAnsi"/>
          <w:sz w:val="24"/>
          <w:szCs w:val="24"/>
          <w:lang w:eastAsia="pl-PL"/>
        </w:rPr>
        <w:t xml:space="preserve"> Rozliczenie zamówienia nastąpi wg aktualnych stawek podatkowych dla danego okresu rozliczeniowego.</w:t>
      </w:r>
      <w:r w:rsidRPr="001F1CA1">
        <w:rPr>
          <w:rFonts w:asciiTheme="majorHAnsi" w:eastAsia="Calibri" w:hAnsiTheme="majorHAnsi" w:cstheme="majorHAnsi"/>
          <w:sz w:val="24"/>
          <w:szCs w:val="24"/>
          <w:lang w:eastAsia="pl-PL"/>
        </w:rPr>
        <w:t xml:space="preserve"> </w:t>
      </w:r>
    </w:p>
    <w:p w14:paraId="2769713D" w14:textId="1805DBBB" w:rsidR="003228B8" w:rsidRPr="003228B8" w:rsidRDefault="003228B8" w:rsidP="00B53524">
      <w:pPr>
        <w:numPr>
          <w:ilvl w:val="1"/>
          <w:numId w:val="52"/>
        </w:numPr>
        <w:spacing w:after="0" w:line="264"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Pr>
          <w:rFonts w:asciiTheme="majorHAnsi" w:eastAsia="Calibri" w:hAnsiTheme="majorHAnsi" w:cstheme="majorHAnsi"/>
          <w:sz w:val="24"/>
          <w:szCs w:val="24"/>
          <w:lang w:eastAsia="pl-PL"/>
        </w:rPr>
        <w:t>,</w:t>
      </w:r>
      <w:r w:rsidRPr="003228B8">
        <w:rPr>
          <w:rFonts w:asciiTheme="majorHAnsi" w:eastAsia="Calibri" w:hAnsiTheme="majorHAnsi" w:cstheme="majorHAnsi"/>
          <w:sz w:val="24"/>
          <w:szCs w:val="24"/>
          <w:lang w:val="x-none" w:eastAsia="pl-PL"/>
        </w:rPr>
        <w:t xml:space="preserve"> a wykonawcą, którego oferta uznana zostanie za najkorzystniejszą.</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Cen</w:t>
      </w:r>
      <w:r w:rsidRPr="003228B8">
        <w:rPr>
          <w:rFonts w:asciiTheme="majorHAnsi" w:eastAsia="Calibri" w:hAnsiTheme="majorHAnsi" w:cstheme="majorHAnsi"/>
          <w:sz w:val="24"/>
          <w:szCs w:val="24"/>
          <w:lang w:eastAsia="pl-PL"/>
        </w:rPr>
        <w:t>a</w:t>
      </w:r>
      <w:r w:rsidRPr="003228B8">
        <w:rPr>
          <w:rFonts w:asciiTheme="majorHAnsi" w:eastAsia="Calibri" w:hAnsiTheme="majorHAnsi" w:cstheme="majorHAnsi"/>
          <w:sz w:val="24"/>
          <w:szCs w:val="24"/>
          <w:lang w:val="x-none" w:eastAsia="pl-PL"/>
        </w:rPr>
        <w:t xml:space="preserve"> brutto oferty oraz </w:t>
      </w:r>
      <w:r w:rsidRPr="003228B8">
        <w:rPr>
          <w:rFonts w:asciiTheme="majorHAnsi" w:eastAsia="Calibri" w:hAnsiTheme="majorHAnsi" w:cstheme="majorHAnsi"/>
          <w:sz w:val="24"/>
          <w:szCs w:val="24"/>
          <w:lang w:eastAsia="pl-PL"/>
        </w:rPr>
        <w:t xml:space="preserve">kwota podatku Vat, </w:t>
      </w:r>
      <w:r w:rsidRPr="003228B8">
        <w:rPr>
          <w:rFonts w:asciiTheme="majorHAnsi" w:eastAsia="Calibri" w:hAnsiTheme="majorHAnsi" w:cstheme="majorHAnsi"/>
          <w:sz w:val="24"/>
          <w:szCs w:val="24"/>
          <w:lang w:val="x-none" w:eastAsia="pl-PL"/>
        </w:rPr>
        <w:t>wartości netto</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3228B8">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3228B8" w:rsidRDefault="003228B8" w:rsidP="000E7E4D">
      <w:pPr>
        <w:tabs>
          <w:tab w:val="left" w:pos="2964"/>
        </w:tabs>
        <w:spacing w:after="0" w:line="264"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3228B8" w:rsidRDefault="003228B8" w:rsidP="008A611E">
      <w:pPr>
        <w:numPr>
          <w:ilvl w:val="1"/>
          <w:numId w:val="52"/>
        </w:numPr>
        <w:spacing w:after="0" w:line="264" w:lineRule="auto"/>
        <w:ind w:left="0" w:firstLine="0"/>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3228B8" w:rsidRDefault="003228B8" w:rsidP="008A611E">
      <w:pPr>
        <w:numPr>
          <w:ilvl w:val="1"/>
          <w:numId w:val="52"/>
        </w:numPr>
        <w:spacing w:after="0" w:line="264" w:lineRule="auto"/>
        <w:ind w:left="0" w:firstLine="0"/>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W złożonej ofercie, wykonawca ma obowiązek:</w:t>
      </w:r>
    </w:p>
    <w:p w14:paraId="4D081020" w14:textId="77777777" w:rsidR="003228B8" w:rsidRPr="003228B8" w:rsidRDefault="003228B8" w:rsidP="008A611E">
      <w:pPr>
        <w:numPr>
          <w:ilvl w:val="2"/>
          <w:numId w:val="52"/>
        </w:numPr>
        <w:spacing w:after="0" w:line="264" w:lineRule="auto"/>
        <w:ind w:left="0" w:firstLine="0"/>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3228B8" w:rsidRDefault="003228B8" w:rsidP="008A611E">
      <w:pPr>
        <w:numPr>
          <w:ilvl w:val="2"/>
          <w:numId w:val="52"/>
        </w:numPr>
        <w:spacing w:after="0" w:line="264" w:lineRule="auto"/>
        <w:ind w:left="0" w:firstLine="0"/>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lastRenderedPageBreak/>
        <w:t>wskazania nazwy (rodzaju) towaru, których dostawa lub świadczenie będą prowadziły do powstania obowiązku podatkowego;</w:t>
      </w:r>
    </w:p>
    <w:p w14:paraId="6DA30DFA" w14:textId="77777777" w:rsidR="003228B8" w:rsidRPr="003228B8" w:rsidRDefault="003228B8" w:rsidP="008A611E">
      <w:pPr>
        <w:numPr>
          <w:ilvl w:val="2"/>
          <w:numId w:val="52"/>
        </w:numPr>
        <w:spacing w:after="0" w:line="264" w:lineRule="auto"/>
        <w:ind w:left="0" w:firstLine="0"/>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3228B8" w:rsidRDefault="003228B8" w:rsidP="008A611E">
      <w:pPr>
        <w:numPr>
          <w:ilvl w:val="2"/>
          <w:numId w:val="52"/>
        </w:numPr>
        <w:spacing w:after="0" w:line="264" w:lineRule="auto"/>
        <w:ind w:left="0" w:firstLine="0"/>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stawki  podatku  od  towarów  i usług,  która  zgodnie  z wiedzą wykonawcy, będzie miała zastosowanie.</w:t>
      </w:r>
    </w:p>
    <w:p w14:paraId="4A644B40" w14:textId="54AC6E59" w:rsidR="003228B8" w:rsidRPr="00363042" w:rsidRDefault="003228B8" w:rsidP="008A611E">
      <w:pPr>
        <w:numPr>
          <w:ilvl w:val="1"/>
          <w:numId w:val="52"/>
        </w:numPr>
        <w:spacing w:after="0" w:line="264" w:lineRule="auto"/>
        <w:ind w:left="0" w:firstLine="0"/>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3228B8" w:rsidRDefault="00363042" w:rsidP="00363042">
      <w:pPr>
        <w:spacing w:after="0" w:line="264" w:lineRule="auto"/>
        <w:ind w:left="1134"/>
        <w:contextualSpacing/>
        <w:jc w:val="both"/>
        <w:rPr>
          <w:rFonts w:asciiTheme="majorHAnsi" w:eastAsia="Calibri" w:hAnsiTheme="majorHAnsi" w:cstheme="majorHAnsi"/>
          <w:sz w:val="24"/>
          <w:szCs w:val="24"/>
          <w:lang w:val="x-none" w:eastAsia="pl-PL"/>
        </w:rPr>
      </w:pPr>
    </w:p>
    <w:p w14:paraId="0D1952A5" w14:textId="5155A419" w:rsidR="00F35EB9" w:rsidRPr="006B5FD1" w:rsidRDefault="008A611E" w:rsidP="008A611E">
      <w:pPr>
        <w:pStyle w:val="Nagwek1"/>
        <w:numPr>
          <w:ilvl w:val="0"/>
          <w:numId w:val="0"/>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val="x-none" w:eastAsia="pl-PL"/>
        </w:rPr>
        <w:t>15.</w:t>
      </w:r>
      <w:r w:rsidR="003326CF">
        <w:rPr>
          <w:rFonts w:eastAsia="Times New Roman" w:cstheme="majorHAnsi"/>
          <w:b/>
          <w:bCs/>
          <w:color w:val="auto"/>
          <w:sz w:val="24"/>
          <w:szCs w:val="24"/>
          <w:lang w:val="x-none" w:eastAsia="pl-PL"/>
        </w:rPr>
        <w:t xml:space="preserve"> O</w:t>
      </w:r>
      <w:r w:rsidR="003326CF" w:rsidRPr="006B5FD1">
        <w:rPr>
          <w:rFonts w:eastAsia="Times New Roman" w:cstheme="majorHAnsi"/>
          <w:b/>
          <w:bCs/>
          <w:color w:val="auto"/>
          <w:sz w:val="24"/>
          <w:szCs w:val="24"/>
          <w:lang w:eastAsia="pl-PL"/>
        </w:rPr>
        <w:t>PIS KRYTERIÓW OCENY OFERT, WRAZ Z PODANIEM WAG TYCH KRYTERIÓW, I SPOSOBU OCENY OFERT, WYBÓR NAJKORZYSTNIEJSZEJ OFERTY</w:t>
      </w:r>
      <w:r w:rsidR="003326CF">
        <w:rPr>
          <w:rFonts w:eastAsia="Times New Roman" w:cstheme="majorHAnsi"/>
          <w:b/>
          <w:bCs/>
          <w:color w:val="auto"/>
          <w:sz w:val="24"/>
          <w:szCs w:val="24"/>
          <w:lang w:eastAsia="pl-PL"/>
        </w:rPr>
        <w:br/>
      </w:r>
    </w:p>
    <w:p w14:paraId="70E6CCF9" w14:textId="48C96A67" w:rsidR="00824229" w:rsidRPr="008A611E" w:rsidRDefault="008A611E" w:rsidP="008A611E">
      <w:pPr>
        <w:tabs>
          <w:tab w:val="num" w:pos="0"/>
        </w:tabs>
        <w:spacing w:after="0" w:line="264" w:lineRule="auto"/>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val="x-none" w:eastAsia="pl-PL"/>
        </w:rPr>
        <w:t>15.1</w:t>
      </w:r>
      <w:r w:rsidR="00824229" w:rsidRPr="008A611E">
        <w:rPr>
          <w:rFonts w:asciiTheme="majorHAnsi" w:eastAsia="Calibri" w:hAnsiTheme="majorHAnsi" w:cstheme="majorHAnsi"/>
          <w:sz w:val="24"/>
          <w:szCs w:val="24"/>
          <w:lang w:val="x-none" w:eastAsia="pl-PL"/>
        </w:rPr>
        <w:t xml:space="preserve">Przy wyborze najkorzystniejszej oferty </w:t>
      </w:r>
      <w:r w:rsidR="00F109E6" w:rsidRPr="008A611E">
        <w:rPr>
          <w:rFonts w:asciiTheme="majorHAnsi" w:eastAsia="Calibri" w:hAnsiTheme="majorHAnsi" w:cstheme="majorHAnsi"/>
          <w:sz w:val="24"/>
          <w:szCs w:val="24"/>
          <w:lang w:eastAsia="pl-PL"/>
        </w:rPr>
        <w:t>za</w:t>
      </w:r>
      <w:r w:rsidR="00824229" w:rsidRPr="008A611E">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8A611E">
        <w:rPr>
          <w:rFonts w:asciiTheme="majorHAnsi" w:eastAsia="Calibri" w:hAnsiTheme="majorHAnsi" w:cstheme="majorHAnsi"/>
          <w:sz w:val="24"/>
          <w:szCs w:val="24"/>
          <w:lang w:eastAsia="pl-PL"/>
        </w:rPr>
        <w:t>wykonawcę</w:t>
      </w:r>
      <w:r w:rsidR="00824229" w:rsidRPr="008A611E">
        <w:rPr>
          <w:rFonts w:asciiTheme="majorHAnsi" w:eastAsia="Calibri" w:hAnsiTheme="majorHAnsi" w:cstheme="majorHAnsi"/>
          <w:sz w:val="24"/>
          <w:szCs w:val="24"/>
          <w:lang w:val="x-none" w:eastAsia="pl-PL"/>
        </w:rPr>
        <w:t xml:space="preserve"> zgodnie zobowiązującymi przepisami prawa, zasadami określonymi w Rozdziale </w:t>
      </w:r>
      <w:r w:rsidR="00824229" w:rsidRPr="008A611E">
        <w:rPr>
          <w:rFonts w:asciiTheme="majorHAnsi" w:eastAsia="Calibri" w:hAnsiTheme="majorHAnsi" w:cstheme="majorHAnsi"/>
          <w:sz w:val="24"/>
          <w:szCs w:val="24"/>
          <w:lang w:eastAsia="pl-PL"/>
        </w:rPr>
        <w:t>16</w:t>
      </w:r>
      <w:r w:rsidR="00824229" w:rsidRPr="008A611E">
        <w:rPr>
          <w:rFonts w:asciiTheme="majorHAnsi" w:eastAsia="Calibri" w:hAnsiTheme="majorHAnsi" w:cstheme="majorHAnsi"/>
          <w:sz w:val="24"/>
          <w:szCs w:val="24"/>
          <w:lang w:val="x-none" w:eastAsia="pl-PL"/>
        </w:rPr>
        <w:t xml:space="preserve"> SWZ i podanej w formularzu ofertowym (wzór – </w:t>
      </w:r>
      <w:r w:rsidR="00824229" w:rsidRPr="008A611E">
        <w:rPr>
          <w:rFonts w:asciiTheme="majorHAnsi" w:eastAsia="Calibri" w:hAnsiTheme="majorHAnsi" w:cstheme="majorHAnsi"/>
          <w:sz w:val="24"/>
          <w:szCs w:val="24"/>
          <w:lang w:eastAsia="pl-PL"/>
        </w:rPr>
        <w:t xml:space="preserve">wg </w:t>
      </w:r>
      <w:r w:rsidR="00946195" w:rsidRPr="008A611E">
        <w:rPr>
          <w:rFonts w:asciiTheme="majorHAnsi" w:eastAsia="Calibri" w:hAnsiTheme="majorHAnsi" w:cstheme="majorHAnsi"/>
          <w:sz w:val="24"/>
          <w:szCs w:val="24"/>
          <w:lang w:eastAsia="pl-PL"/>
        </w:rPr>
        <w:t>Z</w:t>
      </w:r>
      <w:r w:rsidR="00824229" w:rsidRPr="008A611E">
        <w:rPr>
          <w:rFonts w:asciiTheme="majorHAnsi" w:eastAsia="Calibri" w:hAnsiTheme="majorHAnsi" w:cstheme="majorHAnsi"/>
          <w:sz w:val="24"/>
          <w:szCs w:val="24"/>
          <w:lang w:eastAsia="pl-PL"/>
        </w:rPr>
        <w:t xml:space="preserve">ałącznika </w:t>
      </w:r>
      <w:r w:rsidR="00824229" w:rsidRPr="008A611E">
        <w:rPr>
          <w:rFonts w:asciiTheme="majorHAnsi" w:eastAsia="Calibri" w:hAnsiTheme="majorHAnsi" w:cstheme="majorHAnsi"/>
          <w:sz w:val="24"/>
          <w:szCs w:val="24"/>
          <w:lang w:val="x-none" w:eastAsia="pl-PL"/>
        </w:rPr>
        <w:t xml:space="preserve"> nr </w:t>
      </w:r>
      <w:r w:rsidR="00824229" w:rsidRPr="008A611E">
        <w:rPr>
          <w:rFonts w:asciiTheme="majorHAnsi" w:eastAsia="Calibri" w:hAnsiTheme="majorHAnsi" w:cstheme="majorHAnsi"/>
          <w:sz w:val="24"/>
          <w:szCs w:val="24"/>
          <w:lang w:eastAsia="pl-PL"/>
        </w:rPr>
        <w:t>3</w:t>
      </w:r>
      <w:r w:rsidR="00824229" w:rsidRPr="008A611E">
        <w:rPr>
          <w:rFonts w:asciiTheme="majorHAnsi" w:eastAsia="Calibri" w:hAnsiTheme="majorHAnsi" w:cstheme="majorHAnsi"/>
          <w:sz w:val="24"/>
          <w:szCs w:val="24"/>
          <w:lang w:val="x-none" w:eastAsia="pl-PL"/>
        </w:rPr>
        <w:t xml:space="preserve"> do SWZ).</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824229" w14:paraId="78C6750B" w14:textId="77777777" w:rsidTr="008E3D3C">
        <w:trPr>
          <w:trHeight w:val="601"/>
        </w:trPr>
        <w:tc>
          <w:tcPr>
            <w:tcW w:w="708" w:type="dxa"/>
            <w:shd w:val="clear" w:color="auto" w:fill="auto"/>
            <w:vAlign w:val="center"/>
          </w:tcPr>
          <w:p w14:paraId="61526FE1"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Opis</w:t>
            </w:r>
          </w:p>
        </w:tc>
        <w:tc>
          <w:tcPr>
            <w:tcW w:w="2410" w:type="dxa"/>
            <w:vAlign w:val="center"/>
          </w:tcPr>
          <w:p w14:paraId="2393D105" w14:textId="77777777" w:rsidR="008E3D3C" w:rsidRPr="00824229" w:rsidRDefault="008E3D3C" w:rsidP="000E7E4D">
            <w:pPr>
              <w:autoSpaceDE w:val="0"/>
              <w:spacing w:after="0" w:line="264"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Maksymalna ilość punktów jaką może otrzymać wykonawca</w:t>
            </w:r>
          </w:p>
        </w:tc>
      </w:tr>
      <w:tr w:rsidR="008E3D3C" w:rsidRPr="00824229" w14:paraId="27C771EE" w14:textId="77777777" w:rsidTr="008E3D3C">
        <w:trPr>
          <w:trHeight w:val="50"/>
        </w:trPr>
        <w:tc>
          <w:tcPr>
            <w:tcW w:w="708" w:type="dxa"/>
            <w:shd w:val="clear" w:color="auto" w:fill="auto"/>
            <w:vAlign w:val="center"/>
          </w:tcPr>
          <w:p w14:paraId="70852B18"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Cena „C”</w:t>
            </w:r>
          </w:p>
        </w:tc>
        <w:tc>
          <w:tcPr>
            <w:tcW w:w="4706" w:type="dxa"/>
            <w:shd w:val="clear" w:color="auto" w:fill="auto"/>
            <w:vAlign w:val="center"/>
          </w:tcPr>
          <w:p w14:paraId="20AE5D2E" w14:textId="2853D988"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Cena oferty </w:t>
            </w:r>
            <w:r>
              <w:rPr>
                <w:rFonts w:asciiTheme="majorHAnsi" w:eastAsia="Times New Roman" w:hAnsiTheme="majorHAnsi" w:cstheme="majorHAnsi"/>
                <w:lang w:eastAsia="pl-PL"/>
              </w:rPr>
              <w:t>brutto</w:t>
            </w:r>
            <w:r w:rsidR="0046162E">
              <w:rPr>
                <w:rFonts w:asciiTheme="majorHAnsi" w:eastAsia="Times New Roman" w:hAnsiTheme="majorHAnsi" w:cstheme="majorHAnsi"/>
                <w:lang w:eastAsia="pl-PL"/>
              </w:rPr>
              <w:t xml:space="preserve"> (</w:t>
            </w:r>
            <w:r w:rsidR="0046162E" w:rsidRPr="0046162E">
              <w:rPr>
                <w:rFonts w:asciiTheme="majorHAnsi" w:eastAsia="Times New Roman" w:hAnsiTheme="majorHAnsi" w:cstheme="majorHAnsi"/>
                <w:i/>
                <w:iCs/>
                <w:lang w:eastAsia="pl-PL"/>
              </w:rPr>
              <w:t>wraz z akcyzą</w:t>
            </w:r>
            <w:r w:rsidR="0046162E">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t>
            </w:r>
            <w:r w:rsidRPr="00824229">
              <w:rPr>
                <w:rFonts w:asciiTheme="majorHAnsi" w:eastAsia="Times New Roman" w:hAnsiTheme="majorHAnsi" w:cstheme="majorHAnsi"/>
                <w:lang w:eastAsia="pl-PL"/>
              </w:rPr>
              <w:t>za realizację przedmiotu zamówienia</w:t>
            </w:r>
          </w:p>
        </w:tc>
        <w:tc>
          <w:tcPr>
            <w:tcW w:w="2410" w:type="dxa"/>
            <w:vAlign w:val="center"/>
          </w:tcPr>
          <w:p w14:paraId="21ED4D9E" w14:textId="77777777" w:rsidR="008E3D3C" w:rsidRPr="00824229" w:rsidRDefault="008E3D3C" w:rsidP="000E7E4D">
            <w:pPr>
              <w:autoSpaceDE w:val="0"/>
              <w:spacing w:after="0" w:line="264"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             100,00</w:t>
            </w:r>
          </w:p>
        </w:tc>
      </w:tr>
    </w:tbl>
    <w:p w14:paraId="2EFC37C0" w14:textId="77777777" w:rsidR="0083201A" w:rsidRDefault="0083201A" w:rsidP="0083201A">
      <w:pPr>
        <w:spacing w:after="0" w:line="264" w:lineRule="auto"/>
        <w:ind w:left="1134"/>
        <w:contextualSpacing/>
        <w:jc w:val="both"/>
        <w:rPr>
          <w:rFonts w:asciiTheme="majorHAnsi" w:eastAsia="Calibri" w:hAnsiTheme="majorHAnsi" w:cstheme="majorHAnsi"/>
          <w:sz w:val="24"/>
          <w:szCs w:val="24"/>
          <w:lang w:val="x-none" w:eastAsia="pl-PL"/>
        </w:rPr>
      </w:pPr>
    </w:p>
    <w:p w14:paraId="296A6E89" w14:textId="06748543" w:rsidR="00824229" w:rsidRPr="00824229" w:rsidRDefault="008A611E" w:rsidP="008A611E">
      <w:pPr>
        <w:spacing w:after="0" w:line="264" w:lineRule="auto"/>
        <w:contextualSpacing/>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val="x-none" w:eastAsia="pl-PL"/>
        </w:rPr>
        <w:t>15.1.</w:t>
      </w:r>
      <w:r w:rsidR="00A53007">
        <w:rPr>
          <w:rFonts w:asciiTheme="majorHAnsi" w:eastAsia="Calibri" w:hAnsiTheme="majorHAnsi" w:cstheme="majorHAnsi"/>
          <w:sz w:val="24"/>
          <w:szCs w:val="24"/>
          <w:lang w:val="x-none" w:eastAsia="pl-PL"/>
        </w:rPr>
        <w:t xml:space="preserve"> </w:t>
      </w:r>
      <w:r w:rsidR="00824229" w:rsidRPr="00824229">
        <w:rPr>
          <w:rFonts w:asciiTheme="majorHAnsi" w:eastAsia="Calibri" w:hAnsiTheme="majorHAnsi" w:cstheme="majorHAnsi"/>
          <w:sz w:val="24"/>
          <w:szCs w:val="24"/>
          <w:lang w:val="x-none" w:eastAsia="pl-PL"/>
        </w:rPr>
        <w:t xml:space="preserve">Zamawiający za najkorzystniejszą uzna ofertę </w:t>
      </w:r>
      <w:r w:rsidR="00824229" w:rsidRPr="008242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55676E38" w14:textId="2491E074" w:rsidR="00824229" w:rsidRDefault="008A611E" w:rsidP="00FC75B8">
      <w:pPr>
        <w:spacing w:after="0" w:line="264" w:lineRule="auto"/>
        <w:contextualSpacing/>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val="x-none" w:eastAsia="pl-PL"/>
        </w:rPr>
        <w:t>15.2.</w:t>
      </w:r>
      <w:r w:rsidR="00A53007">
        <w:rPr>
          <w:rFonts w:asciiTheme="majorHAnsi" w:eastAsia="Calibri" w:hAnsiTheme="majorHAnsi" w:cstheme="majorHAnsi"/>
          <w:sz w:val="24"/>
          <w:szCs w:val="24"/>
          <w:lang w:val="x-none" w:eastAsia="pl-PL"/>
        </w:rPr>
        <w:t xml:space="preserve">  </w:t>
      </w:r>
      <w:r w:rsidR="00824229" w:rsidRPr="00824229">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w:t>
      </w:r>
      <w:bookmarkStart w:id="29" w:name="_Hlk107399387"/>
      <w:r w:rsidR="00824229" w:rsidRPr="00824229">
        <w:rPr>
          <w:rFonts w:asciiTheme="majorHAnsi" w:eastAsia="Calibri" w:hAnsiTheme="majorHAnsi" w:cstheme="majorHAnsi"/>
          <w:sz w:val="24"/>
          <w:szCs w:val="24"/>
          <w:lang w:val="x-none" w:eastAsia="pl-PL"/>
        </w:rPr>
        <w:t>Przyznawanie ilości punktów poszczególnym ofertom odbywać się będzie wg następującej zasady:</w:t>
      </w:r>
    </w:p>
    <w:p w14:paraId="7BFC2A97" w14:textId="5FC91F3F" w:rsidR="00824229" w:rsidRPr="00824229" w:rsidRDefault="00824229" w:rsidP="000E7E4D">
      <w:pPr>
        <w:suppressAutoHyphens/>
        <w:autoSpaceDE w:val="0"/>
        <w:spacing w:after="0" w:line="264" w:lineRule="auto"/>
        <w:ind w:left="2268" w:firstLine="1418"/>
        <w:jc w:val="both"/>
        <w:rPr>
          <w:rFonts w:asciiTheme="majorHAnsi" w:eastAsia="Times New Roman" w:hAnsiTheme="majorHAnsi" w:cstheme="majorHAnsi"/>
          <w:sz w:val="28"/>
          <w:szCs w:val="28"/>
          <w:vertAlign w:val="subscript"/>
          <w:lang w:eastAsia="zh-CN"/>
        </w:rPr>
      </w:pPr>
      <w:r w:rsidRPr="00824229">
        <w:rPr>
          <w:rFonts w:asciiTheme="majorHAnsi" w:eastAsia="Times New Roman" w:hAnsiTheme="majorHAnsi" w:cstheme="majorHAnsi"/>
          <w:sz w:val="28"/>
          <w:szCs w:val="28"/>
          <w:vertAlign w:val="superscript"/>
          <w:lang w:eastAsia="zh-CN"/>
        </w:rPr>
        <w:t>C =</w:t>
      </w:r>
      <w:r w:rsidRPr="00824229">
        <w:rPr>
          <w:rFonts w:asciiTheme="majorHAnsi" w:eastAsia="Times New Roman" w:hAnsiTheme="majorHAnsi" w:cstheme="majorHAnsi"/>
          <w:sz w:val="28"/>
          <w:szCs w:val="28"/>
          <w:vertAlign w:val="subscript"/>
          <w:lang w:eastAsia="zh-CN"/>
        </w:rPr>
        <w:t xml:space="preserve">   </w:t>
      </w:r>
      <w:r w:rsidRPr="006B5FD1">
        <w:rPr>
          <w:rFonts w:asciiTheme="majorHAnsi" w:eastAsia="Calibri" w:hAnsiTheme="majorHAnsi" w:cstheme="majorHAnsi"/>
          <w:noProof/>
          <w:position w:val="-8"/>
          <w:sz w:val="28"/>
          <w:szCs w:val="28"/>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824229">
        <w:rPr>
          <w:rFonts w:asciiTheme="majorHAnsi" w:eastAsia="Times New Roman" w:hAnsiTheme="majorHAnsi" w:cstheme="majorHAnsi"/>
          <w:sz w:val="28"/>
          <w:szCs w:val="28"/>
          <w:vertAlign w:val="subscript"/>
          <w:lang w:eastAsia="zh-CN"/>
        </w:rPr>
        <w:t xml:space="preserve">   </w:t>
      </w:r>
      <w:r w:rsidRPr="00824229">
        <w:rPr>
          <w:rFonts w:asciiTheme="majorHAnsi" w:eastAsia="Times New Roman" w:hAnsiTheme="majorHAnsi" w:cstheme="majorHAnsi"/>
          <w:sz w:val="28"/>
          <w:szCs w:val="28"/>
          <w:vertAlign w:val="superscript"/>
          <w:lang w:eastAsia="zh-CN"/>
        </w:rPr>
        <w:t>x 100 pkt</w:t>
      </w:r>
    </w:p>
    <w:p w14:paraId="13FAD14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gdzie:</w:t>
      </w:r>
    </w:p>
    <w:p w14:paraId="183C46ED"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824229" w:rsidRDefault="00824229" w:rsidP="000E7E4D">
      <w:pPr>
        <w:spacing w:after="0" w:line="264" w:lineRule="auto"/>
        <w:ind w:left="2127" w:hanging="993"/>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 of. min         </w:t>
      </w:r>
      <w:bookmarkStart w:id="30" w:name="_Hlk498447420"/>
      <w:r w:rsidRPr="00824229">
        <w:rPr>
          <w:rFonts w:asciiTheme="majorHAnsi" w:eastAsia="Calibri" w:hAnsiTheme="majorHAnsi" w:cstheme="majorHAnsi"/>
          <w:sz w:val="24"/>
          <w:szCs w:val="24"/>
          <w:lang w:eastAsia="pl-PL"/>
        </w:rPr>
        <w:t xml:space="preserve">najniższa cena  </w:t>
      </w:r>
      <w:bookmarkEnd w:id="30"/>
      <w:r w:rsidRPr="00824229">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lang w:eastAsia="pl-PL"/>
        </w:rPr>
      </w:pPr>
      <w:proofErr w:type="spellStart"/>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of</w:t>
      </w:r>
      <w:proofErr w:type="spellEnd"/>
      <w:r w:rsidRPr="00824229">
        <w:rPr>
          <w:rFonts w:asciiTheme="majorHAnsi" w:eastAsia="Calibri" w:hAnsiTheme="majorHAnsi" w:cstheme="majorHAnsi"/>
          <w:sz w:val="24"/>
          <w:szCs w:val="24"/>
          <w:vertAlign w:val="subscript"/>
          <w:lang w:eastAsia="pl-PL"/>
        </w:rPr>
        <w:t xml:space="preserve">. </w:t>
      </w:r>
      <w:proofErr w:type="spellStart"/>
      <w:r w:rsidRPr="00824229">
        <w:rPr>
          <w:rFonts w:asciiTheme="majorHAnsi" w:eastAsia="Calibri" w:hAnsiTheme="majorHAnsi" w:cstheme="majorHAnsi"/>
          <w:sz w:val="24"/>
          <w:szCs w:val="24"/>
          <w:vertAlign w:val="subscript"/>
          <w:lang w:eastAsia="pl-PL"/>
        </w:rPr>
        <w:t>bad</w:t>
      </w:r>
      <w:proofErr w:type="spellEnd"/>
      <w:r w:rsidRPr="00824229">
        <w:rPr>
          <w:rFonts w:asciiTheme="majorHAnsi" w:eastAsia="Calibri" w:hAnsiTheme="majorHAnsi" w:cstheme="majorHAnsi"/>
          <w:sz w:val="24"/>
          <w:szCs w:val="24"/>
          <w:vertAlign w:val="subscript"/>
          <w:lang w:eastAsia="pl-PL"/>
        </w:rPr>
        <w:t xml:space="preserve">           </w:t>
      </w:r>
      <w:r w:rsidRPr="00824229">
        <w:rPr>
          <w:rFonts w:asciiTheme="majorHAnsi" w:eastAsia="Calibri" w:hAnsiTheme="majorHAnsi" w:cstheme="majorHAnsi"/>
          <w:sz w:val="24"/>
          <w:szCs w:val="24"/>
          <w:lang w:eastAsia="pl-PL"/>
        </w:rPr>
        <w:t>cena brutto oferty badanej.</w:t>
      </w:r>
    </w:p>
    <w:p w14:paraId="1693F4E6" w14:textId="77777777" w:rsidR="00824229" w:rsidRPr="00824229" w:rsidRDefault="00824229" w:rsidP="000E7E4D">
      <w:pPr>
        <w:spacing w:after="0" w:line="264" w:lineRule="auto"/>
        <w:ind w:left="1134"/>
        <w:contextualSpacing/>
        <w:jc w:val="both"/>
        <w:rPr>
          <w:rFonts w:asciiTheme="majorHAnsi" w:eastAsia="Calibri" w:hAnsiTheme="majorHAnsi" w:cstheme="majorHAnsi"/>
          <w:sz w:val="24"/>
          <w:szCs w:val="24"/>
          <w:highlight w:val="yellow"/>
          <w:lang w:val="x-none" w:eastAsia="pl-PL"/>
        </w:rPr>
      </w:pPr>
    </w:p>
    <w:bookmarkEnd w:id="29"/>
    <w:p w14:paraId="4526EBCE" w14:textId="472CE5FF" w:rsidR="00824229" w:rsidRPr="00FC75B8" w:rsidRDefault="00824229" w:rsidP="00A53007">
      <w:pPr>
        <w:pStyle w:val="Akapitzlist"/>
        <w:numPr>
          <w:ilvl w:val="1"/>
          <w:numId w:val="55"/>
        </w:numPr>
        <w:spacing w:after="0" w:line="264" w:lineRule="auto"/>
        <w:ind w:left="0" w:firstLine="0"/>
        <w:jc w:val="both"/>
        <w:rPr>
          <w:rFonts w:asciiTheme="majorHAnsi" w:eastAsia="Calibri" w:hAnsiTheme="majorHAnsi" w:cstheme="majorHAnsi"/>
          <w:sz w:val="24"/>
          <w:szCs w:val="24"/>
          <w:lang w:val="x-none" w:eastAsia="pl-PL"/>
        </w:rPr>
      </w:pPr>
      <w:r w:rsidRPr="00FC75B8">
        <w:rPr>
          <w:rFonts w:asciiTheme="majorHAnsi" w:eastAsia="Calibri" w:hAnsiTheme="majorHAnsi" w:cstheme="majorHAnsi"/>
          <w:sz w:val="24"/>
          <w:szCs w:val="24"/>
          <w:lang w:val="x-none" w:eastAsia="pl-PL"/>
        </w:rPr>
        <w:lastRenderedPageBreak/>
        <w:t>Zamawiający udzieli zamówienia wykonawcy, którego oferta odpowiada wszystkim wymaganiom określonym w </w:t>
      </w:r>
      <w:r w:rsidRPr="00FC75B8">
        <w:rPr>
          <w:rFonts w:asciiTheme="majorHAnsi" w:eastAsia="Calibri" w:hAnsiTheme="majorHAnsi" w:cstheme="majorHAnsi"/>
          <w:sz w:val="24"/>
          <w:szCs w:val="24"/>
          <w:lang w:eastAsia="pl-PL"/>
        </w:rPr>
        <w:t>u</w:t>
      </w:r>
      <w:r w:rsidRPr="00FC75B8">
        <w:rPr>
          <w:rFonts w:asciiTheme="majorHAnsi" w:eastAsia="Calibri" w:hAnsiTheme="majorHAnsi" w:cstheme="majorHAnsi"/>
          <w:sz w:val="24"/>
          <w:szCs w:val="24"/>
          <w:lang w:val="x-none" w:eastAsia="pl-PL"/>
        </w:rPr>
        <w:t xml:space="preserve">stawie </w:t>
      </w:r>
      <w:proofErr w:type="spellStart"/>
      <w:r w:rsidRPr="00FC75B8">
        <w:rPr>
          <w:rFonts w:asciiTheme="majorHAnsi" w:eastAsia="Calibri" w:hAnsiTheme="majorHAnsi" w:cstheme="majorHAnsi"/>
          <w:sz w:val="24"/>
          <w:szCs w:val="24"/>
          <w:lang w:eastAsia="pl-PL"/>
        </w:rPr>
        <w:t>Pzp</w:t>
      </w:r>
      <w:proofErr w:type="spellEnd"/>
      <w:r w:rsidRPr="00FC75B8">
        <w:rPr>
          <w:rFonts w:asciiTheme="majorHAnsi" w:eastAsia="Calibri" w:hAnsiTheme="majorHAnsi" w:cstheme="majorHAnsi"/>
          <w:sz w:val="24"/>
          <w:szCs w:val="24"/>
          <w:lang w:val="x-none" w:eastAsia="pl-PL"/>
        </w:rPr>
        <w:t xml:space="preserve"> oraz w niniejszej </w:t>
      </w:r>
      <w:r w:rsidRPr="00FC75B8">
        <w:rPr>
          <w:rFonts w:asciiTheme="majorHAnsi" w:eastAsia="Calibri" w:hAnsiTheme="majorHAnsi" w:cstheme="majorHAnsi"/>
          <w:sz w:val="24"/>
          <w:szCs w:val="24"/>
          <w:lang w:eastAsia="pl-PL"/>
        </w:rPr>
        <w:t>SWZ</w:t>
      </w:r>
      <w:r w:rsidRPr="00FC75B8">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FC75B8">
        <w:rPr>
          <w:rFonts w:asciiTheme="majorHAnsi" w:eastAsia="Calibri" w:hAnsiTheme="majorHAnsi" w:cstheme="majorHAnsi"/>
          <w:sz w:val="24"/>
          <w:szCs w:val="24"/>
          <w:lang w:eastAsia="pl-PL"/>
        </w:rPr>
        <w:t xml:space="preserve">SWZ </w:t>
      </w:r>
      <w:r w:rsidRPr="00FC75B8">
        <w:rPr>
          <w:rFonts w:asciiTheme="majorHAnsi" w:eastAsia="Calibri" w:hAnsiTheme="majorHAnsi" w:cstheme="majorHAnsi"/>
          <w:sz w:val="24"/>
          <w:szCs w:val="24"/>
          <w:lang w:val="x-none" w:eastAsia="pl-PL"/>
        </w:rPr>
        <w:t>kryteria wyboru.</w:t>
      </w:r>
    </w:p>
    <w:p w14:paraId="50BCD82B" w14:textId="438D54E5" w:rsidR="00824229" w:rsidRPr="00FC75B8" w:rsidRDefault="00FC75B8" w:rsidP="00FC75B8">
      <w:pPr>
        <w:pStyle w:val="Akapitzlist"/>
        <w:numPr>
          <w:ilvl w:val="1"/>
          <w:numId w:val="55"/>
        </w:numPr>
        <w:spacing w:after="0" w:line="264" w:lineRule="auto"/>
        <w:ind w:left="0" w:firstLine="0"/>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val="x-none" w:eastAsia="pl-PL"/>
        </w:rPr>
        <w:t>Z</w:t>
      </w:r>
      <w:r w:rsidR="00824229" w:rsidRPr="00FC75B8">
        <w:rPr>
          <w:rFonts w:asciiTheme="majorHAnsi" w:eastAsia="Calibri" w:hAnsiTheme="majorHAnsi" w:cstheme="majorHAnsi"/>
          <w:sz w:val="24"/>
          <w:szCs w:val="24"/>
          <w:lang w:eastAsia="pl-PL"/>
        </w:rPr>
        <w:t xml:space="preserve">amawiający wybiera najkorzystniejszą ofertę w terminie związania ofertą określonym w dokumentach zamówienia. </w:t>
      </w:r>
    </w:p>
    <w:p w14:paraId="77BDD49E" w14:textId="77777777" w:rsidR="00824229" w:rsidRPr="00824229" w:rsidRDefault="00824229" w:rsidP="00FC75B8">
      <w:pPr>
        <w:numPr>
          <w:ilvl w:val="1"/>
          <w:numId w:val="55"/>
        </w:numPr>
        <w:spacing w:after="0" w:line="264" w:lineRule="auto"/>
        <w:ind w:left="0" w:firstLine="0"/>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48E5356C" w:rsidR="00824229" w:rsidRPr="00363042" w:rsidRDefault="00824229" w:rsidP="00FC75B8">
      <w:pPr>
        <w:numPr>
          <w:ilvl w:val="1"/>
          <w:numId w:val="55"/>
        </w:numPr>
        <w:spacing w:after="0" w:line="264" w:lineRule="auto"/>
        <w:ind w:left="0" w:firstLine="0"/>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 xml:space="preserve">W przypadku braku </w:t>
      </w:r>
      <w:r w:rsidR="00A53007">
        <w:rPr>
          <w:rFonts w:asciiTheme="majorHAnsi" w:eastAsia="Calibri" w:hAnsiTheme="majorHAnsi" w:cstheme="majorHAnsi"/>
          <w:sz w:val="24"/>
          <w:szCs w:val="24"/>
          <w:lang w:eastAsia="pl-PL"/>
        </w:rPr>
        <w:t xml:space="preserve"> takiej z</w:t>
      </w:r>
      <w:r w:rsidRPr="00824229">
        <w:rPr>
          <w:rFonts w:asciiTheme="majorHAnsi" w:eastAsia="Calibri" w:hAnsiTheme="majorHAnsi" w:cstheme="majorHAnsi"/>
          <w:sz w:val="24"/>
          <w:szCs w:val="24"/>
          <w:lang w:eastAsia="pl-PL"/>
        </w:rPr>
        <w:t xml:space="preserve">gody </w:t>
      </w:r>
      <w:r w:rsidR="00A53007">
        <w:rPr>
          <w:rFonts w:asciiTheme="majorHAnsi" w:eastAsia="Calibri" w:hAnsiTheme="majorHAnsi" w:cstheme="majorHAnsi"/>
          <w:sz w:val="24"/>
          <w:szCs w:val="24"/>
          <w:lang w:eastAsia="pl-PL"/>
        </w:rPr>
        <w:t>na wybór oferty</w:t>
      </w:r>
      <w:r w:rsidRPr="00824229">
        <w:rPr>
          <w:rFonts w:asciiTheme="majorHAnsi" w:eastAsia="Calibri" w:hAnsiTheme="majorHAnsi" w:cstheme="majorHAnsi"/>
          <w:sz w:val="24"/>
          <w:szCs w:val="24"/>
          <w:lang w:eastAsia="pl-PL"/>
        </w:rPr>
        <w:t>, zamawiający zwraca się o wyrażenie  zgody do kolejnego wykonawcy, którego oferta została najwyżej oceniona, chyba że zachodzą przesłanki do unieważnienia postępowania.</w:t>
      </w:r>
    </w:p>
    <w:p w14:paraId="2CCD5E55" w14:textId="77777777" w:rsidR="00363042" w:rsidRDefault="00363042" w:rsidP="00363042">
      <w:pPr>
        <w:pStyle w:val="Akapitzlist"/>
        <w:rPr>
          <w:rFonts w:asciiTheme="majorHAnsi" w:eastAsia="Calibri" w:hAnsiTheme="majorHAnsi" w:cstheme="majorHAnsi"/>
          <w:sz w:val="24"/>
          <w:szCs w:val="24"/>
          <w:lang w:val="x-none" w:eastAsia="pl-PL"/>
        </w:rPr>
      </w:pPr>
    </w:p>
    <w:p w14:paraId="38A01A2A" w14:textId="776BE9F3" w:rsidR="00507FFB" w:rsidRPr="006B5FD1" w:rsidRDefault="00FC75B8" w:rsidP="00FC75B8">
      <w:pPr>
        <w:pStyle w:val="Nagwek1"/>
        <w:numPr>
          <w:ilvl w:val="0"/>
          <w:numId w:val="55"/>
        </w:numPr>
        <w:spacing w:before="0" w:line="264" w:lineRule="auto"/>
        <w:jc w:val="both"/>
        <w:rPr>
          <w:rFonts w:cstheme="majorHAnsi"/>
          <w:b/>
          <w:bCs/>
          <w:color w:val="auto"/>
          <w:sz w:val="24"/>
          <w:szCs w:val="24"/>
        </w:rPr>
      </w:pPr>
      <w:bookmarkStart w:id="31" w:name="_Hlk63943272"/>
      <w:r>
        <w:rPr>
          <w:rFonts w:cstheme="majorHAnsi"/>
          <w:b/>
          <w:bCs/>
          <w:color w:val="auto"/>
          <w:sz w:val="24"/>
          <w:szCs w:val="24"/>
        </w:rPr>
        <w:t>I</w:t>
      </w:r>
      <w:r w:rsidR="003326CF" w:rsidRPr="006B5FD1">
        <w:rPr>
          <w:rFonts w:cstheme="majorHAnsi"/>
          <w:b/>
          <w:bCs/>
          <w:color w:val="auto"/>
          <w:sz w:val="24"/>
          <w:szCs w:val="24"/>
        </w:rPr>
        <w:t>NFORMACJE  DOTYCZĄCE  OFERT  WARIANTOWYCH</w:t>
      </w:r>
    </w:p>
    <w:p w14:paraId="0CB6BCCF" w14:textId="5DA8AC62" w:rsidR="00507FFB" w:rsidRDefault="00507FFB" w:rsidP="000E7E4D">
      <w:pPr>
        <w:spacing w:after="0" w:line="264" w:lineRule="auto"/>
        <w:ind w:left="567"/>
        <w:jc w:val="both"/>
        <w:rPr>
          <w:rFonts w:asciiTheme="majorHAnsi" w:hAnsiTheme="majorHAnsi" w:cstheme="majorHAnsi"/>
          <w:sz w:val="24"/>
          <w:szCs w:val="24"/>
        </w:rPr>
      </w:pPr>
      <w:bookmarkStart w:id="32" w:name="_Hlk63943285"/>
      <w:bookmarkEnd w:id="31"/>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p w14:paraId="2AEA0CB6" w14:textId="77777777" w:rsidR="00363042" w:rsidRPr="006B5FD1" w:rsidRDefault="00363042" w:rsidP="000E7E4D">
      <w:pPr>
        <w:spacing w:after="0" w:line="264" w:lineRule="auto"/>
        <w:ind w:left="567"/>
        <w:jc w:val="both"/>
        <w:rPr>
          <w:rFonts w:asciiTheme="majorHAnsi" w:hAnsiTheme="majorHAnsi" w:cstheme="majorHAnsi"/>
          <w:sz w:val="24"/>
          <w:szCs w:val="24"/>
        </w:rPr>
      </w:pPr>
    </w:p>
    <w:bookmarkEnd w:id="32"/>
    <w:p w14:paraId="27FD4770" w14:textId="5DEA8338" w:rsidR="00F35EB9" w:rsidRPr="006B5FD1" w:rsidRDefault="003326CF" w:rsidP="00FC75B8">
      <w:pPr>
        <w:pStyle w:val="Nagwek1"/>
        <w:numPr>
          <w:ilvl w:val="0"/>
          <w:numId w:val="55"/>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WYMAGANIA  DOTYCZĄCE  WADIUM</w:t>
      </w:r>
    </w:p>
    <w:p w14:paraId="2A7BCE53" w14:textId="1ADD5571" w:rsidR="00987937" w:rsidRDefault="008931E5" w:rsidP="008931E5">
      <w:pPr>
        <w:spacing w:after="0" w:line="264" w:lineRule="auto"/>
        <w:ind w:left="426"/>
        <w:contextualSpacing/>
        <w:jc w:val="both"/>
        <w:rPr>
          <w:rFonts w:asciiTheme="majorHAnsi" w:hAnsiTheme="majorHAnsi" w:cstheme="majorHAnsi"/>
          <w:sz w:val="24"/>
          <w:szCs w:val="24"/>
        </w:rPr>
      </w:pPr>
      <w:bookmarkStart w:id="33" w:name="_Hlk63943334"/>
      <w:r>
        <w:rPr>
          <w:rFonts w:asciiTheme="majorHAnsi" w:hAnsiTheme="majorHAnsi" w:cstheme="majorHAnsi"/>
          <w:sz w:val="24"/>
          <w:szCs w:val="24"/>
        </w:rPr>
        <w:t>Zamawiający nie wymaga złożenia wadium.</w:t>
      </w:r>
    </w:p>
    <w:p w14:paraId="38238E3E" w14:textId="77777777" w:rsidR="008931E5" w:rsidRPr="00987937" w:rsidRDefault="008931E5" w:rsidP="008931E5">
      <w:pPr>
        <w:spacing w:after="0" w:line="264" w:lineRule="auto"/>
        <w:ind w:left="426"/>
        <w:contextualSpacing/>
        <w:jc w:val="both"/>
        <w:rPr>
          <w:rFonts w:asciiTheme="majorHAnsi" w:hAnsiTheme="majorHAnsi" w:cstheme="majorHAnsi"/>
          <w:sz w:val="24"/>
          <w:szCs w:val="24"/>
        </w:rPr>
      </w:pPr>
    </w:p>
    <w:p w14:paraId="068BC24C" w14:textId="017FF02D" w:rsidR="00F35EB9" w:rsidRPr="006B5FD1" w:rsidRDefault="003326CF" w:rsidP="00FC75B8">
      <w:pPr>
        <w:pStyle w:val="Nagwek1"/>
        <w:numPr>
          <w:ilvl w:val="0"/>
          <w:numId w:val="55"/>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INFORMACJE  DOTYCZĄCE  PRZEPROWADZENIA  PRZEZ  WYKONAWCĘ  WIZJI  LOKALNEJ  LUB SPRAWDZENIA PRZEZ NIEGO DOKUMENTÓW NIEZBĘDNYCH DO REALIZACJI ZAMÓWIENIA</w:t>
      </w:r>
    </w:p>
    <w:p w14:paraId="40CA09FD" w14:textId="3F1820B1" w:rsidR="00824229" w:rsidRDefault="00824229" w:rsidP="000E7E4D">
      <w:pPr>
        <w:pStyle w:val="Akapitzlist"/>
        <w:spacing w:after="0" w:line="264" w:lineRule="auto"/>
        <w:ind w:left="426"/>
        <w:jc w:val="both"/>
        <w:rPr>
          <w:rFonts w:asciiTheme="majorHAnsi" w:hAnsiTheme="majorHAnsi" w:cstheme="majorHAnsi"/>
          <w:sz w:val="24"/>
          <w:szCs w:val="24"/>
        </w:rPr>
      </w:pPr>
      <w:bookmarkStart w:id="34" w:name="_Hlk63943344"/>
      <w:bookmarkEnd w:id="33"/>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363042" w:rsidRDefault="00363042" w:rsidP="00363042">
      <w:pPr>
        <w:spacing w:after="0" w:line="264" w:lineRule="auto"/>
        <w:jc w:val="both"/>
        <w:rPr>
          <w:rFonts w:asciiTheme="majorHAnsi" w:hAnsiTheme="majorHAnsi" w:cstheme="majorHAnsi"/>
          <w:sz w:val="24"/>
          <w:szCs w:val="24"/>
        </w:rPr>
      </w:pPr>
    </w:p>
    <w:p w14:paraId="143E810A" w14:textId="34BE8C56" w:rsidR="00F35EB9" w:rsidRPr="006B5FD1" w:rsidRDefault="003326CF" w:rsidP="00FC75B8">
      <w:pPr>
        <w:pStyle w:val="Nagwek1"/>
        <w:numPr>
          <w:ilvl w:val="0"/>
          <w:numId w:val="55"/>
        </w:numPr>
        <w:spacing w:before="0" w:line="264" w:lineRule="auto"/>
        <w:ind w:left="426" w:hanging="426"/>
        <w:jc w:val="both"/>
        <w:rPr>
          <w:rFonts w:cstheme="majorHAnsi"/>
          <w:b/>
          <w:bCs/>
          <w:color w:val="auto"/>
          <w:sz w:val="24"/>
          <w:szCs w:val="24"/>
        </w:rPr>
      </w:pPr>
      <w:bookmarkStart w:id="35" w:name="_Hlk63943402"/>
      <w:bookmarkEnd w:id="34"/>
      <w:r w:rsidRPr="006B5FD1">
        <w:rPr>
          <w:rFonts w:cstheme="majorHAnsi"/>
          <w:b/>
          <w:bCs/>
          <w:color w:val="auto"/>
          <w:sz w:val="24"/>
          <w:szCs w:val="24"/>
        </w:rPr>
        <w:t>INFORMACJE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41720E">
      <w:pPr>
        <w:pStyle w:val="Akapitzlist"/>
        <w:numPr>
          <w:ilvl w:val="1"/>
          <w:numId w:val="10"/>
        </w:numPr>
        <w:spacing w:after="0" w:line="264" w:lineRule="auto"/>
        <w:ind w:left="1134" w:hanging="708"/>
        <w:jc w:val="both"/>
        <w:rPr>
          <w:rFonts w:asciiTheme="majorHAnsi" w:hAnsiTheme="majorHAnsi" w:cstheme="majorHAnsi"/>
          <w:sz w:val="24"/>
          <w:szCs w:val="24"/>
        </w:rPr>
      </w:pPr>
      <w:bookmarkStart w:id="36" w:name="_Hlk63943410"/>
      <w:bookmarkEnd w:id="35"/>
      <w:r w:rsidRPr="006B5FD1">
        <w:rPr>
          <w:rFonts w:asciiTheme="majorHAnsi" w:hAnsiTheme="majorHAnsi" w:cstheme="majorHAnsi"/>
          <w:sz w:val="24"/>
          <w:szCs w:val="24"/>
        </w:rPr>
        <w:t>Zamawiający nie przewiduje rozliczenia w walutach obcych.</w:t>
      </w:r>
    </w:p>
    <w:p w14:paraId="0185D061" w14:textId="12F48855" w:rsidR="0029494A" w:rsidRDefault="0029494A" w:rsidP="0041720E">
      <w:pPr>
        <w:pStyle w:val="Akapitzlist"/>
        <w:numPr>
          <w:ilvl w:val="1"/>
          <w:numId w:val="10"/>
        </w:numPr>
        <w:suppressAutoHyphens/>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2FFA95CC" w14:textId="77777777" w:rsidR="00363042" w:rsidRPr="00363042" w:rsidRDefault="00363042" w:rsidP="00363042">
      <w:pPr>
        <w:pStyle w:val="Akapitzlist"/>
        <w:rPr>
          <w:rFonts w:asciiTheme="majorHAnsi" w:hAnsiTheme="majorHAnsi" w:cstheme="majorHAnsi"/>
          <w:sz w:val="24"/>
          <w:szCs w:val="24"/>
        </w:rPr>
      </w:pPr>
    </w:p>
    <w:p w14:paraId="57660DF3" w14:textId="06E38217" w:rsidR="00F35EB9" w:rsidRPr="006B5FD1" w:rsidRDefault="005A6E6B" w:rsidP="00FC75B8">
      <w:pPr>
        <w:pStyle w:val="Nagwek1"/>
        <w:numPr>
          <w:ilvl w:val="0"/>
          <w:numId w:val="55"/>
        </w:numPr>
        <w:spacing w:before="0" w:line="264" w:lineRule="auto"/>
        <w:ind w:left="426" w:hanging="426"/>
        <w:jc w:val="both"/>
        <w:rPr>
          <w:rFonts w:cstheme="majorHAnsi"/>
          <w:b/>
          <w:bCs/>
          <w:color w:val="auto"/>
          <w:sz w:val="24"/>
          <w:szCs w:val="24"/>
        </w:rPr>
      </w:pPr>
      <w:bookmarkStart w:id="37" w:name="_Hlk63943459"/>
      <w:bookmarkEnd w:id="36"/>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208E2037" w:rsidR="0029494A" w:rsidRDefault="0029494A" w:rsidP="000E7E4D">
      <w:pPr>
        <w:suppressAutoHyphens/>
        <w:autoSpaceDE w:val="0"/>
        <w:spacing w:after="0" w:line="264" w:lineRule="auto"/>
        <w:ind w:left="426"/>
        <w:jc w:val="both"/>
        <w:rPr>
          <w:rFonts w:asciiTheme="majorHAnsi" w:hAnsiTheme="majorHAnsi" w:cstheme="majorHAnsi"/>
          <w:sz w:val="24"/>
          <w:szCs w:val="24"/>
        </w:rPr>
      </w:pPr>
      <w:bookmarkStart w:id="38" w:name="_Hlk63943466"/>
      <w:bookmarkEnd w:id="37"/>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38"/>
    <w:p w14:paraId="43176140" w14:textId="008673A1" w:rsidR="00F35EB9" w:rsidRPr="006B5FD1" w:rsidRDefault="005A6E6B" w:rsidP="00FC75B8">
      <w:pPr>
        <w:pStyle w:val="Nagwek1"/>
        <w:numPr>
          <w:ilvl w:val="0"/>
          <w:numId w:val="55"/>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974589C" w:rsidR="005979E5" w:rsidRDefault="005979E5" w:rsidP="000E7E4D">
      <w:pPr>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FC75B8">
      <w:pPr>
        <w:pStyle w:val="Nagwek1"/>
        <w:numPr>
          <w:ilvl w:val="0"/>
          <w:numId w:val="55"/>
        </w:numPr>
        <w:spacing w:before="0" w:line="264" w:lineRule="auto"/>
        <w:ind w:left="426" w:hanging="426"/>
        <w:jc w:val="both"/>
        <w:rPr>
          <w:rFonts w:cstheme="majorHAnsi"/>
          <w:b/>
          <w:bCs/>
          <w:color w:val="auto"/>
          <w:sz w:val="24"/>
          <w:szCs w:val="24"/>
        </w:rPr>
      </w:pPr>
      <w:bookmarkStart w:id="39"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10DFF3D5" w:rsidR="005979E5" w:rsidRDefault="005979E5" w:rsidP="000E7E4D">
      <w:pPr>
        <w:spacing w:after="0" w:line="264" w:lineRule="auto"/>
        <w:ind w:left="426"/>
        <w:jc w:val="both"/>
        <w:rPr>
          <w:rFonts w:asciiTheme="majorHAnsi" w:hAnsiTheme="majorHAnsi" w:cstheme="majorHAnsi"/>
          <w:sz w:val="24"/>
          <w:szCs w:val="24"/>
        </w:rPr>
      </w:pPr>
      <w:bookmarkStart w:id="40" w:name="_Hlk63943494"/>
      <w:bookmarkEnd w:id="39"/>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FC75B8">
      <w:pPr>
        <w:pStyle w:val="Nagwek1"/>
        <w:numPr>
          <w:ilvl w:val="0"/>
          <w:numId w:val="55"/>
        </w:numPr>
        <w:spacing w:before="0" w:line="264" w:lineRule="auto"/>
        <w:ind w:left="426" w:hanging="426"/>
        <w:jc w:val="both"/>
        <w:rPr>
          <w:rFonts w:cstheme="majorHAnsi"/>
          <w:b/>
          <w:bCs/>
          <w:color w:val="auto"/>
          <w:sz w:val="24"/>
          <w:szCs w:val="24"/>
        </w:rPr>
      </w:pPr>
      <w:bookmarkStart w:id="41" w:name="_Hlk63943509"/>
      <w:bookmarkEnd w:id="40"/>
      <w:r w:rsidRPr="006B5FD1">
        <w:rPr>
          <w:rFonts w:cstheme="majorHAnsi"/>
          <w:b/>
          <w:bCs/>
          <w:color w:val="auto"/>
          <w:sz w:val="24"/>
          <w:szCs w:val="24"/>
        </w:rPr>
        <w:lastRenderedPageBreak/>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9486CF7" w:rsidR="004730CE" w:rsidRDefault="004730CE" w:rsidP="000E7E4D">
      <w:pPr>
        <w:spacing w:after="0" w:line="264" w:lineRule="auto"/>
        <w:ind w:left="426"/>
        <w:jc w:val="both"/>
        <w:rPr>
          <w:rFonts w:asciiTheme="majorHAnsi" w:hAnsiTheme="majorHAnsi" w:cstheme="majorHAnsi"/>
          <w:sz w:val="24"/>
          <w:szCs w:val="24"/>
        </w:rPr>
      </w:pPr>
      <w:bookmarkStart w:id="42" w:name="_Hlk63943518"/>
      <w:bookmarkEnd w:id="41"/>
      <w:r w:rsidRPr="004730CE">
        <w:rPr>
          <w:rFonts w:asciiTheme="majorHAnsi" w:hAnsiTheme="majorHAnsi" w:cstheme="majorHAnsi"/>
          <w:sz w:val="24"/>
          <w:szCs w:val="24"/>
        </w:rPr>
        <w:t>Zamawiający nie dopuszcza i nie wymaga dołączenia katalogów elektronicznych do oferty.</w:t>
      </w:r>
    </w:p>
    <w:bookmarkEnd w:id="42"/>
    <w:p w14:paraId="08F44729" w14:textId="7EEDD5DC" w:rsidR="005A6E6B" w:rsidRPr="006B5FD1" w:rsidRDefault="005A6E6B" w:rsidP="00FC75B8">
      <w:pPr>
        <w:pStyle w:val="Nagwek1"/>
        <w:numPr>
          <w:ilvl w:val="0"/>
          <w:numId w:val="55"/>
        </w:numPr>
        <w:spacing w:before="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01706C3A" w14:textId="7CCE9104" w:rsidR="0083201A" w:rsidRPr="00440E33" w:rsidRDefault="00440E33" w:rsidP="00440E33">
      <w:pPr>
        <w:ind w:left="426"/>
        <w:rPr>
          <w:rFonts w:asciiTheme="majorHAnsi" w:hAnsiTheme="majorHAnsi" w:cstheme="majorHAnsi"/>
          <w:sz w:val="24"/>
          <w:szCs w:val="24"/>
        </w:rPr>
      </w:pPr>
      <w:r w:rsidRPr="00440E33">
        <w:rPr>
          <w:rFonts w:asciiTheme="majorHAnsi" w:hAnsiTheme="majorHAnsi" w:cstheme="majorHAnsi"/>
          <w:sz w:val="24"/>
          <w:szCs w:val="24"/>
        </w:rPr>
        <w:t xml:space="preserve">Zamawiający nie </w:t>
      </w:r>
      <w:r>
        <w:rPr>
          <w:rFonts w:asciiTheme="majorHAnsi" w:hAnsiTheme="majorHAnsi" w:cstheme="majorHAnsi"/>
          <w:sz w:val="24"/>
          <w:szCs w:val="24"/>
        </w:rPr>
        <w:t>przewiduje</w:t>
      </w:r>
      <w:r w:rsidRPr="00440E33">
        <w:rPr>
          <w:rFonts w:asciiTheme="majorHAnsi" w:hAnsiTheme="majorHAnsi" w:cstheme="majorHAnsi"/>
          <w:sz w:val="24"/>
          <w:szCs w:val="24"/>
        </w:rPr>
        <w:t xml:space="preserve"> zabezpieczenia należytego  wykonania  umowy</w:t>
      </w:r>
      <w:r w:rsidR="003E2606">
        <w:rPr>
          <w:rFonts w:asciiTheme="majorHAnsi" w:hAnsiTheme="majorHAnsi" w:cstheme="majorHAnsi"/>
          <w:sz w:val="24"/>
          <w:szCs w:val="24"/>
        </w:rPr>
        <w:t>.</w:t>
      </w:r>
    </w:p>
    <w:p w14:paraId="39D584DF" w14:textId="706674B4" w:rsidR="00EB0A64" w:rsidRPr="006B5FD1" w:rsidRDefault="00EB0A64" w:rsidP="00FC75B8">
      <w:pPr>
        <w:pStyle w:val="Nagwek1"/>
        <w:numPr>
          <w:ilvl w:val="0"/>
          <w:numId w:val="55"/>
        </w:numPr>
        <w:spacing w:before="0" w:line="264" w:lineRule="auto"/>
        <w:jc w:val="both"/>
        <w:rPr>
          <w:rFonts w:eastAsia="Times New Roman" w:cstheme="majorHAnsi"/>
          <w:b/>
          <w:bCs/>
          <w:color w:val="auto"/>
          <w:sz w:val="24"/>
          <w:szCs w:val="24"/>
          <w:lang w:eastAsia="pl-PL"/>
        </w:rPr>
      </w:pPr>
      <w:bookmarkStart w:id="43" w:name="_Hlk63943533"/>
      <w:r w:rsidRPr="006B5FD1">
        <w:rPr>
          <w:rFonts w:eastAsia="Times New Roman" w:cstheme="majorHAnsi"/>
          <w:b/>
          <w:bCs/>
          <w:color w:val="auto"/>
          <w:sz w:val="24"/>
          <w:szCs w:val="24"/>
          <w:lang w:eastAsia="pl-PL"/>
        </w:rPr>
        <w:t>Umowa ramowa</w:t>
      </w:r>
    </w:p>
    <w:p w14:paraId="6301D6E2" w14:textId="28EB479D" w:rsidR="00571DE6" w:rsidRDefault="00571DE6" w:rsidP="000E7E4D">
      <w:pPr>
        <w:spacing w:after="0" w:line="264"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FC75B8">
      <w:pPr>
        <w:pStyle w:val="Nagwek1"/>
        <w:numPr>
          <w:ilvl w:val="0"/>
          <w:numId w:val="55"/>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Warunek ubiegania się o zamówienie wyłącznie wykonawców mających zakładu  pracy  chronionej,  spółdzielnie  socjalne  oraz  inni  wykonawcy na podstawie art. 94 ust. 1 ustawy </w:t>
      </w:r>
      <w:proofErr w:type="spellStart"/>
      <w:r w:rsidRPr="006B5FD1">
        <w:rPr>
          <w:rFonts w:eastAsia="Times New Roman" w:cstheme="majorHAnsi"/>
          <w:b/>
          <w:bCs/>
          <w:color w:val="auto"/>
          <w:sz w:val="24"/>
          <w:szCs w:val="24"/>
          <w:lang w:eastAsia="pl-PL"/>
        </w:rPr>
        <w:t>Pzp</w:t>
      </w:r>
      <w:proofErr w:type="spellEnd"/>
    </w:p>
    <w:p w14:paraId="3CCEEDAE" w14:textId="52E2B7C5" w:rsidR="00EB0A64" w:rsidRDefault="00EB0A64" w:rsidP="000E7E4D">
      <w:pPr>
        <w:spacing w:after="0" w:line="264"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FC75B8">
      <w:pPr>
        <w:pStyle w:val="Nagwek1"/>
        <w:numPr>
          <w:ilvl w:val="0"/>
          <w:numId w:val="55"/>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w:t>
      </w:r>
      <w:proofErr w:type="spellStart"/>
      <w:r w:rsidR="00EB0A64" w:rsidRPr="006B5FD1">
        <w:rPr>
          <w:rFonts w:eastAsia="Times New Roman" w:cstheme="majorHAnsi"/>
          <w:b/>
          <w:bCs/>
          <w:color w:val="auto"/>
          <w:sz w:val="24"/>
          <w:szCs w:val="24"/>
          <w:lang w:eastAsia="pl-PL"/>
        </w:rPr>
        <w:t>P</w:t>
      </w:r>
      <w:r w:rsidR="00AB038D" w:rsidRPr="006B5FD1">
        <w:rPr>
          <w:rFonts w:eastAsia="Times New Roman" w:cstheme="majorHAnsi"/>
          <w:b/>
          <w:bCs/>
          <w:color w:val="auto"/>
          <w:sz w:val="24"/>
          <w:szCs w:val="24"/>
          <w:lang w:eastAsia="pl-PL"/>
        </w:rPr>
        <w:t>zp</w:t>
      </w:r>
      <w:proofErr w:type="spellEnd"/>
    </w:p>
    <w:p w14:paraId="7E2139EE" w14:textId="3460D5DA" w:rsidR="008B290D" w:rsidRDefault="008B290D" w:rsidP="000E7E4D">
      <w:pPr>
        <w:spacing w:after="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nie przewiduje wymagań wynikających z zapisu art. 96 ust. 2 pkt 2 </w:t>
      </w:r>
      <w:proofErr w:type="spellStart"/>
      <w:r w:rsidRPr="006B5FD1">
        <w:rPr>
          <w:rFonts w:asciiTheme="majorHAnsi" w:hAnsiTheme="majorHAnsi" w:cstheme="majorHAnsi"/>
          <w:sz w:val="24"/>
          <w:szCs w:val="24"/>
          <w:lang w:eastAsia="pl-PL"/>
        </w:rPr>
        <w:t>Pzp</w:t>
      </w:r>
      <w:proofErr w:type="spellEnd"/>
      <w:r w:rsidRPr="006B5FD1">
        <w:rPr>
          <w:rFonts w:asciiTheme="majorHAnsi" w:hAnsiTheme="majorHAnsi" w:cstheme="majorHAnsi"/>
          <w:sz w:val="24"/>
          <w:szCs w:val="24"/>
          <w:lang w:eastAsia="pl-PL"/>
        </w:rPr>
        <w:t>.</w:t>
      </w:r>
    </w:p>
    <w:p w14:paraId="02691683" w14:textId="701EC902" w:rsidR="003C6D50" w:rsidRPr="00D270C8" w:rsidRDefault="003C6D50" w:rsidP="00FC75B8">
      <w:pPr>
        <w:pStyle w:val="Nagwek1"/>
        <w:numPr>
          <w:ilvl w:val="0"/>
          <w:numId w:val="55"/>
        </w:numPr>
        <w:spacing w:before="0" w:line="264" w:lineRule="auto"/>
        <w:jc w:val="both"/>
        <w:rPr>
          <w:rFonts w:cstheme="majorHAnsi"/>
          <w:b/>
          <w:bCs/>
          <w:color w:val="auto"/>
          <w:sz w:val="24"/>
          <w:szCs w:val="24"/>
        </w:rPr>
      </w:pPr>
      <w:r w:rsidRPr="00D270C8">
        <w:rPr>
          <w:rFonts w:cstheme="majorHAnsi"/>
          <w:b/>
          <w:bCs/>
          <w:color w:val="auto"/>
          <w:sz w:val="24"/>
          <w:szCs w:val="24"/>
        </w:rPr>
        <w:t>Zamówienia, o których mowa w art. 214 ust. 1 pkt 8)</w:t>
      </w:r>
    </w:p>
    <w:p w14:paraId="7E8BCFDE" w14:textId="4344C876" w:rsidR="003C6D50" w:rsidRDefault="003C6D50" w:rsidP="000E7E4D">
      <w:pPr>
        <w:spacing w:after="0" w:line="264" w:lineRule="auto"/>
        <w:ind w:left="426"/>
        <w:jc w:val="both"/>
        <w:rPr>
          <w:rFonts w:asciiTheme="majorHAnsi" w:hAnsiTheme="majorHAnsi" w:cstheme="majorHAnsi"/>
          <w:sz w:val="24"/>
          <w:szCs w:val="24"/>
        </w:rPr>
      </w:pPr>
      <w:bookmarkStart w:id="44" w:name="_Hlk63943541"/>
      <w:bookmarkEnd w:id="43"/>
      <w:r w:rsidRPr="00D270C8">
        <w:rPr>
          <w:rFonts w:asciiTheme="majorHAnsi" w:hAnsiTheme="majorHAnsi" w:cstheme="majorHAnsi"/>
          <w:sz w:val="24"/>
          <w:szCs w:val="24"/>
        </w:rPr>
        <w:t xml:space="preserve">Zamawiający nie przewiduje udzielenia zamówień, o których mowa w art. 214 ust. 1 pkt 8) ustawy </w:t>
      </w:r>
      <w:proofErr w:type="spellStart"/>
      <w:r w:rsidRPr="00D270C8">
        <w:rPr>
          <w:rFonts w:asciiTheme="majorHAnsi" w:hAnsiTheme="majorHAnsi" w:cstheme="majorHAnsi"/>
          <w:sz w:val="24"/>
          <w:szCs w:val="24"/>
        </w:rPr>
        <w:t>Pzp</w:t>
      </w:r>
      <w:proofErr w:type="spellEnd"/>
      <w:r w:rsidRPr="00D270C8">
        <w:rPr>
          <w:rFonts w:asciiTheme="majorHAnsi" w:hAnsiTheme="majorHAnsi" w:cstheme="majorHAnsi"/>
          <w:sz w:val="24"/>
          <w:szCs w:val="24"/>
        </w:rPr>
        <w:t>.</w:t>
      </w:r>
    </w:p>
    <w:bookmarkEnd w:id="44"/>
    <w:p w14:paraId="508A1CB9" w14:textId="27D1B490" w:rsidR="00A34559" w:rsidRPr="006B5FD1" w:rsidRDefault="00A34559" w:rsidP="00FC75B8">
      <w:pPr>
        <w:pStyle w:val="Nagwek1"/>
        <w:numPr>
          <w:ilvl w:val="0"/>
          <w:numId w:val="55"/>
        </w:numPr>
        <w:spacing w:before="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1C3F419C" w:rsidR="00A34559" w:rsidRPr="00FC75B8" w:rsidRDefault="008B290D" w:rsidP="00FC75B8">
      <w:pPr>
        <w:spacing w:after="0" w:line="264" w:lineRule="auto"/>
        <w:ind w:left="786"/>
        <w:jc w:val="both"/>
        <w:rPr>
          <w:rFonts w:asciiTheme="majorHAnsi" w:hAnsiTheme="majorHAnsi" w:cstheme="majorHAnsi"/>
          <w:sz w:val="24"/>
          <w:szCs w:val="24"/>
        </w:rPr>
      </w:pPr>
      <w:r w:rsidRPr="00FC75B8">
        <w:rPr>
          <w:rFonts w:asciiTheme="majorHAnsi" w:hAnsiTheme="majorHAnsi" w:cstheme="majorHAnsi"/>
          <w:sz w:val="24"/>
          <w:szCs w:val="24"/>
        </w:rPr>
        <w:t xml:space="preserve">Projektowane </w:t>
      </w:r>
      <w:r w:rsidR="00A34559" w:rsidRPr="00FC75B8">
        <w:rPr>
          <w:rFonts w:asciiTheme="majorHAnsi" w:hAnsiTheme="majorHAnsi" w:cstheme="majorHAnsi"/>
          <w:sz w:val="24"/>
          <w:szCs w:val="24"/>
        </w:rPr>
        <w:t xml:space="preserve"> postanowienia, które zostaną wprowadzone do treści zawieranej umowy są zawarte w projektowanych postanowieniach  umowy  stanowiącym załącznik </w:t>
      </w:r>
      <w:r w:rsidR="00A53007">
        <w:rPr>
          <w:rFonts w:asciiTheme="majorHAnsi" w:hAnsiTheme="majorHAnsi" w:cstheme="majorHAnsi"/>
          <w:sz w:val="24"/>
          <w:szCs w:val="24"/>
        </w:rPr>
        <w:t>6</w:t>
      </w:r>
      <w:r w:rsidR="00824229" w:rsidRPr="00FC75B8">
        <w:rPr>
          <w:rFonts w:asciiTheme="majorHAnsi" w:hAnsiTheme="majorHAnsi" w:cstheme="majorHAnsi"/>
          <w:color w:val="FF0000"/>
          <w:sz w:val="24"/>
          <w:szCs w:val="24"/>
        </w:rPr>
        <w:t xml:space="preserve"> </w:t>
      </w:r>
      <w:r w:rsidR="00A34559" w:rsidRPr="00FC75B8">
        <w:rPr>
          <w:rFonts w:asciiTheme="majorHAnsi" w:hAnsiTheme="majorHAnsi" w:cstheme="majorHAnsi"/>
          <w:sz w:val="24"/>
          <w:szCs w:val="24"/>
        </w:rPr>
        <w:t>do SWZ.</w:t>
      </w:r>
    </w:p>
    <w:p w14:paraId="6B3C110E" w14:textId="334DFF26" w:rsidR="005979E5" w:rsidRDefault="00C11305" w:rsidP="00A53007">
      <w:pPr>
        <w:pStyle w:val="Nagwek1"/>
        <w:numPr>
          <w:ilvl w:val="0"/>
          <w:numId w:val="55"/>
        </w:numPr>
        <w:spacing w:before="0" w:line="264"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w:t>
      </w:r>
      <w:r w:rsidRPr="00C11305">
        <w:rPr>
          <w:rFonts w:eastAsia="Times New Roman" w:cstheme="majorHAnsi"/>
          <w:b/>
          <w:bCs/>
          <w:color w:val="auto"/>
          <w:sz w:val="24"/>
          <w:szCs w:val="24"/>
          <w:lang w:eastAsia="pl-PL"/>
        </w:rPr>
        <w:t>nformacje o formalnościach, jakie muszą zostać dopełnione po wyborze oferty w celu zawarcia umowy w sprawie zamówienia publicznego</w:t>
      </w:r>
    </w:p>
    <w:p w14:paraId="04BDF05A" w14:textId="77777777" w:rsidR="00FC75B8" w:rsidRPr="00A258D6" w:rsidRDefault="00FC75B8" w:rsidP="00FC75B8">
      <w:pPr>
        <w:numPr>
          <w:ilvl w:val="0"/>
          <w:numId w:val="56"/>
        </w:numPr>
        <w:spacing w:after="0"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5BA6951" w14:textId="77777777" w:rsidR="00FC75B8" w:rsidRPr="00A258D6" w:rsidRDefault="00FC75B8" w:rsidP="00FC75B8">
      <w:pPr>
        <w:numPr>
          <w:ilvl w:val="0"/>
          <w:numId w:val="56"/>
        </w:numPr>
        <w:spacing w:after="0"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 w postępowaniu o udzielenie zamówienia prowadzonym w trybie podstawowym złożono tylko jedną ofertę.</w:t>
      </w:r>
    </w:p>
    <w:p w14:paraId="5B66F9E1" w14:textId="77777777" w:rsidR="00FC75B8" w:rsidRPr="00A258D6" w:rsidRDefault="00FC75B8" w:rsidP="00FC75B8">
      <w:pPr>
        <w:numPr>
          <w:ilvl w:val="0"/>
          <w:numId w:val="56"/>
        </w:numPr>
        <w:spacing w:after="0"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8D0216" w14:textId="77777777" w:rsidR="00FC75B8" w:rsidRPr="00A258D6" w:rsidRDefault="00FC75B8" w:rsidP="00FC75B8">
      <w:pPr>
        <w:numPr>
          <w:ilvl w:val="0"/>
          <w:numId w:val="56"/>
        </w:numPr>
        <w:spacing w:after="0"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79E1DBD0" w14:textId="77777777" w:rsidR="00FC75B8" w:rsidRDefault="00FC75B8" w:rsidP="00FC75B8">
      <w:pPr>
        <w:rPr>
          <w:lang w:eastAsia="pl-PL"/>
        </w:rPr>
      </w:pPr>
    </w:p>
    <w:p w14:paraId="5B5F632F" w14:textId="212E3410" w:rsidR="00822529" w:rsidRDefault="00041B4A" w:rsidP="00020AB9">
      <w:pPr>
        <w:pStyle w:val="Nagwek1"/>
        <w:numPr>
          <w:ilvl w:val="0"/>
          <w:numId w:val="55"/>
        </w:numPr>
        <w:spacing w:before="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 ŚRODKACH OCHRONY PRAWNEJ PRZYSŁUGUJĄCYCH WYKONAWCY</w:t>
      </w:r>
    </w:p>
    <w:p w14:paraId="69D34E3B" w14:textId="77777777" w:rsidR="00020AB9" w:rsidRDefault="00020AB9" w:rsidP="00020AB9">
      <w:pPr>
        <w:rPr>
          <w:lang w:eastAsia="pl-PL"/>
        </w:rPr>
      </w:pPr>
    </w:p>
    <w:p w14:paraId="2E3853C4"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1F256FA"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FF8752"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4DF707BD" w14:textId="77777777" w:rsidR="00233C0F" w:rsidRPr="00A258D6" w:rsidRDefault="00233C0F" w:rsidP="00233C0F">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18F0CB48" w14:textId="77777777" w:rsidR="00233C0F" w:rsidRPr="00A258D6" w:rsidRDefault="00233C0F" w:rsidP="00233C0F">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68B35907"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436B5382"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76F86A2"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5C8CB79C" w14:textId="77777777" w:rsidR="00233C0F" w:rsidRPr="00A258D6" w:rsidRDefault="00233C0F" w:rsidP="00233C0F">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1D6CD5CF" w14:textId="77777777" w:rsidR="00233C0F" w:rsidRPr="00A258D6" w:rsidRDefault="00233C0F" w:rsidP="00233C0F">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73531C85"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7A0E9B"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238F268E"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45C6CBAF"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Pr>
          <w:rFonts w:asciiTheme="majorHAnsi" w:hAnsiTheme="majorHAnsi" w:cstheme="majorHAnsi"/>
        </w:rPr>
        <w:t>„</w:t>
      </w:r>
      <w:r w:rsidRPr="00A258D6">
        <w:rPr>
          <w:rFonts w:asciiTheme="majorHAnsi" w:hAnsiTheme="majorHAnsi" w:cstheme="majorHAnsi"/>
        </w:rPr>
        <w:t>sądem zamówień publicznych".</w:t>
      </w:r>
    </w:p>
    <w:p w14:paraId="7680D7F4"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7E9B49C" w14:textId="77777777" w:rsidR="00233C0F" w:rsidRPr="00A258D6" w:rsidRDefault="00233C0F" w:rsidP="00233C0F">
      <w:pPr>
        <w:numPr>
          <w:ilvl w:val="0"/>
          <w:numId w:val="42"/>
        </w:numPr>
        <w:spacing w:after="0"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34A6A91F" w14:textId="77777777" w:rsidR="00CD6C6F" w:rsidRDefault="00CD6C6F" w:rsidP="000E7E4D">
      <w:pPr>
        <w:spacing w:after="0" w:line="264" w:lineRule="auto"/>
        <w:jc w:val="both"/>
        <w:rPr>
          <w:rFonts w:asciiTheme="majorHAnsi" w:hAnsiTheme="majorHAnsi" w:cstheme="majorHAnsi"/>
          <w:sz w:val="24"/>
          <w:szCs w:val="24"/>
          <w:u w:val="single"/>
        </w:rPr>
      </w:pPr>
    </w:p>
    <w:p w14:paraId="7017BC8C" w14:textId="11D4773A" w:rsidR="001D45BA" w:rsidRPr="006B5FD1" w:rsidRDefault="00F5720A" w:rsidP="000E7E4D">
      <w:pPr>
        <w:spacing w:after="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lastRenderedPageBreak/>
        <w:t>Załączniki do SWZ:</w:t>
      </w:r>
    </w:p>
    <w:p w14:paraId="44772C88" w14:textId="142212BC" w:rsidR="00B34AEF" w:rsidRPr="006B5FD1" w:rsidRDefault="00910969" w:rsidP="0041720E">
      <w:pPr>
        <w:pStyle w:val="Akapitzlist"/>
        <w:numPr>
          <w:ilvl w:val="2"/>
          <w:numId w:val="6"/>
        </w:numPr>
        <w:spacing w:after="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4D29A8">
        <w:rPr>
          <w:rFonts w:asciiTheme="majorHAnsi" w:hAnsiTheme="majorHAnsi" w:cstheme="majorHAnsi"/>
          <w:sz w:val="24"/>
          <w:szCs w:val="24"/>
        </w:rPr>
        <w:t>Formularz rzeczowo finansowy</w:t>
      </w:r>
      <w:r w:rsidR="00B34AEF" w:rsidRPr="006B5FD1">
        <w:rPr>
          <w:rFonts w:asciiTheme="majorHAnsi" w:hAnsiTheme="majorHAnsi" w:cstheme="majorHAnsi"/>
          <w:sz w:val="24"/>
          <w:szCs w:val="24"/>
        </w:rPr>
        <w:t xml:space="preserve"> </w:t>
      </w:r>
    </w:p>
    <w:p w14:paraId="6EE4E6AB" w14:textId="772B220F" w:rsidR="00B34AEF" w:rsidRPr="004D29A8" w:rsidRDefault="00FD01B1" w:rsidP="0041720E">
      <w:pPr>
        <w:pStyle w:val="Akapitzlist"/>
        <w:numPr>
          <w:ilvl w:val="2"/>
          <w:numId w:val="6"/>
        </w:numPr>
        <w:spacing w:after="0" w:line="264" w:lineRule="auto"/>
        <w:ind w:left="284" w:hanging="283"/>
        <w:rPr>
          <w:rFonts w:asciiTheme="majorHAnsi" w:hAnsiTheme="majorHAnsi" w:cstheme="majorHAnsi"/>
          <w:sz w:val="24"/>
          <w:szCs w:val="24"/>
        </w:rPr>
      </w:pPr>
      <w:r w:rsidRPr="004D29A8">
        <w:rPr>
          <w:rFonts w:asciiTheme="majorHAnsi" w:hAnsiTheme="majorHAnsi" w:cstheme="majorHAnsi"/>
          <w:sz w:val="24"/>
          <w:szCs w:val="24"/>
        </w:rPr>
        <w:t xml:space="preserve">  </w:t>
      </w:r>
      <w:r w:rsidR="00B34AEF" w:rsidRPr="004D29A8">
        <w:rPr>
          <w:rFonts w:asciiTheme="majorHAnsi" w:hAnsiTheme="majorHAnsi" w:cstheme="majorHAnsi"/>
          <w:sz w:val="24"/>
          <w:szCs w:val="24"/>
        </w:rPr>
        <w:t xml:space="preserve">Formularz ofertowy </w:t>
      </w:r>
    </w:p>
    <w:p w14:paraId="3484C69F" w14:textId="04088B62" w:rsidR="00137581" w:rsidRPr="006F7A24" w:rsidRDefault="00233C0F" w:rsidP="00EC6EBD">
      <w:pPr>
        <w:spacing w:after="0" w:line="264" w:lineRule="auto"/>
        <w:rPr>
          <w:rFonts w:asciiTheme="majorHAnsi" w:hAnsiTheme="majorHAnsi" w:cstheme="majorHAnsi"/>
          <w:sz w:val="24"/>
          <w:szCs w:val="24"/>
        </w:rPr>
      </w:pPr>
      <w:bookmarkStart w:id="45" w:name="_Hlk138251432"/>
      <w:r>
        <w:rPr>
          <w:rFonts w:asciiTheme="majorHAnsi" w:hAnsiTheme="majorHAnsi" w:cstheme="majorHAnsi"/>
          <w:sz w:val="24"/>
          <w:szCs w:val="24"/>
        </w:rPr>
        <w:t xml:space="preserve">3.   </w:t>
      </w:r>
      <w:r w:rsidR="005C5F4F" w:rsidRPr="006F7A24">
        <w:rPr>
          <w:rFonts w:asciiTheme="majorHAnsi" w:hAnsiTheme="majorHAnsi" w:cstheme="majorHAnsi"/>
          <w:sz w:val="24"/>
          <w:szCs w:val="24"/>
        </w:rPr>
        <w:t xml:space="preserve"> Oświadczenie </w:t>
      </w:r>
      <w:r>
        <w:rPr>
          <w:rFonts w:asciiTheme="majorHAnsi" w:hAnsiTheme="majorHAnsi" w:cstheme="majorHAnsi"/>
          <w:sz w:val="24"/>
          <w:szCs w:val="24"/>
        </w:rPr>
        <w:t xml:space="preserve"> o spełnieniu warunków udziału w postępowaniu</w:t>
      </w:r>
      <w:r>
        <w:rPr>
          <w:rFonts w:asciiTheme="majorHAnsi" w:hAnsiTheme="majorHAnsi" w:cstheme="majorHAnsi"/>
          <w:sz w:val="24"/>
          <w:szCs w:val="24"/>
        </w:rPr>
        <w:br/>
        <w:t xml:space="preserve">4.    Oświadczenie o braku podstaw wykluczenia z udziału w postępowaniu </w:t>
      </w:r>
    </w:p>
    <w:p w14:paraId="07E5CA4C" w14:textId="6E562AB4" w:rsidR="00CE10EC" w:rsidRPr="006F7A24" w:rsidRDefault="00233C0F" w:rsidP="00EC6EBD">
      <w:pPr>
        <w:spacing w:after="0" w:line="264" w:lineRule="auto"/>
        <w:rPr>
          <w:rFonts w:asciiTheme="majorHAnsi" w:hAnsiTheme="majorHAnsi" w:cstheme="majorHAnsi"/>
          <w:sz w:val="24"/>
          <w:szCs w:val="24"/>
        </w:rPr>
      </w:pPr>
      <w:r>
        <w:rPr>
          <w:rFonts w:asciiTheme="majorHAnsi" w:hAnsiTheme="majorHAnsi" w:cstheme="majorHAnsi"/>
          <w:sz w:val="24"/>
          <w:szCs w:val="24"/>
        </w:rPr>
        <w:t xml:space="preserve">5.  </w:t>
      </w:r>
      <w:r w:rsidR="006F7A24">
        <w:rPr>
          <w:rFonts w:asciiTheme="majorHAnsi" w:hAnsiTheme="majorHAnsi" w:cstheme="majorHAnsi"/>
          <w:sz w:val="24"/>
          <w:szCs w:val="24"/>
        </w:rPr>
        <w:t xml:space="preserve">  </w:t>
      </w:r>
      <w:r w:rsidR="00A53007">
        <w:rPr>
          <w:rFonts w:asciiTheme="majorHAnsi" w:hAnsiTheme="majorHAnsi" w:cstheme="majorHAnsi"/>
          <w:sz w:val="24"/>
          <w:szCs w:val="24"/>
        </w:rPr>
        <w:t>Oświadczenie wykonawców występujących wspólnie.</w:t>
      </w:r>
      <w:r w:rsidR="00A53007">
        <w:rPr>
          <w:rFonts w:asciiTheme="majorHAnsi" w:hAnsiTheme="majorHAnsi" w:cstheme="majorHAnsi"/>
          <w:sz w:val="24"/>
          <w:szCs w:val="24"/>
        </w:rPr>
        <w:br/>
        <w:t>6.    Wzór umowy.</w:t>
      </w:r>
    </w:p>
    <w:bookmarkEnd w:id="45"/>
    <w:sectPr w:rsidR="00CE10EC" w:rsidRPr="006F7A24" w:rsidSect="001E4E3E">
      <w:footerReference w:type="default" r:id="rId3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ABD6" w14:textId="77777777" w:rsidR="008C45B6" w:rsidRDefault="008C45B6" w:rsidP="00C24B45">
      <w:pPr>
        <w:spacing w:after="0" w:line="240" w:lineRule="auto"/>
      </w:pPr>
      <w:r>
        <w:separator/>
      </w:r>
    </w:p>
  </w:endnote>
  <w:endnote w:type="continuationSeparator" w:id="0">
    <w:p w14:paraId="43097C0C" w14:textId="77777777" w:rsidR="008C45B6" w:rsidRDefault="008C45B6"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6E03" w14:textId="77777777" w:rsidR="008C45B6" w:rsidRDefault="008C45B6" w:rsidP="00C24B45">
      <w:pPr>
        <w:spacing w:after="0" w:line="240" w:lineRule="auto"/>
      </w:pPr>
      <w:r>
        <w:separator/>
      </w:r>
    </w:p>
  </w:footnote>
  <w:footnote w:type="continuationSeparator" w:id="0">
    <w:p w14:paraId="2D53D245" w14:textId="77777777" w:rsidR="008C45B6" w:rsidRDefault="008C45B6" w:rsidP="00C24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D24C196"/>
    <w:name w:val="WW8Num2"/>
    <w:lvl w:ilvl="0">
      <w:start w:val="1"/>
      <w:numFmt w:val="decimal"/>
      <w:pStyle w:val="111"/>
      <w:lvlText w:val="%1."/>
      <w:lvlJc w:val="left"/>
      <w:pPr>
        <w:ind w:left="644" w:hanging="360"/>
      </w:pPr>
      <w:rPr>
        <w:rFonts w:hint="default"/>
        <w:b/>
        <w:bCs/>
        <w:i w:val="0"/>
      </w:rPr>
    </w:lvl>
    <w:lvl w:ilvl="1">
      <w:start w:val="1"/>
      <w:numFmt w:val="decimal"/>
      <w:lvlText w:val="%2)"/>
      <w:lvlJc w:val="left"/>
      <w:pPr>
        <w:tabs>
          <w:tab w:val="num" w:pos="360"/>
        </w:tabs>
        <w:ind w:left="0" w:firstLine="0"/>
      </w:pPr>
      <w:rPr>
        <w:rFonts w:hint="default"/>
        <w:b w:val="0"/>
        <w:sz w:val="20"/>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1070"/>
        </w:tabs>
        <w:ind w:left="1070" w:hanging="360"/>
      </w:pPr>
      <w:rPr>
        <w:sz w:val="20"/>
      </w:rPr>
    </w:lvl>
    <w:lvl w:ilvl="4">
      <w:start w:val="1"/>
      <w:numFmt w:val="lowerLetter"/>
      <w:lvlText w:val="%5)"/>
      <w:lvlJc w:val="left"/>
      <w:pPr>
        <w:ind w:left="107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5"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6382F70"/>
    <w:multiLevelType w:val="multilevel"/>
    <w:tmpl w:val="408218AC"/>
    <w:lvl w:ilvl="0">
      <w:start w:val="1"/>
      <w:numFmt w:val="decimal"/>
      <w:lvlText w:val="%1."/>
      <w:lvlJc w:val="left"/>
      <w:pPr>
        <w:ind w:left="360"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D6926DE"/>
    <w:multiLevelType w:val="multilevel"/>
    <w:tmpl w:val="BCD844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3CE0094"/>
    <w:multiLevelType w:val="hybridMultilevel"/>
    <w:tmpl w:val="F52413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7B10A6E"/>
    <w:multiLevelType w:val="multilevel"/>
    <w:tmpl w:val="A13872A8"/>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8" w15:restartNumberingAfterBreak="0">
    <w:nsid w:val="1C7B53B2"/>
    <w:multiLevelType w:val="multilevel"/>
    <w:tmpl w:val="1874921A"/>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color w:val="auto"/>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983475C"/>
    <w:multiLevelType w:val="multilevel"/>
    <w:tmpl w:val="8F50658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9DD4BB6"/>
    <w:multiLevelType w:val="multilevel"/>
    <w:tmpl w:val="A1DCF84C"/>
    <w:lvl w:ilvl="0">
      <w:start w:val="2"/>
      <w:numFmt w:val="decimal"/>
      <w:lvlText w:val="%1."/>
      <w:lvlJc w:val="left"/>
      <w:pPr>
        <w:ind w:left="360" w:hanging="360"/>
      </w:pPr>
      <w:rPr>
        <w:rFonts w:hint="default"/>
      </w:rPr>
    </w:lvl>
    <w:lvl w:ilvl="1">
      <w:start w:val="3"/>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6"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500E7"/>
    <w:multiLevelType w:val="multilevel"/>
    <w:tmpl w:val="B664C22C"/>
    <w:lvl w:ilvl="0">
      <w:start w:val="14"/>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4527D"/>
    <w:multiLevelType w:val="multilevel"/>
    <w:tmpl w:val="814846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3B31F12"/>
    <w:multiLevelType w:val="multilevel"/>
    <w:tmpl w:val="773CD1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8240213"/>
    <w:multiLevelType w:val="multilevel"/>
    <w:tmpl w:val="63F66FA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C65B44"/>
    <w:multiLevelType w:val="multilevel"/>
    <w:tmpl w:val="4DB8DA08"/>
    <w:lvl w:ilvl="0">
      <w:start w:val="17"/>
      <w:numFmt w:val="decimal"/>
      <w:lvlText w:val="%1."/>
      <w:lvlJc w:val="left"/>
      <w:pPr>
        <w:ind w:left="720" w:hanging="360"/>
      </w:pPr>
      <w:rPr>
        <w:rFonts w:hint="default"/>
      </w:rPr>
    </w:lvl>
    <w:lvl w:ilvl="1">
      <w:start w:val="3"/>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FD47395"/>
    <w:multiLevelType w:val="multilevel"/>
    <w:tmpl w:val="CBAAD6F6"/>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9A20131"/>
    <w:multiLevelType w:val="multilevel"/>
    <w:tmpl w:val="0E52E59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D0F55AE"/>
    <w:multiLevelType w:val="hybridMultilevel"/>
    <w:tmpl w:val="9A74D4BE"/>
    <w:lvl w:ilvl="0" w:tplc="733AE188">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7180B"/>
    <w:multiLevelType w:val="multilevel"/>
    <w:tmpl w:val="20E8A97A"/>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3" w15:restartNumberingAfterBreak="0">
    <w:nsid w:val="62E663C5"/>
    <w:multiLevelType w:val="multilevel"/>
    <w:tmpl w:val="1D06D452"/>
    <w:lvl w:ilvl="0">
      <w:start w:val="4"/>
      <w:numFmt w:val="decimal"/>
      <w:lvlText w:val="%1."/>
      <w:lvlJc w:val="left"/>
      <w:pPr>
        <w:ind w:left="360" w:hanging="360"/>
      </w:pPr>
      <w:rPr>
        <w:rFonts w:hint="default"/>
        <w:b/>
        <w:bCs/>
        <w:strike w:val="0"/>
      </w:rPr>
    </w:lvl>
    <w:lvl w:ilvl="1">
      <w:start w:val="1"/>
      <w:numFmt w:val="decimal"/>
      <w:lvlText w:val="%2."/>
      <w:lvlJc w:val="left"/>
      <w:pPr>
        <w:ind w:left="360" w:hanging="360"/>
      </w:pPr>
      <w:rPr>
        <w:rFonts w:asciiTheme="majorHAnsi" w:eastAsia="Calibri" w:hAnsiTheme="majorHAnsi" w:cstheme="majorHAnsi"/>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6CC6885"/>
    <w:multiLevelType w:val="multilevel"/>
    <w:tmpl w:val="8C66ABF4"/>
    <w:lvl w:ilvl="0">
      <w:start w:val="3"/>
      <w:numFmt w:val="decimal"/>
      <w:lvlText w:val="%1."/>
      <w:lvlJc w:val="left"/>
      <w:pPr>
        <w:ind w:left="786"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6B531321"/>
    <w:multiLevelType w:val="multilevel"/>
    <w:tmpl w:val="3DE6145C"/>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CD5714B"/>
    <w:multiLevelType w:val="multilevel"/>
    <w:tmpl w:val="39F6F098"/>
    <w:lvl w:ilvl="0">
      <w:start w:val="14"/>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1855" w:hanging="720"/>
      </w:pPr>
      <w:rPr>
        <w:rFonts w:hint="default"/>
        <w:color w:val="auto"/>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9"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675A2E"/>
    <w:multiLevelType w:val="hybridMultilevel"/>
    <w:tmpl w:val="C7F6A520"/>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6B6B5E"/>
    <w:multiLevelType w:val="multilevel"/>
    <w:tmpl w:val="788E544C"/>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757AAE"/>
    <w:multiLevelType w:val="hybridMultilevel"/>
    <w:tmpl w:val="5B72A086"/>
    <w:lvl w:ilvl="0" w:tplc="9D1E2E1E">
      <w:start w:val="1"/>
      <w:numFmt w:val="ordinal"/>
      <w:lvlText w:val="15.%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7A3521F0"/>
    <w:multiLevelType w:val="multilevel"/>
    <w:tmpl w:val="D6E48504"/>
    <w:lvl w:ilvl="0">
      <w:start w:val="9"/>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EB6C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AB95AF7"/>
    <w:multiLevelType w:val="hybridMultilevel"/>
    <w:tmpl w:val="C6486DAA"/>
    <w:lvl w:ilvl="0" w:tplc="98324622">
      <w:start w:val="1"/>
      <w:numFmt w:val="lowerLetter"/>
      <w:lvlText w:val="%1)"/>
      <w:lvlJc w:val="left"/>
      <w:pPr>
        <w:ind w:left="360" w:hanging="360"/>
      </w:pPr>
      <w:rPr>
        <w:rFonts w:hint="default"/>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8" w15:restartNumberingAfterBreak="0">
    <w:nsid w:val="7C523093"/>
    <w:multiLevelType w:val="multilevel"/>
    <w:tmpl w:val="544E8690"/>
    <w:lvl w:ilvl="0">
      <w:start w:val="1"/>
      <w:numFmt w:val="decimal"/>
      <w:pStyle w:val="Nagwek1"/>
      <w:lvlText w:val="%1"/>
      <w:lvlJc w:val="left"/>
      <w:pPr>
        <w:ind w:left="432" w:hanging="432"/>
      </w:pPr>
      <w:rPr>
        <w:rFonts w:hint="default"/>
        <w:strike w:val="0"/>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9"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8"/>
  </w:num>
  <w:num w:numId="2" w16cid:durableId="1542673530">
    <w:abstractNumId w:val="53"/>
  </w:num>
  <w:num w:numId="3" w16cid:durableId="1192382009">
    <w:abstractNumId w:val="66"/>
  </w:num>
  <w:num w:numId="4" w16cid:durableId="1089616847">
    <w:abstractNumId w:val="18"/>
  </w:num>
  <w:num w:numId="5" w16cid:durableId="1870289500">
    <w:abstractNumId w:val="40"/>
  </w:num>
  <w:num w:numId="6" w16cid:durableId="1497499825">
    <w:abstractNumId w:val="70"/>
  </w:num>
  <w:num w:numId="7" w16cid:durableId="649797811">
    <w:abstractNumId w:val="65"/>
  </w:num>
  <w:num w:numId="8" w16cid:durableId="1335299442">
    <w:abstractNumId w:val="24"/>
  </w:num>
  <w:num w:numId="9" w16cid:durableId="2087342136">
    <w:abstractNumId w:val="13"/>
  </w:num>
  <w:num w:numId="10" w16cid:durableId="1050155790">
    <w:abstractNumId w:val="21"/>
  </w:num>
  <w:num w:numId="11" w16cid:durableId="1273593614">
    <w:abstractNumId w:val="47"/>
  </w:num>
  <w:num w:numId="12" w16cid:durableId="1759519221">
    <w:abstractNumId w:val="46"/>
  </w:num>
  <w:num w:numId="13" w16cid:durableId="193005580">
    <w:abstractNumId w:val="45"/>
  </w:num>
  <w:num w:numId="14" w16cid:durableId="809708619">
    <w:abstractNumId w:val="64"/>
  </w:num>
  <w:num w:numId="15" w16cid:durableId="1532259132">
    <w:abstractNumId w:val="35"/>
  </w:num>
  <w:num w:numId="16" w16cid:durableId="1759597152">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616085">
    <w:abstractNumId w:val="33"/>
  </w:num>
  <w:num w:numId="18" w16cid:durableId="135607502">
    <w:abstractNumId w:val="22"/>
  </w:num>
  <w:num w:numId="19" w16cid:durableId="1327395254">
    <w:abstractNumId w:val="42"/>
  </w:num>
  <w:num w:numId="20" w16cid:durableId="799303760">
    <w:abstractNumId w:val="10"/>
  </w:num>
  <w:num w:numId="21" w16cid:durableId="194970365">
    <w:abstractNumId w:val="67"/>
  </w:num>
  <w:num w:numId="22" w16cid:durableId="1114985914">
    <w:abstractNumId w:val="8"/>
  </w:num>
  <w:num w:numId="23" w16cid:durableId="2112968218">
    <w:abstractNumId w:val="7"/>
  </w:num>
  <w:num w:numId="24" w16cid:durableId="1181970055">
    <w:abstractNumId w:val="17"/>
  </w:num>
  <w:num w:numId="25" w16cid:durableId="661275336">
    <w:abstractNumId w:val="37"/>
  </w:num>
  <w:num w:numId="26" w16cid:durableId="501899564">
    <w:abstractNumId w:val="31"/>
  </w:num>
  <w:num w:numId="27" w16cid:durableId="1611165575">
    <w:abstractNumId w:val="0"/>
  </w:num>
  <w:num w:numId="28" w16cid:durableId="1646471542">
    <w:abstractNumId w:val="68"/>
    <w:lvlOverride w:ilvl="0">
      <w:startOverride w:val="4"/>
    </w:lvlOverride>
    <w:lvlOverride w:ilvl="1">
      <w:startOverride w:val="12"/>
    </w:lvlOverride>
  </w:num>
  <w:num w:numId="29" w16cid:durableId="940069234">
    <w:abstractNumId w:val="63"/>
  </w:num>
  <w:num w:numId="30" w16cid:durableId="1639339395">
    <w:abstractNumId w:val="15"/>
  </w:num>
  <w:num w:numId="31" w16cid:durableId="987828833">
    <w:abstractNumId w:val="49"/>
  </w:num>
  <w:num w:numId="32" w16cid:durableId="1451243465">
    <w:abstractNumId w:val="30"/>
  </w:num>
  <w:num w:numId="33" w16cid:durableId="1591892570">
    <w:abstractNumId w:val="9"/>
  </w:num>
  <w:num w:numId="34" w16cid:durableId="1972519108">
    <w:abstractNumId w:val="56"/>
  </w:num>
  <w:num w:numId="35" w16cid:durableId="446777763">
    <w:abstractNumId w:val="28"/>
  </w:num>
  <w:num w:numId="36" w16cid:durableId="1609697890">
    <w:abstractNumId w:val="11"/>
  </w:num>
  <w:num w:numId="37" w16cid:durableId="1079060089">
    <w:abstractNumId w:val="38"/>
  </w:num>
  <w:num w:numId="38" w16cid:durableId="601452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1441442">
    <w:abstractNumId w:val="32"/>
  </w:num>
  <w:num w:numId="40" w16cid:durableId="1413502011">
    <w:abstractNumId w:val="43"/>
  </w:num>
  <w:num w:numId="41" w16cid:durableId="1231384002">
    <w:abstractNumId w:val="54"/>
  </w:num>
  <w:num w:numId="42" w16cid:durableId="1063481163">
    <w:abstractNumId w:val="69"/>
  </w:num>
  <w:num w:numId="43" w16cid:durableId="1940328846">
    <w:abstractNumId w:val="50"/>
  </w:num>
  <w:num w:numId="44" w16cid:durableId="741950521">
    <w:abstractNumId w:val="14"/>
  </w:num>
  <w:num w:numId="45" w16cid:durableId="1261060154">
    <w:abstractNumId w:val="34"/>
  </w:num>
  <w:num w:numId="46" w16cid:durableId="400644132">
    <w:abstractNumId w:val="39"/>
  </w:num>
  <w:num w:numId="47" w16cid:durableId="1760786041">
    <w:abstractNumId w:val="62"/>
  </w:num>
  <w:num w:numId="48" w16cid:durableId="264000232">
    <w:abstractNumId w:val="16"/>
  </w:num>
  <w:num w:numId="49" w16cid:durableId="232857066">
    <w:abstractNumId w:val="52"/>
  </w:num>
  <w:num w:numId="50" w16cid:durableId="405106582">
    <w:abstractNumId w:val="25"/>
  </w:num>
  <w:num w:numId="51" w16cid:durableId="1700663812">
    <w:abstractNumId w:val="29"/>
  </w:num>
  <w:num w:numId="52" w16cid:durableId="1699239230">
    <w:abstractNumId w:val="58"/>
  </w:num>
  <w:num w:numId="53" w16cid:durableId="18940594">
    <w:abstractNumId w:val="36"/>
  </w:num>
  <w:num w:numId="54" w16cid:durableId="1575237309">
    <w:abstractNumId w:val="27"/>
  </w:num>
  <w:num w:numId="55" w16cid:durableId="995182450">
    <w:abstractNumId w:val="57"/>
  </w:num>
  <w:num w:numId="56" w16cid:durableId="1290472615">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7CA6"/>
    <w:rsid w:val="00007E41"/>
    <w:rsid w:val="00012C2D"/>
    <w:rsid w:val="000148E8"/>
    <w:rsid w:val="00017ABD"/>
    <w:rsid w:val="00020AB9"/>
    <w:rsid w:val="00022EEF"/>
    <w:rsid w:val="000240DA"/>
    <w:rsid w:val="0002698E"/>
    <w:rsid w:val="0003286F"/>
    <w:rsid w:val="000330DF"/>
    <w:rsid w:val="00033C1A"/>
    <w:rsid w:val="0003580A"/>
    <w:rsid w:val="00036F19"/>
    <w:rsid w:val="00037AD3"/>
    <w:rsid w:val="00041B4A"/>
    <w:rsid w:val="00042D10"/>
    <w:rsid w:val="00044627"/>
    <w:rsid w:val="000446FD"/>
    <w:rsid w:val="000513CC"/>
    <w:rsid w:val="00051D2F"/>
    <w:rsid w:val="00053227"/>
    <w:rsid w:val="00053C1A"/>
    <w:rsid w:val="00053CC6"/>
    <w:rsid w:val="0005599B"/>
    <w:rsid w:val="000564BF"/>
    <w:rsid w:val="00061D4E"/>
    <w:rsid w:val="0006229C"/>
    <w:rsid w:val="00062651"/>
    <w:rsid w:val="00062791"/>
    <w:rsid w:val="00066F8A"/>
    <w:rsid w:val="000674D6"/>
    <w:rsid w:val="0006783D"/>
    <w:rsid w:val="0007016B"/>
    <w:rsid w:val="00072750"/>
    <w:rsid w:val="000776D4"/>
    <w:rsid w:val="00080A9A"/>
    <w:rsid w:val="0008113D"/>
    <w:rsid w:val="000814A2"/>
    <w:rsid w:val="00083962"/>
    <w:rsid w:val="00083F1A"/>
    <w:rsid w:val="00085AFB"/>
    <w:rsid w:val="000875D7"/>
    <w:rsid w:val="00091306"/>
    <w:rsid w:val="000933E6"/>
    <w:rsid w:val="00093641"/>
    <w:rsid w:val="000936DA"/>
    <w:rsid w:val="00095CF2"/>
    <w:rsid w:val="000A5558"/>
    <w:rsid w:val="000B0058"/>
    <w:rsid w:val="000B032D"/>
    <w:rsid w:val="000B17FA"/>
    <w:rsid w:val="000B1D1F"/>
    <w:rsid w:val="000B35AF"/>
    <w:rsid w:val="000B4121"/>
    <w:rsid w:val="000B46EF"/>
    <w:rsid w:val="000B4B67"/>
    <w:rsid w:val="000B5F60"/>
    <w:rsid w:val="000B7AF6"/>
    <w:rsid w:val="000C04A9"/>
    <w:rsid w:val="000C23E8"/>
    <w:rsid w:val="000C264F"/>
    <w:rsid w:val="000C4B27"/>
    <w:rsid w:val="000C50DB"/>
    <w:rsid w:val="000C58D1"/>
    <w:rsid w:val="000D4949"/>
    <w:rsid w:val="000D4DCF"/>
    <w:rsid w:val="000D4DF6"/>
    <w:rsid w:val="000D5189"/>
    <w:rsid w:val="000D630E"/>
    <w:rsid w:val="000D6361"/>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16ED"/>
    <w:rsid w:val="001128CE"/>
    <w:rsid w:val="00112EDF"/>
    <w:rsid w:val="0011366C"/>
    <w:rsid w:val="00115660"/>
    <w:rsid w:val="001166A7"/>
    <w:rsid w:val="00117190"/>
    <w:rsid w:val="00117272"/>
    <w:rsid w:val="00120623"/>
    <w:rsid w:val="00124A9D"/>
    <w:rsid w:val="00125025"/>
    <w:rsid w:val="0012534F"/>
    <w:rsid w:val="00125F98"/>
    <w:rsid w:val="00126B79"/>
    <w:rsid w:val="00126E19"/>
    <w:rsid w:val="00127A7E"/>
    <w:rsid w:val="00131E18"/>
    <w:rsid w:val="001347ED"/>
    <w:rsid w:val="0013647F"/>
    <w:rsid w:val="00137295"/>
    <w:rsid w:val="00137581"/>
    <w:rsid w:val="00140CDB"/>
    <w:rsid w:val="0014322E"/>
    <w:rsid w:val="0014360F"/>
    <w:rsid w:val="00144626"/>
    <w:rsid w:val="00145DD6"/>
    <w:rsid w:val="00145FAA"/>
    <w:rsid w:val="00147914"/>
    <w:rsid w:val="0015054E"/>
    <w:rsid w:val="00150C0D"/>
    <w:rsid w:val="00150D51"/>
    <w:rsid w:val="001510A8"/>
    <w:rsid w:val="00152FCE"/>
    <w:rsid w:val="00153009"/>
    <w:rsid w:val="00153B35"/>
    <w:rsid w:val="00154800"/>
    <w:rsid w:val="00157B64"/>
    <w:rsid w:val="00157DF9"/>
    <w:rsid w:val="00160498"/>
    <w:rsid w:val="00161192"/>
    <w:rsid w:val="001617D6"/>
    <w:rsid w:val="00164057"/>
    <w:rsid w:val="001667B2"/>
    <w:rsid w:val="0016734B"/>
    <w:rsid w:val="001719D9"/>
    <w:rsid w:val="00172297"/>
    <w:rsid w:val="00173497"/>
    <w:rsid w:val="0017350E"/>
    <w:rsid w:val="00175AAC"/>
    <w:rsid w:val="00176C33"/>
    <w:rsid w:val="00177E80"/>
    <w:rsid w:val="001809D5"/>
    <w:rsid w:val="001811E9"/>
    <w:rsid w:val="001840D8"/>
    <w:rsid w:val="0018544B"/>
    <w:rsid w:val="00186247"/>
    <w:rsid w:val="001927C9"/>
    <w:rsid w:val="001933EC"/>
    <w:rsid w:val="001936B4"/>
    <w:rsid w:val="00193A78"/>
    <w:rsid w:val="00196742"/>
    <w:rsid w:val="001A032C"/>
    <w:rsid w:val="001A0A10"/>
    <w:rsid w:val="001A1972"/>
    <w:rsid w:val="001A1A46"/>
    <w:rsid w:val="001A2849"/>
    <w:rsid w:val="001A2A20"/>
    <w:rsid w:val="001A40EB"/>
    <w:rsid w:val="001A48D5"/>
    <w:rsid w:val="001A668E"/>
    <w:rsid w:val="001A78B7"/>
    <w:rsid w:val="001B34B7"/>
    <w:rsid w:val="001B3F86"/>
    <w:rsid w:val="001B5EF2"/>
    <w:rsid w:val="001B6255"/>
    <w:rsid w:val="001B6450"/>
    <w:rsid w:val="001C09F2"/>
    <w:rsid w:val="001C1F5C"/>
    <w:rsid w:val="001C2B30"/>
    <w:rsid w:val="001C6449"/>
    <w:rsid w:val="001C6458"/>
    <w:rsid w:val="001C7F27"/>
    <w:rsid w:val="001D1F25"/>
    <w:rsid w:val="001D45BA"/>
    <w:rsid w:val="001D5969"/>
    <w:rsid w:val="001E109E"/>
    <w:rsid w:val="001E20F7"/>
    <w:rsid w:val="001E3AE5"/>
    <w:rsid w:val="001E44EC"/>
    <w:rsid w:val="001E4E3E"/>
    <w:rsid w:val="001F1697"/>
    <w:rsid w:val="001F1CA1"/>
    <w:rsid w:val="001F36F2"/>
    <w:rsid w:val="001F4AA4"/>
    <w:rsid w:val="002012F3"/>
    <w:rsid w:val="0020139D"/>
    <w:rsid w:val="00203212"/>
    <w:rsid w:val="002044D8"/>
    <w:rsid w:val="00206938"/>
    <w:rsid w:val="00206E63"/>
    <w:rsid w:val="00217A09"/>
    <w:rsid w:val="002214B8"/>
    <w:rsid w:val="00222302"/>
    <w:rsid w:val="00223120"/>
    <w:rsid w:val="00224FDE"/>
    <w:rsid w:val="002263C5"/>
    <w:rsid w:val="002271B2"/>
    <w:rsid w:val="0023065E"/>
    <w:rsid w:val="002309B7"/>
    <w:rsid w:val="0023176C"/>
    <w:rsid w:val="00231A96"/>
    <w:rsid w:val="00232639"/>
    <w:rsid w:val="00232816"/>
    <w:rsid w:val="00233C0F"/>
    <w:rsid w:val="00233F0A"/>
    <w:rsid w:val="002340E7"/>
    <w:rsid w:val="002363B9"/>
    <w:rsid w:val="0023674A"/>
    <w:rsid w:val="002373C8"/>
    <w:rsid w:val="00237568"/>
    <w:rsid w:val="00240B43"/>
    <w:rsid w:val="00240E9E"/>
    <w:rsid w:val="00240F17"/>
    <w:rsid w:val="00241642"/>
    <w:rsid w:val="0024235E"/>
    <w:rsid w:val="00244B82"/>
    <w:rsid w:val="00245D42"/>
    <w:rsid w:val="002462EF"/>
    <w:rsid w:val="00250C90"/>
    <w:rsid w:val="002525F1"/>
    <w:rsid w:val="002535F1"/>
    <w:rsid w:val="00254C07"/>
    <w:rsid w:val="002575C9"/>
    <w:rsid w:val="00257B12"/>
    <w:rsid w:val="00262914"/>
    <w:rsid w:val="00262DCD"/>
    <w:rsid w:val="00265651"/>
    <w:rsid w:val="00266D42"/>
    <w:rsid w:val="00266E79"/>
    <w:rsid w:val="0026726C"/>
    <w:rsid w:val="00267BF5"/>
    <w:rsid w:val="00271D86"/>
    <w:rsid w:val="0027318B"/>
    <w:rsid w:val="002741D5"/>
    <w:rsid w:val="002750A8"/>
    <w:rsid w:val="0027624B"/>
    <w:rsid w:val="00276466"/>
    <w:rsid w:val="00277F00"/>
    <w:rsid w:val="00280E5C"/>
    <w:rsid w:val="0028272A"/>
    <w:rsid w:val="00282CC1"/>
    <w:rsid w:val="0028339C"/>
    <w:rsid w:val="0028476B"/>
    <w:rsid w:val="0028497E"/>
    <w:rsid w:val="00285A89"/>
    <w:rsid w:val="00286185"/>
    <w:rsid w:val="00286477"/>
    <w:rsid w:val="002904E5"/>
    <w:rsid w:val="00290AE5"/>
    <w:rsid w:val="0029494A"/>
    <w:rsid w:val="00296912"/>
    <w:rsid w:val="0029788A"/>
    <w:rsid w:val="002A0590"/>
    <w:rsid w:val="002A0E94"/>
    <w:rsid w:val="002A1444"/>
    <w:rsid w:val="002A1C9F"/>
    <w:rsid w:val="002A23AE"/>
    <w:rsid w:val="002A2D8A"/>
    <w:rsid w:val="002A2F5A"/>
    <w:rsid w:val="002A3E48"/>
    <w:rsid w:val="002A48A2"/>
    <w:rsid w:val="002A49B1"/>
    <w:rsid w:val="002B0FF9"/>
    <w:rsid w:val="002B119B"/>
    <w:rsid w:val="002B2633"/>
    <w:rsid w:val="002B67BC"/>
    <w:rsid w:val="002C0193"/>
    <w:rsid w:val="002C202F"/>
    <w:rsid w:val="002C3432"/>
    <w:rsid w:val="002C4341"/>
    <w:rsid w:val="002C49F6"/>
    <w:rsid w:val="002D1152"/>
    <w:rsid w:val="002D24D8"/>
    <w:rsid w:val="002D31CF"/>
    <w:rsid w:val="002D6E21"/>
    <w:rsid w:val="002E4107"/>
    <w:rsid w:val="002E5D79"/>
    <w:rsid w:val="002E5DCF"/>
    <w:rsid w:val="002E6CF1"/>
    <w:rsid w:val="002E6DE6"/>
    <w:rsid w:val="002E7216"/>
    <w:rsid w:val="002E7905"/>
    <w:rsid w:val="002F3E66"/>
    <w:rsid w:val="002F6019"/>
    <w:rsid w:val="002F6062"/>
    <w:rsid w:val="002F6554"/>
    <w:rsid w:val="003007D6"/>
    <w:rsid w:val="00300D6E"/>
    <w:rsid w:val="00301B0C"/>
    <w:rsid w:val="00303E86"/>
    <w:rsid w:val="00306EA1"/>
    <w:rsid w:val="00306EF6"/>
    <w:rsid w:val="00310C14"/>
    <w:rsid w:val="00311291"/>
    <w:rsid w:val="00311582"/>
    <w:rsid w:val="00311B10"/>
    <w:rsid w:val="00312851"/>
    <w:rsid w:val="003130E3"/>
    <w:rsid w:val="00313DF4"/>
    <w:rsid w:val="003146AF"/>
    <w:rsid w:val="00315094"/>
    <w:rsid w:val="0031527A"/>
    <w:rsid w:val="0031534A"/>
    <w:rsid w:val="00317583"/>
    <w:rsid w:val="0032260E"/>
    <w:rsid w:val="003228B8"/>
    <w:rsid w:val="00325F7E"/>
    <w:rsid w:val="00327312"/>
    <w:rsid w:val="00330E7C"/>
    <w:rsid w:val="00330F8C"/>
    <w:rsid w:val="003326CF"/>
    <w:rsid w:val="0033700A"/>
    <w:rsid w:val="003376CB"/>
    <w:rsid w:val="0034091F"/>
    <w:rsid w:val="00342E3D"/>
    <w:rsid w:val="00343A7E"/>
    <w:rsid w:val="00345421"/>
    <w:rsid w:val="00350150"/>
    <w:rsid w:val="00351CB1"/>
    <w:rsid w:val="00352F28"/>
    <w:rsid w:val="0035405E"/>
    <w:rsid w:val="00354F10"/>
    <w:rsid w:val="0035786D"/>
    <w:rsid w:val="00363042"/>
    <w:rsid w:val="00363545"/>
    <w:rsid w:val="0036506F"/>
    <w:rsid w:val="00365DB6"/>
    <w:rsid w:val="00365E3B"/>
    <w:rsid w:val="003668D6"/>
    <w:rsid w:val="00367120"/>
    <w:rsid w:val="003706F7"/>
    <w:rsid w:val="0037085B"/>
    <w:rsid w:val="00370D14"/>
    <w:rsid w:val="00370FA8"/>
    <w:rsid w:val="00372EAF"/>
    <w:rsid w:val="003738A1"/>
    <w:rsid w:val="003750D9"/>
    <w:rsid w:val="00375C6F"/>
    <w:rsid w:val="00376489"/>
    <w:rsid w:val="00383BE9"/>
    <w:rsid w:val="00383C84"/>
    <w:rsid w:val="003842DD"/>
    <w:rsid w:val="0038591F"/>
    <w:rsid w:val="003909C9"/>
    <w:rsid w:val="0039271F"/>
    <w:rsid w:val="00392975"/>
    <w:rsid w:val="003930F3"/>
    <w:rsid w:val="00393705"/>
    <w:rsid w:val="00393BE3"/>
    <w:rsid w:val="003953F1"/>
    <w:rsid w:val="00395901"/>
    <w:rsid w:val="0039629C"/>
    <w:rsid w:val="00397C5A"/>
    <w:rsid w:val="00397DFA"/>
    <w:rsid w:val="003A2080"/>
    <w:rsid w:val="003A4E96"/>
    <w:rsid w:val="003A5269"/>
    <w:rsid w:val="003A5779"/>
    <w:rsid w:val="003A596D"/>
    <w:rsid w:val="003A6340"/>
    <w:rsid w:val="003A6E40"/>
    <w:rsid w:val="003A7CD7"/>
    <w:rsid w:val="003B0EDB"/>
    <w:rsid w:val="003B3267"/>
    <w:rsid w:val="003B4E6E"/>
    <w:rsid w:val="003B5661"/>
    <w:rsid w:val="003C02D1"/>
    <w:rsid w:val="003C0573"/>
    <w:rsid w:val="003C1894"/>
    <w:rsid w:val="003C3701"/>
    <w:rsid w:val="003C410F"/>
    <w:rsid w:val="003C4C2A"/>
    <w:rsid w:val="003C5D55"/>
    <w:rsid w:val="003C6D50"/>
    <w:rsid w:val="003C72A6"/>
    <w:rsid w:val="003D14CD"/>
    <w:rsid w:val="003D3950"/>
    <w:rsid w:val="003D3B96"/>
    <w:rsid w:val="003D3CF3"/>
    <w:rsid w:val="003D42B0"/>
    <w:rsid w:val="003D4960"/>
    <w:rsid w:val="003D533F"/>
    <w:rsid w:val="003D5F9C"/>
    <w:rsid w:val="003D6522"/>
    <w:rsid w:val="003D6644"/>
    <w:rsid w:val="003D6E79"/>
    <w:rsid w:val="003E12E5"/>
    <w:rsid w:val="003E1691"/>
    <w:rsid w:val="003E2606"/>
    <w:rsid w:val="003E28B9"/>
    <w:rsid w:val="003E2C00"/>
    <w:rsid w:val="003E3C8C"/>
    <w:rsid w:val="003E4D47"/>
    <w:rsid w:val="003E5A59"/>
    <w:rsid w:val="003E6D86"/>
    <w:rsid w:val="003E6E6F"/>
    <w:rsid w:val="003E7CE4"/>
    <w:rsid w:val="003F0039"/>
    <w:rsid w:val="003F0AF8"/>
    <w:rsid w:val="003F20AF"/>
    <w:rsid w:val="003F2333"/>
    <w:rsid w:val="003F30A7"/>
    <w:rsid w:val="003F4F83"/>
    <w:rsid w:val="003F5ED6"/>
    <w:rsid w:val="003F7BCE"/>
    <w:rsid w:val="004006E4"/>
    <w:rsid w:val="00400979"/>
    <w:rsid w:val="00400B64"/>
    <w:rsid w:val="00401D20"/>
    <w:rsid w:val="0040317F"/>
    <w:rsid w:val="00405D75"/>
    <w:rsid w:val="00406E3B"/>
    <w:rsid w:val="0041194B"/>
    <w:rsid w:val="004127A8"/>
    <w:rsid w:val="00413287"/>
    <w:rsid w:val="004142BD"/>
    <w:rsid w:val="00415C21"/>
    <w:rsid w:val="00416550"/>
    <w:rsid w:val="0041720E"/>
    <w:rsid w:val="004200D9"/>
    <w:rsid w:val="00421298"/>
    <w:rsid w:val="004236E3"/>
    <w:rsid w:val="00427FC1"/>
    <w:rsid w:val="0043034B"/>
    <w:rsid w:val="00430B48"/>
    <w:rsid w:val="004325D4"/>
    <w:rsid w:val="004327CD"/>
    <w:rsid w:val="00433FC0"/>
    <w:rsid w:val="00434155"/>
    <w:rsid w:val="004368CC"/>
    <w:rsid w:val="004375D6"/>
    <w:rsid w:val="0043783C"/>
    <w:rsid w:val="00440E33"/>
    <w:rsid w:val="00442799"/>
    <w:rsid w:val="00443EAC"/>
    <w:rsid w:val="0044494C"/>
    <w:rsid w:val="00444D4B"/>
    <w:rsid w:val="00445F8D"/>
    <w:rsid w:val="0045092C"/>
    <w:rsid w:val="004529EF"/>
    <w:rsid w:val="00453818"/>
    <w:rsid w:val="00455017"/>
    <w:rsid w:val="00455594"/>
    <w:rsid w:val="0045654F"/>
    <w:rsid w:val="00460036"/>
    <w:rsid w:val="0046017A"/>
    <w:rsid w:val="0046162E"/>
    <w:rsid w:val="00462475"/>
    <w:rsid w:val="00462874"/>
    <w:rsid w:val="00464515"/>
    <w:rsid w:val="0046566B"/>
    <w:rsid w:val="004664B3"/>
    <w:rsid w:val="0047198B"/>
    <w:rsid w:val="00472CE5"/>
    <w:rsid w:val="004730CE"/>
    <w:rsid w:val="004753F7"/>
    <w:rsid w:val="00475EED"/>
    <w:rsid w:val="004760B8"/>
    <w:rsid w:val="00477F07"/>
    <w:rsid w:val="004806DB"/>
    <w:rsid w:val="004809F0"/>
    <w:rsid w:val="00480B83"/>
    <w:rsid w:val="004822C4"/>
    <w:rsid w:val="00483535"/>
    <w:rsid w:val="00484B3E"/>
    <w:rsid w:val="00485539"/>
    <w:rsid w:val="00486B6E"/>
    <w:rsid w:val="00486F33"/>
    <w:rsid w:val="00490026"/>
    <w:rsid w:val="004908D7"/>
    <w:rsid w:val="00491756"/>
    <w:rsid w:val="00492447"/>
    <w:rsid w:val="00493332"/>
    <w:rsid w:val="00495BF8"/>
    <w:rsid w:val="0049692E"/>
    <w:rsid w:val="00497D42"/>
    <w:rsid w:val="004A19F9"/>
    <w:rsid w:val="004A5102"/>
    <w:rsid w:val="004A51EA"/>
    <w:rsid w:val="004A595B"/>
    <w:rsid w:val="004A5C44"/>
    <w:rsid w:val="004A7260"/>
    <w:rsid w:val="004B0057"/>
    <w:rsid w:val="004B0E27"/>
    <w:rsid w:val="004B30EC"/>
    <w:rsid w:val="004B44E9"/>
    <w:rsid w:val="004B6872"/>
    <w:rsid w:val="004B6A2E"/>
    <w:rsid w:val="004C06D3"/>
    <w:rsid w:val="004C502E"/>
    <w:rsid w:val="004C5D95"/>
    <w:rsid w:val="004C6DD4"/>
    <w:rsid w:val="004C769C"/>
    <w:rsid w:val="004C7886"/>
    <w:rsid w:val="004C7F1C"/>
    <w:rsid w:val="004D1B44"/>
    <w:rsid w:val="004D27EB"/>
    <w:rsid w:val="004D29A8"/>
    <w:rsid w:val="004D44CB"/>
    <w:rsid w:val="004E0922"/>
    <w:rsid w:val="004E2849"/>
    <w:rsid w:val="004E31F2"/>
    <w:rsid w:val="004F268E"/>
    <w:rsid w:val="004F2D93"/>
    <w:rsid w:val="004F3B64"/>
    <w:rsid w:val="004F5A32"/>
    <w:rsid w:val="004F7271"/>
    <w:rsid w:val="00500FCB"/>
    <w:rsid w:val="00501893"/>
    <w:rsid w:val="005047A6"/>
    <w:rsid w:val="005050A0"/>
    <w:rsid w:val="00505EB4"/>
    <w:rsid w:val="00507FFB"/>
    <w:rsid w:val="0051109A"/>
    <w:rsid w:val="0051208A"/>
    <w:rsid w:val="0051257E"/>
    <w:rsid w:val="00513E9E"/>
    <w:rsid w:val="005142AC"/>
    <w:rsid w:val="005143A6"/>
    <w:rsid w:val="005153D9"/>
    <w:rsid w:val="0051547C"/>
    <w:rsid w:val="00517548"/>
    <w:rsid w:val="00521382"/>
    <w:rsid w:val="00521473"/>
    <w:rsid w:val="00521B3B"/>
    <w:rsid w:val="00521C4D"/>
    <w:rsid w:val="00521ECC"/>
    <w:rsid w:val="00522E61"/>
    <w:rsid w:val="005238A1"/>
    <w:rsid w:val="00525D2B"/>
    <w:rsid w:val="005351F7"/>
    <w:rsid w:val="005362D1"/>
    <w:rsid w:val="00537860"/>
    <w:rsid w:val="00537A71"/>
    <w:rsid w:val="0054180A"/>
    <w:rsid w:val="0054209B"/>
    <w:rsid w:val="005424B4"/>
    <w:rsid w:val="00551A0F"/>
    <w:rsid w:val="00551C81"/>
    <w:rsid w:val="00551E1A"/>
    <w:rsid w:val="00557D97"/>
    <w:rsid w:val="00560274"/>
    <w:rsid w:val="00560E54"/>
    <w:rsid w:val="005618EB"/>
    <w:rsid w:val="00563DA5"/>
    <w:rsid w:val="00564B70"/>
    <w:rsid w:val="00564E11"/>
    <w:rsid w:val="005670A9"/>
    <w:rsid w:val="00570399"/>
    <w:rsid w:val="005708B3"/>
    <w:rsid w:val="00571DE6"/>
    <w:rsid w:val="00572102"/>
    <w:rsid w:val="00573047"/>
    <w:rsid w:val="005760F0"/>
    <w:rsid w:val="005771E1"/>
    <w:rsid w:val="0058064B"/>
    <w:rsid w:val="0058166D"/>
    <w:rsid w:val="00581DEE"/>
    <w:rsid w:val="00584E73"/>
    <w:rsid w:val="005858F1"/>
    <w:rsid w:val="00585939"/>
    <w:rsid w:val="00586378"/>
    <w:rsid w:val="005869F6"/>
    <w:rsid w:val="00591013"/>
    <w:rsid w:val="005915A4"/>
    <w:rsid w:val="005925D4"/>
    <w:rsid w:val="00593568"/>
    <w:rsid w:val="00595BCA"/>
    <w:rsid w:val="005979E5"/>
    <w:rsid w:val="005A07C2"/>
    <w:rsid w:val="005A0885"/>
    <w:rsid w:val="005A1634"/>
    <w:rsid w:val="005A2D5A"/>
    <w:rsid w:val="005A3944"/>
    <w:rsid w:val="005A6E6B"/>
    <w:rsid w:val="005A734E"/>
    <w:rsid w:val="005B0844"/>
    <w:rsid w:val="005B09FB"/>
    <w:rsid w:val="005B156D"/>
    <w:rsid w:val="005B1605"/>
    <w:rsid w:val="005B347E"/>
    <w:rsid w:val="005B392E"/>
    <w:rsid w:val="005C23EF"/>
    <w:rsid w:val="005C3D63"/>
    <w:rsid w:val="005C497B"/>
    <w:rsid w:val="005C5F4F"/>
    <w:rsid w:val="005C6BCA"/>
    <w:rsid w:val="005C74C8"/>
    <w:rsid w:val="005D42D7"/>
    <w:rsid w:val="005D56CE"/>
    <w:rsid w:val="005D59B3"/>
    <w:rsid w:val="005D649F"/>
    <w:rsid w:val="005E060F"/>
    <w:rsid w:val="005E08BE"/>
    <w:rsid w:val="005E61C0"/>
    <w:rsid w:val="005E75A1"/>
    <w:rsid w:val="005E76DB"/>
    <w:rsid w:val="005F00A9"/>
    <w:rsid w:val="005F0C54"/>
    <w:rsid w:val="005F1758"/>
    <w:rsid w:val="005F2A22"/>
    <w:rsid w:val="005F3146"/>
    <w:rsid w:val="005F39A7"/>
    <w:rsid w:val="005F3EF6"/>
    <w:rsid w:val="005F6EEF"/>
    <w:rsid w:val="005F7252"/>
    <w:rsid w:val="00600C9C"/>
    <w:rsid w:val="006017AC"/>
    <w:rsid w:val="00601EA3"/>
    <w:rsid w:val="0060522B"/>
    <w:rsid w:val="006061C0"/>
    <w:rsid w:val="00606275"/>
    <w:rsid w:val="00606606"/>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27560"/>
    <w:rsid w:val="00627793"/>
    <w:rsid w:val="00631333"/>
    <w:rsid w:val="006313E8"/>
    <w:rsid w:val="00631665"/>
    <w:rsid w:val="006333C0"/>
    <w:rsid w:val="006339C1"/>
    <w:rsid w:val="006344DB"/>
    <w:rsid w:val="00635EC6"/>
    <w:rsid w:val="00636CC3"/>
    <w:rsid w:val="0064098A"/>
    <w:rsid w:val="00642D5F"/>
    <w:rsid w:val="00642E12"/>
    <w:rsid w:val="00642E98"/>
    <w:rsid w:val="00642F4B"/>
    <w:rsid w:val="0064442F"/>
    <w:rsid w:val="00644712"/>
    <w:rsid w:val="00645C4C"/>
    <w:rsid w:val="00646C57"/>
    <w:rsid w:val="00646CC2"/>
    <w:rsid w:val="00650093"/>
    <w:rsid w:val="00650AF9"/>
    <w:rsid w:val="00651714"/>
    <w:rsid w:val="0065347C"/>
    <w:rsid w:val="006550C4"/>
    <w:rsid w:val="00655541"/>
    <w:rsid w:val="00655E02"/>
    <w:rsid w:val="006622B3"/>
    <w:rsid w:val="00663B19"/>
    <w:rsid w:val="0066410A"/>
    <w:rsid w:val="006647D2"/>
    <w:rsid w:val="00664EB5"/>
    <w:rsid w:val="0067034B"/>
    <w:rsid w:val="00670826"/>
    <w:rsid w:val="006709A8"/>
    <w:rsid w:val="006716CF"/>
    <w:rsid w:val="00673A8C"/>
    <w:rsid w:val="00675777"/>
    <w:rsid w:val="00677F4B"/>
    <w:rsid w:val="00684586"/>
    <w:rsid w:val="00684BCA"/>
    <w:rsid w:val="00685321"/>
    <w:rsid w:val="00685BC0"/>
    <w:rsid w:val="006862BC"/>
    <w:rsid w:val="006867C5"/>
    <w:rsid w:val="00692821"/>
    <w:rsid w:val="00694440"/>
    <w:rsid w:val="00694D3A"/>
    <w:rsid w:val="00697DF8"/>
    <w:rsid w:val="006A0DD3"/>
    <w:rsid w:val="006A184C"/>
    <w:rsid w:val="006A3163"/>
    <w:rsid w:val="006A333F"/>
    <w:rsid w:val="006A454F"/>
    <w:rsid w:val="006A5330"/>
    <w:rsid w:val="006A5374"/>
    <w:rsid w:val="006A579E"/>
    <w:rsid w:val="006A5E36"/>
    <w:rsid w:val="006A72F5"/>
    <w:rsid w:val="006A7C66"/>
    <w:rsid w:val="006B4443"/>
    <w:rsid w:val="006B5259"/>
    <w:rsid w:val="006B5603"/>
    <w:rsid w:val="006B5FD1"/>
    <w:rsid w:val="006B698E"/>
    <w:rsid w:val="006B7552"/>
    <w:rsid w:val="006B7CC8"/>
    <w:rsid w:val="006C13CE"/>
    <w:rsid w:val="006C1E5F"/>
    <w:rsid w:val="006C30C2"/>
    <w:rsid w:val="006C3168"/>
    <w:rsid w:val="006C3AA5"/>
    <w:rsid w:val="006C3D44"/>
    <w:rsid w:val="006C5C12"/>
    <w:rsid w:val="006C73CB"/>
    <w:rsid w:val="006D0A9F"/>
    <w:rsid w:val="006D2ED4"/>
    <w:rsid w:val="006D3716"/>
    <w:rsid w:val="006D3DE6"/>
    <w:rsid w:val="006D4549"/>
    <w:rsid w:val="006D4BA9"/>
    <w:rsid w:val="006D73FD"/>
    <w:rsid w:val="006E09BF"/>
    <w:rsid w:val="006E0CC7"/>
    <w:rsid w:val="006E1A63"/>
    <w:rsid w:val="006E1AF3"/>
    <w:rsid w:val="006E1E83"/>
    <w:rsid w:val="006E244E"/>
    <w:rsid w:val="006E380F"/>
    <w:rsid w:val="006E4494"/>
    <w:rsid w:val="006E456E"/>
    <w:rsid w:val="006E5302"/>
    <w:rsid w:val="006E6B1F"/>
    <w:rsid w:val="006F10A6"/>
    <w:rsid w:val="006F29AA"/>
    <w:rsid w:val="006F329C"/>
    <w:rsid w:val="006F3DEB"/>
    <w:rsid w:val="006F4292"/>
    <w:rsid w:val="006F51A5"/>
    <w:rsid w:val="006F6B62"/>
    <w:rsid w:val="006F6E0E"/>
    <w:rsid w:val="006F7202"/>
    <w:rsid w:val="006F791E"/>
    <w:rsid w:val="006F7A24"/>
    <w:rsid w:val="007018B8"/>
    <w:rsid w:val="007019AB"/>
    <w:rsid w:val="007026DA"/>
    <w:rsid w:val="0070278A"/>
    <w:rsid w:val="00702C72"/>
    <w:rsid w:val="007076E4"/>
    <w:rsid w:val="00714A43"/>
    <w:rsid w:val="007166C8"/>
    <w:rsid w:val="00716EFB"/>
    <w:rsid w:val="0071733C"/>
    <w:rsid w:val="0072080A"/>
    <w:rsid w:val="00721172"/>
    <w:rsid w:val="007214E5"/>
    <w:rsid w:val="00726504"/>
    <w:rsid w:val="00727B83"/>
    <w:rsid w:val="007318A8"/>
    <w:rsid w:val="007321EC"/>
    <w:rsid w:val="00732704"/>
    <w:rsid w:val="007336F9"/>
    <w:rsid w:val="00734866"/>
    <w:rsid w:val="00735064"/>
    <w:rsid w:val="00741623"/>
    <w:rsid w:val="007422C6"/>
    <w:rsid w:val="00743FAD"/>
    <w:rsid w:val="0074404D"/>
    <w:rsid w:val="007501F8"/>
    <w:rsid w:val="00752E17"/>
    <w:rsid w:val="00754984"/>
    <w:rsid w:val="0075590F"/>
    <w:rsid w:val="0075650A"/>
    <w:rsid w:val="00757598"/>
    <w:rsid w:val="00760A71"/>
    <w:rsid w:val="0076672B"/>
    <w:rsid w:val="00767198"/>
    <w:rsid w:val="007679C5"/>
    <w:rsid w:val="00770C92"/>
    <w:rsid w:val="00770F06"/>
    <w:rsid w:val="00771E6F"/>
    <w:rsid w:val="00774E46"/>
    <w:rsid w:val="00775A81"/>
    <w:rsid w:val="007770D1"/>
    <w:rsid w:val="00777E14"/>
    <w:rsid w:val="00782BCC"/>
    <w:rsid w:val="00782F2E"/>
    <w:rsid w:val="007838CF"/>
    <w:rsid w:val="0078652D"/>
    <w:rsid w:val="0078685F"/>
    <w:rsid w:val="00786DB4"/>
    <w:rsid w:val="00787226"/>
    <w:rsid w:val="00791572"/>
    <w:rsid w:val="0079293F"/>
    <w:rsid w:val="00792C78"/>
    <w:rsid w:val="00792DC4"/>
    <w:rsid w:val="00792F07"/>
    <w:rsid w:val="00794288"/>
    <w:rsid w:val="00794B8C"/>
    <w:rsid w:val="0079574E"/>
    <w:rsid w:val="00795857"/>
    <w:rsid w:val="00795A8E"/>
    <w:rsid w:val="007977EA"/>
    <w:rsid w:val="00797D19"/>
    <w:rsid w:val="007A13E6"/>
    <w:rsid w:val="007A1468"/>
    <w:rsid w:val="007A44CC"/>
    <w:rsid w:val="007A6221"/>
    <w:rsid w:val="007A64DC"/>
    <w:rsid w:val="007A65E4"/>
    <w:rsid w:val="007A6696"/>
    <w:rsid w:val="007B0307"/>
    <w:rsid w:val="007B0A47"/>
    <w:rsid w:val="007B124F"/>
    <w:rsid w:val="007B1784"/>
    <w:rsid w:val="007B1A2B"/>
    <w:rsid w:val="007B1FF8"/>
    <w:rsid w:val="007B23D6"/>
    <w:rsid w:val="007B2DA6"/>
    <w:rsid w:val="007B2EAD"/>
    <w:rsid w:val="007B33FD"/>
    <w:rsid w:val="007B360D"/>
    <w:rsid w:val="007B623E"/>
    <w:rsid w:val="007B6573"/>
    <w:rsid w:val="007B739D"/>
    <w:rsid w:val="007B785A"/>
    <w:rsid w:val="007C05F4"/>
    <w:rsid w:val="007C07E9"/>
    <w:rsid w:val="007C2210"/>
    <w:rsid w:val="007C2F31"/>
    <w:rsid w:val="007C3172"/>
    <w:rsid w:val="007C32A9"/>
    <w:rsid w:val="007C7378"/>
    <w:rsid w:val="007C738B"/>
    <w:rsid w:val="007D1698"/>
    <w:rsid w:val="007D5071"/>
    <w:rsid w:val="007D5911"/>
    <w:rsid w:val="007D710D"/>
    <w:rsid w:val="007E2012"/>
    <w:rsid w:val="007E2C58"/>
    <w:rsid w:val="007E2E8E"/>
    <w:rsid w:val="007E30C8"/>
    <w:rsid w:val="007E3E55"/>
    <w:rsid w:val="007E5B8A"/>
    <w:rsid w:val="007E5BB9"/>
    <w:rsid w:val="007E6D16"/>
    <w:rsid w:val="007E72DD"/>
    <w:rsid w:val="007F00C8"/>
    <w:rsid w:val="007F02A5"/>
    <w:rsid w:val="007F18B7"/>
    <w:rsid w:val="007F28C1"/>
    <w:rsid w:val="007F2F94"/>
    <w:rsid w:val="007F3B30"/>
    <w:rsid w:val="007F5765"/>
    <w:rsid w:val="007F63D3"/>
    <w:rsid w:val="007F656E"/>
    <w:rsid w:val="007F7259"/>
    <w:rsid w:val="007F767A"/>
    <w:rsid w:val="008022E9"/>
    <w:rsid w:val="00803187"/>
    <w:rsid w:val="00803BF6"/>
    <w:rsid w:val="008047D3"/>
    <w:rsid w:val="008079D8"/>
    <w:rsid w:val="00812E22"/>
    <w:rsid w:val="008135ED"/>
    <w:rsid w:val="00813AEF"/>
    <w:rsid w:val="008142EB"/>
    <w:rsid w:val="00815055"/>
    <w:rsid w:val="00816B4B"/>
    <w:rsid w:val="00820AB3"/>
    <w:rsid w:val="0082147D"/>
    <w:rsid w:val="00822529"/>
    <w:rsid w:val="00823653"/>
    <w:rsid w:val="00823800"/>
    <w:rsid w:val="00824229"/>
    <w:rsid w:val="0082470C"/>
    <w:rsid w:val="008252FA"/>
    <w:rsid w:val="00825C0D"/>
    <w:rsid w:val="00831D3B"/>
    <w:rsid w:val="0083201A"/>
    <w:rsid w:val="008326AE"/>
    <w:rsid w:val="008354DC"/>
    <w:rsid w:val="008379F1"/>
    <w:rsid w:val="0084017A"/>
    <w:rsid w:val="00843083"/>
    <w:rsid w:val="0084655D"/>
    <w:rsid w:val="00847C92"/>
    <w:rsid w:val="00852DC1"/>
    <w:rsid w:val="00854A6D"/>
    <w:rsid w:val="008563D6"/>
    <w:rsid w:val="008568D7"/>
    <w:rsid w:val="008573CD"/>
    <w:rsid w:val="00863261"/>
    <w:rsid w:val="00863A30"/>
    <w:rsid w:val="008650DB"/>
    <w:rsid w:val="00867C24"/>
    <w:rsid w:val="00870039"/>
    <w:rsid w:val="00870DEE"/>
    <w:rsid w:val="00873B03"/>
    <w:rsid w:val="008759BD"/>
    <w:rsid w:val="008766CD"/>
    <w:rsid w:val="00876ED2"/>
    <w:rsid w:val="00881679"/>
    <w:rsid w:val="008818FB"/>
    <w:rsid w:val="00881927"/>
    <w:rsid w:val="00881D52"/>
    <w:rsid w:val="008826A5"/>
    <w:rsid w:val="008826EF"/>
    <w:rsid w:val="00882C31"/>
    <w:rsid w:val="008869AB"/>
    <w:rsid w:val="00887920"/>
    <w:rsid w:val="00891467"/>
    <w:rsid w:val="008916CD"/>
    <w:rsid w:val="008931E5"/>
    <w:rsid w:val="00893E9C"/>
    <w:rsid w:val="00895B74"/>
    <w:rsid w:val="008A1F56"/>
    <w:rsid w:val="008A3942"/>
    <w:rsid w:val="008A3A24"/>
    <w:rsid w:val="008A3B37"/>
    <w:rsid w:val="008A611E"/>
    <w:rsid w:val="008A6575"/>
    <w:rsid w:val="008A6671"/>
    <w:rsid w:val="008A6C05"/>
    <w:rsid w:val="008A7969"/>
    <w:rsid w:val="008B1880"/>
    <w:rsid w:val="008B290D"/>
    <w:rsid w:val="008B5D6D"/>
    <w:rsid w:val="008B627C"/>
    <w:rsid w:val="008B63B0"/>
    <w:rsid w:val="008B6CAE"/>
    <w:rsid w:val="008B78A1"/>
    <w:rsid w:val="008C0DC9"/>
    <w:rsid w:val="008C1DD9"/>
    <w:rsid w:val="008C20FA"/>
    <w:rsid w:val="008C2C1F"/>
    <w:rsid w:val="008C45B6"/>
    <w:rsid w:val="008C49D0"/>
    <w:rsid w:val="008C4A24"/>
    <w:rsid w:val="008C513A"/>
    <w:rsid w:val="008C607A"/>
    <w:rsid w:val="008C6146"/>
    <w:rsid w:val="008C67B5"/>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E7006"/>
    <w:rsid w:val="008F1D34"/>
    <w:rsid w:val="008F297D"/>
    <w:rsid w:val="008F2EBC"/>
    <w:rsid w:val="008F71FD"/>
    <w:rsid w:val="008F7A6C"/>
    <w:rsid w:val="0090104C"/>
    <w:rsid w:val="009026D2"/>
    <w:rsid w:val="0090474B"/>
    <w:rsid w:val="00904924"/>
    <w:rsid w:val="009063E6"/>
    <w:rsid w:val="00906C52"/>
    <w:rsid w:val="00907E83"/>
    <w:rsid w:val="00910969"/>
    <w:rsid w:val="009109F1"/>
    <w:rsid w:val="0091444B"/>
    <w:rsid w:val="00914755"/>
    <w:rsid w:val="00914DD7"/>
    <w:rsid w:val="00915403"/>
    <w:rsid w:val="00915844"/>
    <w:rsid w:val="00915EFD"/>
    <w:rsid w:val="00920589"/>
    <w:rsid w:val="00920D57"/>
    <w:rsid w:val="00922963"/>
    <w:rsid w:val="0092360E"/>
    <w:rsid w:val="0092676F"/>
    <w:rsid w:val="0092696F"/>
    <w:rsid w:val="00926B38"/>
    <w:rsid w:val="009275DA"/>
    <w:rsid w:val="00927DB6"/>
    <w:rsid w:val="00930C98"/>
    <w:rsid w:val="009312CE"/>
    <w:rsid w:val="009321D0"/>
    <w:rsid w:val="00933582"/>
    <w:rsid w:val="00941163"/>
    <w:rsid w:val="009424A0"/>
    <w:rsid w:val="0094343B"/>
    <w:rsid w:val="00943791"/>
    <w:rsid w:val="0094424D"/>
    <w:rsid w:val="00946195"/>
    <w:rsid w:val="00947441"/>
    <w:rsid w:val="0095011C"/>
    <w:rsid w:val="0095077A"/>
    <w:rsid w:val="00950BD7"/>
    <w:rsid w:val="00952F4F"/>
    <w:rsid w:val="009539B4"/>
    <w:rsid w:val="00955EE3"/>
    <w:rsid w:val="00955FCA"/>
    <w:rsid w:val="00956B74"/>
    <w:rsid w:val="00957674"/>
    <w:rsid w:val="0096042B"/>
    <w:rsid w:val="00961142"/>
    <w:rsid w:val="00962D3A"/>
    <w:rsid w:val="009635DA"/>
    <w:rsid w:val="0096660D"/>
    <w:rsid w:val="00967439"/>
    <w:rsid w:val="0096774F"/>
    <w:rsid w:val="00967D0F"/>
    <w:rsid w:val="00971E31"/>
    <w:rsid w:val="0097480E"/>
    <w:rsid w:val="00975915"/>
    <w:rsid w:val="009773E0"/>
    <w:rsid w:val="009779AA"/>
    <w:rsid w:val="00977F18"/>
    <w:rsid w:val="009820FA"/>
    <w:rsid w:val="00982B83"/>
    <w:rsid w:val="00983472"/>
    <w:rsid w:val="00984318"/>
    <w:rsid w:val="00984DA4"/>
    <w:rsid w:val="00986E66"/>
    <w:rsid w:val="00987071"/>
    <w:rsid w:val="00987937"/>
    <w:rsid w:val="00987DA7"/>
    <w:rsid w:val="009916F4"/>
    <w:rsid w:val="00991C90"/>
    <w:rsid w:val="00992554"/>
    <w:rsid w:val="0099308C"/>
    <w:rsid w:val="009930FA"/>
    <w:rsid w:val="009945B2"/>
    <w:rsid w:val="00994B25"/>
    <w:rsid w:val="00995291"/>
    <w:rsid w:val="00996B6F"/>
    <w:rsid w:val="00997002"/>
    <w:rsid w:val="0099700C"/>
    <w:rsid w:val="009A1C4F"/>
    <w:rsid w:val="009A25B3"/>
    <w:rsid w:val="009A28E0"/>
    <w:rsid w:val="009A2D74"/>
    <w:rsid w:val="009A36D4"/>
    <w:rsid w:val="009A63C9"/>
    <w:rsid w:val="009A6FD7"/>
    <w:rsid w:val="009A7667"/>
    <w:rsid w:val="009A7ED0"/>
    <w:rsid w:val="009B1A0F"/>
    <w:rsid w:val="009B218E"/>
    <w:rsid w:val="009B2DFE"/>
    <w:rsid w:val="009B356D"/>
    <w:rsid w:val="009B3F2C"/>
    <w:rsid w:val="009B6230"/>
    <w:rsid w:val="009B62E2"/>
    <w:rsid w:val="009B6467"/>
    <w:rsid w:val="009C1445"/>
    <w:rsid w:val="009C29B2"/>
    <w:rsid w:val="009C458C"/>
    <w:rsid w:val="009C4FF4"/>
    <w:rsid w:val="009C71AD"/>
    <w:rsid w:val="009D33D0"/>
    <w:rsid w:val="009D3E1A"/>
    <w:rsid w:val="009D4850"/>
    <w:rsid w:val="009D5DBB"/>
    <w:rsid w:val="009D5E4E"/>
    <w:rsid w:val="009D6728"/>
    <w:rsid w:val="009D6BB0"/>
    <w:rsid w:val="009D787A"/>
    <w:rsid w:val="009E198A"/>
    <w:rsid w:val="009E3034"/>
    <w:rsid w:val="009E307E"/>
    <w:rsid w:val="009E4CA5"/>
    <w:rsid w:val="009E6226"/>
    <w:rsid w:val="009E69AF"/>
    <w:rsid w:val="009E70D3"/>
    <w:rsid w:val="009F0ED0"/>
    <w:rsid w:val="009F361D"/>
    <w:rsid w:val="009F3621"/>
    <w:rsid w:val="009F4240"/>
    <w:rsid w:val="009F51C2"/>
    <w:rsid w:val="009F5FBC"/>
    <w:rsid w:val="009F77B6"/>
    <w:rsid w:val="00A00B80"/>
    <w:rsid w:val="00A049C6"/>
    <w:rsid w:val="00A0568D"/>
    <w:rsid w:val="00A0570B"/>
    <w:rsid w:val="00A05EFF"/>
    <w:rsid w:val="00A06386"/>
    <w:rsid w:val="00A0639F"/>
    <w:rsid w:val="00A1166C"/>
    <w:rsid w:val="00A1205A"/>
    <w:rsid w:val="00A13F6A"/>
    <w:rsid w:val="00A14DA7"/>
    <w:rsid w:val="00A152F2"/>
    <w:rsid w:val="00A17706"/>
    <w:rsid w:val="00A2137F"/>
    <w:rsid w:val="00A21508"/>
    <w:rsid w:val="00A21CEC"/>
    <w:rsid w:val="00A21D10"/>
    <w:rsid w:val="00A24451"/>
    <w:rsid w:val="00A2474E"/>
    <w:rsid w:val="00A25F67"/>
    <w:rsid w:val="00A26525"/>
    <w:rsid w:val="00A26994"/>
    <w:rsid w:val="00A27C2F"/>
    <w:rsid w:val="00A30700"/>
    <w:rsid w:val="00A31178"/>
    <w:rsid w:val="00A31EFD"/>
    <w:rsid w:val="00A336CB"/>
    <w:rsid w:val="00A34559"/>
    <w:rsid w:val="00A35918"/>
    <w:rsid w:val="00A3622A"/>
    <w:rsid w:val="00A363F7"/>
    <w:rsid w:val="00A37032"/>
    <w:rsid w:val="00A403C2"/>
    <w:rsid w:val="00A40AA8"/>
    <w:rsid w:val="00A4147F"/>
    <w:rsid w:val="00A4166C"/>
    <w:rsid w:val="00A417BA"/>
    <w:rsid w:val="00A43285"/>
    <w:rsid w:val="00A4733B"/>
    <w:rsid w:val="00A47586"/>
    <w:rsid w:val="00A5077E"/>
    <w:rsid w:val="00A51C55"/>
    <w:rsid w:val="00A521F1"/>
    <w:rsid w:val="00A5245B"/>
    <w:rsid w:val="00A53007"/>
    <w:rsid w:val="00A53D38"/>
    <w:rsid w:val="00A53ED6"/>
    <w:rsid w:val="00A54059"/>
    <w:rsid w:val="00A54C33"/>
    <w:rsid w:val="00A57AD9"/>
    <w:rsid w:val="00A62AC9"/>
    <w:rsid w:val="00A639DA"/>
    <w:rsid w:val="00A643CD"/>
    <w:rsid w:val="00A643E7"/>
    <w:rsid w:val="00A65DB3"/>
    <w:rsid w:val="00A66D94"/>
    <w:rsid w:val="00A675BC"/>
    <w:rsid w:val="00A6774F"/>
    <w:rsid w:val="00A677EB"/>
    <w:rsid w:val="00A678A4"/>
    <w:rsid w:val="00A703A2"/>
    <w:rsid w:val="00A70EF4"/>
    <w:rsid w:val="00A731B3"/>
    <w:rsid w:val="00A76F3E"/>
    <w:rsid w:val="00A81359"/>
    <w:rsid w:val="00A81429"/>
    <w:rsid w:val="00A831BD"/>
    <w:rsid w:val="00A837E5"/>
    <w:rsid w:val="00A83E85"/>
    <w:rsid w:val="00A84CC0"/>
    <w:rsid w:val="00A85A2E"/>
    <w:rsid w:val="00A866C6"/>
    <w:rsid w:val="00A86720"/>
    <w:rsid w:val="00A86839"/>
    <w:rsid w:val="00A872D2"/>
    <w:rsid w:val="00A90E66"/>
    <w:rsid w:val="00A9126B"/>
    <w:rsid w:val="00A937F4"/>
    <w:rsid w:val="00A939F7"/>
    <w:rsid w:val="00A9508E"/>
    <w:rsid w:val="00A95D08"/>
    <w:rsid w:val="00A9761E"/>
    <w:rsid w:val="00A97637"/>
    <w:rsid w:val="00A97724"/>
    <w:rsid w:val="00AA0D37"/>
    <w:rsid w:val="00AA31BA"/>
    <w:rsid w:val="00AA3CF7"/>
    <w:rsid w:val="00AA536E"/>
    <w:rsid w:val="00AA6A98"/>
    <w:rsid w:val="00AA6B72"/>
    <w:rsid w:val="00AA74C3"/>
    <w:rsid w:val="00AB038D"/>
    <w:rsid w:val="00AB138C"/>
    <w:rsid w:val="00AB1906"/>
    <w:rsid w:val="00AB2FB5"/>
    <w:rsid w:val="00AB318E"/>
    <w:rsid w:val="00AB3C52"/>
    <w:rsid w:val="00AB5B03"/>
    <w:rsid w:val="00AB6831"/>
    <w:rsid w:val="00AC09CD"/>
    <w:rsid w:val="00AC13E8"/>
    <w:rsid w:val="00AC1678"/>
    <w:rsid w:val="00AC4141"/>
    <w:rsid w:val="00AC604F"/>
    <w:rsid w:val="00AD094F"/>
    <w:rsid w:val="00AD20F3"/>
    <w:rsid w:val="00AD2A7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19A"/>
    <w:rsid w:val="00AF7924"/>
    <w:rsid w:val="00AF79A6"/>
    <w:rsid w:val="00AF7A97"/>
    <w:rsid w:val="00B00A2E"/>
    <w:rsid w:val="00B03D1A"/>
    <w:rsid w:val="00B03E5E"/>
    <w:rsid w:val="00B05875"/>
    <w:rsid w:val="00B0616F"/>
    <w:rsid w:val="00B066FD"/>
    <w:rsid w:val="00B06805"/>
    <w:rsid w:val="00B068CF"/>
    <w:rsid w:val="00B10108"/>
    <w:rsid w:val="00B10CE0"/>
    <w:rsid w:val="00B12907"/>
    <w:rsid w:val="00B14BC6"/>
    <w:rsid w:val="00B150E6"/>
    <w:rsid w:val="00B16A74"/>
    <w:rsid w:val="00B17AA7"/>
    <w:rsid w:val="00B21C09"/>
    <w:rsid w:val="00B22954"/>
    <w:rsid w:val="00B22CD6"/>
    <w:rsid w:val="00B255F0"/>
    <w:rsid w:val="00B26113"/>
    <w:rsid w:val="00B3108F"/>
    <w:rsid w:val="00B34AEF"/>
    <w:rsid w:val="00B34F2A"/>
    <w:rsid w:val="00B36456"/>
    <w:rsid w:val="00B36ABA"/>
    <w:rsid w:val="00B37E58"/>
    <w:rsid w:val="00B42270"/>
    <w:rsid w:val="00B4236C"/>
    <w:rsid w:val="00B43DF5"/>
    <w:rsid w:val="00B4785A"/>
    <w:rsid w:val="00B50D46"/>
    <w:rsid w:val="00B52295"/>
    <w:rsid w:val="00B53524"/>
    <w:rsid w:val="00B53B62"/>
    <w:rsid w:val="00B624E2"/>
    <w:rsid w:val="00B64726"/>
    <w:rsid w:val="00B64D1A"/>
    <w:rsid w:val="00B66574"/>
    <w:rsid w:val="00B66E04"/>
    <w:rsid w:val="00B67039"/>
    <w:rsid w:val="00B675FC"/>
    <w:rsid w:val="00B71C0A"/>
    <w:rsid w:val="00B72B82"/>
    <w:rsid w:val="00B73C05"/>
    <w:rsid w:val="00B74D4B"/>
    <w:rsid w:val="00B7565A"/>
    <w:rsid w:val="00B76294"/>
    <w:rsid w:val="00B76D5A"/>
    <w:rsid w:val="00B8076D"/>
    <w:rsid w:val="00B82590"/>
    <w:rsid w:val="00B8705E"/>
    <w:rsid w:val="00B87DFB"/>
    <w:rsid w:val="00B87FA2"/>
    <w:rsid w:val="00B90FB9"/>
    <w:rsid w:val="00B91B42"/>
    <w:rsid w:val="00B920EE"/>
    <w:rsid w:val="00B9272C"/>
    <w:rsid w:val="00B93574"/>
    <w:rsid w:val="00B9639D"/>
    <w:rsid w:val="00B97552"/>
    <w:rsid w:val="00B97F7E"/>
    <w:rsid w:val="00BA016A"/>
    <w:rsid w:val="00BA0A52"/>
    <w:rsid w:val="00BA0F3F"/>
    <w:rsid w:val="00BA265A"/>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F28F4"/>
    <w:rsid w:val="00BF2A41"/>
    <w:rsid w:val="00BF3B88"/>
    <w:rsid w:val="00BF3E66"/>
    <w:rsid w:val="00BF667F"/>
    <w:rsid w:val="00BF7A08"/>
    <w:rsid w:val="00C014F5"/>
    <w:rsid w:val="00C035BD"/>
    <w:rsid w:val="00C0446C"/>
    <w:rsid w:val="00C0557C"/>
    <w:rsid w:val="00C05C2A"/>
    <w:rsid w:val="00C05C88"/>
    <w:rsid w:val="00C05F92"/>
    <w:rsid w:val="00C11305"/>
    <w:rsid w:val="00C1211B"/>
    <w:rsid w:val="00C1213B"/>
    <w:rsid w:val="00C123EE"/>
    <w:rsid w:val="00C13033"/>
    <w:rsid w:val="00C13764"/>
    <w:rsid w:val="00C13937"/>
    <w:rsid w:val="00C14F2D"/>
    <w:rsid w:val="00C15100"/>
    <w:rsid w:val="00C1615B"/>
    <w:rsid w:val="00C231DF"/>
    <w:rsid w:val="00C238A3"/>
    <w:rsid w:val="00C24B45"/>
    <w:rsid w:val="00C2556D"/>
    <w:rsid w:val="00C26233"/>
    <w:rsid w:val="00C2770A"/>
    <w:rsid w:val="00C3063D"/>
    <w:rsid w:val="00C30716"/>
    <w:rsid w:val="00C30BFE"/>
    <w:rsid w:val="00C30C9F"/>
    <w:rsid w:val="00C3351C"/>
    <w:rsid w:val="00C36058"/>
    <w:rsid w:val="00C363D9"/>
    <w:rsid w:val="00C375B4"/>
    <w:rsid w:val="00C44663"/>
    <w:rsid w:val="00C460E2"/>
    <w:rsid w:val="00C503F6"/>
    <w:rsid w:val="00C51053"/>
    <w:rsid w:val="00C54F3D"/>
    <w:rsid w:val="00C55395"/>
    <w:rsid w:val="00C555FC"/>
    <w:rsid w:val="00C56C12"/>
    <w:rsid w:val="00C61541"/>
    <w:rsid w:val="00C6174E"/>
    <w:rsid w:val="00C61B31"/>
    <w:rsid w:val="00C61CCD"/>
    <w:rsid w:val="00C61FD6"/>
    <w:rsid w:val="00C6256B"/>
    <w:rsid w:val="00C634EF"/>
    <w:rsid w:val="00C659FB"/>
    <w:rsid w:val="00C67C59"/>
    <w:rsid w:val="00C709D5"/>
    <w:rsid w:val="00C70A82"/>
    <w:rsid w:val="00C73E46"/>
    <w:rsid w:val="00C73F5B"/>
    <w:rsid w:val="00C77C76"/>
    <w:rsid w:val="00C77F6A"/>
    <w:rsid w:val="00C80BA7"/>
    <w:rsid w:val="00C80E73"/>
    <w:rsid w:val="00C81578"/>
    <w:rsid w:val="00C84E3C"/>
    <w:rsid w:val="00C86979"/>
    <w:rsid w:val="00C86DC3"/>
    <w:rsid w:val="00C870BA"/>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537A"/>
    <w:rsid w:val="00CB6110"/>
    <w:rsid w:val="00CB7744"/>
    <w:rsid w:val="00CC01EC"/>
    <w:rsid w:val="00CC179B"/>
    <w:rsid w:val="00CC1CDD"/>
    <w:rsid w:val="00CC428C"/>
    <w:rsid w:val="00CC7E19"/>
    <w:rsid w:val="00CD296B"/>
    <w:rsid w:val="00CD48BF"/>
    <w:rsid w:val="00CD6C6F"/>
    <w:rsid w:val="00CD726E"/>
    <w:rsid w:val="00CD7B81"/>
    <w:rsid w:val="00CE0E07"/>
    <w:rsid w:val="00CE10EC"/>
    <w:rsid w:val="00CE1814"/>
    <w:rsid w:val="00CE1AB7"/>
    <w:rsid w:val="00CE1E63"/>
    <w:rsid w:val="00CE3DFF"/>
    <w:rsid w:val="00CE6739"/>
    <w:rsid w:val="00CF09A4"/>
    <w:rsid w:val="00CF0A41"/>
    <w:rsid w:val="00CF0A4C"/>
    <w:rsid w:val="00CF0C16"/>
    <w:rsid w:val="00CF1891"/>
    <w:rsid w:val="00CF213C"/>
    <w:rsid w:val="00CF44C5"/>
    <w:rsid w:val="00CF461D"/>
    <w:rsid w:val="00CF5A3A"/>
    <w:rsid w:val="00D0008C"/>
    <w:rsid w:val="00D00A71"/>
    <w:rsid w:val="00D0146F"/>
    <w:rsid w:val="00D03126"/>
    <w:rsid w:val="00D03F9F"/>
    <w:rsid w:val="00D052CE"/>
    <w:rsid w:val="00D10F0A"/>
    <w:rsid w:val="00D1134E"/>
    <w:rsid w:val="00D11F75"/>
    <w:rsid w:val="00D129C5"/>
    <w:rsid w:val="00D13EC0"/>
    <w:rsid w:val="00D154C5"/>
    <w:rsid w:val="00D15AD2"/>
    <w:rsid w:val="00D16BD6"/>
    <w:rsid w:val="00D178F7"/>
    <w:rsid w:val="00D20E49"/>
    <w:rsid w:val="00D21CEB"/>
    <w:rsid w:val="00D2282E"/>
    <w:rsid w:val="00D228BD"/>
    <w:rsid w:val="00D22FDE"/>
    <w:rsid w:val="00D2368C"/>
    <w:rsid w:val="00D240BD"/>
    <w:rsid w:val="00D24447"/>
    <w:rsid w:val="00D247AE"/>
    <w:rsid w:val="00D25943"/>
    <w:rsid w:val="00D2650C"/>
    <w:rsid w:val="00D270C8"/>
    <w:rsid w:val="00D27D56"/>
    <w:rsid w:val="00D31931"/>
    <w:rsid w:val="00D32CD7"/>
    <w:rsid w:val="00D33035"/>
    <w:rsid w:val="00D33473"/>
    <w:rsid w:val="00D34C7C"/>
    <w:rsid w:val="00D352BC"/>
    <w:rsid w:val="00D354D6"/>
    <w:rsid w:val="00D36F5E"/>
    <w:rsid w:val="00D408BF"/>
    <w:rsid w:val="00D43664"/>
    <w:rsid w:val="00D518E4"/>
    <w:rsid w:val="00D52138"/>
    <w:rsid w:val="00D5237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4E07"/>
    <w:rsid w:val="00D75312"/>
    <w:rsid w:val="00D756B3"/>
    <w:rsid w:val="00D81F42"/>
    <w:rsid w:val="00D826B9"/>
    <w:rsid w:val="00D82B58"/>
    <w:rsid w:val="00D83443"/>
    <w:rsid w:val="00D8491C"/>
    <w:rsid w:val="00D870D2"/>
    <w:rsid w:val="00D875C5"/>
    <w:rsid w:val="00D8767E"/>
    <w:rsid w:val="00D877CA"/>
    <w:rsid w:val="00D91877"/>
    <w:rsid w:val="00D91AF9"/>
    <w:rsid w:val="00D91BD2"/>
    <w:rsid w:val="00D91FF0"/>
    <w:rsid w:val="00D930C7"/>
    <w:rsid w:val="00D9573E"/>
    <w:rsid w:val="00D96273"/>
    <w:rsid w:val="00D96CC6"/>
    <w:rsid w:val="00D97195"/>
    <w:rsid w:val="00D976F5"/>
    <w:rsid w:val="00DA1139"/>
    <w:rsid w:val="00DA193A"/>
    <w:rsid w:val="00DA2366"/>
    <w:rsid w:val="00DA651F"/>
    <w:rsid w:val="00DB261A"/>
    <w:rsid w:val="00DB293E"/>
    <w:rsid w:val="00DB61E6"/>
    <w:rsid w:val="00DB64AE"/>
    <w:rsid w:val="00DB6EBE"/>
    <w:rsid w:val="00DB6ED5"/>
    <w:rsid w:val="00DC0200"/>
    <w:rsid w:val="00DC056A"/>
    <w:rsid w:val="00DC110F"/>
    <w:rsid w:val="00DC1830"/>
    <w:rsid w:val="00DC2D23"/>
    <w:rsid w:val="00DC41D9"/>
    <w:rsid w:val="00DC7EF9"/>
    <w:rsid w:val="00DD04B8"/>
    <w:rsid w:val="00DD0EB0"/>
    <w:rsid w:val="00DD1635"/>
    <w:rsid w:val="00DD25AE"/>
    <w:rsid w:val="00DD2D7A"/>
    <w:rsid w:val="00DD5F4F"/>
    <w:rsid w:val="00DD6201"/>
    <w:rsid w:val="00DD627C"/>
    <w:rsid w:val="00DD65DA"/>
    <w:rsid w:val="00DD6B48"/>
    <w:rsid w:val="00DE0F36"/>
    <w:rsid w:val="00DE0FED"/>
    <w:rsid w:val="00DE23FB"/>
    <w:rsid w:val="00DE4E91"/>
    <w:rsid w:val="00DE70E9"/>
    <w:rsid w:val="00DF1431"/>
    <w:rsid w:val="00E01DB9"/>
    <w:rsid w:val="00E05C20"/>
    <w:rsid w:val="00E0669C"/>
    <w:rsid w:val="00E06F50"/>
    <w:rsid w:val="00E071CC"/>
    <w:rsid w:val="00E103FD"/>
    <w:rsid w:val="00E1060A"/>
    <w:rsid w:val="00E10E1A"/>
    <w:rsid w:val="00E1183D"/>
    <w:rsid w:val="00E11C48"/>
    <w:rsid w:val="00E11E5E"/>
    <w:rsid w:val="00E1273C"/>
    <w:rsid w:val="00E1315B"/>
    <w:rsid w:val="00E14303"/>
    <w:rsid w:val="00E149D6"/>
    <w:rsid w:val="00E14DE8"/>
    <w:rsid w:val="00E15A08"/>
    <w:rsid w:val="00E16CE7"/>
    <w:rsid w:val="00E206AA"/>
    <w:rsid w:val="00E21283"/>
    <w:rsid w:val="00E21864"/>
    <w:rsid w:val="00E21970"/>
    <w:rsid w:val="00E22C42"/>
    <w:rsid w:val="00E234A5"/>
    <w:rsid w:val="00E239A4"/>
    <w:rsid w:val="00E24401"/>
    <w:rsid w:val="00E2525F"/>
    <w:rsid w:val="00E2611C"/>
    <w:rsid w:val="00E27885"/>
    <w:rsid w:val="00E3055C"/>
    <w:rsid w:val="00E30B3E"/>
    <w:rsid w:val="00E317FF"/>
    <w:rsid w:val="00E3184A"/>
    <w:rsid w:val="00E318DB"/>
    <w:rsid w:val="00E319F6"/>
    <w:rsid w:val="00E31AD0"/>
    <w:rsid w:val="00E31FDA"/>
    <w:rsid w:val="00E338DA"/>
    <w:rsid w:val="00E35C67"/>
    <w:rsid w:val="00E378A3"/>
    <w:rsid w:val="00E379CE"/>
    <w:rsid w:val="00E37AA6"/>
    <w:rsid w:val="00E40E11"/>
    <w:rsid w:val="00E414B5"/>
    <w:rsid w:val="00E415DF"/>
    <w:rsid w:val="00E41F14"/>
    <w:rsid w:val="00E431B6"/>
    <w:rsid w:val="00E44A26"/>
    <w:rsid w:val="00E45C21"/>
    <w:rsid w:val="00E46745"/>
    <w:rsid w:val="00E470FA"/>
    <w:rsid w:val="00E5250C"/>
    <w:rsid w:val="00E54086"/>
    <w:rsid w:val="00E574C4"/>
    <w:rsid w:val="00E608A9"/>
    <w:rsid w:val="00E60D50"/>
    <w:rsid w:val="00E620F1"/>
    <w:rsid w:val="00E626D7"/>
    <w:rsid w:val="00E63AF7"/>
    <w:rsid w:val="00E66AD1"/>
    <w:rsid w:val="00E67CA0"/>
    <w:rsid w:val="00E67FB3"/>
    <w:rsid w:val="00E71959"/>
    <w:rsid w:val="00E7315C"/>
    <w:rsid w:val="00E73DA4"/>
    <w:rsid w:val="00E73F49"/>
    <w:rsid w:val="00E7482A"/>
    <w:rsid w:val="00E7491B"/>
    <w:rsid w:val="00E74CBF"/>
    <w:rsid w:val="00E74DC6"/>
    <w:rsid w:val="00E75AAB"/>
    <w:rsid w:val="00E7746E"/>
    <w:rsid w:val="00E77C9C"/>
    <w:rsid w:val="00E8002C"/>
    <w:rsid w:val="00E82DDF"/>
    <w:rsid w:val="00E85376"/>
    <w:rsid w:val="00E877D6"/>
    <w:rsid w:val="00E87EA4"/>
    <w:rsid w:val="00E90F5A"/>
    <w:rsid w:val="00E91BB6"/>
    <w:rsid w:val="00E93157"/>
    <w:rsid w:val="00E9428A"/>
    <w:rsid w:val="00E959BA"/>
    <w:rsid w:val="00E963E3"/>
    <w:rsid w:val="00E9691C"/>
    <w:rsid w:val="00EA1CF6"/>
    <w:rsid w:val="00EA1E6E"/>
    <w:rsid w:val="00EA235C"/>
    <w:rsid w:val="00EA3129"/>
    <w:rsid w:val="00EA48B8"/>
    <w:rsid w:val="00EA6C11"/>
    <w:rsid w:val="00EA7E91"/>
    <w:rsid w:val="00EB0A64"/>
    <w:rsid w:val="00EB1B70"/>
    <w:rsid w:val="00EB6B9E"/>
    <w:rsid w:val="00EC0616"/>
    <w:rsid w:val="00EC490D"/>
    <w:rsid w:val="00EC4BC1"/>
    <w:rsid w:val="00EC5036"/>
    <w:rsid w:val="00EC6844"/>
    <w:rsid w:val="00EC6EBD"/>
    <w:rsid w:val="00ED0B1B"/>
    <w:rsid w:val="00ED1F68"/>
    <w:rsid w:val="00ED34B9"/>
    <w:rsid w:val="00ED521E"/>
    <w:rsid w:val="00EE2F51"/>
    <w:rsid w:val="00EE3CB4"/>
    <w:rsid w:val="00EE4C8A"/>
    <w:rsid w:val="00EE4D4E"/>
    <w:rsid w:val="00EE4F8A"/>
    <w:rsid w:val="00EE786E"/>
    <w:rsid w:val="00EF2050"/>
    <w:rsid w:val="00EF31D4"/>
    <w:rsid w:val="00EF361D"/>
    <w:rsid w:val="00EF4656"/>
    <w:rsid w:val="00EF52E7"/>
    <w:rsid w:val="00EF7E73"/>
    <w:rsid w:val="00F01570"/>
    <w:rsid w:val="00F03E2A"/>
    <w:rsid w:val="00F04864"/>
    <w:rsid w:val="00F05511"/>
    <w:rsid w:val="00F05752"/>
    <w:rsid w:val="00F06AAC"/>
    <w:rsid w:val="00F109E6"/>
    <w:rsid w:val="00F14E35"/>
    <w:rsid w:val="00F16693"/>
    <w:rsid w:val="00F16FFF"/>
    <w:rsid w:val="00F178FF"/>
    <w:rsid w:val="00F2086B"/>
    <w:rsid w:val="00F2103B"/>
    <w:rsid w:val="00F22278"/>
    <w:rsid w:val="00F22AF8"/>
    <w:rsid w:val="00F23783"/>
    <w:rsid w:val="00F26CF7"/>
    <w:rsid w:val="00F26DB8"/>
    <w:rsid w:val="00F27044"/>
    <w:rsid w:val="00F274F2"/>
    <w:rsid w:val="00F30742"/>
    <w:rsid w:val="00F30CB6"/>
    <w:rsid w:val="00F3213E"/>
    <w:rsid w:val="00F33DE5"/>
    <w:rsid w:val="00F3516B"/>
    <w:rsid w:val="00F35AC5"/>
    <w:rsid w:val="00F35EB9"/>
    <w:rsid w:val="00F36170"/>
    <w:rsid w:val="00F3628E"/>
    <w:rsid w:val="00F37803"/>
    <w:rsid w:val="00F40D22"/>
    <w:rsid w:val="00F449AF"/>
    <w:rsid w:val="00F44F0E"/>
    <w:rsid w:val="00F51041"/>
    <w:rsid w:val="00F5305B"/>
    <w:rsid w:val="00F5663D"/>
    <w:rsid w:val="00F56D5E"/>
    <w:rsid w:val="00F5720A"/>
    <w:rsid w:val="00F61FE3"/>
    <w:rsid w:val="00F65587"/>
    <w:rsid w:val="00F66316"/>
    <w:rsid w:val="00F67639"/>
    <w:rsid w:val="00F67C27"/>
    <w:rsid w:val="00F7052D"/>
    <w:rsid w:val="00F70E71"/>
    <w:rsid w:val="00F722DC"/>
    <w:rsid w:val="00F73371"/>
    <w:rsid w:val="00F7435A"/>
    <w:rsid w:val="00F75D9D"/>
    <w:rsid w:val="00F7641F"/>
    <w:rsid w:val="00F76BD6"/>
    <w:rsid w:val="00F76D17"/>
    <w:rsid w:val="00F76ED5"/>
    <w:rsid w:val="00F77B35"/>
    <w:rsid w:val="00F82051"/>
    <w:rsid w:val="00F826B0"/>
    <w:rsid w:val="00F83166"/>
    <w:rsid w:val="00F835F4"/>
    <w:rsid w:val="00F84249"/>
    <w:rsid w:val="00F8461C"/>
    <w:rsid w:val="00F84DC5"/>
    <w:rsid w:val="00F875E8"/>
    <w:rsid w:val="00F879EB"/>
    <w:rsid w:val="00F91380"/>
    <w:rsid w:val="00F9529A"/>
    <w:rsid w:val="00F95FBF"/>
    <w:rsid w:val="00F97799"/>
    <w:rsid w:val="00F97D57"/>
    <w:rsid w:val="00FA0097"/>
    <w:rsid w:val="00FA1324"/>
    <w:rsid w:val="00FA19A5"/>
    <w:rsid w:val="00FA1EC8"/>
    <w:rsid w:val="00FA34D4"/>
    <w:rsid w:val="00FA39D0"/>
    <w:rsid w:val="00FA41A7"/>
    <w:rsid w:val="00FA6B3C"/>
    <w:rsid w:val="00FA75E3"/>
    <w:rsid w:val="00FA7EB3"/>
    <w:rsid w:val="00FB1408"/>
    <w:rsid w:val="00FB21AC"/>
    <w:rsid w:val="00FB2E67"/>
    <w:rsid w:val="00FB3393"/>
    <w:rsid w:val="00FB5DAC"/>
    <w:rsid w:val="00FB7E5A"/>
    <w:rsid w:val="00FC03F6"/>
    <w:rsid w:val="00FC125D"/>
    <w:rsid w:val="00FC13A2"/>
    <w:rsid w:val="00FC15B0"/>
    <w:rsid w:val="00FC1F3E"/>
    <w:rsid w:val="00FC2295"/>
    <w:rsid w:val="00FC373E"/>
    <w:rsid w:val="00FC55D0"/>
    <w:rsid w:val="00FC5A3C"/>
    <w:rsid w:val="00FC7372"/>
    <w:rsid w:val="00FC75B8"/>
    <w:rsid w:val="00FD01B1"/>
    <w:rsid w:val="00FD1C2B"/>
    <w:rsid w:val="00FD2A03"/>
    <w:rsid w:val="00FD3F85"/>
    <w:rsid w:val="00FD6109"/>
    <w:rsid w:val="00FD68E0"/>
    <w:rsid w:val="00FD70A5"/>
    <w:rsid w:val="00FE060A"/>
    <w:rsid w:val="00FE0B8D"/>
    <w:rsid w:val="00FE11BA"/>
    <w:rsid w:val="00FE2696"/>
    <w:rsid w:val="00FE2CF1"/>
    <w:rsid w:val="00FE2F89"/>
    <w:rsid w:val="00FE7603"/>
    <w:rsid w:val="00FE7AF0"/>
    <w:rsid w:val="00FF0A26"/>
    <w:rsid w:val="00FF0BA3"/>
    <w:rsid w:val="00FF1398"/>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E2E4DE31-B408-4C52-B905-B36F113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5"/>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25"/>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paragraph" w:customStyle="1" w:styleId="111">
    <w:name w:val="111"/>
    <w:basedOn w:val="Normalny"/>
    <w:qFormat/>
    <w:rsid w:val="007B1A2B"/>
    <w:pPr>
      <w:numPr>
        <w:numId w:val="27"/>
      </w:numPr>
      <w:suppressAutoHyphens/>
      <w:spacing w:after="120" w:line="240" w:lineRule="auto"/>
      <w:jc w:val="both"/>
    </w:pPr>
    <w:rPr>
      <w:rFonts w:ascii="Verdana" w:eastAsia="Times New Roman" w:hAnsi="Verdana" w:cs="Arial"/>
      <w:sz w:val="20"/>
      <w:szCs w:val="20"/>
      <w:lang w:eastAsia="ar-SA"/>
    </w:rPr>
  </w:style>
  <w:style w:type="character" w:customStyle="1" w:styleId="Mocnewyrnione">
    <w:name w:val="Mocne wyróżnione"/>
    <w:qFormat/>
    <w:rsid w:val="00AB6831"/>
    <w:rPr>
      <w:b/>
    </w:rPr>
  </w:style>
  <w:style w:type="character" w:customStyle="1" w:styleId="Wyrnienie">
    <w:name w:val="Wyróżnienie"/>
    <w:qFormat/>
    <w:rsid w:val="00AB6831"/>
    <w:rPr>
      <w:i/>
    </w:rPr>
  </w:style>
  <w:style w:type="character" w:customStyle="1" w:styleId="Zakotwiczenieprzypisudolnego">
    <w:name w:val="Zakotwiczenie przypisu dolnego"/>
    <w:rsid w:val="00AB6831"/>
    <w:rPr>
      <w:vertAlign w:val="superscript"/>
    </w:rPr>
  </w:style>
  <w:style w:type="paragraph" w:customStyle="1" w:styleId="Default">
    <w:name w:val="Default"/>
    <w:rsid w:val="00926B38"/>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9C458C"/>
    <w:pPr>
      <w:spacing w:after="0" w:line="276" w:lineRule="auto"/>
    </w:pPr>
    <w:rPr>
      <w:rFonts w:ascii="Times New Roman" w:eastAsia="Arial" w:hAnsi="Times New Roman" w:cs="Times New Roman"/>
      <w:sz w:val="24"/>
      <w:szCs w:val="24"/>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6864103">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wid.ostrowski@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lina.wroniecka@rokietnica.pl"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kietnica.pl" TargetMode="External"/><Relationship Id="rId24" Type="http://schemas.openxmlformats.org/officeDocument/2006/relationships/hyperlink" Target="https://moj.gov.pl/nforms/signer/upload?xFormsAppName=SIGNER"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s://platformazakupowa.pl/pn/sroda_wlkp" TargetMode="External"/><Relationship Id="rId10" Type="http://schemas.openxmlformats.org/officeDocument/2006/relationships/hyperlink" Target="mailto:urzad@rokietn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rokietnica" TargetMode="External"/><Relationship Id="rId4" Type="http://schemas.openxmlformats.org/officeDocument/2006/relationships/settings" Target="settings.xml"/><Relationship Id="rId9" Type="http://schemas.openxmlformats.org/officeDocument/2006/relationships/hyperlink" Target="http://www.rokietnica.pl" TargetMode="External"/><Relationship Id="rId14" Type="http://schemas.openxmlformats.org/officeDocument/2006/relationships/hyperlink" Target="https://platformazakupowa.pl/pn/rokietnic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urzad@rokiet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24</Pages>
  <Words>9033</Words>
  <Characters>54199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GMINA ROKIETNICA</cp:lastModifiedBy>
  <cp:revision>17</cp:revision>
  <cp:lastPrinted>2025-05-14T10:10:00Z</cp:lastPrinted>
  <dcterms:created xsi:type="dcterms:W3CDTF">2025-04-10T12:31:00Z</dcterms:created>
  <dcterms:modified xsi:type="dcterms:W3CDTF">2025-05-22T10:35:00Z</dcterms:modified>
</cp:coreProperties>
</file>