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4A" w:rsidRDefault="00180E33" w:rsidP="00B40AC9">
      <w:pPr>
        <w:pStyle w:val="Nagwek1"/>
        <w:ind w:right="-166"/>
      </w:pPr>
      <w:r w:rsidRPr="00180E33">
        <w:t>Formularz opisu technicznego</w:t>
      </w:r>
    </w:p>
    <w:p w:rsidR="00180E33" w:rsidRPr="00180E33" w:rsidRDefault="00180E33" w:rsidP="00180E33"/>
    <w:tbl>
      <w:tblPr>
        <w:tblW w:w="10564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4343"/>
        <w:gridCol w:w="1275"/>
        <w:gridCol w:w="71"/>
        <w:gridCol w:w="1347"/>
        <w:gridCol w:w="2977"/>
      </w:tblGrid>
      <w:tr w:rsidR="001B2888" w:rsidRPr="003433D0" w:rsidTr="00B40AC9">
        <w:trPr>
          <w:trHeight w:val="473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B7B7B7" w:fill="B7B7B7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  <w:bookmarkStart w:id="0" w:name="RANGE!A2:E64"/>
            <w:r w:rsidRPr="007632C5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Lp.</w:t>
            </w:r>
            <w:bookmarkEnd w:id="0"/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B7B7B7" w:fill="B7B7B7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Specyfikacja techniczna ładowarki</w:t>
            </w:r>
            <w:r>
              <w:rPr>
                <w:rFonts w:asciiTheme="majorHAnsi" w:eastAsia="Times New Roman" w:hAnsiTheme="majorHAnsi" w:cs="Arial"/>
                <w:b/>
                <w:bCs/>
                <w:lang w:eastAsia="pl-PL"/>
              </w:rPr>
              <w:br/>
              <w:t>kołowej przegu</w:t>
            </w:r>
            <w:bookmarkStart w:id="1" w:name="_GoBack"/>
            <w:bookmarkEnd w:id="1"/>
            <w:r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bowej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7B7B7" w:fill="B7B7B7"/>
            <w:vAlign w:val="center"/>
            <w:hideMark/>
          </w:tcPr>
          <w:p w:rsidR="001B2888" w:rsidRPr="001B2888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highlight w:val="lightGray"/>
                <w:vertAlign w:val="superscript"/>
                <w:lang w:eastAsia="pl-PL"/>
              </w:rPr>
            </w:pPr>
            <w:r w:rsidRPr="00180E33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Spełnienie wymagań</w:t>
            </w:r>
            <w:r w:rsidR="00180E33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*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B7B7B7" w:fill="B7B7B7"/>
            <w:noWrap/>
            <w:vAlign w:val="center"/>
            <w:hideMark/>
          </w:tcPr>
          <w:p w:rsidR="001B2888" w:rsidRPr="00180E33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  <w:r w:rsidRPr="00180E33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Uwagi</w:t>
            </w:r>
          </w:p>
        </w:tc>
      </w:tr>
      <w:tr w:rsidR="001B2888" w:rsidRPr="003433D0" w:rsidTr="00B40AC9">
        <w:trPr>
          <w:trHeight w:val="472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B7B7" w:fill="B7B7B7"/>
            <w:noWrap/>
            <w:vAlign w:val="center"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</w:p>
        </w:tc>
        <w:tc>
          <w:tcPr>
            <w:tcW w:w="4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B7B7B7" w:fill="B7B7B7"/>
            <w:noWrap/>
            <w:vAlign w:val="center"/>
          </w:tcPr>
          <w:p w:rsidR="001B2888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7B7B7" w:fill="B7B7B7"/>
            <w:vAlign w:val="center"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7B7B7" w:fill="B7B7B7"/>
            <w:vAlign w:val="center"/>
          </w:tcPr>
          <w:p w:rsidR="001B2888" w:rsidRPr="00180E33" w:rsidRDefault="00180E33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  <w:r w:rsidRPr="00180E33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Nie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B7B7B7" w:fill="B7B7B7"/>
            <w:noWrap/>
            <w:vAlign w:val="center"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</w:p>
        </w:tc>
      </w:tr>
      <w:tr w:rsidR="00810551" w:rsidRPr="003433D0" w:rsidTr="00B40AC9">
        <w:trPr>
          <w:trHeight w:val="41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551" w:rsidRPr="007632C5" w:rsidRDefault="00810551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100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0551" w:rsidRPr="007632C5" w:rsidRDefault="00810551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810551">
              <w:rPr>
                <w:rFonts w:asciiTheme="majorHAnsi" w:eastAsia="Times New Roman" w:hAnsiTheme="majorHAnsi" w:cs="Arial"/>
                <w:b/>
                <w:lang w:eastAsia="pl-PL"/>
              </w:rPr>
              <w:t xml:space="preserve">1. </w:t>
            </w:r>
            <w:r w:rsidRPr="00810551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Dane</w:t>
            </w:r>
            <w:r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 xml:space="preserve"> podstawowe</w:t>
            </w:r>
          </w:p>
        </w:tc>
      </w:tr>
      <w:tr w:rsidR="001B2888" w:rsidRPr="003433D0" w:rsidTr="00B40AC9">
        <w:trPr>
          <w:trHeight w:val="75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FF46B5" w:rsidRDefault="001B2888" w:rsidP="00FF46B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vertAlign w:val="superscript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Minimalna masa 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 xml:space="preserve">eksploatacyjna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ładowarki podstawowej bez dodatkowego</w:t>
            </w:r>
            <w:r>
              <w:rPr>
                <w:rFonts w:asciiTheme="majorHAnsi" w:eastAsia="Times New Roman" w:hAnsiTheme="majorHAnsi" w:cs="Arial"/>
                <w:lang w:eastAsia="pl-PL"/>
              </w:rPr>
              <w:t xml:space="preserve"> wyposażenia nie mniejsza niż 19,2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to</w:t>
            </w:r>
            <w:r w:rsidRPr="00FF46B5">
              <w:rPr>
                <w:rFonts w:asciiTheme="majorHAnsi" w:eastAsia="Times New Roman" w:hAnsiTheme="majorHAnsi" w:cs="Arial"/>
                <w:lang w:eastAsia="pl-PL"/>
              </w:rPr>
              <w:t>ny</w:t>
            </w:r>
            <w:r w:rsidR="00FF46B5" w:rsidRPr="00FF46B5">
              <w:rPr>
                <w:rFonts w:asciiTheme="majorHAnsi" w:eastAsia="Times New Roman" w:hAnsiTheme="majorHAnsi" w:cs="Arial"/>
                <w:vertAlign w:val="superscript"/>
                <w:lang w:eastAsia="pl-PL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>odać masę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180E33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180E33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810551" w:rsidRPr="003433D0" w:rsidTr="00B40AC9">
        <w:trPr>
          <w:trHeight w:val="67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51" w:rsidRPr="007632C5" w:rsidRDefault="00810551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51" w:rsidRPr="007632C5" w:rsidRDefault="00B40AC9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Ładowarka</w:t>
            </w:r>
            <w:r w:rsidR="00810551" w:rsidRPr="007632C5">
              <w:rPr>
                <w:rFonts w:asciiTheme="majorHAnsi" w:eastAsia="Times New Roman" w:hAnsiTheme="majorHAnsi" w:cs="Arial"/>
                <w:lang w:eastAsia="pl-PL"/>
              </w:rPr>
              <w:t xml:space="preserve"> dostosowana do poruszania się po drogach publicznych jako pojazd wolnobieżny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51" w:rsidRPr="007632C5" w:rsidRDefault="00810551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51" w:rsidRPr="007632C5" w:rsidRDefault="00810551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551" w:rsidRPr="007632C5" w:rsidRDefault="00810551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7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810551" w:rsidRDefault="00867695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Długość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 xml:space="preserve"> k</w:t>
            </w:r>
            <w:r w:rsidR="001B2888">
              <w:rPr>
                <w:rFonts w:asciiTheme="majorHAnsi" w:eastAsia="Times New Roman" w:hAnsiTheme="majorHAnsi" w:cs="Arial"/>
                <w:lang w:eastAsia="pl-PL"/>
              </w:rPr>
              <w:t>atalogowa</w:t>
            </w:r>
            <w:r>
              <w:rPr>
                <w:rFonts w:asciiTheme="majorHAnsi" w:eastAsia="Times New Roman" w:hAnsiTheme="majorHAnsi" w:cs="Arial"/>
                <w:lang w:eastAsia="pl-PL"/>
              </w:rPr>
              <w:t xml:space="preserve"> ładowarki</w:t>
            </w:r>
            <w:r w:rsidR="001B2888">
              <w:rPr>
                <w:rFonts w:asciiTheme="majorHAnsi" w:eastAsia="Times New Roman" w:hAnsiTheme="majorHAnsi" w:cs="Arial"/>
                <w:lang w:eastAsia="pl-PL"/>
              </w:rPr>
              <w:t xml:space="preserve"> nie większa niż 8,70 </w:t>
            </w:r>
            <w:r w:rsidR="00810551">
              <w:rPr>
                <w:rFonts w:asciiTheme="majorHAnsi" w:eastAsia="Times New Roman" w:hAnsiTheme="majorHAnsi" w:cs="Arial"/>
                <w:lang w:eastAsia="pl-PL"/>
              </w:rPr>
              <w:t>(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długość katalogowa z łyżką 3,5m</w:t>
            </w:r>
            <w:r w:rsidR="001B2888" w:rsidRPr="00896CC5">
              <w:rPr>
                <w:rFonts w:asciiTheme="majorHAnsi" w:eastAsia="Times New Roman" w:hAnsiTheme="majorHAnsi" w:cs="Arial"/>
                <w:vertAlign w:val="superscript"/>
                <w:lang w:eastAsia="pl-PL"/>
              </w:rPr>
              <w:t>3</w:t>
            </w:r>
            <w:r w:rsidR="00810551">
              <w:rPr>
                <w:rFonts w:asciiTheme="majorHAnsi" w:eastAsia="Times New Roman" w:hAnsiTheme="majorHAnsi" w:cs="Arial"/>
                <w:lang w:eastAsia="pl-PL"/>
              </w:rPr>
              <w:t>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wymiar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69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S</w:t>
            </w:r>
            <w:r w:rsidR="00867695">
              <w:rPr>
                <w:rFonts w:asciiTheme="majorHAnsi" w:eastAsia="Times New Roman" w:hAnsiTheme="majorHAnsi" w:cs="Arial"/>
                <w:lang w:eastAsia="pl-PL"/>
              </w:rPr>
              <w:t>zerokość ładowarki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mierzona na zewnątrz opon nie większa niż 2,9 metra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wymiar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70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</w:t>
            </w:r>
            <w:r w:rsidR="00867695">
              <w:rPr>
                <w:rFonts w:asciiTheme="majorHAnsi" w:eastAsia="Times New Roman" w:hAnsiTheme="majorHAnsi" w:cs="Arial"/>
                <w:lang w:eastAsia="pl-PL"/>
              </w:rPr>
              <w:t>ysokość ładowarki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do na</w:t>
            </w:r>
            <w:r>
              <w:rPr>
                <w:rFonts w:asciiTheme="majorHAnsi" w:eastAsia="Times New Roman" w:hAnsiTheme="majorHAnsi" w:cs="Arial"/>
                <w:lang w:eastAsia="pl-PL"/>
              </w:rPr>
              <w:t>jwyższego stałego elementu nie w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iększa niż 3,5 metra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wymiar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69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ys</w:t>
            </w:r>
            <w:r w:rsidR="000679B3">
              <w:rPr>
                <w:rFonts w:asciiTheme="majorHAnsi" w:eastAsia="Times New Roman" w:hAnsiTheme="majorHAnsi" w:cs="Arial"/>
                <w:lang w:eastAsia="pl-PL"/>
              </w:rPr>
              <w:t xml:space="preserve">okość max </w:t>
            </w:r>
            <w:r w:rsidR="00FF46B5">
              <w:rPr>
                <w:rFonts w:asciiTheme="majorHAnsi" w:eastAsia="Times New Roman" w:hAnsiTheme="majorHAnsi" w:cs="Arial"/>
                <w:lang w:eastAsia="pl-PL"/>
              </w:rPr>
              <w:t xml:space="preserve">sworznia </w:t>
            </w:r>
            <w:r w:rsidR="00517DCB">
              <w:rPr>
                <w:rFonts w:asciiTheme="majorHAnsi" w:eastAsia="Times New Roman" w:hAnsiTheme="majorHAnsi" w:cs="Arial"/>
                <w:lang w:eastAsia="pl-PL"/>
              </w:rPr>
              <w:t xml:space="preserve">przegubu łyżki nie mniejsza niż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4,1 metra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wymiar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69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Siła odspajania co najmniej 150 </w:t>
            </w:r>
            <w:proofErr w:type="spellStart"/>
            <w:r w:rsidRPr="007632C5">
              <w:rPr>
                <w:rFonts w:asciiTheme="majorHAnsi" w:eastAsia="Times New Roman" w:hAnsiTheme="majorHAnsi" w:cs="Arial"/>
                <w:lang w:eastAsia="pl-PL"/>
              </w:rPr>
              <w:t>kN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wartość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B40AC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Promień zawracania 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 xml:space="preserve">mierzony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po 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 xml:space="preserve">zewnętrznych krawędziach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opon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pisać wartość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40AC9" w:rsidRPr="003433D0" w:rsidTr="00B40AC9">
        <w:trPr>
          <w:trHeight w:val="423"/>
        </w:trPr>
        <w:tc>
          <w:tcPr>
            <w:tcW w:w="105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40AC9" w:rsidRPr="00B40AC9" w:rsidRDefault="00B40AC9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B40AC9">
              <w:rPr>
                <w:rFonts w:asciiTheme="majorHAnsi" w:eastAsia="Times New Roman" w:hAnsiTheme="majorHAnsi" w:cs="Arial"/>
                <w:b/>
                <w:lang w:eastAsia="pl-PL"/>
              </w:rPr>
              <w:t>2. Silnik</w:t>
            </w:r>
          </w:p>
        </w:tc>
      </w:tr>
      <w:tr w:rsidR="001B2888" w:rsidRPr="003433D0" w:rsidTr="00B40AC9">
        <w:trPr>
          <w:trHeight w:val="1500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2.1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Silnik wysokoprężny o mocy nie mniejszej niż 180 </w:t>
            </w:r>
            <w:proofErr w:type="spellStart"/>
            <w:r w:rsidRPr="007632C5">
              <w:rPr>
                <w:rFonts w:asciiTheme="majorHAnsi" w:eastAsia="Times New Roman" w:hAnsiTheme="majorHAnsi" w:cs="Arial"/>
                <w:lang w:eastAsia="pl-PL"/>
              </w:rPr>
              <w:t>kw</w:t>
            </w:r>
            <w:proofErr w:type="spellEnd"/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i pojemności nie mniejszej niż 6600 cm</w:t>
            </w:r>
            <w:r w:rsidRPr="007632C5">
              <w:rPr>
                <w:rFonts w:asciiTheme="majorHAnsi" w:eastAsia="Times New Roman" w:hAnsiTheme="majorHAnsi" w:cs="Arial"/>
                <w:vertAlign w:val="superscript"/>
                <w:lang w:eastAsia="pl-PL"/>
              </w:rPr>
              <w:t>3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 xml:space="preserve">,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STAGE 4 z temperatur</w:t>
            </w:r>
            <w:r w:rsidR="00FF46B5">
              <w:rPr>
                <w:rFonts w:asciiTheme="majorHAnsi" w:eastAsia="Times New Roman" w:hAnsiTheme="majorHAnsi" w:cs="Arial"/>
                <w:lang w:eastAsia="pl-PL"/>
              </w:rPr>
              <w:t>ą układu wydechowego max 600°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C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 xml:space="preserve">pisać rodzaj silnika, 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moc i pojemność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10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2.2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0679B3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Z</w:t>
            </w:r>
            <w:r w:rsidR="001B2888">
              <w:rPr>
                <w:rFonts w:asciiTheme="majorHAnsi" w:eastAsia="Times New Roman" w:hAnsiTheme="majorHAnsi" w:cs="Arial"/>
                <w:lang w:eastAsia="pl-PL"/>
              </w:rPr>
              <w:t>astosowane elementy układu oczyszczania spalin: DPF, DOC, EGR, SCR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</w:t>
            </w:r>
            <w:r w:rsidR="001B2888">
              <w:rPr>
                <w:rFonts w:asciiTheme="majorHAnsi" w:eastAsia="Times New Roman" w:hAnsiTheme="majorHAnsi" w:cs="Arial"/>
                <w:lang w:eastAsia="pl-PL"/>
              </w:rPr>
              <w:t>pisać rodzaj zastosowanych rozwiązań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</w:tr>
      <w:tr w:rsidR="00B40AC9" w:rsidRPr="003433D0" w:rsidTr="00B40AC9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9" w:rsidRPr="007632C5" w:rsidRDefault="00B40AC9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2.</w:t>
            </w:r>
            <w:r>
              <w:rPr>
                <w:rFonts w:asciiTheme="majorHAnsi" w:eastAsia="Times New Roman" w:hAnsiTheme="majorHAnsi" w:cs="Arial"/>
                <w:lang w:eastAsia="pl-PL"/>
              </w:rPr>
              <w:t>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9" w:rsidRPr="007632C5" w:rsidRDefault="00B40AC9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Odstojnik lub filtr wstępny paliwa z separatorem wody z 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>możliwością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odwodnienia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9" w:rsidRPr="007632C5" w:rsidRDefault="00B40AC9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C9" w:rsidRPr="007632C5" w:rsidRDefault="00B40AC9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AC9" w:rsidRPr="007632C5" w:rsidRDefault="00B40AC9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867695">
        <w:trPr>
          <w:trHeight w:val="17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2.</w:t>
            </w:r>
            <w:r>
              <w:rPr>
                <w:rFonts w:asciiTheme="majorHAnsi" w:eastAsia="Times New Roman" w:hAnsiTheme="majorHAnsi" w:cs="Arial"/>
                <w:lang w:eastAsia="pl-PL"/>
              </w:rPr>
              <w:t>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6E549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Chłodnice maszyny, uchylne ( lub inne rozwiązanie umożliwiające czyszczenie), szerokie lamele przeciwdziałające zatykaniu</w:t>
            </w:r>
            <w:r>
              <w:rPr>
                <w:rFonts w:asciiTheme="majorHAnsi" w:eastAsia="Times New Roman" w:hAnsiTheme="majorHAnsi" w:cs="Arial"/>
                <w:lang w:eastAsia="pl-PL"/>
              </w:rPr>
              <w:t>. Wiatrak wentylatora chłodnicy z rewersem.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szerokość lameli na chłodnicy cieczy</w:t>
            </w:r>
            <w:r w:rsidR="001B2888">
              <w:rPr>
                <w:rFonts w:asciiTheme="majorHAnsi" w:eastAsia="Times New Roman" w:hAnsiTheme="majorHAnsi" w:cs="Arial"/>
                <w:lang w:eastAsia="pl-PL"/>
              </w:rPr>
              <w:t xml:space="preserve"> chłodzącej silnik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40AC9" w:rsidRPr="003433D0" w:rsidTr="00B40AC9">
        <w:trPr>
          <w:trHeight w:val="603"/>
        </w:trPr>
        <w:tc>
          <w:tcPr>
            <w:tcW w:w="1056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40AC9" w:rsidRPr="00B40AC9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lang w:eastAsia="pl-PL"/>
              </w:rPr>
              <w:lastRenderedPageBreak/>
              <w:t xml:space="preserve">3. </w:t>
            </w:r>
            <w:r w:rsidR="00B40AC9">
              <w:rPr>
                <w:rFonts w:asciiTheme="majorHAnsi" w:eastAsia="Times New Roman" w:hAnsiTheme="majorHAnsi" w:cs="Arial"/>
                <w:b/>
                <w:lang w:eastAsia="pl-PL"/>
              </w:rPr>
              <w:t>Układ przeniesienia napędu, hamulcowy i jezdny</w:t>
            </w:r>
          </w:p>
        </w:tc>
      </w:tr>
      <w:tr w:rsidR="00BD54F8" w:rsidRPr="003433D0" w:rsidTr="00BD54F8">
        <w:trPr>
          <w:trHeight w:val="126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3.1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3433D0"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rzekładni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 xml:space="preserve">a zmiany biegów hydrokinetyczna,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co najmniej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 xml:space="preserve"> 4 biegi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do przodu i 3 do tyłu z blokowaniem zmiennika minimum od 3 biegu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D54F8">
        <w:trPr>
          <w:trHeight w:val="136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3.2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Napęd na dwa mosty z systemem LSD</w:t>
            </w:r>
            <w:r>
              <w:rPr>
                <w:rFonts w:asciiTheme="majorHAnsi" w:eastAsia="Times New Roman" w:hAnsiTheme="majorHAnsi" w:cs="Arial"/>
                <w:lang w:eastAsia="pl-PL"/>
              </w:rPr>
              <w:t>,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dopuszcza się inne rozwiązania zapobiegające poślizgowi kół takie jak blokada automatyczna z tym, że przekaz momentu na koło musi być co najmniej 35%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>odać rodzaj proponowanego rozwiązania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3.3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Opony co najmniej klasy L3 </w:t>
            </w:r>
            <w:proofErr w:type="spellStart"/>
            <w:r w:rsidRPr="007632C5">
              <w:rPr>
                <w:rFonts w:asciiTheme="majorHAnsi" w:eastAsia="Times New Roman" w:hAnsiTheme="majorHAnsi" w:cs="Arial"/>
                <w:lang w:eastAsia="pl-PL"/>
              </w:rPr>
              <w:t>premium</w:t>
            </w:r>
            <w:proofErr w:type="spellEnd"/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(lub o lepszych parametrach)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 xml:space="preserve">odać markę, 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wymiary i typ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 xml:space="preserve"> opon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297E93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3.4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Hamulce hydrauliczne mokre umieszczone w zwolnicach (piastach)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BD54F8">
        <w:trPr>
          <w:trHeight w:val="600"/>
        </w:trPr>
        <w:tc>
          <w:tcPr>
            <w:tcW w:w="1056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54F8" w:rsidRPr="00BD54F8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lang w:eastAsia="pl-PL"/>
              </w:rPr>
              <w:t>4. Hydraulika</w:t>
            </w:r>
          </w:p>
        </w:tc>
      </w:tr>
      <w:tr w:rsidR="001B2888" w:rsidRPr="003433D0" w:rsidTr="00B40AC9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4.1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Pompa 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>robocza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wielo</w:t>
            </w:r>
            <w:r w:rsidR="00F23F5A">
              <w:rPr>
                <w:rFonts w:asciiTheme="majorHAnsi" w:eastAsia="Times New Roman" w:hAnsiTheme="majorHAnsi" w:cs="Arial"/>
                <w:lang w:eastAsia="pl-PL"/>
              </w:rPr>
              <w:t>tłoczkowa o wydajności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 xml:space="preserve"> co najmniej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240 l/min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>
              <w:rPr>
                <w:rFonts w:asciiTheme="majorHAnsi" w:eastAsia="Times New Roman" w:hAnsiTheme="majorHAnsi" w:cs="Arial"/>
                <w:lang w:eastAsia="pl-PL"/>
              </w:rPr>
              <w:t>odać wydajność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4.2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Szybkozłącze hydrauliczne umożliwiające zmianę narzędzi sterowane z miejsca operatora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="00CF3C38">
              <w:rPr>
                <w:rFonts w:asciiTheme="majorHAnsi" w:eastAsia="Times New Roman" w:hAnsiTheme="majorHAnsi" w:cs="Arial"/>
                <w:lang w:eastAsia="pl-PL"/>
              </w:rPr>
              <w:t>p</w:t>
            </w:r>
            <w:r>
              <w:rPr>
                <w:rFonts w:asciiTheme="majorHAnsi" w:eastAsia="Times New Roman" w:hAnsiTheme="majorHAnsi" w:cs="Arial"/>
                <w:lang w:eastAsia="pl-PL"/>
              </w:rPr>
              <w:t>odać standard złącza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CF6AAC">
        <w:trPr>
          <w:trHeight w:val="12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4.3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Złącze hydrauliczne umożliwiające zasilanie dodatkowej funkcji łyżki, takich jak wi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>dły do słomy lub łyżka zamykana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BD54F8">
        <w:trPr>
          <w:trHeight w:val="44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4.4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Ramie wysypu typu "Z" z jednym siłownikiem hydraulicznym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BD54F8">
        <w:trPr>
          <w:trHeight w:val="53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4.5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Łyżka amortyzowana pływająca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BD54F8">
        <w:trPr>
          <w:trHeight w:val="539"/>
        </w:trPr>
        <w:tc>
          <w:tcPr>
            <w:tcW w:w="1056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54F8" w:rsidRPr="00BD54F8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lang w:eastAsia="pl-PL"/>
              </w:rPr>
              <w:t>5. Łyżki i funkcjonalność</w:t>
            </w:r>
          </w:p>
        </w:tc>
      </w:tr>
      <w:tr w:rsidR="001B2888" w:rsidRPr="003433D0" w:rsidTr="00806550">
        <w:trPr>
          <w:trHeight w:val="316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5.1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F23F5A" w:rsidP="003E059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Dwie łyżki robocze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 xml:space="preserve"> typu budowlanego optymalne do ładunku, bez 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>użebrowań wewnątrz</w:t>
            </w:r>
            <w:r>
              <w:rPr>
                <w:rFonts w:asciiTheme="majorHAnsi" w:eastAsia="Times New Roman" w:hAnsiTheme="majorHAnsi" w:cs="Arial"/>
                <w:lang w:eastAsia="pl-PL"/>
              </w:rPr>
              <w:t>,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 xml:space="preserve"> z</w:t>
            </w:r>
            <w:r>
              <w:rPr>
                <w:rFonts w:asciiTheme="majorHAnsi" w:eastAsia="Times New Roman" w:hAnsiTheme="majorHAnsi" w:cs="Arial"/>
                <w:lang w:eastAsia="pl-PL"/>
              </w:rPr>
              <w:t xml:space="preserve"> wymiennym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 xml:space="preserve"> lemieszem</w:t>
            </w:r>
            <w:r>
              <w:rPr>
                <w:rFonts w:asciiTheme="majorHAnsi" w:eastAsia="Times New Roman" w:hAnsiTheme="majorHAnsi" w:cs="Arial"/>
                <w:lang w:eastAsia="pl-PL"/>
              </w:rPr>
              <w:t xml:space="preserve"> 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na całej s</w:t>
            </w:r>
            <w:r>
              <w:rPr>
                <w:rFonts w:asciiTheme="majorHAnsi" w:eastAsia="Times New Roman" w:hAnsiTheme="majorHAnsi" w:cs="Arial"/>
                <w:lang w:eastAsia="pl-PL"/>
              </w:rPr>
              <w:t xml:space="preserve">zerokości, </w:t>
            </w:r>
            <w:r w:rsidR="00CC2621">
              <w:rPr>
                <w:rFonts w:asciiTheme="majorHAnsi" w:eastAsia="Times New Roman" w:hAnsiTheme="majorHAnsi" w:cs="Arial"/>
                <w:lang w:eastAsia="pl-PL"/>
              </w:rPr>
              <w:t xml:space="preserve">ze stali </w:t>
            </w:r>
            <w:proofErr w:type="spellStart"/>
            <w:r w:rsidR="00CC2621">
              <w:rPr>
                <w:rFonts w:asciiTheme="majorHAnsi" w:eastAsia="Times New Roman" w:hAnsiTheme="majorHAnsi" w:cs="Arial"/>
                <w:lang w:eastAsia="pl-PL"/>
              </w:rPr>
              <w:t>hardox</w:t>
            </w:r>
            <w:proofErr w:type="spellEnd"/>
            <w:r w:rsidR="00CC2621">
              <w:rPr>
                <w:rFonts w:asciiTheme="majorHAnsi" w:eastAsia="Times New Roman" w:hAnsiTheme="majorHAnsi" w:cs="Arial"/>
                <w:lang w:eastAsia="pl-PL"/>
              </w:rPr>
              <w:t xml:space="preserve"> 500.</w:t>
            </w:r>
            <w:r w:rsidR="00CC2621">
              <w:rPr>
                <w:rFonts w:asciiTheme="majorHAnsi" w:eastAsia="Times New Roman" w:hAnsiTheme="majorHAnsi" w:cs="Arial"/>
                <w:lang w:eastAsia="pl-PL"/>
              </w:rPr>
              <w:br/>
              <w:t>1.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 xml:space="preserve"> Ł</w:t>
            </w:r>
            <w:r w:rsidR="00CC2621">
              <w:rPr>
                <w:rFonts w:asciiTheme="majorHAnsi" w:eastAsia="Times New Roman" w:hAnsiTheme="majorHAnsi" w:cs="Arial"/>
                <w:lang w:eastAsia="pl-PL"/>
              </w:rPr>
              <w:t>yżka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 xml:space="preserve"> do </w:t>
            </w:r>
            <w:r w:rsidR="001B2888" w:rsidRPr="00CC2621">
              <w:rPr>
                <w:rFonts w:asciiTheme="majorHAnsi" w:eastAsia="Times New Roman" w:hAnsiTheme="majorHAnsi" w:cs="Arial"/>
                <w:lang w:eastAsia="pl-PL"/>
              </w:rPr>
              <w:t>kompostu o gęstości materiału 0,7</w:t>
            </w:r>
            <w:r w:rsidR="00CC2621" w:rsidRPr="00CC2621">
              <w:rPr>
                <w:rFonts w:asciiTheme="majorHAnsi" w:eastAsia="Times New Roman" w:hAnsiTheme="majorHAnsi" w:cs="Arial"/>
                <w:lang w:eastAsia="pl-PL"/>
              </w:rPr>
              <w:t xml:space="preserve"> (min. poj. nasypowa</w:t>
            </w:r>
            <w:r w:rsidR="001B2888" w:rsidRPr="00CC2621">
              <w:rPr>
                <w:rFonts w:asciiTheme="majorHAnsi" w:eastAsia="Times New Roman" w:hAnsiTheme="majorHAnsi" w:cs="Arial"/>
                <w:lang w:eastAsia="pl-PL"/>
              </w:rPr>
              <w:t xml:space="preserve"> 6 m</w:t>
            </w:r>
            <w:r w:rsidR="001B2888" w:rsidRPr="00CC2621">
              <w:rPr>
                <w:rFonts w:asciiTheme="majorHAnsi" w:eastAsia="Times New Roman" w:hAnsiTheme="majorHAnsi" w:cs="Arial"/>
                <w:vertAlign w:val="superscript"/>
                <w:lang w:eastAsia="pl-PL"/>
              </w:rPr>
              <w:t>3</w:t>
            </w:r>
            <w:r w:rsidR="00CC2621" w:rsidRPr="00CC2621">
              <w:rPr>
                <w:rFonts w:asciiTheme="majorHAnsi" w:eastAsia="Times New Roman" w:hAnsiTheme="majorHAnsi" w:cs="Arial"/>
                <w:lang w:eastAsia="pl-PL"/>
              </w:rPr>
              <w:t>).</w:t>
            </w:r>
            <w:r w:rsidR="00CC2621" w:rsidRPr="00CC2621">
              <w:rPr>
                <w:rFonts w:asciiTheme="majorHAnsi" w:eastAsia="Times New Roman" w:hAnsiTheme="majorHAnsi" w:cs="Arial"/>
                <w:lang w:eastAsia="pl-PL"/>
              </w:rPr>
              <w:br/>
              <w:t xml:space="preserve">2. </w:t>
            </w:r>
            <w:r w:rsidR="001B2888" w:rsidRPr="00CC2621">
              <w:rPr>
                <w:rFonts w:asciiTheme="majorHAnsi" w:eastAsia="Times New Roman" w:hAnsiTheme="majorHAnsi" w:cs="Arial"/>
                <w:lang w:eastAsia="pl-PL"/>
              </w:rPr>
              <w:t xml:space="preserve">Łyżka do osadu ściekowego o gęstości </w:t>
            </w:r>
            <w:r w:rsidR="00CC2621" w:rsidRPr="00CC2621">
              <w:rPr>
                <w:rFonts w:asciiTheme="majorHAnsi" w:eastAsia="Times New Roman" w:hAnsiTheme="majorHAnsi" w:cs="Arial"/>
                <w:lang w:eastAsia="pl-PL"/>
              </w:rPr>
              <w:t xml:space="preserve">materiału </w:t>
            </w:r>
            <w:r w:rsidR="001B2888" w:rsidRPr="00CC2621">
              <w:rPr>
                <w:rFonts w:asciiTheme="majorHAnsi" w:eastAsia="Times New Roman" w:hAnsiTheme="majorHAnsi" w:cs="Arial"/>
                <w:lang w:eastAsia="pl-PL"/>
              </w:rPr>
              <w:t>1,3</w:t>
            </w:r>
            <w:r w:rsidR="00CC2621" w:rsidRPr="00CC2621">
              <w:rPr>
                <w:rFonts w:asciiTheme="majorHAnsi" w:eastAsia="Times New Roman" w:hAnsiTheme="majorHAnsi" w:cs="Arial"/>
                <w:lang w:eastAsia="pl-PL"/>
              </w:rPr>
              <w:t xml:space="preserve"> (min. poj. nasypowa</w:t>
            </w:r>
            <w:r w:rsidR="001B2888" w:rsidRPr="00CC2621">
              <w:rPr>
                <w:rFonts w:asciiTheme="majorHAnsi" w:eastAsia="Times New Roman" w:hAnsiTheme="majorHAnsi" w:cs="Arial"/>
                <w:lang w:eastAsia="pl-PL"/>
              </w:rPr>
              <w:t xml:space="preserve"> 3,8 m</w:t>
            </w:r>
            <w:r w:rsidR="001B2888" w:rsidRPr="00CC2621">
              <w:rPr>
                <w:rFonts w:asciiTheme="majorHAnsi" w:eastAsia="Times New Roman" w:hAnsiTheme="majorHAnsi" w:cs="Arial"/>
                <w:vertAlign w:val="superscript"/>
                <w:lang w:eastAsia="pl-PL"/>
              </w:rPr>
              <w:t>3</w:t>
            </w:r>
            <w:r w:rsidR="00CC2621" w:rsidRPr="00CC2621">
              <w:rPr>
                <w:rFonts w:asciiTheme="majorHAnsi" w:eastAsia="Times New Roman" w:hAnsiTheme="majorHAnsi" w:cs="Arial"/>
                <w:lang w:eastAsia="pl-PL"/>
              </w:rPr>
              <w:t>).</w:t>
            </w:r>
            <w:r w:rsidR="001B2888" w:rsidRPr="00CC2621">
              <w:rPr>
                <w:rFonts w:asciiTheme="majorHAnsi" w:eastAsia="Times New Roman" w:hAnsiTheme="majorHAnsi" w:cs="Arial"/>
                <w:lang w:eastAsia="pl-PL"/>
              </w:rPr>
              <w:t xml:space="preserve"> 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Łyżki powinny wystawać poza obrys maszyn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>y nie mniej niż 5 cm na stronę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podać 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 xml:space="preserve">pojemności i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szerokości 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 xml:space="preserve">proponowanych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łyżek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CC2621">
        <w:trPr>
          <w:trHeight w:val="1554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5.2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  <w:p w:rsidR="001B2888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Waga do ważenia ła</w:t>
            </w:r>
            <w:r w:rsidR="00FF46B5">
              <w:rPr>
                <w:rFonts w:asciiTheme="majorHAnsi" w:eastAsia="Times New Roman" w:hAnsiTheme="majorHAnsi" w:cs="Arial"/>
                <w:lang w:eastAsia="pl-PL"/>
              </w:rPr>
              <w:t xml:space="preserve">dowanego materiału z drukarką i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możliwością wprowadzenia danych</w:t>
            </w:r>
            <w:r w:rsidR="00CC2621">
              <w:rPr>
                <w:rFonts w:asciiTheme="majorHAnsi" w:eastAsia="Times New Roman" w:hAnsiTheme="majorHAnsi" w:cs="Arial"/>
                <w:lang w:eastAsia="pl-PL"/>
              </w:rPr>
              <w:t xml:space="preserve"> ładowanych pojazdów</w:t>
            </w:r>
          </w:p>
          <w:p w:rsidR="001B2888" w:rsidRPr="007632C5" w:rsidRDefault="001B2888" w:rsidP="00907AA9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CC2621" w:rsidRDefault="00CF3C38" w:rsidP="00CC262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vertAlign w:val="superscript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rozwiązanie i producenta</w:t>
            </w:r>
            <w:r w:rsidR="00EE4507">
              <w:rPr>
                <w:rFonts w:asciiTheme="majorHAnsi" w:eastAsia="Times New Roman" w:hAnsiTheme="majorHAnsi" w:cs="Arial"/>
                <w:lang w:eastAsia="pl-PL"/>
              </w:rPr>
              <w:t xml:space="preserve"> wagi oraz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 xml:space="preserve"> czy waga posiada możliwość przekazu on-line</w:t>
            </w:r>
            <w:r w:rsidR="00CC2621">
              <w:rPr>
                <w:rFonts w:asciiTheme="majorHAnsi" w:eastAsia="Times New Roman" w:hAnsiTheme="majorHAnsi" w:cs="Arial"/>
                <w:vertAlign w:val="superscript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BD54F8">
        <w:trPr>
          <w:trHeight w:val="558"/>
        </w:trPr>
        <w:tc>
          <w:tcPr>
            <w:tcW w:w="1056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54F8" w:rsidRPr="00BD54F8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lang w:eastAsia="pl-PL"/>
              </w:rPr>
              <w:lastRenderedPageBreak/>
              <w:t>6. Zabezpieczenia antykorozyjne</w:t>
            </w:r>
          </w:p>
        </w:tc>
      </w:tr>
      <w:tr w:rsidR="001B2888" w:rsidRPr="003433D0" w:rsidTr="00B40AC9">
        <w:trPr>
          <w:trHeight w:val="15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6.1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Powłoki m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>a</w:t>
            </w:r>
            <w:r w:rsidR="00CC2621">
              <w:rPr>
                <w:rFonts w:asciiTheme="majorHAnsi" w:eastAsia="Times New Roman" w:hAnsiTheme="majorHAnsi" w:cs="Arial"/>
                <w:lang w:eastAsia="pl-PL"/>
              </w:rPr>
              <w:t>larsko-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lakiernicze zabezpieczające przed korozją i czynnikami biologicznymi; instalacja elekt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>ryczna dodatkowo zabezpieczona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podać rodzaj oferowanych zabezpieczeń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FF46B5">
        <w:trPr>
          <w:trHeight w:val="74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6.2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Błotniki wszystkich kół z chlapaczami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BD54F8">
        <w:trPr>
          <w:trHeight w:val="577"/>
        </w:trPr>
        <w:tc>
          <w:tcPr>
            <w:tcW w:w="1056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54F8" w:rsidRPr="00BD54F8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lang w:eastAsia="pl-PL"/>
              </w:rPr>
              <w:t>7. Obsługa, komfort i bezpieczeństwo</w:t>
            </w:r>
          </w:p>
        </w:tc>
      </w:tr>
      <w:tr w:rsidR="00524696" w:rsidRPr="003433D0" w:rsidTr="00FF46B5">
        <w:trPr>
          <w:trHeight w:val="96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Kabina klimatyzowana, czy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>n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nik chłodzący R134 lub R134A, co najmniej dwa filtry kabinowe w tym jeden węglowy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FF46B5">
        <w:trPr>
          <w:trHeight w:val="89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2015B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F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otel pneumatyczny, podgrzewany z podłokietnik</w:t>
            </w:r>
            <w:r>
              <w:rPr>
                <w:rFonts w:asciiTheme="majorHAnsi" w:eastAsia="Times New Roman" w:hAnsiTheme="majorHAnsi" w:cs="Arial"/>
                <w:lang w:eastAsia="pl-PL"/>
              </w:rPr>
              <w:t>ami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D379B6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Smarowanie c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>entralne ładowarki -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wszystkie punkty smarne z wyjątkiem wałów napędowych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FF46B5">
        <w:trPr>
          <w:trHeight w:val="1148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6E546F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Obsługa codzienna ładowarki</w:t>
            </w:r>
            <w:r w:rsidR="00524696" w:rsidRPr="007632C5">
              <w:rPr>
                <w:rFonts w:asciiTheme="majorHAnsi" w:eastAsia="Times New Roman" w:hAnsiTheme="majorHAnsi" w:cs="Arial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Arial"/>
                <w:lang w:eastAsia="pl-PL"/>
              </w:rPr>
              <w:t>(</w:t>
            </w:r>
            <w:r w:rsidR="00524696" w:rsidRPr="007632C5">
              <w:rPr>
                <w:rFonts w:asciiTheme="majorHAnsi" w:eastAsia="Times New Roman" w:hAnsiTheme="majorHAnsi" w:cs="Arial"/>
                <w:lang w:eastAsia="pl-PL"/>
              </w:rPr>
              <w:t xml:space="preserve">sprawdzanie płynów eksploatacyjnych, tankowanie, uzupełnianie </w:t>
            </w:r>
            <w:proofErr w:type="spellStart"/>
            <w:r w:rsidR="00524696" w:rsidRPr="007632C5">
              <w:rPr>
                <w:rFonts w:asciiTheme="majorHAnsi" w:eastAsia="Times New Roman" w:hAnsiTheme="majorHAnsi" w:cs="Arial"/>
                <w:lang w:eastAsia="pl-PL"/>
              </w:rPr>
              <w:t>AdBlue</w:t>
            </w:r>
            <w:proofErr w:type="spellEnd"/>
            <w:r>
              <w:rPr>
                <w:rFonts w:asciiTheme="majorHAnsi" w:eastAsia="Times New Roman" w:hAnsiTheme="majorHAnsi" w:cs="Arial"/>
                <w:lang w:eastAsia="pl-PL"/>
              </w:rPr>
              <w:t>)</w:t>
            </w:r>
            <w:r w:rsidR="00524696" w:rsidRPr="007632C5">
              <w:rPr>
                <w:rFonts w:asciiTheme="majorHAnsi" w:eastAsia="Times New Roman" w:hAnsiTheme="majorHAnsi" w:cs="Arial"/>
                <w:lang w:eastAsia="pl-PL"/>
              </w:rPr>
              <w:t xml:space="preserve"> z poziomu gruntu bez wchodzenia na maszynę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BE0A21">
        <w:trPr>
          <w:trHeight w:val="1200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7.5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Oświetlenie dodatkowe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 xml:space="preserve"> -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lam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 xml:space="preserve">py LED ze światłem rozproszonym: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4 szt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>.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 xml:space="preserve"> z przodu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br/>
              <w:t xml:space="preserve">i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2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 xml:space="preserve"> szt. z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tyłu 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 xml:space="preserve">ładowarki,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z możliwością ręcznej regulacji kierunku świecenia 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Poziom 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>hałasu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w 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 xml:space="preserve">kabinie operatora do 70 </w:t>
            </w:r>
            <w:proofErr w:type="spellStart"/>
            <w:r w:rsidR="006E546F">
              <w:rPr>
                <w:rFonts w:asciiTheme="majorHAnsi" w:eastAsia="Times New Roman" w:hAnsiTheme="majorHAnsi" w:cs="Arial"/>
                <w:lang w:eastAsia="pl-PL"/>
              </w:rPr>
              <w:t>dB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3433D0">
              <w:rPr>
                <w:rFonts w:asciiTheme="majorHAnsi" w:eastAsia="Times New Roman" w:hAnsiTheme="majorHAnsi" w:cs="Arial"/>
                <w:lang w:eastAsia="pl-PL"/>
              </w:rPr>
              <w:t>podać wartość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481004">
        <w:trPr>
          <w:trHeight w:val="1304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7.7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Lampa ostrzegawcza koloru pomarańczowego LED </w:t>
            </w:r>
            <w:r w:rsidR="00751AE1">
              <w:rPr>
                <w:rFonts w:asciiTheme="majorHAnsi" w:eastAsia="Times New Roman" w:hAnsiTheme="majorHAnsi" w:cs="Arial"/>
                <w:lang w:eastAsia="pl-PL"/>
              </w:rPr>
              <w:t>zamontowana na dachu ładowarki, wyprowadzona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dodatkowa para przewodów do podłączenia dodatkowych lamp błyskowych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481004">
        <w:trPr>
          <w:trHeight w:val="63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Co najmniej jedna szyba kabiny uchylna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FF46B5">
        <w:trPr>
          <w:trHeight w:val="69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2015B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Kamera cofania z kolorowym monitorem</w:t>
            </w:r>
            <w:r w:rsidR="00751AE1">
              <w:rPr>
                <w:rFonts w:asciiTheme="majorHAnsi" w:eastAsia="Times New Roman" w:hAnsiTheme="majorHAnsi" w:cs="Arial"/>
                <w:lang w:eastAsia="pl-PL"/>
              </w:rPr>
              <w:t>,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stopień ochrony </w:t>
            </w:r>
            <w:r w:rsidR="00FF46B5">
              <w:rPr>
                <w:rFonts w:asciiTheme="majorHAnsi" w:eastAsia="Times New Roman" w:hAnsiTheme="majorHAnsi" w:cs="Arial"/>
                <w:lang w:eastAsia="pl-PL"/>
              </w:rPr>
              <w:t>IP67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wymiary wyświetlacza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FF46B5">
        <w:trPr>
          <w:trHeight w:val="55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751AE1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 xml:space="preserve">Radioodtwarzacz 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z USB AUX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markę i typ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FF46B5">
        <w:trPr>
          <w:trHeight w:val="5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Radio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CB podłączone z anteną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markę i typ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481004">
        <w:trPr>
          <w:trHeight w:val="56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C90C1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Gniazdo zapalniczki 12 V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A842C5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Wyświetla</w:t>
            </w:r>
            <w:r>
              <w:rPr>
                <w:rFonts w:asciiTheme="majorHAnsi" w:eastAsia="Times New Roman" w:hAnsiTheme="majorHAnsi" w:cs="Arial"/>
                <w:lang w:eastAsia="pl-PL"/>
              </w:rPr>
              <w:t>cz monitorujący parametry pracy z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menu w języku polskim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806550" w:rsidRPr="003433D0" w:rsidTr="00B9678F">
        <w:trPr>
          <w:trHeight w:val="848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0" w:rsidRPr="007632C5" w:rsidRDefault="00806550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lastRenderedPageBreak/>
              <w:t>7.14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0" w:rsidRPr="007632C5" w:rsidRDefault="004A4884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 przypadku występowania koła kierownicy, regulacja</w:t>
            </w:r>
            <w:r w:rsidR="00806550" w:rsidRPr="007632C5">
              <w:rPr>
                <w:rFonts w:asciiTheme="majorHAnsi" w:eastAsia="Times New Roman" w:hAnsiTheme="majorHAnsi" w:cs="Arial"/>
                <w:lang w:eastAsia="pl-PL"/>
              </w:rPr>
              <w:t xml:space="preserve"> w dwóch płaszczyznach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0" w:rsidRPr="007632C5" w:rsidRDefault="00806550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550" w:rsidRPr="007632C5" w:rsidRDefault="00806550" w:rsidP="0080655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550" w:rsidRPr="007632C5" w:rsidRDefault="004A4884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Jeżeli nie występuje proszę w tym miejscu wpisać „Bez kierownicy”.</w:t>
            </w:r>
          </w:p>
        </w:tc>
      </w:tr>
      <w:tr w:rsidR="00524696" w:rsidRPr="003433D0" w:rsidTr="00481004">
        <w:trPr>
          <w:trHeight w:val="63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CB7E34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Układ kierowniczy ładowarki wyposażony w j</w:t>
            </w:r>
            <w:r w:rsidR="00751AE1">
              <w:rPr>
                <w:rFonts w:asciiTheme="majorHAnsi" w:eastAsia="Times New Roman" w:hAnsiTheme="majorHAnsi" w:cs="Arial"/>
                <w:lang w:eastAsia="pl-PL"/>
              </w:rPr>
              <w:t>oystick</w:t>
            </w:r>
            <w:r w:rsidR="00524696" w:rsidRPr="007632C5">
              <w:rPr>
                <w:rFonts w:asciiTheme="majorHAnsi" w:eastAsia="Times New Roman" w:hAnsiTheme="majorHAnsi" w:cs="Arial"/>
                <w:lang w:eastAsia="pl-PL"/>
              </w:rPr>
              <w:t xml:space="preserve"> kierunku jazdy</w:t>
            </w:r>
            <w:r w:rsidR="00751AE1">
              <w:rPr>
                <w:rFonts w:asciiTheme="majorHAnsi" w:eastAsia="Times New Roman" w:hAnsiTheme="majorHAnsi" w:cs="Arial"/>
                <w:lang w:eastAsia="pl-PL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481004">
        <w:trPr>
          <w:trHeight w:val="558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Podgrzewane lusterka zewnętrzne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913678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Sygnalizacja akustyczna biegów wstecznych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6174B0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Zbiornik </w:t>
            </w:r>
            <w:r>
              <w:rPr>
                <w:rFonts w:asciiTheme="majorHAnsi" w:eastAsia="Times New Roman" w:hAnsiTheme="majorHAnsi" w:cs="Arial"/>
                <w:lang w:eastAsia="pl-PL"/>
              </w:rPr>
              <w:t xml:space="preserve">paliwa </w:t>
            </w:r>
            <w:r w:rsidR="00751AE1">
              <w:rPr>
                <w:rFonts w:asciiTheme="majorHAnsi" w:eastAsia="Times New Roman" w:hAnsiTheme="majorHAnsi" w:cs="Arial"/>
                <w:lang w:eastAsia="pl-PL"/>
              </w:rPr>
              <w:t xml:space="preserve">zabezpieczony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zamkiem na kluczyk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751AE1">
        <w:trPr>
          <w:trHeight w:val="470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7.19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G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umowy dywanik operatora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751AE1">
        <w:trPr>
          <w:trHeight w:val="4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7.20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ycieraczki i spryskiwacze szyb tył i przód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751AE1">
        <w:trPr>
          <w:trHeight w:val="538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7.21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Wyłącznik akumulatorów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730C63">
        <w:trPr>
          <w:trHeight w:val="48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7.22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Zaczep holowniczy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806550" w:rsidRPr="003433D0" w:rsidTr="00730C63">
        <w:trPr>
          <w:trHeight w:val="48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550" w:rsidRPr="007632C5" w:rsidRDefault="00806550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7.23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550" w:rsidRPr="007632C5" w:rsidRDefault="00806550" w:rsidP="0080655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Fabryczny system monitorowania maszyny on-line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550" w:rsidRPr="007632C5" w:rsidRDefault="00806550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550" w:rsidRPr="007632C5" w:rsidRDefault="00806550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6550" w:rsidRPr="007632C5" w:rsidRDefault="004A4884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</w:t>
            </w:r>
            <w:r w:rsidR="00806550">
              <w:rPr>
                <w:rFonts w:asciiTheme="majorHAnsi" w:eastAsia="Times New Roman" w:hAnsiTheme="majorHAnsi" w:cs="Arial"/>
                <w:lang w:eastAsia="pl-PL"/>
              </w:rPr>
              <w:t xml:space="preserve"> przypadku dostępności proszę</w:t>
            </w:r>
            <w:r>
              <w:rPr>
                <w:rFonts w:asciiTheme="majorHAnsi" w:eastAsia="Times New Roman" w:hAnsiTheme="majorHAnsi" w:cs="Arial"/>
                <w:lang w:eastAsia="pl-PL"/>
              </w:rPr>
              <w:t xml:space="preserve"> podać koszt dostępu do serwisu</w:t>
            </w:r>
          </w:p>
        </w:tc>
      </w:tr>
    </w:tbl>
    <w:p w:rsidR="00127CAD" w:rsidRDefault="00127CAD"/>
    <w:p w:rsidR="00127CAD" w:rsidRDefault="00867695">
      <w:r>
        <w:t>*wstawić znak „X” we właściwej kolumnie</w:t>
      </w:r>
    </w:p>
    <w:p w:rsidR="002015B1" w:rsidRDefault="00127CAD">
      <w:r>
        <w:rPr>
          <w:rStyle w:val="Odwoanieprzypisudolnego"/>
        </w:rPr>
        <w:footnoteRef/>
      </w:r>
      <w:r>
        <w:t xml:space="preserve"> Masa eksploatacyjna – zamawiający rozumie </w:t>
      </w:r>
      <w:r w:rsidR="004A4884">
        <w:t>masę własną dostarczonej ładowarki</w:t>
      </w:r>
      <w:r>
        <w:t xml:space="preserve"> z paliwem i płynami eksploatacyjnymi w ilości nominalnej z szybkozłączem</w:t>
      </w:r>
      <w:r w:rsidRPr="004D254D">
        <w:t xml:space="preserve"> </w:t>
      </w:r>
      <w:r>
        <w:t>i operatorem ważącym przeciętnie 75 kg</w:t>
      </w:r>
      <w:r w:rsidR="00CB7E34">
        <w:t>, bez łyżki</w:t>
      </w:r>
      <w:r>
        <w:t>. Nie dopus</w:t>
      </w:r>
      <w:r w:rsidR="004A4884">
        <w:t>zcza się zastosowania rozwiązań mających</w:t>
      </w:r>
      <w:r>
        <w:t xml:space="preserve"> </w:t>
      </w:r>
      <w:r w:rsidR="004A4884">
        <w:t xml:space="preserve">na celu </w:t>
      </w:r>
      <w:r w:rsidR="004A4884" w:rsidRPr="004A4884">
        <w:t>dociążenie ładowarki</w:t>
      </w:r>
      <w:r w:rsidRPr="004A4884">
        <w:t xml:space="preserve">. </w:t>
      </w:r>
      <w:r w:rsidR="004A4884" w:rsidRPr="004A4884">
        <w:t xml:space="preserve">Masa </w:t>
      </w:r>
      <w:r w:rsidRPr="004A4884">
        <w:t xml:space="preserve">katalogowa </w:t>
      </w:r>
      <w:r w:rsidR="004A4884" w:rsidRPr="004A4884">
        <w:t xml:space="preserve">ładowarki </w:t>
      </w:r>
      <w:r w:rsidRPr="004A4884">
        <w:t xml:space="preserve">dla wersji podstawowej pomniejszona o masę łyżki i powiększona o masę szybkozłącza. Opony wypełnione powietrzem. </w:t>
      </w:r>
      <w:r w:rsidR="004A4884">
        <w:t>Ładowarka</w:t>
      </w:r>
      <w:r>
        <w:t xml:space="preserve"> będzie </w:t>
      </w:r>
      <w:r w:rsidR="004A4884">
        <w:t>z</w:t>
      </w:r>
      <w:r>
        <w:t>ważona w momencie dostarczenia.</w:t>
      </w:r>
    </w:p>
    <w:p w:rsidR="005E7D39" w:rsidRDefault="00127CAD" w:rsidP="00FF46B5">
      <w:r>
        <w:rPr>
          <w:rStyle w:val="Odwoanieprzypisudolnego"/>
        </w:rPr>
        <w:t>2</w:t>
      </w:r>
      <w:r>
        <w:t xml:space="preserve"> Brak sieci WIFI w miejscu pracy ładowarki, zamawiający dopuszcza przesył danych przy wykorzystaniu sieci GSM.</w:t>
      </w:r>
    </w:p>
    <w:sectPr w:rsidR="005E7D39" w:rsidSect="00867695">
      <w:headerReference w:type="default" r:id="rId8"/>
      <w:footerReference w:type="default" r:id="rId9"/>
      <w:pgSz w:w="11906" w:h="16838"/>
      <w:pgMar w:top="720" w:right="566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D6" w:rsidRDefault="007174D6" w:rsidP="0035266D">
      <w:pPr>
        <w:spacing w:after="0" w:line="240" w:lineRule="auto"/>
      </w:pPr>
      <w:r>
        <w:separator/>
      </w:r>
    </w:p>
  </w:endnote>
  <w:endnote w:type="continuationSeparator" w:id="0">
    <w:p w:rsidR="007174D6" w:rsidRDefault="007174D6" w:rsidP="0035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489563"/>
      <w:docPartObj>
        <w:docPartGallery w:val="Page Numbers (Bottom of Page)"/>
        <w:docPartUnique/>
      </w:docPartObj>
    </w:sdtPr>
    <w:sdtEndPr/>
    <w:sdtContent>
      <w:sdt>
        <w:sdtPr>
          <w:id w:val="-1129396704"/>
          <w:docPartObj>
            <w:docPartGallery w:val="Page Numbers (Top of Page)"/>
            <w:docPartUnique/>
          </w:docPartObj>
        </w:sdtPr>
        <w:sdtEndPr/>
        <w:sdtContent>
          <w:p w:rsidR="00401F5F" w:rsidRDefault="00401F5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26C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26C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01F5F" w:rsidRDefault="00401F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D6" w:rsidRDefault="007174D6" w:rsidP="0035266D">
      <w:pPr>
        <w:spacing w:after="0" w:line="240" w:lineRule="auto"/>
      </w:pPr>
      <w:r>
        <w:separator/>
      </w:r>
    </w:p>
  </w:footnote>
  <w:footnote w:type="continuationSeparator" w:id="0">
    <w:p w:rsidR="007174D6" w:rsidRDefault="007174D6" w:rsidP="0035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CA" w:rsidRDefault="008726CA" w:rsidP="008726CA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62FE0"/>
    <w:multiLevelType w:val="hybridMultilevel"/>
    <w:tmpl w:val="95DEC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22269"/>
    <w:multiLevelType w:val="hybridMultilevel"/>
    <w:tmpl w:val="EDC2B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C5"/>
    <w:rsid w:val="000679B3"/>
    <w:rsid w:val="00097FED"/>
    <w:rsid w:val="000B4A2F"/>
    <w:rsid w:val="000E5A69"/>
    <w:rsid w:val="00116597"/>
    <w:rsid w:val="00116AB9"/>
    <w:rsid w:val="00127CAD"/>
    <w:rsid w:val="00180E33"/>
    <w:rsid w:val="001B2888"/>
    <w:rsid w:val="001C49F3"/>
    <w:rsid w:val="002015B1"/>
    <w:rsid w:val="002A60E4"/>
    <w:rsid w:val="002B3848"/>
    <w:rsid w:val="00326D88"/>
    <w:rsid w:val="003433D0"/>
    <w:rsid w:val="0035266D"/>
    <w:rsid w:val="003656D3"/>
    <w:rsid w:val="003974A1"/>
    <w:rsid w:val="003E0590"/>
    <w:rsid w:val="00401F5F"/>
    <w:rsid w:val="00421D91"/>
    <w:rsid w:val="00481004"/>
    <w:rsid w:val="00495B4A"/>
    <w:rsid w:val="004A4884"/>
    <w:rsid w:val="004D254D"/>
    <w:rsid w:val="004F18F8"/>
    <w:rsid w:val="00517DCB"/>
    <w:rsid w:val="00524696"/>
    <w:rsid w:val="00553B72"/>
    <w:rsid w:val="00595D76"/>
    <w:rsid w:val="005E7D39"/>
    <w:rsid w:val="005F5557"/>
    <w:rsid w:val="00691627"/>
    <w:rsid w:val="006C315B"/>
    <w:rsid w:val="006D3A13"/>
    <w:rsid w:val="006E546F"/>
    <w:rsid w:val="006E5495"/>
    <w:rsid w:val="006E6803"/>
    <w:rsid w:val="006F503C"/>
    <w:rsid w:val="007174D6"/>
    <w:rsid w:val="007479FA"/>
    <w:rsid w:val="00751AE1"/>
    <w:rsid w:val="007632C5"/>
    <w:rsid w:val="00792403"/>
    <w:rsid w:val="007C1894"/>
    <w:rsid w:val="007C24BC"/>
    <w:rsid w:val="007C281F"/>
    <w:rsid w:val="00806550"/>
    <w:rsid w:val="00810551"/>
    <w:rsid w:val="00826080"/>
    <w:rsid w:val="00867695"/>
    <w:rsid w:val="008726CA"/>
    <w:rsid w:val="00896CC5"/>
    <w:rsid w:val="008A4478"/>
    <w:rsid w:val="008B0376"/>
    <w:rsid w:val="00907AA9"/>
    <w:rsid w:val="009C0255"/>
    <w:rsid w:val="009C7243"/>
    <w:rsid w:val="009F2E62"/>
    <w:rsid w:val="00A270A6"/>
    <w:rsid w:val="00A44EF8"/>
    <w:rsid w:val="00AA48A6"/>
    <w:rsid w:val="00AB18DC"/>
    <w:rsid w:val="00AD42BF"/>
    <w:rsid w:val="00B40AC9"/>
    <w:rsid w:val="00B423F8"/>
    <w:rsid w:val="00B83437"/>
    <w:rsid w:val="00BD54F8"/>
    <w:rsid w:val="00C3463F"/>
    <w:rsid w:val="00C85725"/>
    <w:rsid w:val="00C90C18"/>
    <w:rsid w:val="00C95DD5"/>
    <w:rsid w:val="00CB7E34"/>
    <w:rsid w:val="00CC2621"/>
    <w:rsid w:val="00CF3C38"/>
    <w:rsid w:val="00D26B3F"/>
    <w:rsid w:val="00D74D4A"/>
    <w:rsid w:val="00DD67C0"/>
    <w:rsid w:val="00DF128E"/>
    <w:rsid w:val="00E031E4"/>
    <w:rsid w:val="00E35E08"/>
    <w:rsid w:val="00E7616F"/>
    <w:rsid w:val="00EE4507"/>
    <w:rsid w:val="00F23F5A"/>
    <w:rsid w:val="00F510BE"/>
    <w:rsid w:val="00F639FE"/>
    <w:rsid w:val="00F83010"/>
    <w:rsid w:val="00F86375"/>
    <w:rsid w:val="00FB3E96"/>
    <w:rsid w:val="00FD0DAA"/>
    <w:rsid w:val="00FE4520"/>
    <w:rsid w:val="00FF4010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17ACA-E31D-40D6-BF96-63D5530B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B4A"/>
  </w:style>
  <w:style w:type="paragraph" w:styleId="Nagwek1">
    <w:name w:val="heading 1"/>
    <w:basedOn w:val="Normalny"/>
    <w:next w:val="Normalny"/>
    <w:link w:val="Nagwek1Znak"/>
    <w:uiPriority w:val="9"/>
    <w:qFormat/>
    <w:rsid w:val="000E5A6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5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C025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2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6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6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26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E5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E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A69"/>
  </w:style>
  <w:style w:type="paragraph" w:styleId="Stopka">
    <w:name w:val="footer"/>
    <w:basedOn w:val="Normalny"/>
    <w:link w:val="StopkaZnak"/>
    <w:uiPriority w:val="99"/>
    <w:unhideWhenUsed/>
    <w:rsid w:val="000E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C60C-8487-467B-BD7C-66D67C3D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Kaźmierski</dc:creator>
  <cp:lastModifiedBy>Krzysztof Chmura</cp:lastModifiedBy>
  <cp:revision>28</cp:revision>
  <cp:lastPrinted>2020-01-14T06:52:00Z</cp:lastPrinted>
  <dcterms:created xsi:type="dcterms:W3CDTF">2019-12-13T11:51:00Z</dcterms:created>
  <dcterms:modified xsi:type="dcterms:W3CDTF">2020-01-14T06:53:00Z</dcterms:modified>
</cp:coreProperties>
</file>