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F09F" w14:textId="6A298207" w:rsidR="008F7AC5" w:rsidRPr="0098272F" w:rsidRDefault="008F7AC5" w:rsidP="008F7AC5">
      <w:pPr>
        <w:jc w:val="right"/>
        <w:rPr>
          <w:rFonts w:ascii="Calibri" w:eastAsia="Times New Roman" w:hAnsi="Calibri" w:cs="Times New Roman"/>
          <w:sz w:val="18"/>
        </w:rPr>
      </w:pPr>
      <w:bookmarkStart w:id="0" w:name="_Hlk53651252"/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BD06E4">
        <w:rPr>
          <w:rFonts w:ascii="Arial" w:eastAsia="Times New Roman" w:hAnsi="Arial" w:cs="Arial"/>
          <w:sz w:val="24"/>
          <w:szCs w:val="24"/>
        </w:rPr>
        <w:t>11</w:t>
      </w:r>
      <w:r w:rsidRPr="0098272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04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35BF594" w14:textId="77777777" w:rsidR="008F7AC5" w:rsidRPr="0098272F" w:rsidRDefault="008F7AC5" w:rsidP="008F7AC5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9E9053C" w14:textId="77777777" w:rsidR="008F7AC5" w:rsidRDefault="008F7AC5" w:rsidP="008F7AC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3B7A99CD" w14:textId="57E700A2" w:rsidR="008F7AC5" w:rsidRPr="00E168E5" w:rsidRDefault="008F7AC5" w:rsidP="008F7AC5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696B207E" w14:textId="620BB3F8" w:rsidR="008F7AC5" w:rsidRPr="00A8552B" w:rsidRDefault="008F7AC5" w:rsidP="008F7AC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CA0DFF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CA0DFF">
        <w:rPr>
          <w:rFonts w:ascii="Arial" w:eastAsia="Times New Roman" w:hAnsi="Arial" w:cs="Arial"/>
          <w:sz w:val="20"/>
          <w:szCs w:val="20"/>
          <w:lang w:eastAsia="pl-PL"/>
        </w:rPr>
        <w:t xml:space="preserve">: postępowania prowadzonego w trybie podstawowym z fakultatywnymi negocjacjami </w:t>
      </w:r>
      <w:r w:rsidRPr="00A8552B">
        <w:rPr>
          <w:rFonts w:ascii="Arial" w:eastAsia="Times New Roman" w:hAnsi="Arial" w:cs="Arial"/>
          <w:sz w:val="20"/>
          <w:szCs w:val="20"/>
          <w:lang w:eastAsia="pl-PL"/>
        </w:rPr>
        <w:t>na „Usługi koszenia terenów zielonych na terenie Gminy Kołbaskowo”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DCA6581" w14:textId="77777777" w:rsidR="008F7AC5" w:rsidRDefault="008F7AC5" w:rsidP="008F7AC5">
      <w:pPr>
        <w:jc w:val="both"/>
        <w:rPr>
          <w:rFonts w:ascii="Arial" w:hAnsi="Arial" w:cs="Arial"/>
          <w:sz w:val="24"/>
          <w:szCs w:val="24"/>
        </w:rPr>
      </w:pPr>
    </w:p>
    <w:p w14:paraId="68A4D6A2" w14:textId="36054AC7" w:rsidR="008F7AC5" w:rsidRPr="008F7AC5" w:rsidRDefault="008F7AC5" w:rsidP="008F7A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 xml:space="preserve">24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1320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podstawowym z fakultatywnymi negocjacjami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275 pkt. 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74FE095A" w14:textId="77777777" w:rsidR="00BD06E4" w:rsidRDefault="00BD06E4" w:rsidP="008F7AC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Konsorcjum w składzie: </w:t>
      </w:r>
    </w:p>
    <w:p w14:paraId="16CAFDB7" w14:textId="50AC701E" w:rsidR="008F7AC5" w:rsidRDefault="00BD06E4" w:rsidP="008F7AC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Lider: SPEED Remigiusz Włodarek prowadzący działalność gospodarczą z siedzibą w Stargardzie,</w:t>
      </w:r>
    </w:p>
    <w:p w14:paraId="7F906E86" w14:textId="55F749AC" w:rsidR="00BD06E4" w:rsidRPr="00BD06E4" w:rsidRDefault="00BD06E4" w:rsidP="008F7AC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Członek: Rafał Topolski prowadzący działalność gospodarczą z siedzibą w Starzycach.</w:t>
      </w:r>
    </w:p>
    <w:p w14:paraId="04740870" w14:textId="77777777" w:rsidR="008F7AC5" w:rsidRPr="00BD06E4" w:rsidRDefault="008F7AC5" w:rsidP="008F7AC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745194" w14:textId="5422818C" w:rsidR="008F7AC5" w:rsidRPr="00BD06E4" w:rsidRDefault="008F7AC5" w:rsidP="008F7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D06E4">
        <w:rPr>
          <w:rFonts w:ascii="Arial" w:eastAsia="Times New Roman" w:hAnsi="Arial" w:cs="Arial"/>
          <w:sz w:val="24"/>
          <w:szCs w:val="24"/>
        </w:rPr>
        <w:t xml:space="preserve">Wybrana oferta uzyskała liczbę </w:t>
      </w:r>
      <w:r w:rsidR="000731FE">
        <w:rPr>
          <w:rFonts w:ascii="Arial" w:eastAsia="Times New Roman" w:hAnsi="Arial" w:cs="Arial"/>
          <w:sz w:val="24"/>
          <w:szCs w:val="24"/>
        </w:rPr>
        <w:t>8</w:t>
      </w:r>
      <w:r w:rsidRPr="00BD06E4">
        <w:rPr>
          <w:rFonts w:ascii="Arial" w:eastAsia="Times New Roman" w:hAnsi="Arial" w:cs="Arial"/>
          <w:sz w:val="24"/>
          <w:szCs w:val="24"/>
        </w:rPr>
        <w:t>0 punktów.</w:t>
      </w:r>
      <w:r w:rsidRPr="00BD06E4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736A9100" w14:textId="25E2E07D" w:rsidR="008F7AC5" w:rsidRDefault="008F7AC5" w:rsidP="008F7AC5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D06E4">
        <w:rPr>
          <w:rFonts w:ascii="Arial" w:eastAsia="Times New Roman" w:hAnsi="Arial" w:cs="Arial"/>
          <w:bCs/>
          <w:sz w:val="24"/>
          <w:szCs w:val="24"/>
        </w:rPr>
        <w:t xml:space="preserve">W postępowaniu złożono </w:t>
      </w:r>
      <w:r w:rsidR="000731FE">
        <w:rPr>
          <w:rFonts w:ascii="Arial" w:eastAsia="Times New Roman" w:hAnsi="Arial" w:cs="Arial"/>
          <w:bCs/>
          <w:sz w:val="24"/>
          <w:szCs w:val="24"/>
        </w:rPr>
        <w:t>trzy</w:t>
      </w:r>
      <w:r w:rsidRPr="00BD06E4">
        <w:rPr>
          <w:rFonts w:ascii="Arial" w:eastAsia="Times New Roman" w:hAnsi="Arial" w:cs="Arial"/>
          <w:bCs/>
          <w:sz w:val="24"/>
          <w:szCs w:val="24"/>
        </w:rPr>
        <w:t xml:space="preserve"> oferty. Szczegółowo złożone oferty przedstawiają się następująco:</w:t>
      </w:r>
    </w:p>
    <w:p w14:paraId="1F0E6D12" w14:textId="77777777" w:rsidR="00BD06E4" w:rsidRDefault="00BD06E4" w:rsidP="008F7AC5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668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7"/>
        <w:gridCol w:w="1843"/>
        <w:gridCol w:w="1984"/>
        <w:gridCol w:w="1984"/>
      </w:tblGrid>
      <w:tr w:rsidR="00BD06E4" w:rsidRPr="00BD06E4" w14:paraId="411C20BE" w14:textId="2F8AA3BF" w:rsidTr="00BD06E4">
        <w:trPr>
          <w:cantSplit/>
          <w:tblHeader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81DFD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D06E4">
              <w:rPr>
                <w:rFonts w:ascii="Arial" w:eastAsia="Times New Roman" w:hAnsi="Arial" w:cs="Arial"/>
                <w:b/>
                <w:bCs/>
              </w:rPr>
              <w:t>Dane Wykonawcy: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8B802" w14:textId="77777777" w:rsidR="00BD06E4" w:rsidRPr="002942E8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D06E4">
              <w:rPr>
                <w:rFonts w:ascii="Arial" w:eastAsia="Times New Roman" w:hAnsi="Arial" w:cs="Arial"/>
                <w:b/>
                <w:bCs/>
              </w:rPr>
              <w:t>Cena oferty brutto [PLN]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34509" w14:textId="3BC1D30B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942E8">
              <w:rPr>
                <w:rFonts w:ascii="Arial" w:hAnsi="Arial" w:cs="Arial"/>
                <w:b/>
                <w:bCs/>
              </w:rPr>
              <w:t xml:space="preserve">Ilość dodatkowych </w:t>
            </w:r>
            <w:proofErr w:type="spellStart"/>
            <w:r w:rsidRPr="002942E8">
              <w:rPr>
                <w:rFonts w:ascii="Arial" w:hAnsi="Arial" w:cs="Arial"/>
                <w:b/>
                <w:bCs/>
              </w:rPr>
              <w:t>koszeń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B266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D06E4">
              <w:rPr>
                <w:rFonts w:ascii="Arial" w:eastAsia="Times New Roman" w:hAnsi="Arial" w:cs="Arial"/>
                <w:b/>
                <w:bCs/>
              </w:rPr>
              <w:t>Łącznie</w:t>
            </w:r>
          </w:p>
          <w:p w14:paraId="74B89F37" w14:textId="3936C2EE" w:rsidR="00BD06E4" w:rsidRPr="002942E8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942E8">
              <w:rPr>
                <w:rFonts w:ascii="Arial" w:eastAsia="Times New Roman" w:hAnsi="Arial" w:cs="Arial"/>
                <w:b/>
                <w:bCs/>
              </w:rPr>
              <w:t xml:space="preserve"> punktacja</w:t>
            </w:r>
          </w:p>
        </w:tc>
      </w:tr>
      <w:tr w:rsidR="00BD06E4" w:rsidRPr="00BD06E4" w14:paraId="2630F9E5" w14:textId="69C0F019" w:rsidTr="00BD06E4">
        <w:trPr>
          <w:cantSplit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0F4E2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 w:rsidRPr="00BD06E4">
              <w:rPr>
                <w:rFonts w:ascii="Arial" w:eastAsia="Times New Roman" w:hAnsi="Arial" w:cs="Arial"/>
                <w:bCs/>
                <w:lang w:val="en-US"/>
              </w:rPr>
              <w:t>JUSZCZAK ARIEL - GARDEN SERVICE CONSTRUCTION,</w:t>
            </w:r>
          </w:p>
          <w:p w14:paraId="5E5F81ED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BD06E4">
              <w:rPr>
                <w:rFonts w:ascii="Arial" w:eastAsia="Times New Roman" w:hAnsi="Arial" w:cs="Arial"/>
                <w:bCs/>
              </w:rPr>
              <w:t>Jarszewo</w:t>
            </w:r>
          </w:p>
          <w:p w14:paraId="11085CCF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311AC" w14:textId="77777777" w:rsidR="00BD06E4" w:rsidRPr="002942E8" w:rsidRDefault="00BD06E4" w:rsidP="00BD06E4">
            <w:pPr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  <w:r w:rsidRPr="00BD06E4">
              <w:rPr>
                <w:rFonts w:ascii="Arial" w:eastAsia="Times New Roman" w:hAnsi="Arial" w:cs="Arial"/>
                <w:bCs/>
              </w:rPr>
              <w:t>473</w:t>
            </w:r>
            <w:r w:rsidRPr="002942E8">
              <w:rPr>
                <w:rFonts w:ascii="Arial" w:eastAsia="Times New Roman" w:hAnsi="Arial" w:cs="Arial"/>
                <w:bCs/>
              </w:rPr>
              <w:t>.</w:t>
            </w:r>
            <w:r w:rsidRPr="00BD06E4">
              <w:rPr>
                <w:rFonts w:ascii="Arial" w:eastAsia="Times New Roman" w:hAnsi="Arial" w:cs="Arial"/>
                <w:bCs/>
              </w:rPr>
              <w:t>973,77</w:t>
            </w:r>
          </w:p>
          <w:p w14:paraId="0AE1DF0A" w14:textId="77777777" w:rsidR="00217050" w:rsidRPr="002942E8" w:rsidRDefault="00217050" w:rsidP="00BD06E4">
            <w:pPr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</w:p>
          <w:p w14:paraId="444AE8A1" w14:textId="1729415E" w:rsidR="00217050" w:rsidRPr="002942E8" w:rsidRDefault="00217050" w:rsidP="00BD06E4">
            <w:pPr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  <w:r w:rsidRPr="002942E8">
              <w:rPr>
                <w:rFonts w:ascii="Arial" w:eastAsia="Times New Roman" w:hAnsi="Arial" w:cs="Arial"/>
                <w:bCs/>
              </w:rPr>
              <w:t>36,24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90A79" w14:textId="77777777" w:rsidR="00BD06E4" w:rsidRPr="002942E8" w:rsidRDefault="00BD06E4" w:rsidP="00BD06E4">
            <w:pPr>
              <w:spacing w:after="0"/>
              <w:jc w:val="center"/>
              <w:rPr>
                <w:rFonts w:ascii="Arial" w:hAnsi="Arial" w:cs="Arial"/>
              </w:rPr>
            </w:pPr>
            <w:r w:rsidRPr="002942E8">
              <w:rPr>
                <w:rFonts w:ascii="Arial" w:hAnsi="Arial" w:cs="Arial"/>
              </w:rPr>
              <w:t>3</w:t>
            </w:r>
          </w:p>
          <w:p w14:paraId="08DD2068" w14:textId="108FEB33" w:rsidR="00217050" w:rsidRPr="00BD06E4" w:rsidRDefault="00217050" w:rsidP="00BD06E4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2942E8">
              <w:rPr>
                <w:rFonts w:ascii="Arial" w:hAnsi="Arial" w:cs="Arial"/>
              </w:rPr>
              <w:t>40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7D74F" w14:textId="72EE79BC" w:rsidR="00BD06E4" w:rsidRPr="002942E8" w:rsidRDefault="00217050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2942E8">
              <w:rPr>
                <w:rFonts w:ascii="Arial" w:eastAsia="Times New Roman" w:hAnsi="Arial" w:cs="Arial"/>
                <w:bCs/>
              </w:rPr>
              <w:t>76,24 pkt</w:t>
            </w:r>
          </w:p>
        </w:tc>
      </w:tr>
      <w:tr w:rsidR="00BD06E4" w:rsidRPr="00BD06E4" w14:paraId="603FDEEF" w14:textId="729BBE93" w:rsidTr="00BD06E4">
        <w:trPr>
          <w:cantSplit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0E6E8" w14:textId="43B9D5FC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BD06E4">
              <w:rPr>
                <w:rFonts w:ascii="Arial" w:eastAsia="Times New Roman" w:hAnsi="Arial" w:cs="Arial"/>
                <w:bCs/>
              </w:rPr>
              <w:t>SPEED Remigiusz Włodarek,</w:t>
            </w:r>
            <w:r w:rsidR="002942E8">
              <w:rPr>
                <w:rFonts w:ascii="Arial" w:eastAsia="Times New Roman" w:hAnsi="Arial" w:cs="Arial"/>
                <w:bCs/>
              </w:rPr>
              <w:t xml:space="preserve"> </w:t>
            </w:r>
            <w:r w:rsidRPr="00BD06E4">
              <w:rPr>
                <w:rFonts w:ascii="Arial" w:eastAsia="Times New Roman" w:hAnsi="Arial" w:cs="Arial"/>
                <w:bCs/>
              </w:rPr>
              <w:t>Stargard</w:t>
            </w:r>
          </w:p>
          <w:p w14:paraId="34D70F80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BD06E4">
              <w:rPr>
                <w:rFonts w:ascii="Arial" w:eastAsia="Times New Roman" w:hAnsi="Arial" w:cs="Arial"/>
                <w:bCs/>
              </w:rPr>
              <w:t>Współwykonawcy:</w:t>
            </w:r>
          </w:p>
          <w:p w14:paraId="397A6457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BD06E4">
              <w:rPr>
                <w:rFonts w:ascii="Arial" w:eastAsia="Times New Roman" w:hAnsi="Arial" w:cs="Arial"/>
                <w:bCs/>
              </w:rPr>
              <w:t>TOPOL Rafał Topolski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FE486" w14:textId="77777777" w:rsidR="00BD06E4" w:rsidRPr="002942E8" w:rsidRDefault="00BD06E4" w:rsidP="00BD06E4">
            <w:pPr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  <w:r w:rsidRPr="00BD06E4">
              <w:rPr>
                <w:rFonts w:ascii="Arial" w:eastAsia="Times New Roman" w:hAnsi="Arial" w:cs="Arial"/>
                <w:bCs/>
              </w:rPr>
              <w:t>286</w:t>
            </w:r>
            <w:r w:rsidRPr="002942E8">
              <w:rPr>
                <w:rFonts w:ascii="Arial" w:eastAsia="Times New Roman" w:hAnsi="Arial" w:cs="Arial"/>
                <w:bCs/>
              </w:rPr>
              <w:t>.</w:t>
            </w:r>
            <w:r w:rsidRPr="00BD06E4">
              <w:rPr>
                <w:rFonts w:ascii="Arial" w:eastAsia="Times New Roman" w:hAnsi="Arial" w:cs="Arial"/>
                <w:bCs/>
              </w:rPr>
              <w:t>292,88</w:t>
            </w:r>
          </w:p>
          <w:p w14:paraId="13317E55" w14:textId="77777777" w:rsidR="00217050" w:rsidRPr="002942E8" w:rsidRDefault="00217050" w:rsidP="00BD06E4">
            <w:pPr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</w:p>
          <w:p w14:paraId="1B7B7A47" w14:textId="5654AE20" w:rsidR="00217050" w:rsidRPr="002942E8" w:rsidRDefault="00217050" w:rsidP="00BD06E4">
            <w:pPr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  <w:r w:rsidRPr="002942E8">
              <w:rPr>
                <w:rFonts w:ascii="Arial" w:eastAsia="Times New Roman" w:hAnsi="Arial" w:cs="Arial"/>
                <w:bCs/>
              </w:rPr>
              <w:t>60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D8BED" w14:textId="77777777" w:rsidR="00BD06E4" w:rsidRPr="002942E8" w:rsidRDefault="00217050" w:rsidP="00BD06E4">
            <w:pPr>
              <w:spacing w:after="0"/>
              <w:jc w:val="center"/>
              <w:rPr>
                <w:rFonts w:ascii="Arial" w:hAnsi="Arial" w:cs="Arial"/>
              </w:rPr>
            </w:pPr>
            <w:r w:rsidRPr="002942E8">
              <w:rPr>
                <w:rFonts w:ascii="Arial" w:hAnsi="Arial" w:cs="Arial"/>
              </w:rPr>
              <w:t>1</w:t>
            </w:r>
          </w:p>
          <w:p w14:paraId="27681D7C" w14:textId="77D2E929" w:rsidR="00217050" w:rsidRPr="00BD06E4" w:rsidRDefault="00217050" w:rsidP="00BD06E4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2942E8">
              <w:rPr>
                <w:rFonts w:ascii="Arial" w:hAnsi="Arial" w:cs="Arial"/>
              </w:rPr>
              <w:t>20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F52D" w14:textId="715750E9" w:rsidR="00BD06E4" w:rsidRPr="002942E8" w:rsidRDefault="00217050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2942E8">
              <w:rPr>
                <w:rFonts w:ascii="Arial" w:eastAsia="Times New Roman" w:hAnsi="Arial" w:cs="Arial"/>
                <w:bCs/>
              </w:rPr>
              <w:t>80 pkt</w:t>
            </w:r>
          </w:p>
        </w:tc>
      </w:tr>
      <w:tr w:rsidR="00BD06E4" w:rsidRPr="00BD06E4" w14:paraId="64E41E4F" w14:textId="5FCCAF37" w:rsidTr="00BD06E4">
        <w:trPr>
          <w:cantSplit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85C35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BD06E4">
              <w:rPr>
                <w:rFonts w:ascii="Arial" w:eastAsia="Times New Roman" w:hAnsi="Arial" w:cs="Arial"/>
                <w:bCs/>
              </w:rPr>
              <w:t>Wir - Mar,</w:t>
            </w:r>
          </w:p>
          <w:p w14:paraId="11D60784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BD06E4">
              <w:rPr>
                <w:rFonts w:ascii="Arial" w:eastAsia="Times New Roman" w:hAnsi="Arial" w:cs="Arial"/>
                <w:bCs/>
              </w:rPr>
              <w:t>Szczecin</w:t>
            </w:r>
          </w:p>
          <w:p w14:paraId="5AEB1783" w14:textId="77777777" w:rsidR="00BD06E4" w:rsidRPr="00BD06E4" w:rsidRDefault="00BD06E4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94A64" w14:textId="77777777" w:rsidR="00BD06E4" w:rsidRPr="002942E8" w:rsidRDefault="00BD06E4" w:rsidP="00BD06E4">
            <w:pPr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  <w:r w:rsidRPr="00BD06E4">
              <w:rPr>
                <w:rFonts w:ascii="Arial" w:eastAsia="Times New Roman" w:hAnsi="Arial" w:cs="Arial"/>
                <w:bCs/>
              </w:rPr>
              <w:t>397</w:t>
            </w:r>
            <w:r w:rsidRPr="002942E8">
              <w:rPr>
                <w:rFonts w:ascii="Arial" w:eastAsia="Times New Roman" w:hAnsi="Arial" w:cs="Arial"/>
                <w:bCs/>
              </w:rPr>
              <w:t>.</w:t>
            </w:r>
            <w:r w:rsidRPr="00BD06E4">
              <w:rPr>
                <w:rFonts w:ascii="Arial" w:eastAsia="Times New Roman" w:hAnsi="Arial" w:cs="Arial"/>
                <w:bCs/>
              </w:rPr>
              <w:t>629</w:t>
            </w:r>
            <w:r w:rsidRPr="002942E8">
              <w:rPr>
                <w:rFonts w:ascii="Arial" w:eastAsia="Times New Roman" w:hAnsi="Arial" w:cs="Arial"/>
                <w:bCs/>
              </w:rPr>
              <w:t>,00</w:t>
            </w:r>
          </w:p>
          <w:p w14:paraId="5B154FDE" w14:textId="058D4F0B" w:rsidR="00217050" w:rsidRPr="002942E8" w:rsidRDefault="00217050" w:rsidP="00BD06E4">
            <w:pPr>
              <w:spacing w:after="0"/>
              <w:jc w:val="right"/>
              <w:rPr>
                <w:rFonts w:ascii="Arial" w:eastAsia="Times New Roman" w:hAnsi="Arial" w:cs="Arial"/>
                <w:bCs/>
              </w:rPr>
            </w:pPr>
            <w:r w:rsidRPr="002942E8">
              <w:rPr>
                <w:rFonts w:ascii="Arial" w:eastAsia="Times New Roman" w:hAnsi="Arial" w:cs="Arial"/>
                <w:bCs/>
              </w:rPr>
              <w:t>43,20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9E34F" w14:textId="77777777" w:rsidR="00BD06E4" w:rsidRPr="002942E8" w:rsidRDefault="00BD06E4" w:rsidP="00BD06E4">
            <w:pPr>
              <w:spacing w:after="0"/>
              <w:jc w:val="center"/>
              <w:rPr>
                <w:rFonts w:ascii="Arial" w:hAnsi="Arial" w:cs="Arial"/>
              </w:rPr>
            </w:pPr>
            <w:r w:rsidRPr="002942E8">
              <w:rPr>
                <w:rFonts w:ascii="Arial" w:hAnsi="Arial" w:cs="Arial"/>
              </w:rPr>
              <w:t>3</w:t>
            </w:r>
          </w:p>
          <w:p w14:paraId="07F1DE26" w14:textId="1E89E6AE" w:rsidR="00217050" w:rsidRPr="00BD06E4" w:rsidRDefault="00217050" w:rsidP="00BD06E4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2942E8">
              <w:rPr>
                <w:rFonts w:ascii="Arial" w:hAnsi="Arial" w:cs="Arial"/>
              </w:rPr>
              <w:t>40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B216" w14:textId="6D289C8F" w:rsidR="00BD06E4" w:rsidRPr="002942E8" w:rsidRDefault="00217050" w:rsidP="00BD06E4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2942E8">
              <w:rPr>
                <w:rFonts w:ascii="Arial" w:eastAsia="Times New Roman" w:hAnsi="Arial" w:cs="Arial"/>
                <w:bCs/>
              </w:rPr>
              <w:t>83,20 pkt</w:t>
            </w:r>
          </w:p>
        </w:tc>
      </w:tr>
      <w:bookmarkEnd w:id="0"/>
    </w:tbl>
    <w:p w14:paraId="74070623" w14:textId="77777777" w:rsidR="008F7AC5" w:rsidRPr="00BD06E4" w:rsidRDefault="008F7AC5" w:rsidP="008F7AC5"/>
    <w:p w14:paraId="24031DDB" w14:textId="77777777" w:rsidR="00217050" w:rsidRDefault="00217050" w:rsidP="008F7AC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4C836007" w14:textId="4A0B0672" w:rsidR="008F7AC5" w:rsidRPr="00BD06E4" w:rsidRDefault="008F7AC5" w:rsidP="008F7AC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D06E4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563FB93C" w14:textId="57888DD4" w:rsidR="00AE4A60" w:rsidRPr="000731FE" w:rsidRDefault="00217050" w:rsidP="008F7AC5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Zamawiający ogłosił przedmiotowe postępowanie z datą otwarcia ofert </w:t>
      </w:r>
      <w:r w:rsidR="000731FE">
        <w:rPr>
          <w:rFonts w:ascii="Arial" w:eastAsia="Times New Roman" w:hAnsi="Arial" w:cs="Arial"/>
          <w:sz w:val="24"/>
          <w:szCs w:val="24"/>
        </w:rPr>
        <w:t xml:space="preserve">w dn. </w:t>
      </w:r>
      <w:r>
        <w:rPr>
          <w:rFonts w:ascii="Arial" w:eastAsia="Times New Roman" w:hAnsi="Arial" w:cs="Arial"/>
          <w:sz w:val="24"/>
          <w:szCs w:val="24"/>
        </w:rPr>
        <w:t>19.03.2025 r. W terminie wpłynęły 3 oferty. Wykonawcę</w:t>
      </w:r>
      <w:r w:rsidR="002942E8">
        <w:rPr>
          <w:rFonts w:ascii="Arial" w:eastAsia="Times New Roman" w:hAnsi="Arial" w:cs="Arial"/>
          <w:sz w:val="24"/>
          <w:szCs w:val="24"/>
        </w:rPr>
        <w:t xml:space="preserve"> najwyżej ocenionego w </w:t>
      </w:r>
      <w:r w:rsidR="002942E8">
        <w:rPr>
          <w:rFonts w:ascii="Arial" w:eastAsia="Times New Roman" w:hAnsi="Arial" w:cs="Arial"/>
          <w:sz w:val="24"/>
          <w:szCs w:val="24"/>
        </w:rPr>
        <w:lastRenderedPageBreak/>
        <w:t>rankingu tj.</w:t>
      </w:r>
      <w:r>
        <w:rPr>
          <w:rFonts w:ascii="Arial" w:eastAsia="Times New Roman" w:hAnsi="Arial" w:cs="Arial"/>
          <w:sz w:val="24"/>
          <w:szCs w:val="24"/>
        </w:rPr>
        <w:t xml:space="preserve"> WIR-MAR Mariola Suchańska z</w:t>
      </w:r>
      <w:r w:rsidR="002942E8">
        <w:rPr>
          <w:rFonts w:ascii="Arial" w:eastAsia="Times New Roman" w:hAnsi="Arial" w:cs="Arial"/>
          <w:sz w:val="24"/>
          <w:szCs w:val="24"/>
        </w:rPr>
        <w:t>e Szczecina wezwano w dn. 20.03.2025 r. do złożenia podmiotowych środków dowodowych na potwierdzenie braku podstaw do wykluczenia i na potwierdzenie spełniania warunków udziału w postępowaniu. W dniu 27.03,2025 r. Wykonawca WIR-MAR Mariola Suchańska złożyła podmiotowe środki dowodowe. W wyniku oceny złożonych PŚD, ani</w:t>
      </w:r>
      <w:r w:rsidR="000731FE">
        <w:rPr>
          <w:rFonts w:ascii="Arial" w:eastAsia="Times New Roman" w:hAnsi="Arial" w:cs="Arial"/>
          <w:sz w:val="24"/>
          <w:szCs w:val="24"/>
        </w:rPr>
        <w:t xml:space="preserve"> w</w:t>
      </w:r>
      <w:r w:rsidR="002942E8">
        <w:rPr>
          <w:rFonts w:ascii="Arial" w:eastAsia="Times New Roman" w:hAnsi="Arial" w:cs="Arial"/>
          <w:sz w:val="24"/>
          <w:szCs w:val="24"/>
        </w:rPr>
        <w:t xml:space="preserve"> dokumencie o nazwie „wykaz wyposażenia zakładu lub urządzeń technicznych” (wzór stanowi załącznik nr 6 do SWZ), ani w żadnym innym, nie wykazano spełniania warunku udziału w postępowaniu </w:t>
      </w:r>
      <w:r w:rsidR="00AE4A60">
        <w:rPr>
          <w:rFonts w:ascii="Arial" w:eastAsia="Times New Roman" w:hAnsi="Arial" w:cs="Arial"/>
          <w:sz w:val="24"/>
          <w:szCs w:val="24"/>
        </w:rPr>
        <w:t>wskazanego w Specyfikacji Warunków Zamówienia</w:t>
      </w:r>
      <w:r w:rsidR="002942E8">
        <w:rPr>
          <w:rFonts w:ascii="Arial" w:eastAsia="Times New Roman" w:hAnsi="Arial" w:cs="Arial"/>
          <w:sz w:val="24"/>
          <w:szCs w:val="24"/>
        </w:rPr>
        <w:t xml:space="preserve"> w </w:t>
      </w:r>
      <w:r w:rsidR="00AE4A60">
        <w:rPr>
          <w:rFonts w:ascii="Arial" w:eastAsia="Times New Roman" w:hAnsi="Arial" w:cs="Arial"/>
          <w:sz w:val="24"/>
          <w:szCs w:val="24"/>
        </w:rPr>
        <w:t xml:space="preserve">rozdziale 7 ust. 7.1 pkt. 4) </w:t>
      </w:r>
      <w:proofErr w:type="spellStart"/>
      <w:r w:rsidR="00AE4A60">
        <w:rPr>
          <w:rFonts w:ascii="Arial" w:eastAsia="Times New Roman" w:hAnsi="Arial" w:cs="Arial"/>
          <w:sz w:val="24"/>
          <w:szCs w:val="24"/>
        </w:rPr>
        <w:t>ppkt</w:t>
      </w:r>
      <w:proofErr w:type="spellEnd"/>
      <w:r w:rsidR="00AE4A60">
        <w:rPr>
          <w:rFonts w:ascii="Arial" w:eastAsia="Times New Roman" w:hAnsi="Arial" w:cs="Arial"/>
          <w:sz w:val="24"/>
          <w:szCs w:val="24"/>
        </w:rPr>
        <w:t xml:space="preserve"> 4.2 (strona 8) w postaci wykazania, że Wykonawca dysponuje lub będzie dysponować co najmniej 5-ma kosami spalinowymi. Stąd też postanowiono w dn. 28.03.2025 r. Wykonawcę WIR-MAR Mariola Suchańska ze Szczecina, wezwać do złożenia wyjaśnień do treści oferty, wskazując wyraźnie w treści wezwania</w:t>
      </w:r>
      <w:r w:rsidR="000731FE">
        <w:rPr>
          <w:rFonts w:ascii="Arial" w:eastAsia="Times New Roman" w:hAnsi="Arial" w:cs="Arial"/>
          <w:sz w:val="24"/>
          <w:szCs w:val="24"/>
        </w:rPr>
        <w:t>,</w:t>
      </w:r>
      <w:r w:rsidR="00AE4A60">
        <w:rPr>
          <w:rFonts w:ascii="Arial" w:eastAsia="Times New Roman" w:hAnsi="Arial" w:cs="Arial"/>
          <w:sz w:val="24"/>
          <w:szCs w:val="24"/>
        </w:rPr>
        <w:t xml:space="preserve"> prośbę o wyjaśnienie braku przedstawienia powyższego środka. Wyznaczono termin na</w:t>
      </w:r>
      <w:r w:rsidR="000731FE">
        <w:rPr>
          <w:rFonts w:ascii="Arial" w:eastAsia="Times New Roman" w:hAnsi="Arial" w:cs="Arial"/>
          <w:sz w:val="24"/>
          <w:szCs w:val="24"/>
        </w:rPr>
        <w:t xml:space="preserve"> złożenie</w:t>
      </w:r>
      <w:r w:rsidR="00AE4A60">
        <w:rPr>
          <w:rFonts w:ascii="Arial" w:eastAsia="Times New Roman" w:hAnsi="Arial" w:cs="Arial"/>
          <w:sz w:val="24"/>
          <w:szCs w:val="24"/>
        </w:rPr>
        <w:t xml:space="preserve"> wyjaśnienia</w:t>
      </w:r>
      <w:r w:rsidR="000731FE">
        <w:rPr>
          <w:rFonts w:ascii="Arial" w:eastAsia="Times New Roman" w:hAnsi="Arial" w:cs="Arial"/>
          <w:sz w:val="24"/>
          <w:szCs w:val="24"/>
        </w:rPr>
        <w:t xml:space="preserve"> na dzień</w:t>
      </w:r>
      <w:r w:rsidR="00AE4A60">
        <w:rPr>
          <w:rFonts w:ascii="Arial" w:eastAsia="Times New Roman" w:hAnsi="Arial" w:cs="Arial"/>
          <w:sz w:val="24"/>
          <w:szCs w:val="24"/>
        </w:rPr>
        <w:t xml:space="preserve"> 01.04.2025 r. do godziny 23.59,59. Wezwanie zostało wysłane w dn. 28.03.2025 r. o godz. 11.57. przez platformę zakupową</w:t>
      </w:r>
      <w:r w:rsidR="000731FE">
        <w:rPr>
          <w:rFonts w:ascii="Arial" w:eastAsia="Times New Roman" w:hAnsi="Arial" w:cs="Arial"/>
          <w:sz w:val="24"/>
          <w:szCs w:val="24"/>
        </w:rPr>
        <w:t xml:space="preserve"> (link do postępowania </w:t>
      </w:r>
      <w:hyperlink r:id="rId5" w:history="1">
        <w:r w:rsidR="000731FE" w:rsidRPr="000731FE">
          <w:rPr>
            <w:rStyle w:val="Hipercze"/>
            <w:rFonts w:ascii="Arial" w:eastAsia="Times New Roman" w:hAnsi="Arial" w:cs="Arial"/>
            <w:sz w:val="24"/>
            <w:szCs w:val="24"/>
          </w:rPr>
          <w:t>https://platformazakupowa.pl/transakcja/1066469</w:t>
        </w:r>
      </w:hyperlink>
      <w:r w:rsidR="000731FE">
        <w:rPr>
          <w:rFonts w:ascii="Arial" w:eastAsia="Times New Roman" w:hAnsi="Arial" w:cs="Arial"/>
          <w:sz w:val="24"/>
          <w:szCs w:val="24"/>
          <w:u w:val="single"/>
        </w:rPr>
        <w:t>)</w:t>
      </w:r>
      <w:r w:rsidR="00AE4A60">
        <w:rPr>
          <w:rFonts w:ascii="Arial" w:eastAsia="Times New Roman" w:hAnsi="Arial" w:cs="Arial"/>
          <w:sz w:val="24"/>
          <w:szCs w:val="24"/>
        </w:rPr>
        <w:t xml:space="preserve"> na której toczy się przedmiotowe postępowanie o udzielenie zamówienia. </w:t>
      </w:r>
    </w:p>
    <w:p w14:paraId="6EE2B5DE" w14:textId="2EBF4D44" w:rsidR="00C822F5" w:rsidRDefault="00AE4A60" w:rsidP="008F7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wyznaczonym terminie, Wykonawca </w:t>
      </w:r>
      <w:bookmarkStart w:id="1" w:name="_Hlk195260167"/>
      <w:r>
        <w:rPr>
          <w:rFonts w:ascii="Arial" w:eastAsia="Times New Roman" w:hAnsi="Arial" w:cs="Arial"/>
          <w:sz w:val="24"/>
          <w:szCs w:val="24"/>
        </w:rPr>
        <w:t xml:space="preserve">WIR-MAR Mariola Suchańska ze Szczecina </w:t>
      </w:r>
      <w:bookmarkEnd w:id="1"/>
      <w:r>
        <w:rPr>
          <w:rFonts w:ascii="Arial" w:eastAsia="Times New Roman" w:hAnsi="Arial" w:cs="Arial"/>
          <w:sz w:val="24"/>
          <w:szCs w:val="24"/>
        </w:rPr>
        <w:t>nie złożyła wyjaśnień w odpowiedzi na przesłane wezwani</w:t>
      </w:r>
      <w:r w:rsidR="001C0E6C">
        <w:rPr>
          <w:rFonts w:ascii="Arial" w:eastAsia="Times New Roman" w:hAnsi="Arial" w:cs="Arial"/>
          <w:sz w:val="24"/>
          <w:szCs w:val="24"/>
        </w:rPr>
        <w:t>e, przez co nie wniosła dowodu potwierdzającego spełnianie warunków udziału w postepowaniu</w:t>
      </w:r>
      <w:r>
        <w:rPr>
          <w:rFonts w:ascii="Arial" w:eastAsia="Times New Roman" w:hAnsi="Arial" w:cs="Arial"/>
          <w:sz w:val="24"/>
          <w:szCs w:val="24"/>
        </w:rPr>
        <w:t>.</w:t>
      </w:r>
      <w:r w:rsidR="00051E62">
        <w:rPr>
          <w:rFonts w:ascii="Arial" w:eastAsia="Times New Roman" w:hAnsi="Arial" w:cs="Arial"/>
          <w:sz w:val="24"/>
          <w:szCs w:val="24"/>
        </w:rPr>
        <w:t xml:space="preserve"> </w:t>
      </w:r>
      <w:r w:rsidR="00C822F5">
        <w:rPr>
          <w:rFonts w:ascii="Arial" w:eastAsia="Times New Roman" w:hAnsi="Arial" w:cs="Arial"/>
          <w:sz w:val="24"/>
          <w:szCs w:val="24"/>
        </w:rPr>
        <w:t xml:space="preserve">Stąd postanowiono o odrzuceniu oferty Wykonawcy </w:t>
      </w:r>
      <w:bookmarkStart w:id="2" w:name="_Hlk195261194"/>
      <w:r w:rsidR="00C822F5">
        <w:rPr>
          <w:rFonts w:ascii="Arial" w:eastAsia="Times New Roman" w:hAnsi="Arial" w:cs="Arial"/>
          <w:sz w:val="24"/>
          <w:szCs w:val="24"/>
        </w:rPr>
        <w:t>WIR-MAR Mariola Suchańska ze Szczecina</w:t>
      </w:r>
      <w:bookmarkEnd w:id="2"/>
      <w:r w:rsidR="00C822F5">
        <w:rPr>
          <w:rFonts w:ascii="Arial" w:eastAsia="Times New Roman" w:hAnsi="Arial" w:cs="Arial"/>
          <w:sz w:val="24"/>
          <w:szCs w:val="24"/>
        </w:rPr>
        <w:t xml:space="preserve"> na podstawie art. 226 ust. 1 pkt. 2 lit. c</w:t>
      </w:r>
      <w:r w:rsidR="001C0E6C">
        <w:rPr>
          <w:rFonts w:ascii="Arial" w:eastAsia="Times New Roman" w:hAnsi="Arial" w:cs="Arial"/>
          <w:sz w:val="24"/>
          <w:szCs w:val="24"/>
        </w:rPr>
        <w:t xml:space="preserve"> ustawy Prawo zamówień publicznych z dnia 11 września 2019 r. (Dz. U z 2024 poz. 1320 </w:t>
      </w:r>
      <w:proofErr w:type="spellStart"/>
      <w:r w:rsidR="001C0E6C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1C0E6C">
        <w:rPr>
          <w:rFonts w:ascii="Arial" w:eastAsia="Times New Roman" w:hAnsi="Arial" w:cs="Arial"/>
          <w:sz w:val="24"/>
          <w:szCs w:val="24"/>
        </w:rPr>
        <w:t>.).</w:t>
      </w:r>
    </w:p>
    <w:p w14:paraId="6707DB5C" w14:textId="59AD8122" w:rsidR="008F7AC5" w:rsidRPr="00BD06E4" w:rsidRDefault="00051E62" w:rsidP="008F7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związku z </w:t>
      </w:r>
      <w:r w:rsidR="001C0E6C">
        <w:rPr>
          <w:rFonts w:ascii="Arial" w:eastAsia="Times New Roman" w:hAnsi="Arial" w:cs="Arial"/>
          <w:sz w:val="24"/>
          <w:szCs w:val="24"/>
        </w:rPr>
        <w:t>odrzuceniem oferty Wykonawcy</w:t>
      </w:r>
      <w:r w:rsidR="001C0E6C" w:rsidRPr="001C0E6C">
        <w:rPr>
          <w:rFonts w:ascii="Arial" w:eastAsia="Times New Roman" w:hAnsi="Arial" w:cs="Arial"/>
          <w:sz w:val="24"/>
          <w:szCs w:val="24"/>
        </w:rPr>
        <w:t xml:space="preserve"> </w:t>
      </w:r>
      <w:r w:rsidR="001C0E6C">
        <w:rPr>
          <w:rFonts w:ascii="Arial" w:eastAsia="Times New Roman" w:hAnsi="Arial" w:cs="Arial"/>
          <w:sz w:val="24"/>
          <w:szCs w:val="24"/>
        </w:rPr>
        <w:t>WIR-MAR Mariola Suchańska ze Szczecina</w:t>
      </w:r>
      <w:r>
        <w:rPr>
          <w:rFonts w:ascii="Arial" w:eastAsia="Times New Roman" w:hAnsi="Arial" w:cs="Arial"/>
          <w:sz w:val="24"/>
          <w:szCs w:val="24"/>
        </w:rPr>
        <w:t xml:space="preserve">, Zamawiający przystąpił do oceny oferty kolejnej w rankingu tj. oferty Wykonawcy </w:t>
      </w:r>
      <w:bookmarkStart w:id="3" w:name="_Hlk195259936"/>
      <w:r>
        <w:rPr>
          <w:rFonts w:ascii="Arial" w:eastAsia="Times New Roman" w:hAnsi="Arial" w:cs="Arial"/>
          <w:sz w:val="24"/>
          <w:szCs w:val="24"/>
        </w:rPr>
        <w:t>Konsorcjum SPEED Remigiusz Włodarek (lider) ze Stargardu oraz Rafał Topolski</w:t>
      </w:r>
      <w:r w:rsidR="00695615">
        <w:rPr>
          <w:rFonts w:ascii="Arial" w:eastAsia="Times New Roman" w:hAnsi="Arial" w:cs="Arial"/>
          <w:sz w:val="24"/>
          <w:szCs w:val="24"/>
        </w:rPr>
        <w:t xml:space="preserve"> (uczestnik)</w:t>
      </w:r>
      <w:r>
        <w:rPr>
          <w:rFonts w:ascii="Arial" w:eastAsia="Times New Roman" w:hAnsi="Arial" w:cs="Arial"/>
          <w:sz w:val="24"/>
          <w:szCs w:val="24"/>
        </w:rPr>
        <w:t xml:space="preserve"> ze Starzyc</w:t>
      </w:r>
      <w:bookmarkEnd w:id="3"/>
      <w:r>
        <w:rPr>
          <w:rFonts w:ascii="Arial" w:eastAsia="Times New Roman" w:hAnsi="Arial" w:cs="Arial"/>
          <w:sz w:val="24"/>
          <w:szCs w:val="24"/>
        </w:rPr>
        <w:t>. W tym celu Zamawiający wezwał Wykonawcę do złożenia podmiotowych środków dowodowych na potwierdzenie braku podstaw do wykluczenia i potwierdzenia spełniania warunków udziału w postępowaniu</w:t>
      </w:r>
      <w:r w:rsidR="00695615">
        <w:rPr>
          <w:rFonts w:ascii="Arial" w:eastAsia="Times New Roman" w:hAnsi="Arial" w:cs="Arial"/>
          <w:sz w:val="24"/>
          <w:szCs w:val="24"/>
        </w:rPr>
        <w:t xml:space="preserve">, z datą złożenia środków na dzień 09.04.2025 r. godz. 23.59,59. Wykonawca </w:t>
      </w:r>
      <w:r w:rsidR="00695615">
        <w:rPr>
          <w:rFonts w:ascii="Arial" w:eastAsia="Times New Roman" w:hAnsi="Arial" w:cs="Arial"/>
          <w:sz w:val="24"/>
          <w:szCs w:val="24"/>
        </w:rPr>
        <w:t>Konsorcjum SPEED Remigiusz Włodarek (lider) ze Stargardu oraz Rafał Topolski</w:t>
      </w:r>
      <w:r w:rsidR="00695615">
        <w:rPr>
          <w:rFonts w:ascii="Arial" w:eastAsia="Times New Roman" w:hAnsi="Arial" w:cs="Arial"/>
          <w:sz w:val="24"/>
          <w:szCs w:val="24"/>
        </w:rPr>
        <w:t xml:space="preserve"> (uczestnik)</w:t>
      </w:r>
      <w:r w:rsidR="00695615">
        <w:rPr>
          <w:rFonts w:ascii="Arial" w:eastAsia="Times New Roman" w:hAnsi="Arial" w:cs="Arial"/>
          <w:sz w:val="24"/>
          <w:szCs w:val="24"/>
        </w:rPr>
        <w:t xml:space="preserve"> ze Starzyc</w:t>
      </w:r>
      <w:r w:rsidR="00695615">
        <w:rPr>
          <w:rFonts w:ascii="Arial" w:eastAsia="Times New Roman" w:hAnsi="Arial" w:cs="Arial"/>
          <w:sz w:val="24"/>
          <w:szCs w:val="24"/>
        </w:rPr>
        <w:t xml:space="preserve"> wykazał dokumenty na </w:t>
      </w:r>
      <w:r w:rsidR="00C822F5">
        <w:rPr>
          <w:rFonts w:ascii="Arial" w:eastAsia="Times New Roman" w:hAnsi="Arial" w:cs="Arial"/>
          <w:sz w:val="24"/>
          <w:szCs w:val="24"/>
        </w:rPr>
        <w:t xml:space="preserve">potwierdzenie </w:t>
      </w:r>
      <w:r w:rsidR="00695615">
        <w:rPr>
          <w:rFonts w:ascii="Arial" w:eastAsia="Times New Roman" w:hAnsi="Arial" w:cs="Arial"/>
          <w:sz w:val="24"/>
          <w:szCs w:val="24"/>
        </w:rPr>
        <w:t>brak</w:t>
      </w:r>
      <w:r w:rsidR="00C822F5">
        <w:rPr>
          <w:rFonts w:ascii="Arial" w:eastAsia="Times New Roman" w:hAnsi="Arial" w:cs="Arial"/>
          <w:sz w:val="24"/>
          <w:szCs w:val="24"/>
        </w:rPr>
        <w:t>u</w:t>
      </w:r>
      <w:r w:rsidR="00695615">
        <w:rPr>
          <w:rFonts w:ascii="Arial" w:eastAsia="Times New Roman" w:hAnsi="Arial" w:cs="Arial"/>
          <w:sz w:val="24"/>
          <w:szCs w:val="24"/>
        </w:rPr>
        <w:t xml:space="preserve"> podstaw do wykluczenia </w:t>
      </w:r>
      <w:r w:rsidR="00C822F5">
        <w:rPr>
          <w:rFonts w:ascii="Arial" w:eastAsia="Times New Roman" w:hAnsi="Arial" w:cs="Arial"/>
          <w:sz w:val="24"/>
          <w:szCs w:val="24"/>
        </w:rPr>
        <w:t>oraz na spełnienie warunków udziału w postępowaniu</w:t>
      </w:r>
      <w:r w:rsidR="008F7AC5" w:rsidRPr="00BD06E4">
        <w:rPr>
          <w:rFonts w:ascii="Arial" w:eastAsia="Times New Roman" w:hAnsi="Arial" w:cs="Arial"/>
          <w:sz w:val="24"/>
          <w:szCs w:val="24"/>
        </w:rPr>
        <w:t>. Stąd postanowiono jak na wstępie.</w:t>
      </w:r>
    </w:p>
    <w:p w14:paraId="33774B10" w14:textId="77777777" w:rsidR="008F7AC5" w:rsidRDefault="008F7AC5" w:rsidP="008F7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2877B35" w14:textId="77777777" w:rsidR="008F7AC5" w:rsidRDefault="008F7AC5" w:rsidP="008F7AC5"/>
    <w:p w14:paraId="228E644A" w14:textId="77777777" w:rsidR="008F7AC5" w:rsidRDefault="008F7AC5" w:rsidP="008F7AC5"/>
    <w:p w14:paraId="59F10880" w14:textId="32C04CB9" w:rsidR="000731FE" w:rsidRDefault="00D27217" w:rsidP="008F7AC5">
      <w:r>
        <w:t xml:space="preserve"> </w:t>
      </w:r>
    </w:p>
    <w:p w14:paraId="4BAA4207" w14:textId="77777777" w:rsidR="008F7AC5" w:rsidRDefault="008F7AC5" w:rsidP="008F7AC5">
      <w:pPr>
        <w:jc w:val="right"/>
      </w:pPr>
      <w:r>
        <w:t>……………………………………………………………………..</w:t>
      </w:r>
    </w:p>
    <w:p w14:paraId="249358D1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C5"/>
    <w:rsid w:val="00051E62"/>
    <w:rsid w:val="00062D63"/>
    <w:rsid w:val="000731FE"/>
    <w:rsid w:val="001C0E6C"/>
    <w:rsid w:val="00217050"/>
    <w:rsid w:val="00264DDE"/>
    <w:rsid w:val="002942E8"/>
    <w:rsid w:val="002B5946"/>
    <w:rsid w:val="00442D1C"/>
    <w:rsid w:val="00446577"/>
    <w:rsid w:val="00611F5A"/>
    <w:rsid w:val="00695615"/>
    <w:rsid w:val="008F7AC5"/>
    <w:rsid w:val="0096521C"/>
    <w:rsid w:val="009A026C"/>
    <w:rsid w:val="00AE4A60"/>
    <w:rsid w:val="00BD06E4"/>
    <w:rsid w:val="00C822F5"/>
    <w:rsid w:val="00D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533E"/>
  <w15:chartTrackingRefBased/>
  <w15:docId w15:val="{C42D68E5-2487-4D77-9A63-4E0BE421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6E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A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A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A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A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A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A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A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A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7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7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AC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7A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7AC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7A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A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AC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731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10664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3</cp:revision>
  <cp:lastPrinted>2025-04-11T09:00:00Z</cp:lastPrinted>
  <dcterms:created xsi:type="dcterms:W3CDTF">2025-04-08T06:54:00Z</dcterms:created>
  <dcterms:modified xsi:type="dcterms:W3CDTF">2025-04-11T09:05:00Z</dcterms:modified>
</cp:coreProperties>
</file>