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4F20A5E4" w14:textId="69C3CDF2" w:rsidR="0095564F" w:rsidRPr="0095564F" w:rsidRDefault="0095564F" w:rsidP="00256B42">
            <w:pPr>
              <w:spacing w:after="0" w:line="240" w:lineRule="auto"/>
              <w:ind w:left="2" w:right="0" w:firstLine="0"/>
              <w:jc w:val="center"/>
              <w:rPr>
                <w:b/>
              </w:rPr>
            </w:pPr>
            <w:r w:rsidRPr="0095564F">
              <w:rPr>
                <w:b/>
              </w:rPr>
              <w:t>o braku podstaw do wykluczenia</w:t>
            </w:r>
            <w:r w:rsidR="00256B42">
              <w:rPr>
                <w:b/>
              </w:rPr>
              <w:t xml:space="preserve"> z postępowania,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1450D396" w:rsidR="0095564F" w:rsidRPr="0042583B" w:rsidRDefault="0095564F" w:rsidP="0095564F">
      <w:pPr>
        <w:spacing w:after="0" w:line="276" w:lineRule="auto"/>
        <w:ind w:left="0" w:right="51" w:firstLine="0"/>
        <w:rPr>
          <w:b/>
          <w:bCs/>
        </w:rPr>
      </w:pPr>
      <w:r w:rsidRPr="0095564F">
        <w:t xml:space="preserve">składając ofertę w postępowaniu o udzielenie zamówienia publicznego prowadzonym w trybie podstawowym </w:t>
      </w:r>
      <w:bookmarkStart w:id="0" w:name="_Hlk193700303"/>
      <w:bookmarkStart w:id="1" w:name="_Hlk101787210"/>
      <w:bookmarkStart w:id="2" w:name="_Hlk101784858"/>
      <w:r w:rsidR="00580442">
        <w:t>pn.</w:t>
      </w:r>
      <w:r w:rsidR="00C742CB" w:rsidRPr="00C742CB">
        <w:rPr>
          <w:b/>
          <w:bCs/>
        </w:rPr>
        <w:t xml:space="preserve"> </w:t>
      </w:r>
      <w:bookmarkStart w:id="3" w:name="_Hlk151332240"/>
      <w:bookmarkEnd w:id="0"/>
      <w:r w:rsidR="00580442" w:rsidRPr="00580442">
        <w:rPr>
          <w:b/>
          <w:bCs/>
        </w:rPr>
        <w:t xml:space="preserve">„Subskrypcja na okres 12 miesięcy, na oprogramowanie do urządzeń zabezpieczających </w:t>
      </w:r>
      <w:proofErr w:type="spellStart"/>
      <w:r w:rsidR="00580442" w:rsidRPr="00580442">
        <w:rPr>
          <w:b/>
          <w:bCs/>
        </w:rPr>
        <w:t>Fortinet</w:t>
      </w:r>
      <w:proofErr w:type="spellEnd"/>
      <w:r w:rsidR="00580442" w:rsidRPr="00580442">
        <w:rPr>
          <w:b/>
          <w:bCs/>
        </w:rPr>
        <w:t xml:space="preserve"> posiadanych przez Zamawiającego” (znak postępowania: </w:t>
      </w:r>
      <w:bookmarkStart w:id="4" w:name="_Hlk170899220"/>
      <w:r w:rsidR="00580442" w:rsidRPr="00580442">
        <w:rPr>
          <w:b/>
          <w:bCs/>
        </w:rPr>
        <w:t>D.DZP.260.380.202</w:t>
      </w:r>
      <w:bookmarkEnd w:id="4"/>
      <w:r w:rsidR="00580442" w:rsidRPr="00580442">
        <w:rPr>
          <w:b/>
          <w:bCs/>
        </w:rPr>
        <w:t>5)</w:t>
      </w:r>
      <w:bookmarkEnd w:id="3"/>
      <w:r w:rsidR="00C742CB" w:rsidRPr="00580442">
        <w:rPr>
          <w:b/>
          <w:bCs/>
        </w:rPr>
        <w:t>,</w:t>
      </w:r>
      <w:r w:rsidR="00C742CB">
        <w:rPr>
          <w:b/>
          <w:bCs/>
        </w:rPr>
        <w:t xml:space="preserve"> </w:t>
      </w:r>
      <w:r w:rsidRPr="0095564F">
        <w:rPr>
          <w:b/>
          <w:bCs/>
        </w:rPr>
        <w:t>oświadczam</w:t>
      </w:r>
      <w:r w:rsidR="00EB3E0E">
        <w:rPr>
          <w:b/>
          <w:bCs/>
        </w:rPr>
        <w:t>y</w:t>
      </w:r>
      <w:r w:rsidRPr="0095564F">
        <w:rPr>
          <w:b/>
          <w:bCs/>
        </w:rPr>
        <w:t>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0FE2D8DC" w14:textId="054F7504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na podstawie art. 108 ust. 1</w:t>
      </w:r>
      <w:r w:rsidR="00DD5B30">
        <w:t xml:space="preserve"> </w:t>
      </w:r>
      <w:r w:rsidR="00DD5B30" w:rsidRPr="00DD5B30">
        <w:t>oraz art. 109 ust. 1 pkt 4, 5</w:t>
      </w:r>
      <w:r w:rsidRPr="0095564F">
        <w:t xml:space="preserve"> ustawy Prawo Zamówień Publicznych.</w:t>
      </w:r>
    </w:p>
    <w:p w14:paraId="0CA62653" w14:textId="79411ECA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</w:t>
      </w:r>
      <w:proofErr w:type="spellStart"/>
      <w:r w:rsidR="00C742CB">
        <w:t>t.j</w:t>
      </w:r>
      <w:proofErr w:type="spellEnd"/>
      <w:r w:rsidR="00C742CB">
        <w:t xml:space="preserve">. </w:t>
      </w:r>
      <w:r w:rsidRPr="0095564F">
        <w:t>Dz. U. z 202</w:t>
      </w:r>
      <w:r w:rsidR="00C742CB">
        <w:t xml:space="preserve">4 </w:t>
      </w:r>
      <w:r w:rsidRPr="0095564F">
        <w:t xml:space="preserve">r. poz. </w:t>
      </w:r>
      <w:r w:rsidR="00C742CB">
        <w:t>507</w:t>
      </w:r>
      <w:r w:rsidRPr="0095564F">
        <w:t>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42583B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</w:t>
      </w:r>
      <w:r w:rsidRPr="0042583B">
        <w:rPr>
          <w:rFonts w:asciiTheme="minorHAnsi" w:hAnsiTheme="minorHAnsi" w:cstheme="minorHAnsi"/>
        </w:rPr>
        <w:t>am, że zachodzą w stosunku do mnie podstawy wykluczenia z postępowania na podstawie art. …………. ustawy Prawo Zamówień Publicznych</w:t>
      </w:r>
    </w:p>
    <w:p w14:paraId="50F6A34E" w14:textId="1D1E1019" w:rsidR="0095564F" w:rsidRPr="00256B42" w:rsidRDefault="0095564F" w:rsidP="00256B42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2583B">
        <w:rPr>
          <w:rFonts w:asciiTheme="minorHAnsi" w:hAnsiTheme="minorHAnsi" w:cstheme="minorHAnsi"/>
        </w:rPr>
        <w:t xml:space="preserve"> </w:t>
      </w:r>
      <w:r w:rsidRPr="0042583B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42583B">
        <w:rPr>
          <w:rFonts w:asciiTheme="minorHAnsi" w:hAnsiTheme="minorHAnsi" w:cstheme="minorHAnsi"/>
        </w:rPr>
        <w:t xml:space="preserve">  Jednocześnie oświadczam, że w związku z ww. okolicznością, na podstawie art. 110 ust. 2 ustawy Prawo zamówień publicznych podjąłem następujące środki naprawcze: ………………………………………</w:t>
      </w:r>
      <w:bookmarkEnd w:id="1"/>
      <w:bookmarkEnd w:id="2"/>
    </w:p>
    <w:p w14:paraId="5D488394" w14:textId="64265C4C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lastRenderedPageBreak/>
        <w:t>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18E18B00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E830890" w14:textId="77777777" w:rsidR="00C742CB" w:rsidRDefault="00C742CB" w:rsidP="00580442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2AAE1ED3" w14:textId="1F9E2B96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5" w:name="_Hlk141047206"/>
    </w:p>
    <w:bookmarkEnd w:id="5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59D8" w14:textId="77777777" w:rsidR="00580442" w:rsidRPr="008719B0" w:rsidRDefault="00580442" w:rsidP="00580442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asciiTheme="minorHAnsi" w:eastAsia="SimSun" w:hAnsiTheme="minorHAnsi" w:cstheme="minorHAnsi"/>
        <w:b/>
        <w:bCs/>
        <w:color w:val="35387F"/>
        <w:spacing w:val="-7"/>
        <w:kern w:val="3"/>
        <w:sz w:val="18"/>
        <w:szCs w:val="18"/>
        <w:lang w:eastAsia="zh-CN" w:bidi="hi-IN"/>
      </w:rPr>
    </w:pPr>
    <w:r w:rsidRPr="008719B0">
      <w:rPr>
        <w:rFonts w:asciiTheme="minorHAnsi" w:eastAsia="SimSun" w:hAnsiTheme="minorHAnsi" w:cstheme="minorHAnsi"/>
        <w:b/>
        <w:bCs/>
        <w:color w:val="35387F"/>
        <w:spacing w:val="-7"/>
        <w:kern w:val="3"/>
        <w:sz w:val="18"/>
        <w:szCs w:val="18"/>
        <w:lang w:eastAsia="zh-CN" w:bidi="hi-IN"/>
      </w:rPr>
      <w:t>Narodowy Instytut Zdrowia Publicznego PZH - Państwowy Instytut Badawczy</w:t>
    </w:r>
  </w:p>
  <w:p w14:paraId="4A728ECE" w14:textId="77777777" w:rsidR="00580442" w:rsidRPr="008719B0" w:rsidRDefault="00580442" w:rsidP="00580442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asciiTheme="minorHAnsi" w:eastAsia="SimSun" w:hAnsiTheme="minorHAnsi" w:cstheme="minorHAnsi"/>
        <w:color w:val="35387F"/>
        <w:kern w:val="3"/>
        <w:sz w:val="18"/>
        <w:szCs w:val="18"/>
        <w:lang w:eastAsia="zh-CN" w:bidi="hi-IN"/>
      </w:rPr>
    </w:pPr>
    <w:r w:rsidRPr="008719B0">
      <w:rPr>
        <w:rFonts w:asciiTheme="minorHAnsi" w:eastAsia="SimSun" w:hAnsiTheme="minorHAnsi" w:cstheme="minorHAnsi"/>
        <w:color w:val="35387F"/>
        <w:spacing w:val="-7"/>
        <w:kern w:val="3"/>
        <w:sz w:val="18"/>
        <w:szCs w:val="18"/>
        <w:lang w:eastAsia="zh-CN" w:bidi="hi-IN"/>
      </w:rPr>
      <w:t>ul. Chocimska 24, 00-791 Warszawa, Polska</w:t>
    </w:r>
  </w:p>
  <w:p w14:paraId="27DD5EC9" w14:textId="77777777" w:rsidR="00580442" w:rsidRPr="008719B0" w:rsidRDefault="00580442" w:rsidP="00580442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asciiTheme="minorHAnsi" w:eastAsia="SimSun" w:hAnsiTheme="minorHAnsi" w:cstheme="minorHAnsi"/>
        <w:color w:val="35387F"/>
        <w:kern w:val="3"/>
        <w:sz w:val="18"/>
        <w:szCs w:val="18"/>
        <w:lang w:eastAsia="zh-CN" w:bidi="hi-IN"/>
      </w:rPr>
    </w:pPr>
    <w:r w:rsidRPr="008719B0">
      <w:rPr>
        <w:rFonts w:asciiTheme="minorHAnsi" w:eastAsia="SimSun" w:hAnsiTheme="minorHAnsi" w:cstheme="minorHAnsi"/>
        <w:color w:val="35387F"/>
        <w:spacing w:val="-7"/>
        <w:kern w:val="3"/>
        <w:sz w:val="18"/>
        <w:szCs w:val="18"/>
        <w:lang w:eastAsia="zh-CN" w:bidi="hi-IN"/>
      </w:rPr>
      <w:t>Tel: +48 22 54 21 400, +48 22 54 21 200</w:t>
    </w:r>
  </w:p>
  <w:p w14:paraId="728A18B6" w14:textId="77777777" w:rsidR="00580442" w:rsidRPr="008719B0" w:rsidRDefault="00580442" w:rsidP="00580442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asciiTheme="minorHAnsi" w:eastAsia="SimSun" w:hAnsiTheme="minorHAnsi" w:cstheme="minorHAnsi"/>
        <w:b/>
        <w:bCs/>
        <w:color w:val="35387F"/>
        <w:kern w:val="3"/>
        <w:sz w:val="18"/>
        <w:szCs w:val="18"/>
        <w:lang w:val="en-US" w:eastAsia="zh-CN" w:bidi="hi-IN"/>
      </w:rPr>
    </w:pPr>
    <w:r w:rsidRPr="008719B0">
      <w:rPr>
        <w:rFonts w:asciiTheme="minorHAnsi" w:eastAsia="SimSun" w:hAnsiTheme="minorHAnsi" w:cstheme="minorHAnsi"/>
        <w:b/>
        <w:bCs/>
        <w:color w:val="35387F"/>
        <w:spacing w:val="-7"/>
        <w:kern w:val="3"/>
        <w:sz w:val="18"/>
        <w:szCs w:val="18"/>
        <w:lang w:val="en-US" w:eastAsia="zh-CN" w:bidi="hi-IN"/>
      </w:rPr>
      <w:t>www.pzh.gov.pl, e-mail: pzh@pzh.gov.pl</w:t>
    </w:r>
  </w:p>
  <w:p w14:paraId="36E2FA33" w14:textId="77777777" w:rsidR="00580442" w:rsidRPr="008719B0" w:rsidRDefault="00580442" w:rsidP="00580442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  <w:sz w:val="18"/>
        <w:szCs w:val="18"/>
      </w:rPr>
    </w:pPr>
    <w:r w:rsidRPr="008719B0">
      <w:rPr>
        <w:rFonts w:asciiTheme="minorHAnsi" w:hAnsiTheme="minorHAnsi" w:cstheme="minorHAnsi"/>
        <w:color w:val="35387F"/>
        <w:spacing w:val="-7"/>
        <w:sz w:val="18"/>
        <w:szCs w:val="18"/>
        <w:lang w:val="en-US"/>
      </w:rPr>
      <w:t xml:space="preserve">           </w:t>
    </w:r>
    <w:r w:rsidRPr="008719B0">
      <w:rPr>
        <w:rFonts w:asciiTheme="minorHAnsi" w:hAnsiTheme="minorHAnsi" w:cstheme="minorHAnsi"/>
        <w:color w:val="35387F"/>
        <w:spacing w:val="-7"/>
        <w:sz w:val="18"/>
        <w:szCs w:val="18"/>
      </w:rPr>
      <w:t>Regon: 000288461, NIP: 525-000-87-32</w:t>
    </w:r>
  </w:p>
  <w:p w14:paraId="6E00FD96" w14:textId="7630E483" w:rsidR="00B2260E" w:rsidRPr="00B2260E" w:rsidRDefault="00B2260E" w:rsidP="00B2260E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5A2E" w14:textId="645A4B22" w:rsidR="004F0F7C" w:rsidRDefault="00B2260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285E599F">
          <wp:simplePos x="0" y="0"/>
          <wp:positionH relativeFrom="margin">
            <wp:posOffset>-87630</wp:posOffset>
          </wp:positionH>
          <wp:positionV relativeFrom="paragraph">
            <wp:posOffset>-356235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0C53C9"/>
    <w:rsid w:val="001A3DC3"/>
    <w:rsid w:val="00256B42"/>
    <w:rsid w:val="002B7123"/>
    <w:rsid w:val="00330956"/>
    <w:rsid w:val="0042583B"/>
    <w:rsid w:val="004F0F7C"/>
    <w:rsid w:val="00521587"/>
    <w:rsid w:val="00580442"/>
    <w:rsid w:val="00662A7C"/>
    <w:rsid w:val="00662B2A"/>
    <w:rsid w:val="00706E31"/>
    <w:rsid w:val="0085054B"/>
    <w:rsid w:val="0095564F"/>
    <w:rsid w:val="0097345D"/>
    <w:rsid w:val="009C68A0"/>
    <w:rsid w:val="00A22039"/>
    <w:rsid w:val="00A418F8"/>
    <w:rsid w:val="00A506FF"/>
    <w:rsid w:val="00A75CF4"/>
    <w:rsid w:val="00B2260E"/>
    <w:rsid w:val="00C742CB"/>
    <w:rsid w:val="00CE42B3"/>
    <w:rsid w:val="00D64559"/>
    <w:rsid w:val="00DD5B30"/>
    <w:rsid w:val="00E02862"/>
    <w:rsid w:val="00E81492"/>
    <w:rsid w:val="00E9388C"/>
    <w:rsid w:val="00EB3E0E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8044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18</cp:revision>
  <dcterms:created xsi:type="dcterms:W3CDTF">2023-06-05T05:43:00Z</dcterms:created>
  <dcterms:modified xsi:type="dcterms:W3CDTF">2025-04-24T11:06:00Z</dcterms:modified>
</cp:coreProperties>
</file>