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58B7C4F2" w:rsidR="0076777B" w:rsidRPr="0040669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bookmarkStart w:id="0" w:name="_Hlk129775254"/>
      <w:r w:rsidR="0040669E" w:rsidRPr="0040669E">
        <w:rPr>
          <w:rFonts w:ascii="Cambria" w:hAnsi="Cambria" w:cs="Arial"/>
          <w:b/>
          <w:i/>
          <w:sz w:val="21"/>
          <w:szCs w:val="21"/>
        </w:rPr>
        <w:t>„</w:t>
      </w:r>
      <w:r w:rsidR="00F33235" w:rsidRPr="00F33235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40669E" w:rsidRPr="0040669E">
        <w:rPr>
          <w:rFonts w:ascii="Cambria" w:hAnsi="Cambria" w:cs="Arial"/>
          <w:b/>
          <w:i/>
          <w:sz w:val="21"/>
          <w:szCs w:val="21"/>
        </w:rPr>
        <w:t>”</w:t>
      </w:r>
      <w:bookmarkEnd w:id="0"/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5845B10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7F3BC4">
        <w:rPr>
          <w:rFonts w:ascii="Cambria" w:hAnsi="Cambria" w:cs="Arial"/>
          <w:bCs/>
          <w:sz w:val="21"/>
          <w:szCs w:val="21"/>
        </w:rPr>
        <w:t>U. z 202</w:t>
      </w:r>
      <w:r w:rsidR="00F33235">
        <w:rPr>
          <w:rFonts w:ascii="Cambria" w:hAnsi="Cambria" w:cs="Arial"/>
          <w:bCs/>
          <w:sz w:val="21"/>
          <w:szCs w:val="21"/>
        </w:rPr>
        <w:t>4</w:t>
      </w:r>
      <w:r w:rsidR="007F3BC4">
        <w:rPr>
          <w:rFonts w:ascii="Cambria" w:hAnsi="Cambria" w:cs="Arial"/>
          <w:bCs/>
          <w:sz w:val="21"/>
          <w:szCs w:val="21"/>
        </w:rPr>
        <w:t>, poz. 1</w:t>
      </w:r>
      <w:r w:rsidR="00F33235">
        <w:rPr>
          <w:rFonts w:ascii="Cambria" w:hAnsi="Cambria" w:cs="Arial"/>
          <w:bCs/>
          <w:sz w:val="21"/>
          <w:szCs w:val="21"/>
        </w:rPr>
        <w:t>320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1AF" w14:textId="77777777" w:rsidR="003E666D" w:rsidRDefault="003E666D">
      <w:r>
        <w:separator/>
      </w:r>
    </w:p>
  </w:endnote>
  <w:endnote w:type="continuationSeparator" w:id="0">
    <w:p w14:paraId="32831D0C" w14:textId="77777777" w:rsidR="003E666D" w:rsidRDefault="003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BC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34F6" w14:textId="77777777" w:rsidR="003E666D" w:rsidRDefault="003E666D">
      <w:r>
        <w:separator/>
      </w:r>
    </w:p>
  </w:footnote>
  <w:footnote w:type="continuationSeparator" w:id="0">
    <w:p w14:paraId="0E17227C" w14:textId="77777777" w:rsidR="003E666D" w:rsidRDefault="003E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873E" w14:textId="524B56B1" w:rsidR="007F3BC4" w:rsidRDefault="007F3BC4">
    <w:pPr>
      <w:pStyle w:val="Nagwek"/>
    </w:pPr>
    <w:r>
      <w:t>ZP.271.</w:t>
    </w:r>
    <w:r w:rsidR="00F33235">
      <w:t>3</w:t>
    </w:r>
    <w:r>
      <w:t>.202</w:t>
    </w:r>
    <w:r w:rsidR="00F33235">
      <w:t>5</w:t>
    </w:r>
    <w:r>
      <w:t>.</w:t>
    </w:r>
    <w:r w:rsidR="00F33235">
      <w:t>A</w:t>
    </w:r>
    <w:r>
      <w:t>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68363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757209">
    <w:abstractNumId w:val="3"/>
    <w:lvlOverride w:ilvl="0">
      <w:startOverride w:val="1"/>
    </w:lvlOverride>
  </w:num>
  <w:num w:numId="3" w16cid:durableId="1060398031">
    <w:abstractNumId w:val="2"/>
    <w:lvlOverride w:ilvl="0">
      <w:startOverride w:val="1"/>
    </w:lvlOverride>
  </w:num>
  <w:num w:numId="4" w16cid:durableId="10685301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4B6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666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0669E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BC4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5DC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86928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4D3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2C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23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CB2A-F022-4194-81BF-04373CB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5</cp:revision>
  <cp:lastPrinted>2017-05-23T11:32:00Z</cp:lastPrinted>
  <dcterms:created xsi:type="dcterms:W3CDTF">2024-02-27T12:39:00Z</dcterms:created>
  <dcterms:modified xsi:type="dcterms:W3CDTF">2025-02-24T14:03:00Z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