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065BB" w14:textId="34E3ADFA" w:rsidR="006B181E" w:rsidRPr="00AF4EF7" w:rsidRDefault="00EE7708" w:rsidP="000012B9">
      <w:pPr>
        <w:spacing w:after="0"/>
        <w:ind w:left="6372" w:firstLine="708"/>
        <w:jc w:val="both"/>
        <w:rPr>
          <w:b/>
          <w:bCs/>
          <w:sz w:val="32"/>
          <w:szCs w:val="32"/>
        </w:rPr>
      </w:pPr>
      <w:r w:rsidRPr="00AF4EF7">
        <w:rPr>
          <w:b/>
          <w:bCs/>
          <w:sz w:val="32"/>
          <w:szCs w:val="32"/>
        </w:rPr>
        <w:t xml:space="preserve">Załącznik nr 2 </w:t>
      </w:r>
    </w:p>
    <w:p w14:paraId="67AAC038" w14:textId="77777777" w:rsidR="00EE7708" w:rsidRPr="00AF4EF7" w:rsidRDefault="00EE7708" w:rsidP="000012B9">
      <w:pPr>
        <w:spacing w:after="0"/>
        <w:ind w:left="3540"/>
        <w:jc w:val="both"/>
        <w:rPr>
          <w:b/>
          <w:bCs/>
          <w:sz w:val="32"/>
          <w:szCs w:val="32"/>
        </w:rPr>
      </w:pPr>
    </w:p>
    <w:p w14:paraId="7892930E" w14:textId="4FB2BBD6" w:rsidR="00CD35F1" w:rsidRPr="00AF4EF7" w:rsidRDefault="000B7F70" w:rsidP="000012B9">
      <w:pPr>
        <w:spacing w:after="0"/>
        <w:jc w:val="both"/>
        <w:rPr>
          <w:rFonts w:cstheme="minorHAnsi"/>
          <w:b/>
          <w:bCs/>
          <w:sz w:val="32"/>
          <w:szCs w:val="32"/>
        </w:rPr>
      </w:pPr>
      <w:r w:rsidRPr="00AF4EF7">
        <w:rPr>
          <w:rFonts w:cstheme="minorHAnsi"/>
          <w:b/>
          <w:bCs/>
          <w:sz w:val="32"/>
          <w:szCs w:val="32"/>
        </w:rPr>
        <w:t xml:space="preserve">Zakres prac </w:t>
      </w:r>
      <w:r w:rsidR="003A6BD4" w:rsidRPr="00AF4EF7">
        <w:rPr>
          <w:rFonts w:cstheme="minorHAnsi"/>
          <w:b/>
          <w:bCs/>
          <w:sz w:val="32"/>
          <w:szCs w:val="32"/>
        </w:rPr>
        <w:t>dotyczy przeglądu</w:t>
      </w:r>
      <w:r w:rsidR="000012B9" w:rsidRPr="00AF4EF7">
        <w:rPr>
          <w:rFonts w:cstheme="minorHAnsi"/>
          <w:b/>
          <w:bCs/>
          <w:sz w:val="32"/>
          <w:szCs w:val="32"/>
        </w:rPr>
        <w:t xml:space="preserve"> instalacji tryskaczowej zamontowan</w:t>
      </w:r>
      <w:r w:rsidR="003447FC" w:rsidRPr="00AF4EF7">
        <w:rPr>
          <w:rFonts w:cstheme="minorHAnsi"/>
          <w:b/>
          <w:bCs/>
          <w:sz w:val="32"/>
          <w:szCs w:val="32"/>
        </w:rPr>
        <w:t>ej</w:t>
      </w:r>
      <w:r w:rsidR="000012B9" w:rsidRPr="00AF4EF7">
        <w:rPr>
          <w:rFonts w:cstheme="minorHAnsi"/>
          <w:b/>
          <w:bCs/>
          <w:sz w:val="32"/>
          <w:szCs w:val="32"/>
        </w:rPr>
        <w:t xml:space="preserve"> </w:t>
      </w:r>
      <w:r w:rsidRPr="00AF4EF7">
        <w:rPr>
          <w:b/>
          <w:bCs/>
          <w:sz w:val="32"/>
          <w:szCs w:val="32"/>
        </w:rPr>
        <w:t xml:space="preserve">na terenie Zakładu </w:t>
      </w:r>
      <w:r w:rsidR="000012B9" w:rsidRPr="00AF4EF7">
        <w:rPr>
          <w:b/>
          <w:bCs/>
          <w:sz w:val="32"/>
          <w:szCs w:val="32"/>
        </w:rPr>
        <w:t>”</w:t>
      </w:r>
      <w:r w:rsidRPr="00AF4EF7">
        <w:rPr>
          <w:b/>
          <w:bCs/>
          <w:sz w:val="32"/>
          <w:szCs w:val="32"/>
        </w:rPr>
        <w:t xml:space="preserve">EKO-REGION” sp. z o. o. w </w:t>
      </w:r>
      <w:r w:rsidR="00347578" w:rsidRPr="00AF4EF7">
        <w:rPr>
          <w:b/>
          <w:bCs/>
          <w:sz w:val="32"/>
          <w:szCs w:val="32"/>
        </w:rPr>
        <w:t>Gotartowie</w:t>
      </w:r>
      <w:r w:rsidRPr="00AF4EF7">
        <w:rPr>
          <w:b/>
          <w:bCs/>
          <w:sz w:val="32"/>
          <w:szCs w:val="32"/>
        </w:rPr>
        <w:t xml:space="preserve">, </w:t>
      </w:r>
      <w:r w:rsidR="003447FC" w:rsidRPr="00AF4EF7">
        <w:rPr>
          <w:b/>
          <w:bCs/>
          <w:sz w:val="32"/>
          <w:szCs w:val="32"/>
        </w:rPr>
        <w:br/>
      </w:r>
      <w:r w:rsidRPr="00AF4EF7">
        <w:rPr>
          <w:b/>
          <w:bCs/>
          <w:sz w:val="32"/>
          <w:szCs w:val="32"/>
        </w:rPr>
        <w:t xml:space="preserve">gm. </w:t>
      </w:r>
      <w:r w:rsidR="00347578" w:rsidRPr="00AF4EF7">
        <w:rPr>
          <w:b/>
          <w:bCs/>
          <w:sz w:val="32"/>
          <w:szCs w:val="32"/>
        </w:rPr>
        <w:t>Kluczbork</w:t>
      </w:r>
    </w:p>
    <w:p w14:paraId="7CCD76E7" w14:textId="77777777" w:rsidR="000B7F70" w:rsidRPr="00AF4EF7" w:rsidRDefault="000B7F70" w:rsidP="000012B9">
      <w:pPr>
        <w:spacing w:after="0"/>
        <w:jc w:val="both"/>
        <w:rPr>
          <w:b/>
          <w:bCs/>
          <w:sz w:val="32"/>
          <w:szCs w:val="32"/>
        </w:rPr>
      </w:pPr>
    </w:p>
    <w:p w14:paraId="70403C5D" w14:textId="4464C69A" w:rsidR="000012B9" w:rsidRPr="008917D3" w:rsidRDefault="000012B9" w:rsidP="000012B9">
      <w:pPr>
        <w:spacing w:after="0"/>
        <w:jc w:val="both"/>
        <w:rPr>
          <w:rFonts w:cstheme="minorHAnsi"/>
          <w:b/>
          <w:bCs/>
          <w:sz w:val="24"/>
          <w:szCs w:val="24"/>
          <w:u w:val="single"/>
        </w:rPr>
      </w:pPr>
      <w:r w:rsidRPr="00AF4EF7">
        <w:rPr>
          <w:rFonts w:cstheme="minorHAnsi"/>
          <w:b/>
          <w:bCs/>
          <w:sz w:val="24"/>
          <w:szCs w:val="24"/>
          <w:u w:val="single"/>
        </w:rPr>
        <w:t xml:space="preserve">INSTALACJA TRYSKACZOWA, POMPA DIESEL </w:t>
      </w:r>
      <w:bookmarkStart w:id="0" w:name="_Hlk198616680"/>
      <w:r w:rsidRPr="00AF4EF7">
        <w:rPr>
          <w:rFonts w:cstheme="minorHAnsi"/>
          <w:b/>
          <w:bCs/>
          <w:sz w:val="24"/>
          <w:szCs w:val="24"/>
          <w:u w:val="single"/>
        </w:rPr>
        <w:t>(W RAMACH INSTALACJI TRYSKACZOWEJ)</w:t>
      </w:r>
      <w:bookmarkEnd w:id="0"/>
      <w:r w:rsidRPr="00AF4EF7">
        <w:rPr>
          <w:rFonts w:cstheme="minorHAnsi"/>
          <w:b/>
          <w:bCs/>
          <w:sz w:val="24"/>
          <w:szCs w:val="24"/>
          <w:u w:val="single"/>
        </w:rPr>
        <w:t>:</w:t>
      </w:r>
    </w:p>
    <w:p w14:paraId="1C6488E5" w14:textId="2C7A3515" w:rsidR="000B7F70" w:rsidRDefault="000B7F70" w:rsidP="000012B9">
      <w:pPr>
        <w:pStyle w:val="Akapitzlist"/>
        <w:numPr>
          <w:ilvl w:val="0"/>
          <w:numId w:val="24"/>
        </w:numPr>
        <w:spacing w:after="0"/>
        <w:jc w:val="both"/>
        <w:rPr>
          <w:rFonts w:cstheme="minorHAnsi"/>
          <w:b/>
          <w:bCs/>
          <w:sz w:val="24"/>
          <w:szCs w:val="24"/>
        </w:rPr>
      </w:pPr>
      <w:r w:rsidRPr="008917D3">
        <w:rPr>
          <w:rFonts w:cstheme="minorHAnsi"/>
          <w:b/>
          <w:bCs/>
          <w:sz w:val="24"/>
          <w:szCs w:val="24"/>
        </w:rPr>
        <w:t>PRZEGLĄDY KWARTALNE (</w:t>
      </w:r>
      <w:r w:rsidR="00967D84" w:rsidRPr="008917D3">
        <w:rPr>
          <w:rFonts w:cstheme="minorHAnsi"/>
          <w:b/>
          <w:bCs/>
          <w:sz w:val="24"/>
          <w:szCs w:val="24"/>
        </w:rPr>
        <w:t>terminy</w:t>
      </w:r>
      <w:r w:rsidRPr="008917D3">
        <w:rPr>
          <w:rFonts w:cstheme="minorHAnsi"/>
          <w:b/>
          <w:bCs/>
          <w:sz w:val="24"/>
          <w:szCs w:val="24"/>
        </w:rPr>
        <w:t xml:space="preserve"> wykonania</w:t>
      </w:r>
      <w:r w:rsidR="00967D84" w:rsidRPr="008917D3">
        <w:rPr>
          <w:rFonts w:cstheme="minorHAnsi"/>
          <w:b/>
          <w:bCs/>
          <w:sz w:val="24"/>
          <w:szCs w:val="24"/>
        </w:rPr>
        <w:t>:</w:t>
      </w:r>
      <w:r w:rsidRPr="008917D3">
        <w:rPr>
          <w:rFonts w:cstheme="minorHAnsi"/>
          <w:b/>
          <w:bCs/>
          <w:sz w:val="24"/>
          <w:szCs w:val="24"/>
        </w:rPr>
        <w:t xml:space="preserve"> </w:t>
      </w:r>
      <w:r w:rsidR="00877881" w:rsidRPr="008917D3">
        <w:rPr>
          <w:rFonts w:cstheme="minorHAnsi"/>
          <w:b/>
          <w:bCs/>
          <w:sz w:val="24"/>
          <w:szCs w:val="24"/>
        </w:rPr>
        <w:t>czerwiec</w:t>
      </w:r>
      <w:r w:rsidRPr="008917D3">
        <w:rPr>
          <w:rFonts w:cstheme="minorHAnsi"/>
          <w:b/>
          <w:bCs/>
          <w:sz w:val="24"/>
          <w:szCs w:val="24"/>
        </w:rPr>
        <w:t xml:space="preserve"> 2025r., wrzesień 2025r.</w:t>
      </w:r>
      <w:r w:rsidR="00877881" w:rsidRPr="008917D3">
        <w:rPr>
          <w:rFonts w:cstheme="minorHAnsi"/>
          <w:b/>
          <w:bCs/>
          <w:sz w:val="24"/>
          <w:szCs w:val="24"/>
        </w:rPr>
        <w:t xml:space="preserve"> grudzień 2025r.</w:t>
      </w:r>
      <w:r w:rsidRPr="008917D3">
        <w:rPr>
          <w:rFonts w:cstheme="minorHAnsi"/>
          <w:b/>
          <w:bCs/>
          <w:sz w:val="24"/>
          <w:szCs w:val="24"/>
        </w:rPr>
        <w:t>):</w:t>
      </w:r>
    </w:p>
    <w:p w14:paraId="5AB0B1FA" w14:textId="77777777" w:rsidR="00015C1B" w:rsidRDefault="00015C1B" w:rsidP="00015C1B">
      <w:pPr>
        <w:pStyle w:val="Akapitzlist"/>
        <w:spacing w:after="0"/>
        <w:jc w:val="both"/>
        <w:rPr>
          <w:rFonts w:cstheme="minorHAnsi"/>
          <w:b/>
          <w:bCs/>
          <w:sz w:val="24"/>
          <w:szCs w:val="24"/>
        </w:rPr>
      </w:pPr>
    </w:p>
    <w:p w14:paraId="098266EB" w14:textId="58AC2108" w:rsidR="00015C1B" w:rsidRPr="00015C1B" w:rsidRDefault="00015C1B" w:rsidP="00015C1B">
      <w:pPr>
        <w:spacing w:after="0"/>
        <w:jc w:val="both"/>
        <w:rPr>
          <w:rFonts w:cstheme="minorHAnsi"/>
          <w:b/>
          <w:bCs/>
          <w:sz w:val="24"/>
          <w:szCs w:val="24"/>
        </w:rPr>
      </w:pPr>
      <w:r w:rsidRPr="00015C1B">
        <w:rPr>
          <w:rFonts w:ascii="Verdana" w:hAnsi="Verdana" w:cs="Calibri"/>
          <w:b/>
          <w:bCs/>
          <w:sz w:val="20"/>
          <w:szCs w:val="20"/>
          <w:u w:val="single"/>
        </w:rPr>
        <w:t>INSTALACJA TRYSKACZOWA:</w:t>
      </w:r>
    </w:p>
    <w:p w14:paraId="541CBA70" w14:textId="159BFD61" w:rsidR="0036720A" w:rsidRPr="008917D3" w:rsidRDefault="0036720A" w:rsidP="000012B9">
      <w:pPr>
        <w:pStyle w:val="Akapitzlist"/>
        <w:numPr>
          <w:ilvl w:val="0"/>
          <w:numId w:val="1"/>
        </w:numPr>
        <w:spacing w:after="0"/>
        <w:jc w:val="both"/>
        <w:rPr>
          <w:rFonts w:cstheme="minorHAnsi"/>
          <w:sz w:val="24"/>
          <w:szCs w:val="24"/>
        </w:rPr>
      </w:pPr>
      <w:r w:rsidRPr="008917D3">
        <w:rPr>
          <w:rFonts w:cstheme="minorHAnsi"/>
          <w:sz w:val="24"/>
          <w:szCs w:val="24"/>
        </w:rPr>
        <w:t>Sprawdzenie oraz rejestrowanie wszystkich wartości na manometrach służących do pomiaru ciśnienia wody zamontowanych na stanowiskach kontrolno-alarmowych, przewodach ssawnych i tłocznych.</w:t>
      </w:r>
    </w:p>
    <w:p w14:paraId="64E9BB9F" w14:textId="04B08932" w:rsidR="0036720A" w:rsidRPr="008917D3" w:rsidRDefault="0036720A" w:rsidP="000012B9">
      <w:pPr>
        <w:pStyle w:val="Akapitzlist"/>
        <w:numPr>
          <w:ilvl w:val="0"/>
          <w:numId w:val="1"/>
        </w:numPr>
        <w:spacing w:after="0"/>
        <w:jc w:val="both"/>
        <w:rPr>
          <w:rFonts w:cstheme="minorHAnsi"/>
          <w:sz w:val="24"/>
          <w:szCs w:val="24"/>
        </w:rPr>
      </w:pPr>
      <w:r w:rsidRPr="008917D3">
        <w:rPr>
          <w:rFonts w:cstheme="minorHAnsi"/>
          <w:sz w:val="24"/>
          <w:szCs w:val="24"/>
        </w:rPr>
        <w:t>Sprawdzenie oraz zarejestrowanie poziomu wody w zbiorniku wody na cele ppoż.</w:t>
      </w:r>
    </w:p>
    <w:p w14:paraId="28C462CF" w14:textId="6917B8C2" w:rsidR="0036720A"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prawidłowej pozycji pracy każdego elementu głównej armatury odcinającej, a w szczególności:</w:t>
      </w:r>
    </w:p>
    <w:p w14:paraId="054575E3" w14:textId="6BA36DAD" w:rsidR="00967D84" w:rsidRPr="008917D3" w:rsidRDefault="00967D84" w:rsidP="000012B9">
      <w:pPr>
        <w:pStyle w:val="Akapitzlist"/>
        <w:numPr>
          <w:ilvl w:val="0"/>
          <w:numId w:val="4"/>
        </w:numPr>
        <w:spacing w:after="0"/>
        <w:jc w:val="both"/>
        <w:rPr>
          <w:rFonts w:cstheme="minorHAnsi"/>
          <w:sz w:val="24"/>
          <w:szCs w:val="24"/>
        </w:rPr>
      </w:pPr>
      <w:r w:rsidRPr="008917D3">
        <w:rPr>
          <w:rFonts w:cstheme="minorHAnsi"/>
          <w:sz w:val="24"/>
          <w:szCs w:val="24"/>
        </w:rPr>
        <w:t>Czy położenie zaworu jest właściwe (otwarty/zamknięty);</w:t>
      </w:r>
    </w:p>
    <w:p w14:paraId="38E343D1" w14:textId="22845279" w:rsidR="00967D84" w:rsidRPr="008917D3" w:rsidRDefault="00967D84" w:rsidP="000012B9">
      <w:pPr>
        <w:pStyle w:val="Akapitzlist"/>
        <w:numPr>
          <w:ilvl w:val="0"/>
          <w:numId w:val="4"/>
        </w:numPr>
        <w:spacing w:after="0"/>
        <w:jc w:val="both"/>
        <w:rPr>
          <w:rFonts w:cstheme="minorHAnsi"/>
          <w:sz w:val="24"/>
          <w:szCs w:val="24"/>
        </w:rPr>
      </w:pPr>
      <w:r w:rsidRPr="008917D3">
        <w:rPr>
          <w:rFonts w:cstheme="minorHAnsi"/>
          <w:sz w:val="24"/>
          <w:szCs w:val="24"/>
        </w:rPr>
        <w:t>Czy zawór jest dostępny dla obsługi (nie jest zastawiony);</w:t>
      </w:r>
    </w:p>
    <w:p w14:paraId="06651411" w14:textId="493D74F7" w:rsidR="00967D84" w:rsidRPr="008917D3" w:rsidRDefault="00967D84" w:rsidP="000012B9">
      <w:pPr>
        <w:pStyle w:val="Akapitzlist"/>
        <w:numPr>
          <w:ilvl w:val="0"/>
          <w:numId w:val="4"/>
        </w:numPr>
        <w:spacing w:after="0"/>
        <w:jc w:val="both"/>
        <w:rPr>
          <w:rFonts w:cstheme="minorHAnsi"/>
          <w:sz w:val="24"/>
          <w:szCs w:val="24"/>
        </w:rPr>
      </w:pPr>
      <w:r w:rsidRPr="008917D3">
        <w:rPr>
          <w:rFonts w:cstheme="minorHAnsi"/>
          <w:sz w:val="24"/>
          <w:szCs w:val="24"/>
        </w:rPr>
        <w:t>Czy zawór nie cieknie;</w:t>
      </w:r>
    </w:p>
    <w:p w14:paraId="500BC309" w14:textId="48469083" w:rsidR="00967D84" w:rsidRPr="008917D3" w:rsidRDefault="00967D84" w:rsidP="000012B9">
      <w:pPr>
        <w:pStyle w:val="Akapitzlist"/>
        <w:numPr>
          <w:ilvl w:val="0"/>
          <w:numId w:val="4"/>
        </w:numPr>
        <w:spacing w:after="0"/>
        <w:jc w:val="both"/>
        <w:rPr>
          <w:rFonts w:cstheme="minorHAnsi"/>
          <w:sz w:val="24"/>
          <w:szCs w:val="24"/>
        </w:rPr>
      </w:pPr>
      <w:r w:rsidRPr="008917D3">
        <w:rPr>
          <w:rFonts w:cstheme="minorHAnsi"/>
          <w:sz w:val="24"/>
          <w:szCs w:val="24"/>
        </w:rPr>
        <w:t>Czy zawór jest prawidłowo oznaczony.</w:t>
      </w:r>
    </w:p>
    <w:p w14:paraId="214D2ECA" w14:textId="664F164F"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dzwonu alarmowego przy stanowiskach kontrolno-alarmowych.</w:t>
      </w:r>
    </w:p>
    <w:p w14:paraId="401C63F5" w14:textId="037E5F3A"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możliwości automatycznego rozruchu pompy oraz wykonanie testu pracy pomp.</w:t>
      </w:r>
    </w:p>
    <w:p w14:paraId="0B82075E" w14:textId="6988C02C"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urządzeń grzewczych, zapobiegających zamarznięciu urządzenia tryskaczowego odnośnie prawidłowości ich działania.</w:t>
      </w:r>
    </w:p>
    <w:p w14:paraId="6785AD49" w14:textId="239CBD8C"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temperatury w pomieszczeniu pompowni.</w:t>
      </w:r>
    </w:p>
    <w:p w14:paraId="441D8784" w14:textId="2D22E390"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czy na instalacji pojawiły się przecieki.</w:t>
      </w:r>
    </w:p>
    <w:p w14:paraId="2103A4EE" w14:textId="6FB71B62"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działania kontrolek na szafie sterowniczej pompy dobijającej Jockey.</w:t>
      </w:r>
    </w:p>
    <w:p w14:paraId="18CDEEB2" w14:textId="2346D34D"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położenia przełączników na szafach sterowniczych pompy głównej oraz pompy dobijającej Jockey.</w:t>
      </w:r>
    </w:p>
    <w:p w14:paraId="0F5C9EEC" w14:textId="6C6EC533"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czy wszystkie stanowiska kontrolno-alarmowe nie są fizycznie uszkodzone i nie ma na nich przecieków.</w:t>
      </w:r>
    </w:p>
    <w:p w14:paraId="642B5E21" w14:textId="32A76672" w:rsidR="00967D84" w:rsidRPr="008917D3" w:rsidRDefault="00967D84" w:rsidP="000012B9">
      <w:pPr>
        <w:pStyle w:val="Akapitzlist"/>
        <w:numPr>
          <w:ilvl w:val="0"/>
          <w:numId w:val="1"/>
        </w:numPr>
        <w:spacing w:after="0"/>
        <w:jc w:val="both"/>
        <w:rPr>
          <w:rFonts w:cstheme="minorHAnsi"/>
          <w:sz w:val="24"/>
          <w:szCs w:val="24"/>
        </w:rPr>
      </w:pPr>
      <w:r w:rsidRPr="008917D3">
        <w:rPr>
          <w:rFonts w:cstheme="minorHAnsi"/>
          <w:sz w:val="24"/>
          <w:szCs w:val="24"/>
        </w:rPr>
        <w:t>Sprawdzenie stanu przewodów rurowych, zaworów, tryskaczy, uchwytów.</w:t>
      </w:r>
    </w:p>
    <w:p w14:paraId="79AE868E" w14:textId="228E9CA9" w:rsidR="000B7F70" w:rsidRPr="008917D3" w:rsidRDefault="009B0781" w:rsidP="000012B9">
      <w:pPr>
        <w:pStyle w:val="Akapitzlist"/>
        <w:numPr>
          <w:ilvl w:val="0"/>
          <w:numId w:val="1"/>
        </w:numPr>
        <w:spacing w:after="0"/>
        <w:jc w:val="both"/>
        <w:rPr>
          <w:rFonts w:cstheme="minorHAnsi"/>
          <w:sz w:val="24"/>
          <w:szCs w:val="24"/>
        </w:rPr>
      </w:pPr>
      <w:r w:rsidRPr="008917D3">
        <w:rPr>
          <w:rFonts w:cstheme="minorHAnsi"/>
          <w:sz w:val="24"/>
          <w:szCs w:val="24"/>
        </w:rPr>
        <w:t>Kontrola stanu przyłącza dla Straży Pożarnej:</w:t>
      </w:r>
    </w:p>
    <w:p w14:paraId="41FA9EC3" w14:textId="71327A65" w:rsidR="009B0781" w:rsidRPr="008917D3" w:rsidRDefault="009B0781" w:rsidP="000012B9">
      <w:pPr>
        <w:pStyle w:val="Akapitzlist"/>
        <w:numPr>
          <w:ilvl w:val="0"/>
          <w:numId w:val="2"/>
        </w:numPr>
        <w:spacing w:after="0"/>
        <w:jc w:val="both"/>
        <w:rPr>
          <w:rFonts w:cstheme="minorHAnsi"/>
          <w:sz w:val="24"/>
          <w:szCs w:val="24"/>
        </w:rPr>
      </w:pPr>
      <w:r w:rsidRPr="008917D3">
        <w:rPr>
          <w:rFonts w:cstheme="minorHAnsi"/>
          <w:sz w:val="24"/>
          <w:szCs w:val="24"/>
        </w:rPr>
        <w:t>Widoczność i dostępność przyłącza;</w:t>
      </w:r>
    </w:p>
    <w:p w14:paraId="48EFBC07" w14:textId="68EAE204" w:rsidR="009B0781" w:rsidRPr="008917D3" w:rsidRDefault="009B0781" w:rsidP="000012B9">
      <w:pPr>
        <w:pStyle w:val="Akapitzlist"/>
        <w:numPr>
          <w:ilvl w:val="0"/>
          <w:numId w:val="2"/>
        </w:numPr>
        <w:spacing w:after="0"/>
        <w:jc w:val="both"/>
        <w:rPr>
          <w:rFonts w:cstheme="minorHAnsi"/>
          <w:sz w:val="24"/>
          <w:szCs w:val="24"/>
        </w:rPr>
      </w:pPr>
      <w:r w:rsidRPr="008917D3">
        <w:rPr>
          <w:rFonts w:cstheme="minorHAnsi"/>
          <w:sz w:val="24"/>
          <w:szCs w:val="24"/>
        </w:rPr>
        <w:t>Kontrola nasad, czy nie są zniszczone i czy łatwo się odkręcają;</w:t>
      </w:r>
    </w:p>
    <w:p w14:paraId="78D023FB" w14:textId="512F2F39" w:rsidR="009B0781" w:rsidRPr="008917D3" w:rsidRDefault="009B0781" w:rsidP="000012B9">
      <w:pPr>
        <w:pStyle w:val="Akapitzlist"/>
        <w:numPr>
          <w:ilvl w:val="0"/>
          <w:numId w:val="2"/>
        </w:numPr>
        <w:spacing w:after="0"/>
        <w:jc w:val="both"/>
        <w:rPr>
          <w:rFonts w:cstheme="minorHAnsi"/>
          <w:sz w:val="24"/>
          <w:szCs w:val="24"/>
        </w:rPr>
      </w:pPr>
      <w:r w:rsidRPr="008917D3">
        <w:rPr>
          <w:rFonts w:cstheme="minorHAnsi"/>
          <w:sz w:val="24"/>
          <w:szCs w:val="24"/>
        </w:rPr>
        <w:t>Kontrola stanów uszczelek;</w:t>
      </w:r>
    </w:p>
    <w:p w14:paraId="430DEC93" w14:textId="589C3930" w:rsidR="009B0781" w:rsidRPr="008917D3" w:rsidRDefault="009B0781" w:rsidP="000012B9">
      <w:pPr>
        <w:pStyle w:val="Akapitzlist"/>
        <w:numPr>
          <w:ilvl w:val="0"/>
          <w:numId w:val="2"/>
        </w:numPr>
        <w:spacing w:after="0"/>
        <w:jc w:val="both"/>
        <w:rPr>
          <w:rFonts w:cstheme="minorHAnsi"/>
          <w:sz w:val="24"/>
          <w:szCs w:val="24"/>
        </w:rPr>
      </w:pPr>
      <w:r w:rsidRPr="008917D3">
        <w:rPr>
          <w:rFonts w:cstheme="minorHAnsi"/>
          <w:sz w:val="24"/>
          <w:szCs w:val="24"/>
        </w:rPr>
        <w:t>Kontrola braku przecieków na zaworze zwrotnym;</w:t>
      </w:r>
    </w:p>
    <w:p w14:paraId="5E73CAC9" w14:textId="69A28336" w:rsidR="009B0781" w:rsidRPr="008917D3" w:rsidRDefault="009B0781" w:rsidP="000012B9">
      <w:pPr>
        <w:pStyle w:val="Akapitzlist"/>
        <w:numPr>
          <w:ilvl w:val="0"/>
          <w:numId w:val="2"/>
        </w:numPr>
        <w:spacing w:after="0"/>
        <w:jc w:val="both"/>
        <w:rPr>
          <w:rFonts w:cstheme="minorHAnsi"/>
          <w:sz w:val="24"/>
          <w:szCs w:val="24"/>
        </w:rPr>
      </w:pPr>
      <w:r w:rsidRPr="008917D3">
        <w:rPr>
          <w:rFonts w:cstheme="minorHAnsi"/>
          <w:sz w:val="24"/>
          <w:szCs w:val="24"/>
        </w:rPr>
        <w:t>Kontrola prawidłowości oznaczenia;</w:t>
      </w:r>
    </w:p>
    <w:p w14:paraId="27F6B4DC" w14:textId="5991802F" w:rsidR="0036720A" w:rsidRDefault="009B0781" w:rsidP="000012B9">
      <w:pPr>
        <w:pStyle w:val="Akapitzlist"/>
        <w:numPr>
          <w:ilvl w:val="0"/>
          <w:numId w:val="2"/>
        </w:numPr>
        <w:spacing w:after="0"/>
        <w:jc w:val="both"/>
        <w:rPr>
          <w:rFonts w:cstheme="minorHAnsi"/>
          <w:sz w:val="24"/>
          <w:szCs w:val="24"/>
        </w:rPr>
      </w:pPr>
      <w:r w:rsidRPr="008917D3">
        <w:rPr>
          <w:rFonts w:cstheme="minorHAnsi"/>
          <w:sz w:val="24"/>
          <w:szCs w:val="24"/>
        </w:rPr>
        <w:t>Kontrola stanu zaworu odwadniającego (czy pracuje prawidłowo)</w:t>
      </w:r>
      <w:r w:rsidR="00967D84" w:rsidRPr="008917D3">
        <w:rPr>
          <w:rFonts w:cstheme="minorHAnsi"/>
          <w:sz w:val="24"/>
          <w:szCs w:val="24"/>
        </w:rPr>
        <w:t>.</w:t>
      </w:r>
    </w:p>
    <w:p w14:paraId="483FB49C" w14:textId="77777777" w:rsidR="00346F0F" w:rsidRPr="008917D3" w:rsidRDefault="00346F0F" w:rsidP="00346F0F">
      <w:pPr>
        <w:pStyle w:val="Akapitzlist"/>
        <w:spacing w:after="0"/>
        <w:ind w:left="1080"/>
        <w:jc w:val="both"/>
        <w:rPr>
          <w:rFonts w:cstheme="minorHAnsi"/>
          <w:sz w:val="24"/>
          <w:szCs w:val="24"/>
        </w:rPr>
      </w:pPr>
    </w:p>
    <w:p w14:paraId="6041A51C" w14:textId="1F9463B2" w:rsidR="009B0781" w:rsidRPr="008917D3" w:rsidRDefault="009B0781" w:rsidP="000012B9">
      <w:pPr>
        <w:pStyle w:val="Akapitzlist"/>
        <w:numPr>
          <w:ilvl w:val="0"/>
          <w:numId w:val="1"/>
        </w:numPr>
        <w:spacing w:after="0"/>
        <w:jc w:val="both"/>
        <w:rPr>
          <w:rFonts w:cstheme="minorHAnsi"/>
          <w:sz w:val="24"/>
          <w:szCs w:val="24"/>
        </w:rPr>
      </w:pPr>
      <w:r w:rsidRPr="008917D3">
        <w:rPr>
          <w:rFonts w:cstheme="minorHAnsi"/>
          <w:sz w:val="24"/>
          <w:szCs w:val="24"/>
        </w:rPr>
        <w:lastRenderedPageBreak/>
        <w:t>Sprawdzenie działania urządzeń alarmowych, takich jak:</w:t>
      </w:r>
    </w:p>
    <w:p w14:paraId="0A82E05A" w14:textId="030DC997" w:rsidR="009B0781" w:rsidRPr="008917D3" w:rsidRDefault="0036720A" w:rsidP="000012B9">
      <w:pPr>
        <w:pStyle w:val="Akapitzlist"/>
        <w:numPr>
          <w:ilvl w:val="0"/>
          <w:numId w:val="3"/>
        </w:numPr>
        <w:spacing w:after="0"/>
        <w:jc w:val="both"/>
        <w:rPr>
          <w:rFonts w:cstheme="minorHAnsi"/>
          <w:sz w:val="24"/>
          <w:szCs w:val="24"/>
        </w:rPr>
      </w:pPr>
      <w:r w:rsidRPr="008917D3">
        <w:rPr>
          <w:rFonts w:cstheme="minorHAnsi"/>
          <w:sz w:val="24"/>
          <w:szCs w:val="24"/>
        </w:rPr>
        <w:t>Czujniki przepływu;</w:t>
      </w:r>
    </w:p>
    <w:p w14:paraId="5D55DB47" w14:textId="1780FEAE" w:rsidR="0036720A" w:rsidRPr="008917D3" w:rsidRDefault="0036720A" w:rsidP="000012B9">
      <w:pPr>
        <w:pStyle w:val="Akapitzlist"/>
        <w:numPr>
          <w:ilvl w:val="0"/>
          <w:numId w:val="3"/>
        </w:numPr>
        <w:spacing w:after="0"/>
        <w:jc w:val="both"/>
        <w:rPr>
          <w:rFonts w:cstheme="minorHAnsi"/>
          <w:sz w:val="24"/>
          <w:szCs w:val="24"/>
        </w:rPr>
      </w:pPr>
      <w:r w:rsidRPr="008917D3">
        <w:rPr>
          <w:rFonts w:cstheme="minorHAnsi"/>
          <w:sz w:val="24"/>
          <w:szCs w:val="24"/>
        </w:rPr>
        <w:t>Dzwon alarmowy;</w:t>
      </w:r>
    </w:p>
    <w:p w14:paraId="3029F9B1" w14:textId="4FBA6412" w:rsidR="0036720A" w:rsidRPr="008917D3" w:rsidRDefault="0036720A" w:rsidP="000012B9">
      <w:pPr>
        <w:pStyle w:val="Akapitzlist"/>
        <w:numPr>
          <w:ilvl w:val="0"/>
          <w:numId w:val="3"/>
        </w:numPr>
        <w:spacing w:after="0"/>
        <w:jc w:val="both"/>
        <w:rPr>
          <w:rFonts w:cstheme="minorHAnsi"/>
          <w:sz w:val="24"/>
          <w:szCs w:val="24"/>
        </w:rPr>
      </w:pPr>
      <w:r w:rsidRPr="008917D3">
        <w:rPr>
          <w:rFonts w:cstheme="minorHAnsi"/>
          <w:sz w:val="24"/>
          <w:szCs w:val="24"/>
        </w:rPr>
        <w:t>Łączniki ciśnienia.</w:t>
      </w:r>
    </w:p>
    <w:p w14:paraId="442CF388" w14:textId="5B1F4471" w:rsidR="0036720A" w:rsidRPr="008917D3" w:rsidRDefault="0036720A" w:rsidP="000012B9">
      <w:pPr>
        <w:pStyle w:val="Akapitzlist"/>
        <w:numPr>
          <w:ilvl w:val="0"/>
          <w:numId w:val="1"/>
        </w:numPr>
        <w:spacing w:after="0"/>
        <w:jc w:val="both"/>
        <w:rPr>
          <w:rFonts w:cstheme="minorHAnsi"/>
          <w:sz w:val="24"/>
          <w:szCs w:val="24"/>
        </w:rPr>
      </w:pPr>
      <w:r w:rsidRPr="008917D3">
        <w:rPr>
          <w:rFonts w:cstheme="minorHAnsi"/>
          <w:sz w:val="24"/>
          <w:szCs w:val="24"/>
        </w:rPr>
        <w:t>Sprawdzenie prawidłowości zamocowania i czytelności tabliczek z opisem poszczególnych grup tryskaczowych</w:t>
      </w:r>
      <w:r w:rsidR="00967D84" w:rsidRPr="008917D3">
        <w:rPr>
          <w:rFonts w:cstheme="minorHAnsi"/>
          <w:sz w:val="24"/>
          <w:szCs w:val="24"/>
        </w:rPr>
        <w:t>.</w:t>
      </w:r>
    </w:p>
    <w:p w14:paraId="1667C835" w14:textId="2CBAD451" w:rsidR="0036720A" w:rsidRPr="008917D3" w:rsidRDefault="0036720A" w:rsidP="000012B9">
      <w:pPr>
        <w:pStyle w:val="Akapitzlist"/>
        <w:numPr>
          <w:ilvl w:val="0"/>
          <w:numId w:val="1"/>
        </w:numPr>
        <w:spacing w:after="0"/>
        <w:jc w:val="both"/>
        <w:rPr>
          <w:rFonts w:cstheme="minorHAnsi"/>
          <w:sz w:val="24"/>
          <w:szCs w:val="24"/>
        </w:rPr>
      </w:pPr>
      <w:r w:rsidRPr="008917D3">
        <w:rPr>
          <w:rFonts w:cstheme="minorHAnsi"/>
          <w:sz w:val="24"/>
          <w:szCs w:val="24"/>
        </w:rPr>
        <w:t xml:space="preserve">Sprawdzenie z poziomu podłogi czy tryskacze nie ciekną, czy są wolne od śladów korozji, ciał obcych, farby, uszkodzeń mechanicznych oraz czy są zainstalowane </w:t>
      </w:r>
      <w:r w:rsidR="00663BB8" w:rsidRPr="008917D3">
        <w:rPr>
          <w:rFonts w:cstheme="minorHAnsi"/>
          <w:sz w:val="24"/>
          <w:szCs w:val="24"/>
        </w:rPr>
        <w:br/>
      </w:r>
      <w:r w:rsidRPr="008917D3">
        <w:rPr>
          <w:rFonts w:cstheme="minorHAnsi"/>
          <w:sz w:val="24"/>
          <w:szCs w:val="24"/>
        </w:rPr>
        <w:t>w prawidłowej pozycji. Każdy z tryskaczy, dla którego zaobserwowano powyższe wady, powinien zostać bezzwłocznie wymieniony</w:t>
      </w:r>
      <w:r w:rsidR="00967D84" w:rsidRPr="008917D3">
        <w:rPr>
          <w:rFonts w:cstheme="minorHAnsi"/>
          <w:sz w:val="24"/>
          <w:szCs w:val="24"/>
        </w:rPr>
        <w:t>.</w:t>
      </w:r>
    </w:p>
    <w:p w14:paraId="4525D099" w14:textId="0976830F" w:rsidR="0036720A" w:rsidRDefault="0036720A" w:rsidP="000012B9">
      <w:pPr>
        <w:pStyle w:val="Akapitzlist"/>
        <w:numPr>
          <w:ilvl w:val="0"/>
          <w:numId w:val="1"/>
        </w:numPr>
        <w:spacing w:after="0"/>
        <w:jc w:val="both"/>
        <w:rPr>
          <w:rFonts w:cstheme="minorHAnsi"/>
          <w:sz w:val="24"/>
          <w:szCs w:val="24"/>
        </w:rPr>
      </w:pPr>
      <w:r w:rsidRPr="008917D3">
        <w:rPr>
          <w:rFonts w:cstheme="minorHAnsi"/>
          <w:sz w:val="24"/>
          <w:szCs w:val="24"/>
        </w:rPr>
        <w:t>Sprawdzenie zachowania maksymalnych wysokości ustawienia przeszkód lub wysokości składowania dopuszczalnych dla lokalizacji tryskaczy i zagrożenia pożarowego.</w:t>
      </w:r>
    </w:p>
    <w:p w14:paraId="49731BA2" w14:textId="0CB827CE" w:rsidR="00277972" w:rsidRPr="00277972" w:rsidRDefault="00277972" w:rsidP="00277972">
      <w:pPr>
        <w:spacing w:after="0"/>
        <w:jc w:val="both"/>
        <w:rPr>
          <w:rFonts w:cstheme="minorHAnsi"/>
          <w:b/>
          <w:bCs/>
          <w:sz w:val="24"/>
          <w:szCs w:val="24"/>
          <w:u w:val="single"/>
        </w:rPr>
      </w:pPr>
      <w:r w:rsidRPr="00277972">
        <w:rPr>
          <w:rFonts w:cstheme="minorHAnsi"/>
          <w:b/>
          <w:bCs/>
          <w:sz w:val="24"/>
          <w:szCs w:val="24"/>
          <w:u w:val="single"/>
        </w:rPr>
        <w:t>POMP</w:t>
      </w:r>
      <w:r w:rsidR="00346F0F">
        <w:rPr>
          <w:rFonts w:cstheme="minorHAnsi"/>
          <w:b/>
          <w:bCs/>
          <w:sz w:val="24"/>
          <w:szCs w:val="24"/>
          <w:u w:val="single"/>
        </w:rPr>
        <w:t>A</w:t>
      </w:r>
      <w:r w:rsidRPr="00277972">
        <w:rPr>
          <w:rFonts w:cstheme="minorHAnsi"/>
          <w:b/>
          <w:bCs/>
          <w:sz w:val="24"/>
          <w:szCs w:val="24"/>
          <w:u w:val="single"/>
        </w:rPr>
        <w:t xml:space="preserve"> DIESEL:</w:t>
      </w:r>
    </w:p>
    <w:p w14:paraId="5FF7E414" w14:textId="77777777" w:rsidR="00277972" w:rsidRPr="008917D3" w:rsidRDefault="00277972" w:rsidP="00277972">
      <w:pPr>
        <w:pStyle w:val="Akapitzlist"/>
        <w:numPr>
          <w:ilvl w:val="0"/>
          <w:numId w:val="1"/>
        </w:numPr>
        <w:spacing w:after="0"/>
        <w:jc w:val="both"/>
        <w:rPr>
          <w:rFonts w:cstheme="minorHAnsi"/>
          <w:sz w:val="24"/>
          <w:szCs w:val="24"/>
        </w:rPr>
      </w:pPr>
      <w:r w:rsidRPr="008917D3">
        <w:rPr>
          <w:rFonts w:cstheme="minorHAnsi"/>
          <w:sz w:val="24"/>
          <w:szCs w:val="24"/>
        </w:rPr>
        <w:t>weryfikacja zaworu bezpieczeństwa kompresora I regulacja pasków klinowych oraz weryfikacja filtra powietrza.</w:t>
      </w:r>
    </w:p>
    <w:p w14:paraId="43F5AA7B" w14:textId="77777777" w:rsidR="00277972" w:rsidRPr="008917D3" w:rsidRDefault="00277972" w:rsidP="00277972">
      <w:pPr>
        <w:numPr>
          <w:ilvl w:val="0"/>
          <w:numId w:val="1"/>
        </w:numPr>
        <w:spacing w:after="0"/>
        <w:jc w:val="both"/>
        <w:rPr>
          <w:rFonts w:cstheme="minorHAnsi"/>
          <w:sz w:val="24"/>
          <w:szCs w:val="24"/>
        </w:rPr>
      </w:pPr>
      <w:r w:rsidRPr="008917D3">
        <w:rPr>
          <w:rFonts w:cstheme="minorHAnsi"/>
          <w:sz w:val="24"/>
          <w:szCs w:val="24"/>
        </w:rPr>
        <w:t>Weryfikacja automatycznego rozruchu pompy wraz z testem pracy pompy,</w:t>
      </w:r>
    </w:p>
    <w:p w14:paraId="429A1B02" w14:textId="77777777" w:rsidR="00277972" w:rsidRPr="008917D3" w:rsidRDefault="00277972" w:rsidP="00277972">
      <w:pPr>
        <w:numPr>
          <w:ilvl w:val="0"/>
          <w:numId w:val="1"/>
        </w:numPr>
        <w:spacing w:after="0"/>
        <w:jc w:val="both"/>
        <w:rPr>
          <w:rFonts w:cstheme="minorHAnsi"/>
          <w:sz w:val="24"/>
          <w:szCs w:val="24"/>
        </w:rPr>
      </w:pPr>
      <w:r w:rsidRPr="008917D3">
        <w:rPr>
          <w:rFonts w:cstheme="minorHAnsi"/>
          <w:sz w:val="24"/>
          <w:szCs w:val="24"/>
        </w:rPr>
        <w:t>Odwodnić kompresor I uzupełnić stan oleju,</w:t>
      </w:r>
    </w:p>
    <w:p w14:paraId="2D0AEBE7" w14:textId="68152CF7" w:rsidR="00277972" w:rsidRPr="008917D3" w:rsidRDefault="00277972" w:rsidP="00277972">
      <w:pPr>
        <w:numPr>
          <w:ilvl w:val="0"/>
          <w:numId w:val="1"/>
        </w:numPr>
        <w:spacing w:after="0"/>
        <w:jc w:val="both"/>
        <w:rPr>
          <w:rFonts w:cstheme="minorHAnsi"/>
          <w:sz w:val="24"/>
          <w:szCs w:val="24"/>
        </w:rPr>
      </w:pPr>
      <w:r w:rsidRPr="008917D3">
        <w:rPr>
          <w:rFonts w:cstheme="minorHAnsi"/>
          <w:sz w:val="24"/>
          <w:szCs w:val="24"/>
        </w:rPr>
        <w:t>Weryfikacja kontrolek I przełączników na szafie sterowniczej pompy odbijającej J</w:t>
      </w:r>
      <w:r w:rsidR="00AF42FB">
        <w:rPr>
          <w:rFonts w:cstheme="minorHAnsi"/>
          <w:sz w:val="24"/>
          <w:szCs w:val="24"/>
        </w:rPr>
        <w:t>o</w:t>
      </w:r>
      <w:r w:rsidRPr="008917D3">
        <w:rPr>
          <w:rFonts w:cstheme="minorHAnsi"/>
          <w:sz w:val="24"/>
          <w:szCs w:val="24"/>
        </w:rPr>
        <w:t>ckey I pompy głównej.</w:t>
      </w:r>
    </w:p>
    <w:p w14:paraId="2B5E24BB" w14:textId="77777777" w:rsidR="00967D84" w:rsidRPr="00277972" w:rsidRDefault="00967D84" w:rsidP="00277972">
      <w:pPr>
        <w:spacing w:after="0"/>
        <w:jc w:val="both"/>
        <w:rPr>
          <w:rFonts w:cstheme="minorHAnsi"/>
          <w:sz w:val="24"/>
          <w:szCs w:val="24"/>
        </w:rPr>
      </w:pPr>
    </w:p>
    <w:p w14:paraId="04193792" w14:textId="77777777" w:rsidR="0079215A" w:rsidRPr="008917D3" w:rsidRDefault="0079215A" w:rsidP="000012B9">
      <w:pPr>
        <w:spacing w:after="0"/>
        <w:jc w:val="both"/>
        <w:rPr>
          <w:rFonts w:cstheme="minorHAnsi"/>
          <w:sz w:val="24"/>
          <w:szCs w:val="24"/>
        </w:rPr>
      </w:pPr>
      <w:r w:rsidRPr="008917D3">
        <w:rPr>
          <w:rFonts w:cstheme="minorHAnsi"/>
          <w:sz w:val="24"/>
          <w:szCs w:val="24"/>
        </w:rPr>
        <w:t xml:space="preserve">Zamawiający wymaga przedstawienia dokumentów/protokołów potwierdzających wykonanie w/w czynności w terminie do 5 dni kalendarzowych od daty przeprowadzenia przeglądu. Przedstawienie Zamawiającemu dokumentów/protokołów ma nastąpić maksymalnie </w:t>
      </w:r>
      <w:r w:rsidRPr="008917D3">
        <w:rPr>
          <w:rFonts w:cstheme="minorHAnsi"/>
          <w:sz w:val="24"/>
          <w:szCs w:val="24"/>
        </w:rPr>
        <w:br/>
        <w:t>w ostatnim dniu miesiąca, w którym nastąpiło wykonanie przeglądu.</w:t>
      </w:r>
    </w:p>
    <w:p w14:paraId="2E9CFA50" w14:textId="77777777" w:rsidR="0079215A" w:rsidRPr="008917D3" w:rsidRDefault="0079215A" w:rsidP="000012B9">
      <w:pPr>
        <w:spacing w:after="0"/>
        <w:jc w:val="both"/>
        <w:rPr>
          <w:rFonts w:cstheme="minorHAnsi"/>
          <w:sz w:val="24"/>
          <w:szCs w:val="24"/>
        </w:rPr>
      </w:pPr>
    </w:p>
    <w:p w14:paraId="5BDA03AF" w14:textId="67BB43CF" w:rsidR="008917D3" w:rsidRPr="008917D3" w:rsidRDefault="008917D3" w:rsidP="000012B9">
      <w:pPr>
        <w:spacing w:after="0"/>
        <w:jc w:val="both"/>
        <w:rPr>
          <w:rFonts w:cstheme="minorHAnsi"/>
          <w:b/>
          <w:bCs/>
          <w:sz w:val="24"/>
          <w:szCs w:val="24"/>
          <w:u w:val="single"/>
        </w:rPr>
      </w:pPr>
      <w:r w:rsidRPr="00335002">
        <w:rPr>
          <w:rFonts w:cstheme="minorHAnsi"/>
          <w:b/>
          <w:bCs/>
          <w:sz w:val="24"/>
          <w:szCs w:val="24"/>
          <w:u w:val="single"/>
        </w:rPr>
        <w:t>INSTALACJA TRYSKACZOWA, SYSTEM ODDYMIANIA (KLAPY DYMOWE WSPÓŁDZIAŁAJĄCE</w:t>
      </w:r>
      <w:r w:rsidRPr="00335002">
        <w:rPr>
          <w:rFonts w:cstheme="minorHAnsi"/>
          <w:b/>
          <w:bCs/>
          <w:sz w:val="24"/>
          <w:szCs w:val="24"/>
          <w:u w:val="single"/>
        </w:rPr>
        <w:br/>
        <w:t>Z SYSTEMAMI POŻAROWYMI), POMPA DIESEL (W RAMACH INSTALACJI TRYSKACZOWEJ):</w:t>
      </w:r>
    </w:p>
    <w:p w14:paraId="5B800513" w14:textId="45760832" w:rsidR="00967D84" w:rsidRDefault="00967D84" w:rsidP="000012B9">
      <w:pPr>
        <w:pStyle w:val="Akapitzlist"/>
        <w:numPr>
          <w:ilvl w:val="0"/>
          <w:numId w:val="24"/>
        </w:numPr>
        <w:spacing w:after="0"/>
        <w:jc w:val="both"/>
        <w:rPr>
          <w:rFonts w:cstheme="minorHAnsi"/>
          <w:b/>
          <w:bCs/>
          <w:sz w:val="24"/>
          <w:szCs w:val="24"/>
        </w:rPr>
      </w:pPr>
      <w:r w:rsidRPr="008917D3">
        <w:rPr>
          <w:rFonts w:cstheme="minorHAnsi"/>
          <w:b/>
          <w:bCs/>
          <w:sz w:val="24"/>
          <w:szCs w:val="24"/>
        </w:rPr>
        <w:t>PRZEGLĄD PÓŁROCZNY (termin wykonania czerwiec 2025</w:t>
      </w:r>
      <w:r w:rsidR="00877881" w:rsidRPr="008917D3">
        <w:rPr>
          <w:rFonts w:cstheme="minorHAnsi"/>
          <w:b/>
          <w:bCs/>
          <w:sz w:val="24"/>
          <w:szCs w:val="24"/>
        </w:rPr>
        <w:t>r., grudzień 2025r.</w:t>
      </w:r>
      <w:r w:rsidRPr="008917D3">
        <w:rPr>
          <w:rFonts w:cstheme="minorHAnsi"/>
          <w:b/>
          <w:bCs/>
          <w:sz w:val="24"/>
          <w:szCs w:val="24"/>
        </w:rPr>
        <w:t>):</w:t>
      </w:r>
    </w:p>
    <w:p w14:paraId="69B00517" w14:textId="77777777" w:rsidR="00015C1B" w:rsidRDefault="00015C1B" w:rsidP="00015C1B">
      <w:pPr>
        <w:pStyle w:val="Akapitzlist"/>
        <w:spacing w:after="0"/>
        <w:jc w:val="both"/>
        <w:rPr>
          <w:rFonts w:cstheme="minorHAnsi"/>
          <w:b/>
          <w:bCs/>
          <w:sz w:val="24"/>
          <w:szCs w:val="24"/>
        </w:rPr>
      </w:pPr>
    </w:p>
    <w:p w14:paraId="434334CE" w14:textId="368678DD" w:rsidR="00015C1B" w:rsidRPr="00015C1B" w:rsidRDefault="00015C1B" w:rsidP="00015C1B">
      <w:pPr>
        <w:spacing w:after="0"/>
        <w:jc w:val="both"/>
        <w:rPr>
          <w:rFonts w:cstheme="minorHAnsi"/>
          <w:b/>
          <w:bCs/>
          <w:sz w:val="24"/>
          <w:szCs w:val="24"/>
        </w:rPr>
      </w:pPr>
      <w:r w:rsidRPr="00015C1B">
        <w:rPr>
          <w:rFonts w:ascii="Verdana" w:hAnsi="Verdana" w:cs="Calibri"/>
          <w:b/>
          <w:bCs/>
          <w:sz w:val="20"/>
          <w:szCs w:val="20"/>
          <w:u w:val="single"/>
        </w:rPr>
        <w:t>INSTALACJA TRYSKACZOWA:</w:t>
      </w:r>
    </w:p>
    <w:p w14:paraId="19479819" w14:textId="5DA5CE99" w:rsidR="00967D84" w:rsidRPr="008917D3" w:rsidRDefault="00967D84" w:rsidP="000012B9">
      <w:pPr>
        <w:pStyle w:val="Akapitzlist"/>
        <w:numPr>
          <w:ilvl w:val="0"/>
          <w:numId w:val="5"/>
        </w:numPr>
        <w:spacing w:after="0"/>
        <w:jc w:val="both"/>
        <w:rPr>
          <w:rFonts w:cstheme="minorHAnsi"/>
          <w:sz w:val="24"/>
          <w:szCs w:val="24"/>
        </w:rPr>
      </w:pPr>
      <w:r w:rsidRPr="008917D3">
        <w:rPr>
          <w:rFonts w:cstheme="minorHAnsi"/>
          <w:sz w:val="24"/>
          <w:szCs w:val="24"/>
        </w:rPr>
        <w:t>Przeprowadzenie testu na zadziałanie przełączników końcowych monitorujących zawory.</w:t>
      </w:r>
    </w:p>
    <w:p w14:paraId="7CDA2B4C" w14:textId="07D7F24E" w:rsidR="00967D84" w:rsidRPr="008917D3" w:rsidRDefault="00967D84" w:rsidP="000012B9">
      <w:pPr>
        <w:pStyle w:val="Akapitzlist"/>
        <w:numPr>
          <w:ilvl w:val="0"/>
          <w:numId w:val="5"/>
        </w:numPr>
        <w:spacing w:after="0"/>
        <w:jc w:val="both"/>
        <w:rPr>
          <w:rFonts w:cstheme="minorHAnsi"/>
          <w:sz w:val="24"/>
          <w:szCs w:val="24"/>
        </w:rPr>
      </w:pPr>
      <w:r w:rsidRPr="008917D3">
        <w:rPr>
          <w:rFonts w:cstheme="minorHAnsi"/>
          <w:sz w:val="24"/>
          <w:szCs w:val="24"/>
        </w:rPr>
        <w:t xml:space="preserve">Przeprowadzenie testu zadziałania </w:t>
      </w:r>
      <w:r w:rsidR="007138C6" w:rsidRPr="008917D3">
        <w:rPr>
          <w:rFonts w:cstheme="minorHAnsi"/>
          <w:sz w:val="24"/>
          <w:szCs w:val="24"/>
        </w:rPr>
        <w:t>czujnika temperatury.</w:t>
      </w:r>
    </w:p>
    <w:p w14:paraId="35D9F745" w14:textId="78B7A297" w:rsidR="007138C6" w:rsidRPr="008917D3" w:rsidRDefault="007138C6" w:rsidP="000012B9">
      <w:pPr>
        <w:pStyle w:val="Akapitzlist"/>
        <w:numPr>
          <w:ilvl w:val="0"/>
          <w:numId w:val="5"/>
        </w:numPr>
        <w:spacing w:after="0"/>
        <w:jc w:val="both"/>
        <w:rPr>
          <w:rFonts w:cstheme="minorHAnsi"/>
          <w:sz w:val="24"/>
          <w:szCs w:val="24"/>
        </w:rPr>
      </w:pPr>
      <w:r w:rsidRPr="008917D3">
        <w:rPr>
          <w:rFonts w:cstheme="minorHAnsi"/>
          <w:sz w:val="24"/>
          <w:szCs w:val="24"/>
        </w:rPr>
        <w:t>Przeprowadzenie testu zadziałania wskaźnika poziomu wody.</w:t>
      </w:r>
    </w:p>
    <w:p w14:paraId="785B8F74" w14:textId="21137662" w:rsidR="007138C6" w:rsidRPr="008917D3" w:rsidRDefault="007138C6" w:rsidP="000012B9">
      <w:pPr>
        <w:pStyle w:val="Akapitzlist"/>
        <w:numPr>
          <w:ilvl w:val="0"/>
          <w:numId w:val="5"/>
        </w:numPr>
        <w:spacing w:after="0"/>
        <w:jc w:val="both"/>
        <w:rPr>
          <w:rFonts w:cstheme="minorHAnsi"/>
          <w:sz w:val="24"/>
          <w:szCs w:val="24"/>
        </w:rPr>
      </w:pPr>
      <w:r w:rsidRPr="008917D3">
        <w:rPr>
          <w:rFonts w:cstheme="minorHAnsi"/>
          <w:sz w:val="24"/>
          <w:szCs w:val="24"/>
        </w:rPr>
        <w:t>Sprawdzenie prawidłowego funkcjonowania pompy dobijającej Jockey.</w:t>
      </w:r>
    </w:p>
    <w:p w14:paraId="68A9A4F0" w14:textId="4F653361" w:rsidR="007138C6" w:rsidRPr="008917D3" w:rsidRDefault="007138C6" w:rsidP="000012B9">
      <w:pPr>
        <w:pStyle w:val="Akapitzlist"/>
        <w:numPr>
          <w:ilvl w:val="0"/>
          <w:numId w:val="5"/>
        </w:numPr>
        <w:spacing w:after="0"/>
        <w:jc w:val="both"/>
        <w:rPr>
          <w:rFonts w:cstheme="minorHAnsi"/>
          <w:sz w:val="24"/>
          <w:szCs w:val="24"/>
        </w:rPr>
      </w:pPr>
      <w:r w:rsidRPr="008917D3">
        <w:rPr>
          <w:rFonts w:cstheme="minorHAnsi"/>
          <w:sz w:val="24"/>
          <w:szCs w:val="24"/>
        </w:rPr>
        <w:t>Sprawdzenie ilości i rodzaju tryskaczy zapasowych.</w:t>
      </w:r>
    </w:p>
    <w:p w14:paraId="1E5AF83E" w14:textId="4D4DCA2C" w:rsidR="007138C6" w:rsidRDefault="007138C6" w:rsidP="000012B9">
      <w:pPr>
        <w:pStyle w:val="Akapitzlist"/>
        <w:numPr>
          <w:ilvl w:val="0"/>
          <w:numId w:val="5"/>
        </w:numPr>
        <w:spacing w:after="0"/>
        <w:jc w:val="both"/>
        <w:rPr>
          <w:rFonts w:cstheme="minorHAnsi"/>
          <w:sz w:val="24"/>
          <w:szCs w:val="24"/>
        </w:rPr>
      </w:pPr>
      <w:r w:rsidRPr="008917D3">
        <w:rPr>
          <w:rFonts w:cstheme="minorHAnsi"/>
          <w:sz w:val="24"/>
          <w:szCs w:val="24"/>
        </w:rPr>
        <w:t>Sprawdzenie przesyłania alarmu do miejsca, gdzie zapewniony jest stały nadzór.</w:t>
      </w:r>
    </w:p>
    <w:p w14:paraId="4E3B8B3B" w14:textId="7EEE75B8" w:rsidR="00277972" w:rsidRPr="00277972" w:rsidRDefault="00277972" w:rsidP="00277972">
      <w:pPr>
        <w:spacing w:after="0"/>
        <w:jc w:val="both"/>
        <w:rPr>
          <w:rFonts w:cstheme="minorHAnsi"/>
          <w:b/>
          <w:bCs/>
          <w:sz w:val="24"/>
          <w:szCs w:val="24"/>
          <w:u w:val="single"/>
        </w:rPr>
      </w:pPr>
      <w:r w:rsidRPr="00277972">
        <w:rPr>
          <w:rFonts w:cstheme="minorHAnsi"/>
          <w:b/>
          <w:bCs/>
          <w:sz w:val="24"/>
          <w:szCs w:val="24"/>
          <w:u w:val="single"/>
        </w:rPr>
        <w:t>POMP</w:t>
      </w:r>
      <w:r w:rsidR="00346F0F">
        <w:rPr>
          <w:rFonts w:cstheme="minorHAnsi"/>
          <w:b/>
          <w:bCs/>
          <w:sz w:val="24"/>
          <w:szCs w:val="24"/>
          <w:u w:val="single"/>
        </w:rPr>
        <w:t>A</w:t>
      </w:r>
      <w:r w:rsidRPr="00277972">
        <w:rPr>
          <w:rFonts w:cstheme="minorHAnsi"/>
          <w:b/>
          <w:bCs/>
          <w:sz w:val="24"/>
          <w:szCs w:val="24"/>
          <w:u w:val="single"/>
        </w:rPr>
        <w:t xml:space="preserve"> DIESEL:</w:t>
      </w:r>
    </w:p>
    <w:p w14:paraId="33E1CDB8" w14:textId="6B071D81" w:rsidR="00277972" w:rsidRDefault="00277972" w:rsidP="00277972">
      <w:pPr>
        <w:pStyle w:val="Akapitzlist"/>
        <w:numPr>
          <w:ilvl w:val="0"/>
          <w:numId w:val="5"/>
        </w:numPr>
        <w:spacing w:after="0"/>
        <w:jc w:val="both"/>
        <w:rPr>
          <w:rFonts w:cstheme="minorHAnsi"/>
          <w:sz w:val="24"/>
          <w:szCs w:val="24"/>
        </w:rPr>
      </w:pPr>
      <w:r w:rsidRPr="00277972">
        <w:rPr>
          <w:rFonts w:cstheme="minorHAnsi"/>
          <w:sz w:val="24"/>
          <w:szCs w:val="24"/>
        </w:rPr>
        <w:t>Weryfikacja I test prawidłowego uruchamiania pompy odbijającej Jockey.</w:t>
      </w:r>
    </w:p>
    <w:p w14:paraId="6809DF86" w14:textId="77777777" w:rsidR="00346F0F" w:rsidRDefault="00346F0F" w:rsidP="00346F0F">
      <w:pPr>
        <w:spacing w:after="0"/>
        <w:jc w:val="both"/>
        <w:rPr>
          <w:rFonts w:cstheme="minorHAnsi"/>
          <w:sz w:val="24"/>
          <w:szCs w:val="24"/>
        </w:rPr>
      </w:pPr>
    </w:p>
    <w:p w14:paraId="5C46753F" w14:textId="77777777" w:rsidR="00346F0F" w:rsidRDefault="00346F0F" w:rsidP="00346F0F">
      <w:pPr>
        <w:spacing w:after="0"/>
        <w:jc w:val="both"/>
        <w:rPr>
          <w:rFonts w:cstheme="minorHAnsi"/>
          <w:sz w:val="24"/>
          <w:szCs w:val="24"/>
        </w:rPr>
      </w:pPr>
    </w:p>
    <w:p w14:paraId="05BF3B6D" w14:textId="77777777" w:rsidR="00346F0F" w:rsidRDefault="00346F0F" w:rsidP="00346F0F">
      <w:pPr>
        <w:spacing w:after="0"/>
        <w:jc w:val="both"/>
        <w:rPr>
          <w:rFonts w:cstheme="minorHAnsi"/>
          <w:sz w:val="24"/>
          <w:szCs w:val="24"/>
        </w:rPr>
      </w:pPr>
    </w:p>
    <w:p w14:paraId="78E2F6E0" w14:textId="77777777" w:rsidR="00346F0F" w:rsidRPr="00346F0F" w:rsidRDefault="00346F0F" w:rsidP="00346F0F">
      <w:pPr>
        <w:spacing w:after="0"/>
        <w:jc w:val="both"/>
        <w:rPr>
          <w:rFonts w:cstheme="minorHAnsi"/>
          <w:sz w:val="24"/>
          <w:szCs w:val="24"/>
        </w:rPr>
      </w:pPr>
    </w:p>
    <w:p w14:paraId="74264EFD" w14:textId="37FC0ED0" w:rsidR="00277972" w:rsidRPr="00AF4EF7" w:rsidRDefault="00AF4EF7" w:rsidP="00AF4EF7">
      <w:pPr>
        <w:spacing w:after="0"/>
        <w:jc w:val="both"/>
        <w:rPr>
          <w:rFonts w:cstheme="minorHAnsi"/>
          <w:sz w:val="24"/>
          <w:szCs w:val="24"/>
        </w:rPr>
      </w:pPr>
      <w:r w:rsidRPr="00AF4EF7">
        <w:rPr>
          <w:rFonts w:cstheme="minorHAnsi"/>
          <w:b/>
          <w:bCs/>
          <w:sz w:val="24"/>
          <w:szCs w:val="24"/>
          <w:u w:val="single"/>
        </w:rPr>
        <w:lastRenderedPageBreak/>
        <w:t>SYSTEM ODDYMIANIA:</w:t>
      </w:r>
    </w:p>
    <w:p w14:paraId="570A38F5" w14:textId="528BC68B" w:rsidR="005E44FF" w:rsidRPr="008917D3" w:rsidRDefault="005E44FF" w:rsidP="000012B9">
      <w:pPr>
        <w:spacing w:after="0"/>
        <w:jc w:val="both"/>
        <w:rPr>
          <w:rFonts w:cstheme="minorHAnsi"/>
          <w:sz w:val="24"/>
          <w:szCs w:val="24"/>
        </w:rPr>
      </w:pPr>
      <w:r w:rsidRPr="008917D3">
        <w:rPr>
          <w:rFonts w:cstheme="minorHAnsi"/>
          <w:b/>
          <w:bCs/>
          <w:sz w:val="24"/>
          <w:szCs w:val="24"/>
        </w:rPr>
        <w:t>System oddymiania grawitacyjnego</w:t>
      </w:r>
      <w:r w:rsidR="008917D3">
        <w:rPr>
          <w:rFonts w:cstheme="minorHAnsi"/>
          <w:b/>
          <w:bCs/>
          <w:sz w:val="24"/>
          <w:szCs w:val="24"/>
        </w:rPr>
        <w:t>:</w:t>
      </w:r>
    </w:p>
    <w:p w14:paraId="3461857B" w14:textId="511BB39F" w:rsidR="005E44FF" w:rsidRPr="008917D3" w:rsidRDefault="005E44FF" w:rsidP="00314A7A">
      <w:pPr>
        <w:spacing w:after="0"/>
        <w:jc w:val="both"/>
        <w:rPr>
          <w:rFonts w:cstheme="minorHAnsi"/>
          <w:sz w:val="24"/>
          <w:szCs w:val="24"/>
        </w:rPr>
      </w:pPr>
      <w:r w:rsidRPr="008917D3">
        <w:rPr>
          <w:rFonts w:cstheme="minorHAnsi"/>
          <w:sz w:val="24"/>
          <w:szCs w:val="24"/>
        </w:rPr>
        <w:t>Hala sortowni wyposażona jest w system oddymiania grawitacyjnego. Budynek podzielono na trzy sterty dymowe. Pierwsza o powierzchni 2376m</w:t>
      </w:r>
      <w:r w:rsidR="008917D3">
        <w:rPr>
          <w:rFonts w:cstheme="minorHAnsi"/>
          <w:sz w:val="24"/>
          <w:szCs w:val="24"/>
          <w:vertAlign w:val="superscript"/>
        </w:rPr>
        <w:t>2</w:t>
      </w:r>
      <w:r w:rsidR="008917D3">
        <w:rPr>
          <w:rFonts w:cstheme="minorHAnsi"/>
          <w:sz w:val="24"/>
          <w:szCs w:val="24"/>
        </w:rPr>
        <w:t>,</w:t>
      </w:r>
      <w:r w:rsidRPr="008917D3">
        <w:rPr>
          <w:rFonts w:cstheme="minorHAnsi"/>
          <w:sz w:val="24"/>
          <w:szCs w:val="24"/>
        </w:rPr>
        <w:t xml:space="preserve"> w której zainstalowano 12 klap</w:t>
      </w:r>
      <w:r w:rsidR="008917D3">
        <w:rPr>
          <w:rFonts w:cstheme="minorHAnsi"/>
          <w:sz w:val="24"/>
          <w:szCs w:val="24"/>
        </w:rPr>
        <w:t xml:space="preserve"> </w:t>
      </w:r>
      <w:r w:rsidRPr="008917D3">
        <w:rPr>
          <w:rFonts w:cstheme="minorHAnsi"/>
          <w:sz w:val="24"/>
          <w:szCs w:val="24"/>
        </w:rPr>
        <w:t>dymowych o wymiarach 200x300xcm o czynnej powierzchni oddymiania 4,26</w:t>
      </w:r>
      <w:r w:rsidR="008917D3">
        <w:rPr>
          <w:rFonts w:cstheme="minorHAnsi"/>
          <w:sz w:val="24"/>
          <w:szCs w:val="24"/>
        </w:rPr>
        <w:t xml:space="preserve"> </w:t>
      </w:r>
      <w:r w:rsidRPr="008917D3">
        <w:rPr>
          <w:rFonts w:cstheme="minorHAnsi"/>
          <w:sz w:val="24"/>
          <w:szCs w:val="24"/>
        </w:rPr>
        <w:t>m</w:t>
      </w:r>
      <w:r w:rsidR="008917D3">
        <w:rPr>
          <w:rFonts w:cstheme="minorHAnsi"/>
          <w:sz w:val="24"/>
          <w:szCs w:val="24"/>
          <w:vertAlign w:val="superscript"/>
        </w:rPr>
        <w:t>2</w:t>
      </w:r>
      <w:r w:rsidRPr="008917D3">
        <w:rPr>
          <w:rFonts w:cstheme="minorHAnsi"/>
          <w:sz w:val="24"/>
          <w:szCs w:val="24"/>
        </w:rPr>
        <w:t xml:space="preserve"> każda.</w:t>
      </w:r>
      <w:r w:rsidR="00314A7A">
        <w:rPr>
          <w:rFonts w:cstheme="minorHAnsi"/>
          <w:sz w:val="24"/>
          <w:szCs w:val="24"/>
        </w:rPr>
        <w:t xml:space="preserve"> </w:t>
      </w:r>
      <w:r w:rsidRPr="008917D3">
        <w:rPr>
          <w:rFonts w:cstheme="minorHAnsi"/>
          <w:sz w:val="24"/>
          <w:szCs w:val="24"/>
        </w:rPr>
        <w:t>Druga o powierzchni 1132m</w:t>
      </w:r>
      <w:r w:rsidR="008917D3">
        <w:rPr>
          <w:rFonts w:cstheme="minorHAnsi"/>
          <w:sz w:val="24"/>
          <w:szCs w:val="24"/>
          <w:vertAlign w:val="superscript"/>
        </w:rPr>
        <w:t>2</w:t>
      </w:r>
      <w:r w:rsidRPr="008917D3">
        <w:rPr>
          <w:rFonts w:cstheme="minorHAnsi"/>
          <w:sz w:val="24"/>
          <w:szCs w:val="24"/>
        </w:rPr>
        <w:t>, w której zainstalowano 7 klap dymowych o wymiarach 200x300xcm o czynnej powierzchni oddymiania 4,26m</w:t>
      </w:r>
      <w:r w:rsidR="008917D3">
        <w:rPr>
          <w:rFonts w:cstheme="minorHAnsi"/>
          <w:sz w:val="24"/>
          <w:szCs w:val="24"/>
          <w:vertAlign w:val="superscript"/>
        </w:rPr>
        <w:t>2</w:t>
      </w:r>
      <w:r w:rsidRPr="008917D3">
        <w:rPr>
          <w:rFonts w:cstheme="minorHAnsi"/>
          <w:sz w:val="24"/>
          <w:szCs w:val="24"/>
        </w:rPr>
        <w:t xml:space="preserve"> każda. Trzecia strefa obejmuje pomieszczenie rozdrabniacza gdzie zainstalowano 3 klapy dymowe o czynnej powierzchni oddymiania 4,26m</w:t>
      </w:r>
      <w:r w:rsidR="008917D3">
        <w:rPr>
          <w:rFonts w:cstheme="minorHAnsi"/>
          <w:sz w:val="24"/>
          <w:szCs w:val="24"/>
          <w:vertAlign w:val="superscript"/>
        </w:rPr>
        <w:t>2</w:t>
      </w:r>
      <w:r w:rsidRPr="008917D3">
        <w:rPr>
          <w:rFonts w:cstheme="minorHAnsi"/>
          <w:sz w:val="24"/>
          <w:szCs w:val="24"/>
        </w:rPr>
        <w:t xml:space="preserve"> każda.</w:t>
      </w:r>
      <w:r w:rsidR="00314A7A">
        <w:rPr>
          <w:rFonts w:cstheme="minorHAnsi"/>
          <w:sz w:val="24"/>
          <w:szCs w:val="24"/>
        </w:rPr>
        <w:t xml:space="preserve"> </w:t>
      </w:r>
      <w:r w:rsidRPr="008917D3">
        <w:rPr>
          <w:rFonts w:cstheme="minorHAnsi"/>
          <w:sz w:val="24"/>
          <w:szCs w:val="24"/>
        </w:rPr>
        <w:t>Są to klapy dymowe wyzwalane uruchamiane pneumatycznie przez nabój CO2, temperatura zadziałania 68°C. Skrzynki wyzwalające klapy wyposażone są w czujniki ciśnienia, które w przypadku uruchomienia naboju CO2 podają sygnał do centrali SMART LINE, która steruje otwarciem bram napowietrzających. Zasilanie napędu bram sprzed przeciwpożarowego wyłącznika prądu zespołem kablowym PH90. Otwierane bram możliwe jest także poprzez wciśniecie przycisków rozmieszczonych przy bramach. Do napowietrzna przewidziano 8 bram o powierzchni 240m</w:t>
      </w:r>
      <w:r w:rsidR="008917D3">
        <w:rPr>
          <w:rFonts w:cstheme="minorHAnsi"/>
          <w:sz w:val="24"/>
          <w:szCs w:val="24"/>
          <w:vertAlign w:val="superscript"/>
        </w:rPr>
        <w:t>2</w:t>
      </w:r>
      <w:r w:rsidRPr="008917D3">
        <w:rPr>
          <w:rFonts w:cstheme="minorHAnsi"/>
          <w:sz w:val="24"/>
          <w:szCs w:val="24"/>
        </w:rPr>
        <w:t>. Instalacja uruchamiana przez system sygnalizacji pożaru.</w:t>
      </w:r>
    </w:p>
    <w:p w14:paraId="1C4A855F" w14:textId="7ADF88E4" w:rsidR="005E44FF" w:rsidRPr="008917D3" w:rsidRDefault="005E44FF" w:rsidP="008917D3">
      <w:pPr>
        <w:spacing w:after="0"/>
        <w:jc w:val="both"/>
        <w:rPr>
          <w:rFonts w:cstheme="minorHAnsi"/>
          <w:sz w:val="24"/>
          <w:szCs w:val="24"/>
          <w:u w:val="single"/>
        </w:rPr>
      </w:pPr>
      <w:r w:rsidRPr="008917D3">
        <w:rPr>
          <w:rFonts w:cstheme="minorHAnsi"/>
          <w:sz w:val="24"/>
          <w:szCs w:val="24"/>
          <w:u w:val="single"/>
        </w:rPr>
        <w:t>Konserwacja i serwis systemu oddymiania grawitacyjnego</w:t>
      </w:r>
      <w:r w:rsidR="008917D3">
        <w:rPr>
          <w:rFonts w:cstheme="minorHAnsi"/>
          <w:sz w:val="24"/>
          <w:szCs w:val="24"/>
          <w:u w:val="single"/>
        </w:rPr>
        <w:t>:</w:t>
      </w:r>
    </w:p>
    <w:p w14:paraId="71EB3E23" w14:textId="77777777" w:rsidR="005E44FF" w:rsidRPr="008917D3" w:rsidRDefault="005E44FF" w:rsidP="008917D3">
      <w:pPr>
        <w:spacing w:after="0"/>
        <w:jc w:val="both"/>
        <w:rPr>
          <w:rFonts w:cstheme="minorHAnsi"/>
          <w:sz w:val="24"/>
          <w:szCs w:val="24"/>
        </w:rPr>
      </w:pPr>
      <w:r w:rsidRPr="008917D3">
        <w:rPr>
          <w:rFonts w:cstheme="minorHAnsi"/>
          <w:sz w:val="24"/>
          <w:szCs w:val="24"/>
        </w:rPr>
        <w:t>Czynności serwisowe:</w:t>
      </w:r>
    </w:p>
    <w:p w14:paraId="68BBC07F" w14:textId="30A1CE81" w:rsidR="005E44FF" w:rsidRPr="008917D3" w:rsidRDefault="005E44FF" w:rsidP="008917D3">
      <w:pPr>
        <w:pStyle w:val="Akapitzlist"/>
        <w:numPr>
          <w:ilvl w:val="0"/>
          <w:numId w:val="25"/>
        </w:numPr>
        <w:spacing w:after="0" w:line="278" w:lineRule="auto"/>
        <w:jc w:val="both"/>
        <w:rPr>
          <w:rFonts w:cstheme="minorHAnsi"/>
          <w:sz w:val="24"/>
          <w:szCs w:val="24"/>
        </w:rPr>
      </w:pPr>
      <w:r w:rsidRPr="008917D3">
        <w:rPr>
          <w:rFonts w:cstheme="minorHAnsi"/>
          <w:sz w:val="24"/>
          <w:szCs w:val="24"/>
        </w:rPr>
        <w:t>﻿﻿sprawdzić pokrętła/przełączniki na panelu sterującym, upewnić się, ze poszczególne przyciski odzwierciedlają rzeczywista prace urządzenia,</w:t>
      </w:r>
    </w:p>
    <w:p w14:paraId="05D4A4AD" w14:textId="77777777" w:rsidR="005E44FF" w:rsidRPr="008917D3" w:rsidRDefault="005E44FF" w:rsidP="008917D3">
      <w:pPr>
        <w:numPr>
          <w:ilvl w:val="0"/>
          <w:numId w:val="25"/>
        </w:numPr>
        <w:spacing w:after="0" w:line="278" w:lineRule="auto"/>
        <w:jc w:val="both"/>
        <w:rPr>
          <w:rFonts w:cstheme="minorHAnsi"/>
          <w:sz w:val="24"/>
          <w:szCs w:val="24"/>
        </w:rPr>
      </w:pPr>
      <w:r w:rsidRPr="008917D3">
        <w:rPr>
          <w:rFonts w:cstheme="minorHAnsi"/>
          <w:sz w:val="24"/>
          <w:szCs w:val="24"/>
        </w:rPr>
        <w:t>﻿﻿sprawdzić mechanizmy sterowania, wyzwalacze termiczne, czy pracują prawidłowo,</w:t>
      </w:r>
    </w:p>
    <w:p w14:paraId="49BE40D6" w14:textId="77777777" w:rsidR="005E44FF" w:rsidRPr="008917D3" w:rsidRDefault="005E44FF" w:rsidP="008917D3">
      <w:pPr>
        <w:numPr>
          <w:ilvl w:val="0"/>
          <w:numId w:val="25"/>
        </w:numPr>
        <w:spacing w:after="0" w:line="278" w:lineRule="auto"/>
        <w:jc w:val="both"/>
        <w:rPr>
          <w:rFonts w:cstheme="minorHAnsi"/>
          <w:sz w:val="24"/>
          <w:szCs w:val="24"/>
        </w:rPr>
      </w:pPr>
      <w:r w:rsidRPr="008917D3">
        <w:rPr>
          <w:rFonts w:cstheme="minorHAnsi"/>
          <w:sz w:val="24"/>
          <w:szCs w:val="24"/>
        </w:rPr>
        <w:t>﻿﻿sprawdzić otwór pod urządzenie od strony wewnętrznej i zewnętrznej, otwór powinien być wolny od jakichkolwiek przedmiotów /elementów kolidujących z urządzeniem podczas jego otwierania lub zamykania,</w:t>
      </w:r>
    </w:p>
    <w:p w14:paraId="22CA303B" w14:textId="77777777" w:rsidR="005E44FF" w:rsidRPr="008917D3" w:rsidRDefault="005E44FF" w:rsidP="008917D3">
      <w:pPr>
        <w:numPr>
          <w:ilvl w:val="0"/>
          <w:numId w:val="25"/>
        </w:numPr>
        <w:spacing w:after="0" w:line="278" w:lineRule="auto"/>
        <w:jc w:val="both"/>
        <w:rPr>
          <w:rFonts w:cstheme="minorHAnsi"/>
          <w:sz w:val="24"/>
          <w:szCs w:val="24"/>
        </w:rPr>
      </w:pPr>
      <w:r w:rsidRPr="008917D3">
        <w:rPr>
          <w:rFonts w:cstheme="minorHAnsi"/>
          <w:sz w:val="24"/>
          <w:szCs w:val="24"/>
        </w:rPr>
        <w:t>﻿﻿upewnić się, ze wszystkie źródła energii są dostępne,</w:t>
      </w:r>
    </w:p>
    <w:p w14:paraId="41A8FCC8" w14:textId="77777777" w:rsidR="005E44FF" w:rsidRPr="008917D3" w:rsidRDefault="005E44FF" w:rsidP="008917D3">
      <w:pPr>
        <w:numPr>
          <w:ilvl w:val="0"/>
          <w:numId w:val="25"/>
        </w:numPr>
        <w:spacing w:after="0" w:line="278" w:lineRule="auto"/>
        <w:jc w:val="both"/>
        <w:rPr>
          <w:rFonts w:cstheme="minorHAnsi"/>
          <w:sz w:val="24"/>
          <w:szCs w:val="24"/>
        </w:rPr>
      </w:pPr>
      <w:r w:rsidRPr="008917D3">
        <w:rPr>
          <w:rFonts w:cstheme="minorHAnsi"/>
          <w:sz w:val="24"/>
          <w:szCs w:val="24"/>
        </w:rPr>
        <w:t>﻿﻿sprawdzić stan osłon wiatrowych ich kompletność i sposób zamontowania,</w:t>
      </w:r>
    </w:p>
    <w:p w14:paraId="0AF66B16" w14:textId="77777777" w:rsidR="005E44FF" w:rsidRPr="008917D3" w:rsidRDefault="005E44FF" w:rsidP="008917D3">
      <w:pPr>
        <w:numPr>
          <w:ilvl w:val="0"/>
          <w:numId w:val="25"/>
        </w:numPr>
        <w:spacing w:after="0" w:line="278" w:lineRule="auto"/>
        <w:jc w:val="both"/>
        <w:rPr>
          <w:rFonts w:cstheme="minorHAnsi"/>
          <w:sz w:val="24"/>
          <w:szCs w:val="24"/>
        </w:rPr>
      </w:pPr>
      <w:r w:rsidRPr="008917D3">
        <w:rPr>
          <w:rFonts w:cstheme="minorHAnsi"/>
          <w:sz w:val="24"/>
          <w:szCs w:val="24"/>
        </w:rPr>
        <w:t>﻿﻿sprawdzić stan pokryw zamykających,</w:t>
      </w:r>
    </w:p>
    <w:p w14:paraId="76F4788C" w14:textId="3349F135" w:rsidR="005E44FF" w:rsidRPr="008917D3" w:rsidRDefault="005E44FF" w:rsidP="008917D3">
      <w:pPr>
        <w:numPr>
          <w:ilvl w:val="0"/>
          <w:numId w:val="25"/>
        </w:numPr>
        <w:spacing w:after="0" w:line="278" w:lineRule="auto"/>
        <w:jc w:val="both"/>
        <w:rPr>
          <w:rFonts w:cstheme="minorHAnsi"/>
          <w:sz w:val="24"/>
          <w:szCs w:val="24"/>
        </w:rPr>
      </w:pPr>
      <w:r w:rsidRPr="008917D3">
        <w:rPr>
          <w:rFonts w:cstheme="minorHAnsi"/>
          <w:sz w:val="24"/>
          <w:szCs w:val="24"/>
        </w:rPr>
        <w:t>sprawdzić stan uszczelek.</w:t>
      </w:r>
    </w:p>
    <w:p w14:paraId="58BD8410" w14:textId="259F8B49" w:rsidR="007138C6" w:rsidRPr="008917D3" w:rsidRDefault="007138C6" w:rsidP="008917D3">
      <w:pPr>
        <w:spacing w:after="0"/>
        <w:jc w:val="both"/>
        <w:rPr>
          <w:rFonts w:cstheme="minorHAnsi"/>
          <w:b/>
          <w:bCs/>
          <w:sz w:val="24"/>
          <w:szCs w:val="24"/>
          <w:u w:val="single"/>
        </w:rPr>
      </w:pPr>
      <w:r w:rsidRPr="008917D3">
        <w:rPr>
          <w:rFonts w:cstheme="minorHAnsi"/>
          <w:b/>
          <w:bCs/>
          <w:sz w:val="24"/>
          <w:szCs w:val="24"/>
          <w:u w:val="single"/>
        </w:rPr>
        <w:t>Zakres przeglądu półrocznego obejmuje również czynności przeglądów kwartalnych</w:t>
      </w:r>
      <w:r w:rsidR="005736B9" w:rsidRPr="008917D3">
        <w:rPr>
          <w:rFonts w:cstheme="minorHAnsi"/>
          <w:b/>
          <w:bCs/>
          <w:sz w:val="24"/>
          <w:szCs w:val="24"/>
          <w:u w:val="single"/>
        </w:rPr>
        <w:t>.</w:t>
      </w:r>
    </w:p>
    <w:p w14:paraId="5994B227" w14:textId="77777777" w:rsidR="0079215A" w:rsidRPr="008917D3" w:rsidRDefault="0079215A" w:rsidP="008917D3">
      <w:pPr>
        <w:spacing w:after="0"/>
        <w:jc w:val="both"/>
        <w:rPr>
          <w:rFonts w:cstheme="minorHAnsi"/>
          <w:sz w:val="24"/>
          <w:szCs w:val="24"/>
        </w:rPr>
      </w:pPr>
      <w:r w:rsidRPr="008917D3">
        <w:rPr>
          <w:rFonts w:cstheme="minorHAnsi"/>
          <w:sz w:val="24"/>
          <w:szCs w:val="24"/>
        </w:rPr>
        <w:t xml:space="preserve">Zamawiający wymaga przedstawienia dokumentów/protokołów potwierdzających wykonanie w/w czynności w terminie do 5 dni kalendarzowych od daty przeprowadzenia przeglądu. Przedstawienie Zamawiającemu dokumentów/protokołów ma nastąpić maksymalnie </w:t>
      </w:r>
      <w:r w:rsidRPr="008917D3">
        <w:rPr>
          <w:rFonts w:cstheme="minorHAnsi"/>
          <w:sz w:val="24"/>
          <w:szCs w:val="24"/>
        </w:rPr>
        <w:br/>
        <w:t>w ostatnim dniu miesiąca, w którym nastąpiło wykonanie przeglądu.</w:t>
      </w:r>
    </w:p>
    <w:p w14:paraId="4342C21A" w14:textId="77777777" w:rsidR="007138C6" w:rsidRDefault="007138C6" w:rsidP="000012B9">
      <w:pPr>
        <w:spacing w:after="0"/>
        <w:jc w:val="both"/>
        <w:rPr>
          <w:rFonts w:cstheme="minorHAnsi"/>
          <w:b/>
          <w:bCs/>
          <w:sz w:val="24"/>
          <w:szCs w:val="24"/>
        </w:rPr>
      </w:pPr>
    </w:p>
    <w:p w14:paraId="40360B0C" w14:textId="22893CF6" w:rsidR="008917D3" w:rsidRPr="008917D3" w:rsidRDefault="008917D3" w:rsidP="000012B9">
      <w:pPr>
        <w:spacing w:after="0"/>
        <w:jc w:val="both"/>
        <w:rPr>
          <w:rFonts w:cstheme="minorHAnsi"/>
          <w:b/>
          <w:bCs/>
          <w:sz w:val="24"/>
          <w:szCs w:val="24"/>
          <w:u w:val="single"/>
        </w:rPr>
      </w:pPr>
      <w:r w:rsidRPr="00015C1B">
        <w:rPr>
          <w:rFonts w:ascii="Verdana" w:hAnsi="Verdana" w:cs="Calibri"/>
          <w:b/>
          <w:bCs/>
          <w:sz w:val="20"/>
          <w:szCs w:val="20"/>
          <w:u w:val="single"/>
        </w:rPr>
        <w:t>INSTALACJA TRYSKACZOWA, POMPA DIESEL (W RAMACH INSTALACJI TRYSKACZOWEJ):</w:t>
      </w:r>
    </w:p>
    <w:p w14:paraId="2901A54B" w14:textId="5D558CE9" w:rsidR="007138C6" w:rsidRDefault="007138C6" w:rsidP="000012B9">
      <w:pPr>
        <w:pStyle w:val="Akapitzlist"/>
        <w:numPr>
          <w:ilvl w:val="0"/>
          <w:numId w:val="24"/>
        </w:numPr>
        <w:spacing w:after="0"/>
        <w:jc w:val="both"/>
        <w:rPr>
          <w:rFonts w:cstheme="minorHAnsi"/>
          <w:b/>
          <w:bCs/>
          <w:sz w:val="24"/>
          <w:szCs w:val="24"/>
        </w:rPr>
      </w:pPr>
      <w:r w:rsidRPr="008917D3">
        <w:rPr>
          <w:rFonts w:cstheme="minorHAnsi"/>
          <w:b/>
          <w:bCs/>
          <w:sz w:val="24"/>
          <w:szCs w:val="24"/>
        </w:rPr>
        <w:t>PRZEGLĄD ROCZNY (termin wykonania grudzień 2025r.):</w:t>
      </w:r>
    </w:p>
    <w:p w14:paraId="7C68BDBA" w14:textId="77777777" w:rsidR="00015C1B" w:rsidRDefault="00015C1B" w:rsidP="00015C1B">
      <w:pPr>
        <w:pStyle w:val="Akapitzlist"/>
        <w:spacing w:after="0"/>
        <w:jc w:val="both"/>
        <w:rPr>
          <w:rFonts w:cstheme="minorHAnsi"/>
          <w:b/>
          <w:bCs/>
          <w:sz w:val="24"/>
          <w:szCs w:val="24"/>
        </w:rPr>
      </w:pPr>
    </w:p>
    <w:p w14:paraId="487C5282" w14:textId="3F3EE229" w:rsidR="00015C1B" w:rsidRPr="00015C1B" w:rsidRDefault="00015C1B" w:rsidP="00015C1B">
      <w:pPr>
        <w:spacing w:after="0"/>
        <w:jc w:val="both"/>
        <w:rPr>
          <w:rFonts w:cstheme="minorHAnsi"/>
          <w:b/>
          <w:bCs/>
          <w:sz w:val="24"/>
          <w:szCs w:val="24"/>
        </w:rPr>
      </w:pPr>
      <w:r w:rsidRPr="00015C1B">
        <w:rPr>
          <w:rFonts w:ascii="Verdana" w:hAnsi="Verdana" w:cs="Calibri"/>
          <w:b/>
          <w:bCs/>
          <w:sz w:val="20"/>
          <w:szCs w:val="20"/>
          <w:u w:val="single"/>
        </w:rPr>
        <w:t>INSTALACJA TRYSKACZOWA:</w:t>
      </w:r>
    </w:p>
    <w:p w14:paraId="787736F0" w14:textId="17FA51E3" w:rsidR="007138C6" w:rsidRPr="008917D3" w:rsidRDefault="007138C6" w:rsidP="000012B9">
      <w:pPr>
        <w:pStyle w:val="Akapitzlist"/>
        <w:numPr>
          <w:ilvl w:val="0"/>
          <w:numId w:val="6"/>
        </w:numPr>
        <w:spacing w:after="0"/>
        <w:jc w:val="both"/>
        <w:rPr>
          <w:rFonts w:cstheme="minorHAnsi"/>
          <w:sz w:val="24"/>
          <w:szCs w:val="24"/>
        </w:rPr>
      </w:pPr>
      <w:r w:rsidRPr="008917D3">
        <w:rPr>
          <w:rFonts w:cstheme="minorHAnsi"/>
          <w:sz w:val="24"/>
          <w:szCs w:val="24"/>
        </w:rPr>
        <w:t>Sprawdzenie przed sezonem zimowym, czy obiekt jest zabezpieczony przed spadkiem temperatury poniżej +5</w:t>
      </w:r>
      <w:r w:rsidRPr="008917D3">
        <w:rPr>
          <w:rFonts w:cstheme="minorHAnsi"/>
          <w:sz w:val="24"/>
          <w:szCs w:val="24"/>
          <w:vertAlign w:val="superscript"/>
        </w:rPr>
        <w:t>o</w:t>
      </w:r>
      <w:r w:rsidRPr="008917D3">
        <w:rPr>
          <w:rFonts w:cstheme="minorHAnsi"/>
          <w:sz w:val="24"/>
          <w:szCs w:val="24"/>
        </w:rPr>
        <w:t>C.</w:t>
      </w:r>
    </w:p>
    <w:p w14:paraId="7DA0E114" w14:textId="5DBA4FBE" w:rsidR="007138C6" w:rsidRPr="008917D3" w:rsidRDefault="007138C6" w:rsidP="000012B9">
      <w:pPr>
        <w:pStyle w:val="Akapitzlist"/>
        <w:numPr>
          <w:ilvl w:val="0"/>
          <w:numId w:val="6"/>
        </w:numPr>
        <w:spacing w:after="0"/>
        <w:jc w:val="both"/>
        <w:rPr>
          <w:rFonts w:cstheme="minorHAnsi"/>
          <w:sz w:val="24"/>
          <w:szCs w:val="24"/>
        </w:rPr>
      </w:pPr>
      <w:r w:rsidRPr="008917D3">
        <w:rPr>
          <w:rFonts w:cstheme="minorHAnsi"/>
          <w:sz w:val="24"/>
          <w:szCs w:val="24"/>
        </w:rPr>
        <w:t xml:space="preserve">Całkowita zmiana położenia zasuw (GRV) oraz zaworów motylkowych (BV) i powrót </w:t>
      </w:r>
      <w:r w:rsidR="00663BB8" w:rsidRPr="008917D3">
        <w:rPr>
          <w:rFonts w:cstheme="minorHAnsi"/>
          <w:sz w:val="24"/>
          <w:szCs w:val="24"/>
        </w:rPr>
        <w:br/>
      </w:r>
      <w:r w:rsidRPr="008917D3">
        <w:rPr>
          <w:rFonts w:cstheme="minorHAnsi"/>
          <w:sz w:val="24"/>
          <w:szCs w:val="24"/>
        </w:rPr>
        <w:t>do poprzedniej pozycji.</w:t>
      </w:r>
    </w:p>
    <w:p w14:paraId="3862B44E" w14:textId="272D3329" w:rsidR="007138C6" w:rsidRPr="008917D3" w:rsidRDefault="007138C6" w:rsidP="000012B9">
      <w:pPr>
        <w:pStyle w:val="Akapitzlist"/>
        <w:numPr>
          <w:ilvl w:val="0"/>
          <w:numId w:val="6"/>
        </w:numPr>
        <w:spacing w:after="0"/>
        <w:jc w:val="both"/>
        <w:rPr>
          <w:rFonts w:cstheme="minorHAnsi"/>
          <w:sz w:val="24"/>
          <w:szCs w:val="24"/>
        </w:rPr>
      </w:pPr>
      <w:r w:rsidRPr="008917D3">
        <w:rPr>
          <w:rFonts w:cstheme="minorHAnsi"/>
          <w:sz w:val="24"/>
          <w:szCs w:val="24"/>
        </w:rPr>
        <w:lastRenderedPageBreak/>
        <w:t xml:space="preserve">Sprawdzenie z poziomu podłogi, czy przewody i kształtki są wolne od uszkodzeń mechanicznych, przecieków, śladów korozji, </w:t>
      </w:r>
      <w:proofErr w:type="spellStart"/>
      <w:r w:rsidRPr="008917D3">
        <w:rPr>
          <w:rFonts w:cstheme="minorHAnsi"/>
          <w:sz w:val="24"/>
          <w:szCs w:val="24"/>
        </w:rPr>
        <w:t>wyboczeń</w:t>
      </w:r>
      <w:proofErr w:type="spellEnd"/>
      <w:r w:rsidRPr="008917D3">
        <w:rPr>
          <w:rFonts w:cstheme="minorHAnsi"/>
          <w:sz w:val="24"/>
          <w:szCs w:val="24"/>
        </w:rPr>
        <w:t xml:space="preserve"> oraz czy nie są wykorzystywane do mocowania innych instalacji bądź produktów.</w:t>
      </w:r>
    </w:p>
    <w:p w14:paraId="6D9FF4BB" w14:textId="33E4EE60" w:rsidR="007138C6" w:rsidRPr="008917D3" w:rsidRDefault="005736B9" w:rsidP="000012B9">
      <w:pPr>
        <w:pStyle w:val="Akapitzlist"/>
        <w:numPr>
          <w:ilvl w:val="0"/>
          <w:numId w:val="6"/>
        </w:numPr>
        <w:spacing w:after="0"/>
        <w:jc w:val="both"/>
        <w:rPr>
          <w:rFonts w:cstheme="minorHAnsi"/>
          <w:sz w:val="24"/>
          <w:szCs w:val="24"/>
        </w:rPr>
      </w:pPr>
      <w:r w:rsidRPr="008917D3">
        <w:rPr>
          <w:rFonts w:cstheme="minorHAnsi"/>
          <w:sz w:val="24"/>
          <w:szCs w:val="24"/>
        </w:rPr>
        <w:t>Wyeliminowanie, jeżeli mają miejsce, przeszkody uniemożliwiające prawidłowe zraszanie przez tryskacze.</w:t>
      </w:r>
    </w:p>
    <w:p w14:paraId="5438DED7" w14:textId="2C65AD0A" w:rsidR="005736B9" w:rsidRPr="008917D3" w:rsidRDefault="005736B9" w:rsidP="000012B9">
      <w:pPr>
        <w:pStyle w:val="Akapitzlist"/>
        <w:numPr>
          <w:ilvl w:val="0"/>
          <w:numId w:val="6"/>
        </w:numPr>
        <w:spacing w:after="0"/>
        <w:jc w:val="both"/>
        <w:rPr>
          <w:rFonts w:cstheme="minorHAnsi"/>
          <w:sz w:val="24"/>
          <w:szCs w:val="24"/>
        </w:rPr>
      </w:pPr>
      <w:r w:rsidRPr="008917D3">
        <w:rPr>
          <w:rFonts w:cstheme="minorHAnsi"/>
          <w:sz w:val="24"/>
          <w:szCs w:val="24"/>
        </w:rPr>
        <w:t>Sprawdzenie właściwej ilości i typy tryskaczy zapasowych.</w:t>
      </w:r>
    </w:p>
    <w:p w14:paraId="646FED45" w14:textId="7F63C204" w:rsidR="005736B9" w:rsidRDefault="005736B9" w:rsidP="000012B9">
      <w:pPr>
        <w:pStyle w:val="Akapitzlist"/>
        <w:numPr>
          <w:ilvl w:val="0"/>
          <w:numId w:val="6"/>
        </w:numPr>
        <w:spacing w:after="0"/>
        <w:jc w:val="both"/>
        <w:rPr>
          <w:rFonts w:cstheme="minorHAnsi"/>
          <w:sz w:val="24"/>
          <w:szCs w:val="24"/>
        </w:rPr>
      </w:pPr>
      <w:r w:rsidRPr="008917D3">
        <w:rPr>
          <w:rFonts w:cstheme="minorHAnsi"/>
          <w:sz w:val="24"/>
          <w:szCs w:val="24"/>
        </w:rPr>
        <w:t>Wykonać czynności konserwacyjne pompy elektrycznej, pompy diesel oraz pompy Jockey.</w:t>
      </w:r>
    </w:p>
    <w:p w14:paraId="6BECDC70" w14:textId="7DB4D37D" w:rsidR="00277972" w:rsidRPr="00277972" w:rsidRDefault="00277972" w:rsidP="00277972">
      <w:pPr>
        <w:spacing w:after="0"/>
        <w:jc w:val="both"/>
        <w:rPr>
          <w:rFonts w:cstheme="minorHAnsi"/>
          <w:b/>
          <w:bCs/>
          <w:sz w:val="24"/>
          <w:szCs w:val="24"/>
          <w:u w:val="single"/>
        </w:rPr>
      </w:pPr>
      <w:r w:rsidRPr="00277972">
        <w:rPr>
          <w:rFonts w:cstheme="minorHAnsi"/>
          <w:b/>
          <w:bCs/>
          <w:sz w:val="24"/>
          <w:szCs w:val="24"/>
          <w:u w:val="single"/>
        </w:rPr>
        <w:t>POMP</w:t>
      </w:r>
      <w:r w:rsidR="00346F0F">
        <w:rPr>
          <w:rFonts w:cstheme="minorHAnsi"/>
          <w:b/>
          <w:bCs/>
          <w:sz w:val="24"/>
          <w:szCs w:val="24"/>
          <w:u w:val="single"/>
        </w:rPr>
        <w:t>A</w:t>
      </w:r>
      <w:r w:rsidRPr="00277972">
        <w:rPr>
          <w:rFonts w:cstheme="minorHAnsi"/>
          <w:b/>
          <w:bCs/>
          <w:sz w:val="24"/>
          <w:szCs w:val="24"/>
          <w:u w:val="single"/>
        </w:rPr>
        <w:t xml:space="preserve"> DIESEL:</w:t>
      </w:r>
    </w:p>
    <w:p w14:paraId="5B96CCDF" w14:textId="3BA7B501" w:rsidR="00277972" w:rsidRPr="00277972" w:rsidRDefault="00277972" w:rsidP="00277972">
      <w:pPr>
        <w:pStyle w:val="Akapitzlist"/>
        <w:numPr>
          <w:ilvl w:val="0"/>
          <w:numId w:val="6"/>
        </w:numPr>
        <w:spacing w:after="0"/>
        <w:jc w:val="both"/>
        <w:rPr>
          <w:rFonts w:cstheme="minorHAnsi"/>
          <w:sz w:val="24"/>
          <w:szCs w:val="24"/>
        </w:rPr>
      </w:pPr>
      <w:r w:rsidRPr="00277972">
        <w:rPr>
          <w:rFonts w:cstheme="minorHAnsi"/>
          <w:sz w:val="24"/>
          <w:szCs w:val="24"/>
        </w:rPr>
        <w:t>Konserwacja pompy elektrycznej, diesel I Jockey,</w:t>
      </w:r>
    </w:p>
    <w:p w14:paraId="433E6127" w14:textId="7EEC1EE0" w:rsidR="00277972" w:rsidRPr="00277972" w:rsidRDefault="00277972" w:rsidP="00277972">
      <w:pPr>
        <w:pStyle w:val="Akapitzlist"/>
        <w:numPr>
          <w:ilvl w:val="0"/>
          <w:numId w:val="6"/>
        </w:numPr>
        <w:spacing w:after="0"/>
        <w:jc w:val="both"/>
        <w:rPr>
          <w:rFonts w:cstheme="minorHAnsi"/>
          <w:sz w:val="24"/>
          <w:szCs w:val="24"/>
        </w:rPr>
      </w:pPr>
      <w:r w:rsidRPr="00277972">
        <w:rPr>
          <w:rFonts w:cstheme="minorHAnsi"/>
          <w:sz w:val="24"/>
          <w:szCs w:val="24"/>
        </w:rPr>
        <w:t>Weryfikacja działania zaworu bezpieczeństwa w kompresorze,</w:t>
      </w:r>
    </w:p>
    <w:p w14:paraId="4B21DC59" w14:textId="55C201F7" w:rsidR="00277972" w:rsidRPr="00277972" w:rsidRDefault="00277972" w:rsidP="00277972">
      <w:pPr>
        <w:pStyle w:val="Akapitzlist"/>
        <w:numPr>
          <w:ilvl w:val="0"/>
          <w:numId w:val="6"/>
        </w:numPr>
        <w:spacing w:after="0"/>
        <w:jc w:val="both"/>
        <w:rPr>
          <w:rFonts w:cstheme="minorHAnsi"/>
          <w:sz w:val="24"/>
          <w:szCs w:val="24"/>
        </w:rPr>
      </w:pPr>
      <w:r w:rsidRPr="00277972">
        <w:rPr>
          <w:rFonts w:cstheme="minorHAnsi"/>
          <w:sz w:val="24"/>
          <w:szCs w:val="24"/>
        </w:rPr>
        <w:t>Wymiana oleju I filtra powietrza w kompresorze.</w:t>
      </w:r>
    </w:p>
    <w:p w14:paraId="6EFCB191" w14:textId="77777777" w:rsidR="00277972" w:rsidRPr="008917D3" w:rsidRDefault="00277972" w:rsidP="00277972">
      <w:pPr>
        <w:pStyle w:val="Akapitzlist"/>
        <w:spacing w:after="0"/>
        <w:jc w:val="both"/>
        <w:rPr>
          <w:rFonts w:cstheme="minorHAnsi"/>
          <w:sz w:val="24"/>
          <w:szCs w:val="24"/>
        </w:rPr>
      </w:pPr>
    </w:p>
    <w:p w14:paraId="5F5F4E7F" w14:textId="13D320D7" w:rsidR="005736B9" w:rsidRPr="008917D3" w:rsidRDefault="005736B9" w:rsidP="000012B9">
      <w:pPr>
        <w:spacing w:after="0"/>
        <w:jc w:val="both"/>
        <w:rPr>
          <w:rFonts w:cstheme="minorHAnsi"/>
          <w:b/>
          <w:bCs/>
          <w:sz w:val="24"/>
          <w:szCs w:val="24"/>
          <w:u w:val="single"/>
        </w:rPr>
      </w:pPr>
      <w:r w:rsidRPr="008917D3">
        <w:rPr>
          <w:rFonts w:cstheme="minorHAnsi"/>
          <w:b/>
          <w:bCs/>
          <w:sz w:val="24"/>
          <w:szCs w:val="24"/>
          <w:u w:val="single"/>
        </w:rPr>
        <w:t>Zakres przeglądu rocznego obejmuje również czynności przeglądów kwartalnych oraz półrocznego.</w:t>
      </w:r>
    </w:p>
    <w:p w14:paraId="491998D7" w14:textId="77777777" w:rsidR="001130B2" w:rsidRPr="008917D3" w:rsidRDefault="001130B2" w:rsidP="000012B9">
      <w:pPr>
        <w:spacing w:after="0"/>
        <w:jc w:val="both"/>
        <w:rPr>
          <w:rFonts w:cstheme="minorHAnsi"/>
          <w:sz w:val="24"/>
          <w:szCs w:val="24"/>
        </w:rPr>
      </w:pPr>
      <w:r w:rsidRPr="008917D3">
        <w:rPr>
          <w:rFonts w:cstheme="minorHAnsi"/>
          <w:sz w:val="24"/>
          <w:szCs w:val="24"/>
        </w:rPr>
        <w:t xml:space="preserve">Zamawiający wymaga przedstawienia dokumentów/protokołów potwierdzających wykonanie w/w czynności w terminie do 5 dni kalendarzowych od daty przeprowadzenia przeglądu. Przedstawienie Zamawiającemu dokumentów/protokołów ma nastąpić maksymalnie </w:t>
      </w:r>
      <w:r w:rsidRPr="008917D3">
        <w:rPr>
          <w:rFonts w:cstheme="minorHAnsi"/>
          <w:sz w:val="24"/>
          <w:szCs w:val="24"/>
        </w:rPr>
        <w:br/>
        <w:t>w ostatnim dniu miesiąca, w którym nastąpiło wykonanie przeglądu.</w:t>
      </w:r>
    </w:p>
    <w:p w14:paraId="0C60C7B6" w14:textId="77777777" w:rsidR="008917D3" w:rsidRDefault="008917D3" w:rsidP="000012B9">
      <w:pPr>
        <w:spacing w:after="0"/>
        <w:jc w:val="both"/>
        <w:rPr>
          <w:rFonts w:cstheme="minorHAnsi"/>
          <w:b/>
          <w:bCs/>
          <w:sz w:val="24"/>
          <w:szCs w:val="24"/>
        </w:rPr>
      </w:pPr>
    </w:p>
    <w:p w14:paraId="402D803B" w14:textId="77777777" w:rsidR="001E7E4E" w:rsidRPr="008917D3" w:rsidRDefault="001E7E4E" w:rsidP="000012B9">
      <w:pPr>
        <w:spacing w:after="0"/>
        <w:jc w:val="both"/>
        <w:rPr>
          <w:rFonts w:cstheme="minorHAnsi"/>
          <w:b/>
          <w:bCs/>
          <w:sz w:val="24"/>
          <w:szCs w:val="24"/>
        </w:rPr>
      </w:pPr>
    </w:p>
    <w:p w14:paraId="4DEAFC31" w14:textId="77777777" w:rsidR="001130B2" w:rsidRDefault="001130B2" w:rsidP="000012B9">
      <w:pPr>
        <w:spacing w:after="0"/>
        <w:jc w:val="both"/>
        <w:rPr>
          <w:rFonts w:ascii="Verdana" w:hAnsi="Verdana"/>
          <w:b/>
          <w:bCs/>
          <w:sz w:val="20"/>
          <w:szCs w:val="20"/>
        </w:rPr>
      </w:pPr>
    </w:p>
    <w:p w14:paraId="2C9E83FD" w14:textId="7311293B" w:rsidR="0063162B" w:rsidRPr="000F717D" w:rsidRDefault="0063162B" w:rsidP="000012B9">
      <w:pPr>
        <w:spacing w:after="0"/>
        <w:jc w:val="both"/>
        <w:rPr>
          <w:rFonts w:ascii="Verdana" w:hAnsi="Verdana"/>
          <w:b/>
          <w:bCs/>
          <w:sz w:val="20"/>
          <w:szCs w:val="20"/>
        </w:rPr>
      </w:pPr>
    </w:p>
    <w:sectPr w:rsidR="0063162B" w:rsidRPr="000F71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ABD5" w14:textId="77777777" w:rsidR="00CA5E89" w:rsidRDefault="00CA5E89" w:rsidP="00346F0F">
      <w:pPr>
        <w:spacing w:after="0" w:line="240" w:lineRule="auto"/>
      </w:pPr>
      <w:r>
        <w:separator/>
      </w:r>
    </w:p>
  </w:endnote>
  <w:endnote w:type="continuationSeparator" w:id="0">
    <w:p w14:paraId="417F23F0" w14:textId="77777777" w:rsidR="00CA5E89" w:rsidRDefault="00CA5E89" w:rsidP="0034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591548431"/>
      <w:docPartObj>
        <w:docPartGallery w:val="Page Numbers (Bottom of Page)"/>
        <w:docPartUnique/>
      </w:docPartObj>
    </w:sdtPr>
    <w:sdtContent>
      <w:p w14:paraId="19567CC6" w14:textId="2127721F" w:rsidR="008E649A" w:rsidRDefault="008E649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AB6B154" w14:textId="77777777" w:rsidR="008E649A" w:rsidRDefault="008E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D164B" w14:textId="77777777" w:rsidR="00CA5E89" w:rsidRDefault="00CA5E89" w:rsidP="00346F0F">
      <w:pPr>
        <w:spacing w:after="0" w:line="240" w:lineRule="auto"/>
      </w:pPr>
      <w:r>
        <w:separator/>
      </w:r>
    </w:p>
  </w:footnote>
  <w:footnote w:type="continuationSeparator" w:id="0">
    <w:p w14:paraId="68B01D18" w14:textId="77777777" w:rsidR="00CA5E89" w:rsidRDefault="00CA5E89" w:rsidP="00346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3DF7"/>
    <w:multiLevelType w:val="hybridMultilevel"/>
    <w:tmpl w:val="B2028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D070D8"/>
    <w:multiLevelType w:val="hybridMultilevel"/>
    <w:tmpl w:val="D18A37D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12B4BEE"/>
    <w:multiLevelType w:val="hybridMultilevel"/>
    <w:tmpl w:val="53461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9640FF"/>
    <w:multiLevelType w:val="hybridMultilevel"/>
    <w:tmpl w:val="75A23B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84AC0"/>
    <w:multiLevelType w:val="multilevel"/>
    <w:tmpl w:val="B9322B0A"/>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15:restartNumberingAfterBreak="0">
    <w:nsid w:val="21FC0066"/>
    <w:multiLevelType w:val="multilevel"/>
    <w:tmpl w:val="DD88393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15:restartNumberingAfterBreak="0">
    <w:nsid w:val="221C463F"/>
    <w:multiLevelType w:val="hybridMultilevel"/>
    <w:tmpl w:val="148EE6B8"/>
    <w:lvl w:ilvl="0" w:tplc="80E2CE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763AA6"/>
    <w:multiLevelType w:val="multilevel"/>
    <w:tmpl w:val="4BDC8DA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15:restartNumberingAfterBreak="0">
    <w:nsid w:val="2B645372"/>
    <w:multiLevelType w:val="multilevel"/>
    <w:tmpl w:val="286066B8"/>
    <w:lvl w:ilvl="0">
      <w:start w:val="1"/>
      <w:numFmt w:val="upperRoman"/>
      <w:lvlText w:val="%1."/>
      <w:lvlJc w:val="left"/>
      <w:pPr>
        <w:tabs>
          <w:tab w:val="num" w:pos="0"/>
        </w:tabs>
        <w:ind w:left="1080" w:hanging="720"/>
      </w:pPr>
      <w:rPr>
        <w:rFonts w:asciiTheme="minorHAnsi" w:eastAsia="Lucida Sans Unicode" w:hAnsiTheme="minorHAnsi" w:cs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F9127E"/>
    <w:multiLevelType w:val="hybridMultilevel"/>
    <w:tmpl w:val="ACA0E4BE"/>
    <w:lvl w:ilvl="0" w:tplc="6CC8BC2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F5E60DD"/>
    <w:multiLevelType w:val="multilevel"/>
    <w:tmpl w:val="83B05EFE"/>
    <w:lvl w:ilvl="0">
      <w:start w:val="1"/>
      <w:numFmt w:val="decimal"/>
      <w:lvlText w:val="%1."/>
      <w:lvlJc w:val="left"/>
      <w:pPr>
        <w:tabs>
          <w:tab w:val="num" w:pos="1776"/>
        </w:tabs>
        <w:ind w:left="1776" w:hanging="360"/>
      </w:pPr>
      <w:rPr>
        <w:rFonts w:asciiTheme="minorHAnsi" w:eastAsiaTheme="minorHAnsi" w:hAnsiTheme="minorHAnsi" w:cstheme="minorHAnsi"/>
      </w:rPr>
    </w:lvl>
    <w:lvl w:ilvl="1">
      <w:start w:val="1"/>
      <w:numFmt w:val="bullet"/>
      <w:lvlText w:val="◦"/>
      <w:lvlJc w:val="left"/>
      <w:pPr>
        <w:tabs>
          <w:tab w:val="num" w:pos="2136"/>
        </w:tabs>
        <w:ind w:left="2136" w:hanging="360"/>
      </w:pPr>
      <w:rPr>
        <w:rFonts w:ascii="OpenSymbol" w:hAnsi="OpenSymbol" w:cs="OpenSymbol" w:hint="default"/>
      </w:rPr>
    </w:lvl>
    <w:lvl w:ilvl="2">
      <w:start w:val="1"/>
      <w:numFmt w:val="bullet"/>
      <w:lvlText w:val="▪"/>
      <w:lvlJc w:val="left"/>
      <w:pPr>
        <w:tabs>
          <w:tab w:val="num" w:pos="2496"/>
        </w:tabs>
        <w:ind w:left="2496" w:hanging="360"/>
      </w:pPr>
      <w:rPr>
        <w:rFonts w:ascii="OpenSymbol" w:hAnsi="OpenSymbol" w:cs="OpenSymbol" w:hint="default"/>
      </w:rPr>
    </w:lvl>
    <w:lvl w:ilvl="3">
      <w:start w:val="1"/>
      <w:numFmt w:val="bullet"/>
      <w:lvlText w:val=""/>
      <w:lvlJc w:val="left"/>
      <w:pPr>
        <w:tabs>
          <w:tab w:val="num" w:pos="2856"/>
        </w:tabs>
        <w:ind w:left="2856" w:hanging="360"/>
      </w:pPr>
      <w:rPr>
        <w:rFonts w:ascii="Symbol" w:hAnsi="Symbol" w:cs="Symbol" w:hint="default"/>
      </w:rPr>
    </w:lvl>
    <w:lvl w:ilvl="4">
      <w:start w:val="1"/>
      <w:numFmt w:val="bullet"/>
      <w:lvlText w:val="◦"/>
      <w:lvlJc w:val="left"/>
      <w:pPr>
        <w:tabs>
          <w:tab w:val="num" w:pos="3216"/>
        </w:tabs>
        <w:ind w:left="3216" w:hanging="360"/>
      </w:pPr>
      <w:rPr>
        <w:rFonts w:ascii="OpenSymbol" w:hAnsi="OpenSymbol" w:cs="OpenSymbol" w:hint="default"/>
      </w:rPr>
    </w:lvl>
    <w:lvl w:ilvl="5">
      <w:start w:val="1"/>
      <w:numFmt w:val="bullet"/>
      <w:lvlText w:val="▪"/>
      <w:lvlJc w:val="left"/>
      <w:pPr>
        <w:tabs>
          <w:tab w:val="num" w:pos="3576"/>
        </w:tabs>
        <w:ind w:left="3576" w:hanging="360"/>
      </w:pPr>
      <w:rPr>
        <w:rFonts w:ascii="OpenSymbol" w:hAnsi="OpenSymbol" w:cs="OpenSymbol" w:hint="default"/>
      </w:rPr>
    </w:lvl>
    <w:lvl w:ilvl="6">
      <w:start w:val="1"/>
      <w:numFmt w:val="bullet"/>
      <w:lvlText w:val=""/>
      <w:lvlJc w:val="left"/>
      <w:pPr>
        <w:tabs>
          <w:tab w:val="num" w:pos="3936"/>
        </w:tabs>
        <w:ind w:left="3936" w:hanging="360"/>
      </w:pPr>
      <w:rPr>
        <w:rFonts w:ascii="Symbol" w:hAnsi="Symbol" w:cs="Symbol" w:hint="default"/>
      </w:rPr>
    </w:lvl>
    <w:lvl w:ilvl="7">
      <w:start w:val="1"/>
      <w:numFmt w:val="bullet"/>
      <w:lvlText w:val="◦"/>
      <w:lvlJc w:val="left"/>
      <w:pPr>
        <w:tabs>
          <w:tab w:val="num" w:pos="4296"/>
        </w:tabs>
        <w:ind w:left="4296" w:hanging="360"/>
      </w:pPr>
      <w:rPr>
        <w:rFonts w:ascii="OpenSymbol" w:hAnsi="OpenSymbol" w:cs="OpenSymbol" w:hint="default"/>
      </w:rPr>
    </w:lvl>
    <w:lvl w:ilvl="8">
      <w:start w:val="1"/>
      <w:numFmt w:val="bullet"/>
      <w:lvlText w:val="▪"/>
      <w:lvlJc w:val="left"/>
      <w:pPr>
        <w:tabs>
          <w:tab w:val="num" w:pos="4656"/>
        </w:tabs>
        <w:ind w:left="4656" w:hanging="360"/>
      </w:pPr>
      <w:rPr>
        <w:rFonts w:ascii="OpenSymbol" w:hAnsi="OpenSymbol" w:cs="OpenSymbol" w:hint="default"/>
      </w:rPr>
    </w:lvl>
  </w:abstractNum>
  <w:abstractNum w:abstractNumId="11" w15:restartNumberingAfterBreak="0">
    <w:nsid w:val="303229B0"/>
    <w:multiLevelType w:val="hybridMultilevel"/>
    <w:tmpl w:val="C1128604"/>
    <w:lvl w:ilvl="0" w:tplc="3746DA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0FA321E"/>
    <w:multiLevelType w:val="hybridMultilevel"/>
    <w:tmpl w:val="B288C042"/>
    <w:lvl w:ilvl="0" w:tplc="392A83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6021BD3"/>
    <w:multiLevelType w:val="multilevel"/>
    <w:tmpl w:val="39CE1B5E"/>
    <w:lvl w:ilvl="0">
      <w:start w:val="1"/>
      <w:numFmt w:val="upperRoman"/>
      <w:lvlText w:val="%1."/>
      <w:lvlJc w:val="left"/>
      <w:pPr>
        <w:tabs>
          <w:tab w:val="num" w:pos="0"/>
        </w:tabs>
        <w:ind w:left="1080" w:hanging="720"/>
      </w:pPr>
      <w:rPr>
        <w:rFonts w:ascii="Verdana" w:eastAsia="Lucida Sans Unicode" w:hAnsi="Verdana"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7F43AF3"/>
    <w:multiLevelType w:val="hybridMultilevel"/>
    <w:tmpl w:val="31D08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D80739"/>
    <w:multiLevelType w:val="multilevel"/>
    <w:tmpl w:val="9870981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15:restartNumberingAfterBreak="0">
    <w:nsid w:val="3CA0110F"/>
    <w:multiLevelType w:val="multilevel"/>
    <w:tmpl w:val="5FB2A2E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7" w15:restartNumberingAfterBreak="0">
    <w:nsid w:val="433E5E89"/>
    <w:multiLevelType w:val="hybridMultilevel"/>
    <w:tmpl w:val="36FA7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461DB5"/>
    <w:multiLevelType w:val="hybridMultilevel"/>
    <w:tmpl w:val="02C0E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D207EA"/>
    <w:multiLevelType w:val="hybridMultilevel"/>
    <w:tmpl w:val="3528C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DD4E61"/>
    <w:multiLevelType w:val="hybridMultilevel"/>
    <w:tmpl w:val="3F760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D36A5"/>
    <w:multiLevelType w:val="hybridMultilevel"/>
    <w:tmpl w:val="4BE871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5827EC9"/>
    <w:multiLevelType w:val="multilevel"/>
    <w:tmpl w:val="5A561D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71D718C1"/>
    <w:multiLevelType w:val="multilevel"/>
    <w:tmpl w:val="A778159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4" w15:restartNumberingAfterBreak="0">
    <w:nsid w:val="75313BD7"/>
    <w:multiLevelType w:val="hybridMultilevel"/>
    <w:tmpl w:val="493CE802"/>
    <w:lvl w:ilvl="0" w:tplc="0F78BE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AA73E2F"/>
    <w:multiLevelType w:val="multilevel"/>
    <w:tmpl w:val="C93A4FB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6" w15:restartNumberingAfterBreak="0">
    <w:nsid w:val="7E6125B1"/>
    <w:multiLevelType w:val="multilevel"/>
    <w:tmpl w:val="7BFE2A3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16cid:durableId="1509714581">
    <w:abstractNumId w:val="17"/>
  </w:num>
  <w:num w:numId="2" w16cid:durableId="1630014492">
    <w:abstractNumId w:val="6"/>
  </w:num>
  <w:num w:numId="3" w16cid:durableId="1478456811">
    <w:abstractNumId w:val="11"/>
  </w:num>
  <w:num w:numId="4" w16cid:durableId="944310862">
    <w:abstractNumId w:val="24"/>
  </w:num>
  <w:num w:numId="5" w16cid:durableId="64839925">
    <w:abstractNumId w:val="0"/>
  </w:num>
  <w:num w:numId="6" w16cid:durableId="531650409">
    <w:abstractNumId w:val="20"/>
  </w:num>
  <w:num w:numId="7" w16cid:durableId="11425009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3808008">
    <w:abstractNumId w:val="23"/>
  </w:num>
  <w:num w:numId="9" w16cid:durableId="707877915">
    <w:abstractNumId w:val="25"/>
  </w:num>
  <w:num w:numId="10" w16cid:durableId="1587567378">
    <w:abstractNumId w:val="15"/>
  </w:num>
  <w:num w:numId="11" w16cid:durableId="1396389790">
    <w:abstractNumId w:val="7"/>
  </w:num>
  <w:num w:numId="12" w16cid:durableId="1891190824">
    <w:abstractNumId w:val="4"/>
  </w:num>
  <w:num w:numId="13" w16cid:durableId="179903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5066674">
    <w:abstractNumId w:val="16"/>
  </w:num>
  <w:num w:numId="15" w16cid:durableId="1724207707">
    <w:abstractNumId w:val="5"/>
  </w:num>
  <w:num w:numId="16" w16cid:durableId="2019698159">
    <w:abstractNumId w:val="26"/>
  </w:num>
  <w:num w:numId="17" w16cid:durableId="1027872277">
    <w:abstractNumId w:val="10"/>
  </w:num>
  <w:num w:numId="18" w16cid:durableId="1344438183">
    <w:abstractNumId w:val="1"/>
  </w:num>
  <w:num w:numId="19" w16cid:durableId="918490329">
    <w:abstractNumId w:val="2"/>
  </w:num>
  <w:num w:numId="20" w16cid:durableId="813376142">
    <w:abstractNumId w:val="21"/>
  </w:num>
  <w:num w:numId="21" w16cid:durableId="863664833">
    <w:abstractNumId w:val="22"/>
  </w:num>
  <w:num w:numId="22" w16cid:durableId="2015985320">
    <w:abstractNumId w:val="9"/>
  </w:num>
  <w:num w:numId="23" w16cid:durableId="627903652">
    <w:abstractNumId w:val="12"/>
  </w:num>
  <w:num w:numId="24" w16cid:durableId="1492410845">
    <w:abstractNumId w:val="3"/>
  </w:num>
  <w:num w:numId="25" w16cid:durableId="258218753">
    <w:abstractNumId w:val="19"/>
  </w:num>
  <w:num w:numId="26" w16cid:durableId="323054436">
    <w:abstractNumId w:val="14"/>
  </w:num>
  <w:num w:numId="27" w16cid:durableId="4638139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3C"/>
    <w:rsid w:val="000012B9"/>
    <w:rsid w:val="00015089"/>
    <w:rsid w:val="00015C1B"/>
    <w:rsid w:val="00050FAF"/>
    <w:rsid w:val="000B7F70"/>
    <w:rsid w:val="000E0701"/>
    <w:rsid w:val="000F717D"/>
    <w:rsid w:val="00107896"/>
    <w:rsid w:val="001130B2"/>
    <w:rsid w:val="00126E08"/>
    <w:rsid w:val="00127BC2"/>
    <w:rsid w:val="001546EF"/>
    <w:rsid w:val="001E088B"/>
    <w:rsid w:val="001E7E4E"/>
    <w:rsid w:val="00203B3C"/>
    <w:rsid w:val="002150D4"/>
    <w:rsid w:val="002512E1"/>
    <w:rsid w:val="00277972"/>
    <w:rsid w:val="00314A7A"/>
    <w:rsid w:val="00325C6B"/>
    <w:rsid w:val="00335002"/>
    <w:rsid w:val="003447FC"/>
    <w:rsid w:val="00346F0F"/>
    <w:rsid w:val="00347578"/>
    <w:rsid w:val="0036720A"/>
    <w:rsid w:val="00384F0B"/>
    <w:rsid w:val="003A6BD4"/>
    <w:rsid w:val="003E6AFF"/>
    <w:rsid w:val="0043205D"/>
    <w:rsid w:val="004F6F9B"/>
    <w:rsid w:val="00536108"/>
    <w:rsid w:val="005736B9"/>
    <w:rsid w:val="005E44FF"/>
    <w:rsid w:val="0063162B"/>
    <w:rsid w:val="00663BB8"/>
    <w:rsid w:val="006B181E"/>
    <w:rsid w:val="007138C6"/>
    <w:rsid w:val="00747EFD"/>
    <w:rsid w:val="0079215A"/>
    <w:rsid w:val="00877881"/>
    <w:rsid w:val="008917D3"/>
    <w:rsid w:val="00896443"/>
    <w:rsid w:val="008E649A"/>
    <w:rsid w:val="00901BB8"/>
    <w:rsid w:val="00967D84"/>
    <w:rsid w:val="009B0781"/>
    <w:rsid w:val="00AF42FB"/>
    <w:rsid w:val="00AF4EF7"/>
    <w:rsid w:val="00B04574"/>
    <w:rsid w:val="00B30EB8"/>
    <w:rsid w:val="00C742D2"/>
    <w:rsid w:val="00CA5E89"/>
    <w:rsid w:val="00CA6293"/>
    <w:rsid w:val="00CB031F"/>
    <w:rsid w:val="00CD35F1"/>
    <w:rsid w:val="00CD48A9"/>
    <w:rsid w:val="00D7042E"/>
    <w:rsid w:val="00DF342A"/>
    <w:rsid w:val="00E74A02"/>
    <w:rsid w:val="00EC2FDB"/>
    <w:rsid w:val="00EE7708"/>
    <w:rsid w:val="00EE7B7F"/>
    <w:rsid w:val="00F02784"/>
    <w:rsid w:val="00FC18A4"/>
    <w:rsid w:val="00FF4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9B74"/>
  <w15:chartTrackingRefBased/>
  <w15:docId w15:val="{452D3DB4-6349-49B0-AFAE-82F1C733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3B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03B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03B3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03B3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03B3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03B3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3B3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3B3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3B3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3B3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03B3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03B3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03B3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03B3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03B3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3B3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3B3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3B3C"/>
    <w:rPr>
      <w:rFonts w:eastAsiaTheme="majorEastAsia" w:cstheme="majorBidi"/>
      <w:color w:val="272727" w:themeColor="text1" w:themeTint="D8"/>
    </w:rPr>
  </w:style>
  <w:style w:type="paragraph" w:styleId="Tytu">
    <w:name w:val="Title"/>
    <w:basedOn w:val="Normalny"/>
    <w:next w:val="Normalny"/>
    <w:link w:val="TytuZnak"/>
    <w:uiPriority w:val="10"/>
    <w:qFormat/>
    <w:rsid w:val="00203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3B3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3B3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3B3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3B3C"/>
    <w:pPr>
      <w:spacing w:before="160"/>
      <w:jc w:val="center"/>
    </w:pPr>
    <w:rPr>
      <w:i/>
      <w:iCs/>
      <w:color w:val="404040" w:themeColor="text1" w:themeTint="BF"/>
    </w:rPr>
  </w:style>
  <w:style w:type="character" w:customStyle="1" w:styleId="CytatZnak">
    <w:name w:val="Cytat Znak"/>
    <w:basedOn w:val="Domylnaczcionkaakapitu"/>
    <w:link w:val="Cytat"/>
    <w:uiPriority w:val="29"/>
    <w:rsid w:val="00203B3C"/>
    <w:rPr>
      <w:i/>
      <w:iCs/>
      <w:color w:val="404040" w:themeColor="text1" w:themeTint="BF"/>
    </w:rPr>
  </w:style>
  <w:style w:type="paragraph" w:styleId="Akapitzlist">
    <w:name w:val="List Paragraph"/>
    <w:basedOn w:val="Normalny"/>
    <w:uiPriority w:val="34"/>
    <w:qFormat/>
    <w:rsid w:val="00203B3C"/>
    <w:pPr>
      <w:ind w:left="720"/>
      <w:contextualSpacing/>
    </w:pPr>
  </w:style>
  <w:style w:type="character" w:styleId="Wyrnienieintensywne">
    <w:name w:val="Intense Emphasis"/>
    <w:basedOn w:val="Domylnaczcionkaakapitu"/>
    <w:uiPriority w:val="21"/>
    <w:qFormat/>
    <w:rsid w:val="00203B3C"/>
    <w:rPr>
      <w:i/>
      <w:iCs/>
      <w:color w:val="2F5496" w:themeColor="accent1" w:themeShade="BF"/>
    </w:rPr>
  </w:style>
  <w:style w:type="paragraph" w:styleId="Cytatintensywny">
    <w:name w:val="Intense Quote"/>
    <w:basedOn w:val="Normalny"/>
    <w:next w:val="Normalny"/>
    <w:link w:val="CytatintensywnyZnak"/>
    <w:uiPriority w:val="30"/>
    <w:qFormat/>
    <w:rsid w:val="00203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03B3C"/>
    <w:rPr>
      <w:i/>
      <w:iCs/>
      <w:color w:val="2F5496" w:themeColor="accent1" w:themeShade="BF"/>
    </w:rPr>
  </w:style>
  <w:style w:type="character" w:styleId="Odwoanieintensywne">
    <w:name w:val="Intense Reference"/>
    <w:basedOn w:val="Domylnaczcionkaakapitu"/>
    <w:uiPriority w:val="32"/>
    <w:qFormat/>
    <w:rsid w:val="00203B3C"/>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8917D3"/>
    <w:rPr>
      <w:sz w:val="16"/>
      <w:szCs w:val="16"/>
    </w:rPr>
  </w:style>
  <w:style w:type="paragraph" w:styleId="Tekstkomentarza">
    <w:name w:val="annotation text"/>
    <w:basedOn w:val="Normalny"/>
    <w:link w:val="TekstkomentarzaZnak"/>
    <w:uiPriority w:val="99"/>
    <w:semiHidden/>
    <w:unhideWhenUsed/>
    <w:rsid w:val="008917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17D3"/>
    <w:rPr>
      <w:sz w:val="20"/>
      <w:szCs w:val="20"/>
    </w:rPr>
  </w:style>
  <w:style w:type="paragraph" w:styleId="Tematkomentarza">
    <w:name w:val="annotation subject"/>
    <w:basedOn w:val="Tekstkomentarza"/>
    <w:next w:val="Tekstkomentarza"/>
    <w:link w:val="TematkomentarzaZnak"/>
    <w:uiPriority w:val="99"/>
    <w:semiHidden/>
    <w:unhideWhenUsed/>
    <w:rsid w:val="008917D3"/>
    <w:rPr>
      <w:b/>
      <w:bCs/>
    </w:rPr>
  </w:style>
  <w:style w:type="character" w:customStyle="1" w:styleId="TematkomentarzaZnak">
    <w:name w:val="Temat komentarza Znak"/>
    <w:basedOn w:val="TekstkomentarzaZnak"/>
    <w:link w:val="Tematkomentarza"/>
    <w:uiPriority w:val="99"/>
    <w:semiHidden/>
    <w:rsid w:val="008917D3"/>
    <w:rPr>
      <w:b/>
      <w:bCs/>
      <w:sz w:val="20"/>
      <w:szCs w:val="20"/>
    </w:rPr>
  </w:style>
  <w:style w:type="paragraph" w:styleId="Nagwek">
    <w:name w:val="header"/>
    <w:basedOn w:val="Normalny"/>
    <w:link w:val="NagwekZnak"/>
    <w:uiPriority w:val="99"/>
    <w:unhideWhenUsed/>
    <w:rsid w:val="00346F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6F0F"/>
  </w:style>
  <w:style w:type="paragraph" w:styleId="Stopka">
    <w:name w:val="footer"/>
    <w:basedOn w:val="Normalny"/>
    <w:link w:val="StopkaZnak"/>
    <w:uiPriority w:val="99"/>
    <w:unhideWhenUsed/>
    <w:rsid w:val="00346F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017230">
      <w:bodyDiv w:val="1"/>
      <w:marLeft w:val="0"/>
      <w:marRight w:val="0"/>
      <w:marTop w:val="0"/>
      <w:marBottom w:val="0"/>
      <w:divBdr>
        <w:top w:val="none" w:sz="0" w:space="0" w:color="auto"/>
        <w:left w:val="none" w:sz="0" w:space="0" w:color="auto"/>
        <w:bottom w:val="none" w:sz="0" w:space="0" w:color="auto"/>
        <w:right w:val="none" w:sz="0" w:space="0" w:color="auto"/>
      </w:divBdr>
    </w:div>
    <w:div w:id="912423409">
      <w:bodyDiv w:val="1"/>
      <w:marLeft w:val="0"/>
      <w:marRight w:val="0"/>
      <w:marTop w:val="0"/>
      <w:marBottom w:val="0"/>
      <w:divBdr>
        <w:top w:val="none" w:sz="0" w:space="0" w:color="auto"/>
        <w:left w:val="none" w:sz="0" w:space="0" w:color="auto"/>
        <w:bottom w:val="none" w:sz="0" w:space="0" w:color="auto"/>
        <w:right w:val="none" w:sz="0" w:space="0" w:color="auto"/>
      </w:divBdr>
    </w:div>
    <w:div w:id="1601139479">
      <w:bodyDiv w:val="1"/>
      <w:marLeft w:val="0"/>
      <w:marRight w:val="0"/>
      <w:marTop w:val="0"/>
      <w:marBottom w:val="0"/>
      <w:divBdr>
        <w:top w:val="none" w:sz="0" w:space="0" w:color="auto"/>
        <w:left w:val="none" w:sz="0" w:space="0" w:color="auto"/>
        <w:bottom w:val="none" w:sz="0" w:space="0" w:color="auto"/>
        <w:right w:val="none" w:sz="0" w:space="0" w:color="auto"/>
      </w:divBdr>
    </w:div>
    <w:div w:id="1603028511">
      <w:bodyDiv w:val="1"/>
      <w:marLeft w:val="0"/>
      <w:marRight w:val="0"/>
      <w:marTop w:val="0"/>
      <w:marBottom w:val="0"/>
      <w:divBdr>
        <w:top w:val="none" w:sz="0" w:space="0" w:color="auto"/>
        <w:left w:val="none" w:sz="0" w:space="0" w:color="auto"/>
        <w:bottom w:val="none" w:sz="0" w:space="0" w:color="auto"/>
        <w:right w:val="none" w:sz="0" w:space="0" w:color="auto"/>
      </w:divBdr>
    </w:div>
    <w:div w:id="18762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1090</Words>
  <Characters>6543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Bialek</dc:creator>
  <cp:keywords/>
  <dc:description/>
  <cp:lastModifiedBy>Tomasz Bortkiewicz</cp:lastModifiedBy>
  <cp:revision>15</cp:revision>
  <cp:lastPrinted>2025-05-20T12:13:00Z</cp:lastPrinted>
  <dcterms:created xsi:type="dcterms:W3CDTF">2025-05-20T05:14:00Z</dcterms:created>
  <dcterms:modified xsi:type="dcterms:W3CDTF">2025-05-21T05:07:00Z</dcterms:modified>
</cp:coreProperties>
</file>