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366ECB">
      <w:pPr>
        <w:ind w:firstLine="709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C066E9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Sekcja Sprzętu Infrastruktury</w:t>
      </w:r>
    </w:p>
    <w:p w:rsidR="00B27FC4" w:rsidRPr="00EF43A1" w:rsidRDefault="00B27FC4" w:rsidP="00B27FC4">
      <w:pPr>
        <w:jc w:val="center"/>
        <w:rPr>
          <w:rFonts w:ascii="Arial" w:hAnsi="Arial" w:cs="Arial"/>
        </w:rPr>
      </w:pPr>
      <w:r w:rsidRPr="00EF43A1">
        <w:rPr>
          <w:rFonts w:ascii="Arial" w:hAnsi="Arial" w:cs="Arial"/>
        </w:rPr>
        <w:t>..................................</w:t>
      </w:r>
      <w:r w:rsidR="00EF43A1">
        <w:rPr>
          <w:rFonts w:ascii="Arial" w:hAnsi="Arial" w:cs="Arial"/>
        </w:rPr>
        <w:t>.............</w:t>
      </w:r>
      <w:r w:rsidRPr="00EF43A1">
        <w:rPr>
          <w:rFonts w:ascii="Arial" w:hAnsi="Arial" w:cs="Arial"/>
        </w:rPr>
        <w:t>..................................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3E30EB">
        <w:trPr>
          <w:cantSplit/>
          <w:trHeight w:val="359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3E30EB">
        <w:trPr>
          <w:cantSplit/>
          <w:trHeight w:val="3241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3E30EB" w:rsidRDefault="002A63BE" w:rsidP="008212F4">
            <w:pPr>
              <w:tabs>
                <w:tab w:val="num" w:pos="0"/>
              </w:tabs>
              <w:spacing w:after="360" w:line="360" w:lineRule="auto"/>
              <w:jc w:val="center"/>
              <w:rPr>
                <w:rFonts w:ascii="Arial" w:hAnsi="Arial" w:cs="Arial"/>
              </w:rPr>
            </w:pPr>
            <w:r w:rsidRPr="003E30EB">
              <w:rPr>
                <w:rFonts w:ascii="Arial" w:hAnsi="Arial" w:cs="Arial"/>
              </w:rPr>
              <w:t>W</w:t>
            </w:r>
            <w:r w:rsidR="0099072B" w:rsidRPr="003E30EB">
              <w:rPr>
                <w:rFonts w:ascii="Arial" w:hAnsi="Arial" w:cs="Arial"/>
              </w:rPr>
              <w:t>ykonanie usługi polegającej na przeglądzie sprzętu i wyposażenia Wojskowej Straży Pożarnej (</w:t>
            </w:r>
            <w:r w:rsidR="00C317FC" w:rsidRPr="003E30EB">
              <w:rPr>
                <w:rFonts w:ascii="Arial" w:hAnsi="Arial" w:cs="Arial"/>
              </w:rPr>
              <w:t>a</w:t>
            </w:r>
            <w:r w:rsidR="00E33599" w:rsidRPr="003E30EB">
              <w:rPr>
                <w:rFonts w:ascii="Arial" w:hAnsi="Arial" w:cs="Arial"/>
              </w:rPr>
              <w:t>gregaty</w:t>
            </w:r>
            <w:r w:rsidR="0099072B" w:rsidRPr="003E30EB">
              <w:rPr>
                <w:rFonts w:ascii="Arial" w:hAnsi="Arial" w:cs="Arial"/>
              </w:rPr>
              <w:t xml:space="preserve"> oddymiające, </w:t>
            </w:r>
            <w:r w:rsidR="00E33599" w:rsidRPr="003E30EB">
              <w:rPr>
                <w:rFonts w:ascii="Arial" w:hAnsi="Arial" w:cs="Arial"/>
              </w:rPr>
              <w:t>pompy szlamowe pompy pływają</w:t>
            </w:r>
            <w:r w:rsidR="008773EA" w:rsidRPr="003E30EB">
              <w:rPr>
                <w:rFonts w:ascii="Arial" w:hAnsi="Arial" w:cs="Arial"/>
              </w:rPr>
              <w:t xml:space="preserve">ce </w:t>
            </w:r>
            <w:r w:rsidR="0099072B" w:rsidRPr="003E30EB">
              <w:rPr>
                <w:rFonts w:ascii="Arial" w:hAnsi="Arial" w:cs="Arial"/>
              </w:rPr>
              <w:t>motopompy</w:t>
            </w:r>
            <w:r w:rsidR="00E33599" w:rsidRPr="003E30EB">
              <w:rPr>
                <w:rFonts w:ascii="Arial" w:hAnsi="Arial" w:cs="Arial"/>
              </w:rPr>
              <w:t xml:space="preserve"> pożarnicze</w:t>
            </w:r>
            <w:r w:rsidR="0099072B" w:rsidRPr="003E30EB">
              <w:rPr>
                <w:rFonts w:ascii="Arial" w:hAnsi="Arial" w:cs="Arial"/>
              </w:rPr>
              <w:t xml:space="preserve">, </w:t>
            </w:r>
            <w:r w:rsidR="008773EA" w:rsidRPr="003E30EB">
              <w:rPr>
                <w:rFonts w:ascii="Arial" w:hAnsi="Arial" w:cs="Arial"/>
              </w:rPr>
              <w:t xml:space="preserve"> </w:t>
            </w:r>
            <w:r w:rsidR="0099072B" w:rsidRPr="003E30EB">
              <w:rPr>
                <w:rFonts w:ascii="Arial" w:hAnsi="Arial" w:cs="Arial"/>
              </w:rPr>
              <w:t>autopompy,</w:t>
            </w:r>
            <w:r w:rsidR="00C317FC" w:rsidRPr="003E30EB">
              <w:rPr>
                <w:rFonts w:ascii="Arial" w:hAnsi="Arial" w:cs="Arial"/>
              </w:rPr>
              <w:t xml:space="preserve"> </w:t>
            </w:r>
            <w:r w:rsidR="0099072B" w:rsidRPr="003E30EB">
              <w:rPr>
                <w:rFonts w:ascii="Arial" w:hAnsi="Arial" w:cs="Arial"/>
              </w:rPr>
              <w:t xml:space="preserve">sprężarki powietrza oddechowego, </w:t>
            </w:r>
            <w:r w:rsidR="00C317FC" w:rsidRPr="003E30EB">
              <w:rPr>
                <w:rFonts w:ascii="Arial" w:hAnsi="Arial" w:cs="Arial"/>
              </w:rPr>
              <w:t>a</w:t>
            </w:r>
            <w:r w:rsidR="00E33599" w:rsidRPr="003E30EB">
              <w:rPr>
                <w:rFonts w:ascii="Arial" w:hAnsi="Arial" w:cs="Arial"/>
              </w:rPr>
              <w:t>gregat</w:t>
            </w:r>
            <w:r w:rsidR="009D1795" w:rsidRPr="003E30EB">
              <w:rPr>
                <w:rFonts w:ascii="Arial" w:hAnsi="Arial" w:cs="Arial"/>
              </w:rPr>
              <w:t>y pompowe</w:t>
            </w:r>
            <w:r w:rsidR="00E33599" w:rsidRPr="003E30EB">
              <w:rPr>
                <w:rFonts w:ascii="Arial" w:hAnsi="Arial" w:cs="Arial"/>
              </w:rPr>
              <w:t xml:space="preserve">, </w:t>
            </w:r>
            <w:r w:rsidR="00C317FC" w:rsidRPr="003E30EB">
              <w:rPr>
                <w:rFonts w:ascii="Arial" w:hAnsi="Arial" w:cs="Arial"/>
              </w:rPr>
              <w:t xml:space="preserve">agregaty prądotwórcze, </w:t>
            </w:r>
            <w:r w:rsidR="0099072B" w:rsidRPr="003E30EB">
              <w:rPr>
                <w:rFonts w:ascii="Arial" w:hAnsi="Arial" w:cs="Arial"/>
              </w:rPr>
              <w:t xml:space="preserve">zestawy </w:t>
            </w:r>
            <w:r w:rsidR="008212F4">
              <w:rPr>
                <w:rFonts w:ascii="Arial" w:hAnsi="Arial" w:cs="Arial"/>
              </w:rPr>
              <w:t>ratownictwa LUKAS,</w:t>
            </w:r>
            <w:r w:rsidR="00C317FC" w:rsidRPr="003E30EB">
              <w:rPr>
                <w:rFonts w:ascii="Arial" w:hAnsi="Arial" w:cs="Arial"/>
              </w:rPr>
              <w:t xml:space="preserve"> maszty najaśnicowe</w:t>
            </w:r>
            <w:r w:rsidR="00E33599" w:rsidRPr="003E30EB">
              <w:rPr>
                <w:rFonts w:ascii="Arial" w:hAnsi="Arial" w:cs="Arial"/>
              </w:rPr>
              <w:t>.</w:t>
            </w:r>
            <w:r w:rsidR="0099072B" w:rsidRPr="003E30EB">
              <w:rPr>
                <w:rFonts w:ascii="Arial" w:hAnsi="Arial" w:cs="Arial"/>
              </w:rPr>
              <w:t>)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536DCC" w:rsidP="006B2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C317FC">
              <w:rPr>
                <w:rFonts w:ascii="Arial" w:hAnsi="Arial" w:cs="Arial"/>
              </w:rPr>
              <w:t xml:space="preserve"> zadań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99072B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50433000-9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2A63BE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066E9">
              <w:rPr>
                <w:rFonts w:ascii="Arial" w:hAnsi="Arial" w:cs="Arial"/>
              </w:rPr>
              <w:t>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2A63BE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  <w:r w:rsidR="002A63BE">
              <w:rPr>
                <w:rFonts w:ascii="Arial" w:hAnsi="Arial" w:cs="Arial"/>
              </w:rPr>
              <w:t>n</w:t>
            </w:r>
            <w:r w:rsidR="00C066E9">
              <w:rPr>
                <w:rFonts w:ascii="Arial" w:hAnsi="Arial" w:cs="Arial"/>
              </w:rPr>
              <w:t>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2A63BE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066E9">
              <w:rPr>
                <w:rFonts w:ascii="Arial" w:hAnsi="Arial" w:cs="Arial"/>
              </w:rPr>
              <w:t>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2A63BE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066E9">
              <w:rPr>
                <w:rFonts w:ascii="Arial" w:hAnsi="Arial" w:cs="Arial"/>
              </w:rPr>
              <w:t>ie dotyczy</w:t>
            </w:r>
          </w:p>
        </w:tc>
      </w:tr>
    </w:tbl>
    <w:p w:rsidR="008773EA" w:rsidRDefault="008773EA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3E30EB" w:rsidRPr="005805B4" w:rsidRDefault="00C066E9" w:rsidP="005805B4">
      <w:pPr>
        <w:pStyle w:val="Akapitzlist"/>
        <w:numPr>
          <w:ilvl w:val="0"/>
          <w:numId w:val="3"/>
        </w:numPr>
        <w:spacing w:before="120" w:after="240" w:line="276" w:lineRule="auto"/>
        <w:rPr>
          <w:rFonts w:ascii="Arial" w:hAnsi="Arial" w:cs="Arial"/>
        </w:rPr>
      </w:pPr>
      <w:r w:rsidRPr="0099072B">
        <w:rPr>
          <w:rFonts w:ascii="Arial" w:hAnsi="Arial" w:cs="Arial"/>
        </w:rPr>
        <w:t xml:space="preserve">Przedmiotem zamówienia jest </w:t>
      </w:r>
      <w:r w:rsidR="008773EA" w:rsidRPr="008773EA">
        <w:rPr>
          <w:rFonts w:ascii="Arial" w:hAnsi="Arial" w:cs="Arial"/>
        </w:rPr>
        <w:t>wykonanie usługi polegającej na przeglądzie sprzętu i wyposaże</w:t>
      </w:r>
      <w:r w:rsidR="00C317FC">
        <w:rPr>
          <w:rFonts w:ascii="Arial" w:hAnsi="Arial" w:cs="Arial"/>
        </w:rPr>
        <w:t xml:space="preserve">nia Wojskowej Straży Pożarnej (agregaty oddymiające, </w:t>
      </w:r>
      <w:r w:rsidR="008773EA" w:rsidRPr="008773EA">
        <w:rPr>
          <w:rFonts w:ascii="Arial" w:hAnsi="Arial" w:cs="Arial"/>
        </w:rPr>
        <w:t>pompy szlamowe pompy pływające mot</w:t>
      </w:r>
      <w:r w:rsidR="00C317FC">
        <w:rPr>
          <w:rFonts w:ascii="Arial" w:hAnsi="Arial" w:cs="Arial"/>
        </w:rPr>
        <w:t>opompy pożarnicze,  autopompy,</w:t>
      </w:r>
      <w:r w:rsidR="008773EA" w:rsidRPr="008773EA">
        <w:rPr>
          <w:rFonts w:ascii="Arial" w:hAnsi="Arial" w:cs="Arial"/>
        </w:rPr>
        <w:t xml:space="preserve"> sprężarki po</w:t>
      </w:r>
      <w:r w:rsidR="008773EA">
        <w:rPr>
          <w:rFonts w:ascii="Arial" w:hAnsi="Arial" w:cs="Arial"/>
        </w:rPr>
        <w:t>wietr</w:t>
      </w:r>
      <w:r w:rsidR="00C317FC">
        <w:rPr>
          <w:rFonts w:ascii="Arial" w:hAnsi="Arial" w:cs="Arial"/>
        </w:rPr>
        <w:t>za oddechowego, a</w:t>
      </w:r>
      <w:r w:rsidR="008773EA" w:rsidRPr="008773EA">
        <w:rPr>
          <w:rFonts w:ascii="Arial" w:hAnsi="Arial" w:cs="Arial"/>
        </w:rPr>
        <w:t>grega</w:t>
      </w:r>
      <w:r w:rsidR="00C317FC">
        <w:rPr>
          <w:rFonts w:ascii="Arial" w:hAnsi="Arial" w:cs="Arial"/>
        </w:rPr>
        <w:t>t</w:t>
      </w:r>
      <w:r w:rsidR="008F0173">
        <w:rPr>
          <w:rFonts w:ascii="Arial" w:hAnsi="Arial" w:cs="Arial"/>
        </w:rPr>
        <w:t>y pompowe</w:t>
      </w:r>
      <w:r w:rsidR="00C317FC">
        <w:rPr>
          <w:rFonts w:ascii="Arial" w:hAnsi="Arial" w:cs="Arial"/>
        </w:rPr>
        <w:t>, a</w:t>
      </w:r>
      <w:r w:rsidR="008773EA" w:rsidRPr="008773EA">
        <w:rPr>
          <w:rFonts w:ascii="Arial" w:hAnsi="Arial" w:cs="Arial"/>
        </w:rPr>
        <w:t xml:space="preserve">gregaty </w:t>
      </w:r>
      <w:r w:rsidR="00C317FC">
        <w:rPr>
          <w:rFonts w:ascii="Arial" w:hAnsi="Arial" w:cs="Arial"/>
        </w:rPr>
        <w:t xml:space="preserve">prądotwórcze, </w:t>
      </w:r>
      <w:r w:rsidR="008773EA" w:rsidRPr="008773EA">
        <w:rPr>
          <w:rFonts w:ascii="Arial" w:hAnsi="Arial" w:cs="Arial"/>
        </w:rPr>
        <w:t>zestawy ratownictwa</w:t>
      </w:r>
      <w:r w:rsidR="008773EA">
        <w:rPr>
          <w:rFonts w:ascii="Arial" w:hAnsi="Arial" w:cs="Arial"/>
        </w:rPr>
        <w:t xml:space="preserve"> LUKAS, </w:t>
      </w:r>
      <w:r w:rsidR="00C317FC">
        <w:rPr>
          <w:rFonts w:ascii="Arial" w:hAnsi="Arial" w:cs="Arial"/>
        </w:rPr>
        <w:t>z</w:t>
      </w:r>
      <w:r w:rsidR="008773EA" w:rsidRPr="008773EA">
        <w:rPr>
          <w:rFonts w:ascii="Arial" w:hAnsi="Arial" w:cs="Arial"/>
        </w:rPr>
        <w:t xml:space="preserve">estaw ratownictwa </w:t>
      </w:r>
      <w:r w:rsidR="00C317FC">
        <w:rPr>
          <w:rFonts w:ascii="Arial" w:hAnsi="Arial" w:cs="Arial"/>
        </w:rPr>
        <w:t>HOLMATRO, z</w:t>
      </w:r>
      <w:r w:rsidR="008773EA" w:rsidRPr="008773EA">
        <w:rPr>
          <w:rFonts w:ascii="Arial" w:hAnsi="Arial" w:cs="Arial"/>
        </w:rPr>
        <w:t>estaw poduszek ciśn</w:t>
      </w:r>
      <w:r w:rsidR="008773EA">
        <w:rPr>
          <w:rFonts w:ascii="Arial" w:hAnsi="Arial" w:cs="Arial"/>
        </w:rPr>
        <w:t xml:space="preserve">ieniowych, </w:t>
      </w:r>
      <w:r w:rsidR="00C317FC">
        <w:rPr>
          <w:rFonts w:ascii="Arial" w:hAnsi="Arial" w:cs="Arial"/>
        </w:rPr>
        <w:t>m</w:t>
      </w:r>
      <w:r w:rsidR="008773EA" w:rsidRPr="008773EA">
        <w:rPr>
          <w:rFonts w:ascii="Arial" w:hAnsi="Arial" w:cs="Arial"/>
        </w:rPr>
        <w:t>aszty najaśnicowe</w:t>
      </w:r>
      <w:r w:rsidR="008773EA">
        <w:rPr>
          <w:rFonts w:ascii="Arial" w:hAnsi="Arial" w:cs="Arial"/>
        </w:rPr>
        <w:t>,</w:t>
      </w:r>
      <w:r w:rsidR="008773EA" w:rsidRPr="008773EA">
        <w:rPr>
          <w:rFonts w:ascii="Arial" w:hAnsi="Arial" w:cs="Arial"/>
        </w:rPr>
        <w:t>)</w:t>
      </w:r>
      <w:r w:rsidR="00C317FC"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</w:rPr>
        <w:t xml:space="preserve">w terminie od dnia </w:t>
      </w:r>
      <w:r w:rsidR="002A63BE">
        <w:rPr>
          <w:rFonts w:ascii="Arial" w:hAnsi="Arial" w:cs="Arial"/>
        </w:rPr>
        <w:t>02</w:t>
      </w:r>
      <w:r w:rsidR="0099072B">
        <w:rPr>
          <w:rFonts w:ascii="Arial" w:hAnsi="Arial" w:cs="Arial"/>
        </w:rPr>
        <w:t>.0</w:t>
      </w:r>
      <w:r w:rsidR="0036140C">
        <w:rPr>
          <w:rFonts w:ascii="Arial" w:hAnsi="Arial" w:cs="Arial"/>
        </w:rPr>
        <w:t>6</w:t>
      </w:r>
      <w:r w:rsidR="0099072B">
        <w:rPr>
          <w:rFonts w:ascii="Arial" w:hAnsi="Arial" w:cs="Arial"/>
        </w:rPr>
        <w:t>.202</w:t>
      </w:r>
      <w:r w:rsidR="002A63BE">
        <w:rPr>
          <w:rFonts w:ascii="Arial" w:hAnsi="Arial" w:cs="Arial"/>
        </w:rPr>
        <w:t>5</w:t>
      </w:r>
      <w:r w:rsidR="00C317FC">
        <w:rPr>
          <w:rFonts w:ascii="Arial" w:hAnsi="Arial" w:cs="Arial"/>
        </w:rPr>
        <w:t xml:space="preserve"> </w:t>
      </w:r>
      <w:r w:rsidR="0099072B">
        <w:rPr>
          <w:rFonts w:ascii="Arial" w:hAnsi="Arial" w:cs="Arial"/>
        </w:rPr>
        <w:t>r</w:t>
      </w:r>
      <w:r w:rsidR="00C317FC">
        <w:rPr>
          <w:rFonts w:ascii="Arial" w:hAnsi="Arial" w:cs="Arial"/>
        </w:rPr>
        <w:t>.</w:t>
      </w:r>
      <w:r w:rsidR="00D25DDD" w:rsidRPr="0099072B">
        <w:rPr>
          <w:rFonts w:ascii="Arial" w:hAnsi="Arial" w:cs="Arial"/>
        </w:rPr>
        <w:t xml:space="preserve"> do 30.0</w:t>
      </w:r>
      <w:r w:rsidR="0099072B">
        <w:rPr>
          <w:rFonts w:ascii="Arial" w:hAnsi="Arial" w:cs="Arial"/>
        </w:rPr>
        <w:t>6</w:t>
      </w:r>
      <w:r w:rsidR="00D25DDD" w:rsidRPr="0099072B">
        <w:rPr>
          <w:rFonts w:ascii="Arial" w:hAnsi="Arial" w:cs="Arial"/>
        </w:rPr>
        <w:t>.202</w:t>
      </w:r>
      <w:r w:rsidR="002A63BE">
        <w:rPr>
          <w:rFonts w:ascii="Arial" w:hAnsi="Arial" w:cs="Arial"/>
        </w:rPr>
        <w:t>5</w:t>
      </w:r>
      <w:r w:rsidR="00C317FC">
        <w:rPr>
          <w:rFonts w:ascii="Arial" w:hAnsi="Arial" w:cs="Arial"/>
        </w:rPr>
        <w:t xml:space="preserve"> </w:t>
      </w:r>
      <w:r w:rsidR="00D25DDD" w:rsidRPr="0099072B">
        <w:rPr>
          <w:rFonts w:ascii="Arial" w:hAnsi="Arial" w:cs="Arial"/>
        </w:rPr>
        <w:t xml:space="preserve">r. </w:t>
      </w:r>
      <w:r w:rsidRPr="0099072B">
        <w:rPr>
          <w:rFonts w:ascii="Arial" w:hAnsi="Arial" w:cs="Arial"/>
        </w:rPr>
        <w:t xml:space="preserve"> po wcześniejszym uzgodnieniu szczegółowego terminu z</w:t>
      </w:r>
      <w:r w:rsidR="002A63BE">
        <w:rPr>
          <w:rFonts w:ascii="Arial" w:hAnsi="Arial" w:cs="Arial"/>
        </w:rPr>
        <w:t xml:space="preserve"> przedstawicielem Wojskowej Straży Pożarnej.</w:t>
      </w:r>
    </w:p>
    <w:p w:rsidR="00397498" w:rsidRDefault="0099072B" w:rsidP="0099072B">
      <w:pPr>
        <w:tabs>
          <w:tab w:val="left" w:pos="7304"/>
        </w:tabs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2. </w:t>
      </w:r>
      <w:r w:rsidRPr="0099072B">
        <w:rPr>
          <w:rFonts w:ascii="Arial" w:hAnsi="Arial" w:cs="Arial"/>
        </w:rPr>
        <w:t>Zakres czynności do wykonania</w:t>
      </w:r>
      <w:r>
        <w:rPr>
          <w:rFonts w:ascii="Arial" w:hAnsi="Arial" w:cs="Arial"/>
        </w:rPr>
        <w:t>:</w:t>
      </w:r>
    </w:p>
    <w:p w:rsidR="0099072B" w:rsidRDefault="003E30EB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99072B" w:rsidRPr="003E30EB">
        <w:rPr>
          <w:rFonts w:ascii="Arial" w:hAnsi="Arial" w:cs="Arial"/>
          <w:b/>
        </w:rPr>
        <w:t>a)</w:t>
      </w:r>
      <w:r w:rsidR="0099072B">
        <w:rPr>
          <w:rFonts w:ascii="Arial" w:hAnsi="Arial" w:cs="Arial"/>
        </w:rPr>
        <w:t xml:space="preserve"> </w:t>
      </w:r>
      <w:r w:rsidR="0099072B" w:rsidRPr="0099072B">
        <w:rPr>
          <w:rFonts w:ascii="Arial" w:hAnsi="Arial" w:cs="Arial"/>
          <w:b/>
        </w:rPr>
        <w:t>zadanie nr 1</w:t>
      </w:r>
      <w:r w:rsidR="00852979">
        <w:rPr>
          <w:rFonts w:ascii="Arial" w:hAnsi="Arial" w:cs="Arial"/>
          <w:b/>
        </w:rPr>
        <w:t xml:space="preserve"> - agregaty oddymiające</w:t>
      </w:r>
    </w:p>
    <w:p w:rsidR="0099072B" w:rsidRPr="0099072B" w:rsidRDefault="003E30EB" w:rsidP="003E30EB">
      <w:pPr>
        <w:tabs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99072B" w:rsidRPr="0099072B">
        <w:rPr>
          <w:rFonts w:ascii="Arial" w:hAnsi="Arial" w:cs="Arial"/>
        </w:rPr>
        <w:t>- wymiana oleju,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 w:rsidRPr="0099072B">
        <w:rPr>
          <w:rFonts w:ascii="Arial" w:hAnsi="Arial" w:cs="Arial"/>
        </w:rPr>
        <w:lastRenderedPageBreak/>
        <w:t xml:space="preserve">       - wymiana świecy zapłonowej,</w:t>
      </w:r>
      <w:r>
        <w:rPr>
          <w:rFonts w:ascii="Arial" w:hAnsi="Arial" w:cs="Arial"/>
        </w:rPr>
        <w:t xml:space="preserve"> 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filtra powietrza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filtra paliwa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luzów zaworowych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oczyszczenie układu paliwowego (zbiornik, filtr, przewody)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</w:t>
      </w:r>
      <w:r w:rsidR="009305E9">
        <w:rPr>
          <w:rFonts w:ascii="Arial" w:hAnsi="Arial" w:cs="Arial"/>
        </w:rPr>
        <w:t>sprawdzenie układu wydechowego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obrotów biegu jałowego silnika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pracy silnika pod obciążeniem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wydajności wentylatora</w:t>
      </w:r>
    </w:p>
    <w:p w:rsidR="009305E9" w:rsidRPr="0099072B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przesmarowanie części ruchomych ( os wentylatora, osie kół )</w:t>
      </w:r>
    </w:p>
    <w:p w:rsidR="009305E9" w:rsidRDefault="00852979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9305E9" w:rsidRPr="003E30EB">
        <w:rPr>
          <w:rFonts w:ascii="Arial" w:hAnsi="Arial" w:cs="Arial"/>
          <w:b/>
        </w:rPr>
        <w:t>b)</w:t>
      </w:r>
      <w:r w:rsidR="009305E9">
        <w:rPr>
          <w:rFonts w:ascii="Arial" w:hAnsi="Arial" w:cs="Arial"/>
        </w:rPr>
        <w:t xml:space="preserve"> </w:t>
      </w:r>
      <w:r w:rsidR="009305E9" w:rsidRPr="0099072B">
        <w:rPr>
          <w:rFonts w:ascii="Arial" w:hAnsi="Arial" w:cs="Arial"/>
          <w:b/>
        </w:rPr>
        <w:t xml:space="preserve">zadanie nr </w:t>
      </w:r>
      <w:r w:rsidR="009305E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- pompy szlamowe, pompy pływające, motopompy </w:t>
      </w:r>
      <w:r w:rsidR="003E30E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pożarnicze</w:t>
      </w:r>
    </w:p>
    <w:p w:rsidR="009305E9" w:rsidRPr="0099072B" w:rsidRDefault="009305E9" w:rsidP="003E30EB">
      <w:pPr>
        <w:tabs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Pr="0099072B">
        <w:rPr>
          <w:rFonts w:ascii="Arial" w:hAnsi="Arial" w:cs="Arial"/>
        </w:rPr>
        <w:t>- wymiana oleju,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 w:rsidRPr="0099072B">
        <w:rPr>
          <w:rFonts w:ascii="Arial" w:hAnsi="Arial" w:cs="Arial"/>
        </w:rPr>
        <w:t xml:space="preserve">       - wymiana świecy zapłonowej,</w:t>
      </w:r>
      <w:r>
        <w:rPr>
          <w:rFonts w:ascii="Arial" w:hAnsi="Arial" w:cs="Arial"/>
        </w:rPr>
        <w:t xml:space="preserve"> 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filtra powietrza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filtra paliwa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luzów zaworowych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oczyszczenie układu paliwowego (zbiornik, filtr, przewody)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układu wydechowego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obrotów biegu jałowego silnika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układu rozruchowego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układy przeniesienia </w:t>
      </w:r>
      <w:r w:rsidR="00930C26">
        <w:rPr>
          <w:rFonts w:ascii="Arial" w:hAnsi="Arial" w:cs="Arial"/>
        </w:rPr>
        <w:t>napędu</w:t>
      </w:r>
    </w:p>
    <w:p w:rsidR="00C317FC" w:rsidRPr="0099072B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wydajności pompy</w:t>
      </w:r>
    </w:p>
    <w:p w:rsidR="009305E9" w:rsidRDefault="009305E9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 w:rsidRPr="003E30EB">
        <w:rPr>
          <w:rFonts w:ascii="Arial" w:hAnsi="Arial" w:cs="Arial"/>
          <w:b/>
        </w:rPr>
        <w:t xml:space="preserve">     c)</w:t>
      </w:r>
      <w:r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3</w:t>
      </w:r>
      <w:r w:rsidR="006B1157">
        <w:rPr>
          <w:rFonts w:ascii="Arial" w:hAnsi="Arial" w:cs="Arial"/>
          <w:b/>
        </w:rPr>
        <w:t xml:space="preserve"> – sprężarki powietrza</w:t>
      </w:r>
    </w:p>
    <w:p w:rsidR="009305E9" w:rsidRPr="0099072B" w:rsidRDefault="009305E9" w:rsidP="003E30EB">
      <w:pPr>
        <w:tabs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Pr="0099072B">
        <w:rPr>
          <w:rFonts w:ascii="Arial" w:hAnsi="Arial" w:cs="Arial"/>
        </w:rPr>
        <w:t>- wymiana oleju,</w:t>
      </w:r>
      <w:r>
        <w:rPr>
          <w:rFonts w:ascii="Arial" w:hAnsi="Arial" w:cs="Arial"/>
        </w:rPr>
        <w:t xml:space="preserve">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 w:rsidRPr="0099072B">
        <w:rPr>
          <w:rFonts w:ascii="Arial" w:hAnsi="Arial" w:cs="Arial"/>
        </w:rPr>
        <w:t xml:space="preserve">       - wymiana świecy zapłonowej,</w:t>
      </w:r>
      <w:r>
        <w:rPr>
          <w:rFonts w:ascii="Arial" w:hAnsi="Arial" w:cs="Arial"/>
        </w:rPr>
        <w:t xml:space="preserve">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filtra powietrza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układu wydechowego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filtrów powietrza wstępny i końcowy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silnika, układu elektrycznego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pomiar rezystancji izolacji silnika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</w:t>
      </w:r>
      <w:r w:rsidR="00930C26">
        <w:rPr>
          <w:rFonts w:ascii="Arial" w:hAnsi="Arial" w:cs="Arial"/>
        </w:rPr>
        <w:t>wydajności sprężarki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</w:t>
      </w:r>
      <w:r w:rsidR="00930C26">
        <w:rPr>
          <w:rFonts w:ascii="Arial" w:hAnsi="Arial" w:cs="Arial"/>
        </w:rPr>
        <w:t xml:space="preserve">zaworów bezpieczeństwa 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</w:t>
      </w:r>
      <w:r w:rsidR="00930C26">
        <w:rPr>
          <w:rFonts w:ascii="Arial" w:hAnsi="Arial" w:cs="Arial"/>
        </w:rPr>
        <w:t xml:space="preserve">naprężenia i stan pasków napędowych w razie konieczności   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wymiana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</w:t>
      </w:r>
      <w:r w:rsidR="00930C26">
        <w:rPr>
          <w:rFonts w:ascii="Arial" w:hAnsi="Arial" w:cs="Arial"/>
        </w:rPr>
        <w:t>sprawdzenie szczelności układu powietrza</w:t>
      </w:r>
    </w:p>
    <w:p w:rsidR="003E30EB" w:rsidRPr="0099072B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</w:p>
    <w:p w:rsidR="003E30EB" w:rsidRDefault="00930C26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 w:rsidRPr="003E30EB">
        <w:rPr>
          <w:rFonts w:ascii="Arial" w:hAnsi="Arial" w:cs="Arial"/>
          <w:b/>
        </w:rPr>
        <w:t xml:space="preserve">    d)</w:t>
      </w:r>
      <w:r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4</w:t>
      </w:r>
      <w:r w:rsidR="00536DCC">
        <w:rPr>
          <w:rFonts w:ascii="Arial" w:hAnsi="Arial" w:cs="Arial"/>
          <w:b/>
        </w:rPr>
        <w:t xml:space="preserve"> </w:t>
      </w:r>
      <w:r w:rsidR="006B1157">
        <w:rPr>
          <w:rFonts w:ascii="Arial" w:hAnsi="Arial" w:cs="Arial"/>
          <w:b/>
        </w:rPr>
        <w:t xml:space="preserve"> – agregat pompowy</w:t>
      </w:r>
      <w:r w:rsidR="008773EA">
        <w:rPr>
          <w:rFonts w:ascii="Arial" w:hAnsi="Arial" w:cs="Arial"/>
          <w:b/>
        </w:rPr>
        <w:t xml:space="preserve"> BOCZAR</w:t>
      </w:r>
    </w:p>
    <w:p w:rsidR="00930C26" w:rsidRPr="0099072B" w:rsidRDefault="00930C26" w:rsidP="003E30EB">
      <w:pPr>
        <w:tabs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CD7F65">
        <w:rPr>
          <w:rFonts w:ascii="Arial" w:hAnsi="Arial" w:cs="Arial"/>
          <w:b/>
        </w:rPr>
        <w:t xml:space="preserve"> </w:t>
      </w:r>
      <w:r w:rsidRPr="0099072B">
        <w:rPr>
          <w:rFonts w:ascii="Arial" w:hAnsi="Arial" w:cs="Arial"/>
        </w:rPr>
        <w:t xml:space="preserve">- wymiana </w:t>
      </w:r>
      <w:r>
        <w:rPr>
          <w:rFonts w:ascii="Arial" w:hAnsi="Arial" w:cs="Arial"/>
        </w:rPr>
        <w:t>oleju silnika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wymiana filtra powietrza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wymiana filtra paliwa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wymiana filtra oleju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sprawdzenie układu rozruchu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i regulacja   biegu jałowego silnika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pracy silnika pod obciążeniem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sprawdzenie układy wydechowego (szczelność, działanie klap)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zaworów bezpieczeństwa</w:t>
      </w:r>
    </w:p>
    <w:p w:rsidR="00930C26" w:rsidRPr="0099072B" w:rsidRDefault="00930C26" w:rsidP="003E30EB">
      <w:pPr>
        <w:tabs>
          <w:tab w:val="left" w:pos="426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- sprawdzenie szczelności układu paliwowego</w:t>
      </w:r>
    </w:p>
    <w:p w:rsidR="00930C26" w:rsidRDefault="00930C26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r w:rsidRPr="003E30EB">
        <w:rPr>
          <w:rFonts w:ascii="Arial" w:hAnsi="Arial" w:cs="Arial"/>
          <w:b/>
        </w:rPr>
        <w:t>e)</w:t>
      </w:r>
      <w:r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5</w:t>
      </w:r>
      <w:r w:rsidR="006B1157">
        <w:rPr>
          <w:rFonts w:ascii="Arial" w:hAnsi="Arial" w:cs="Arial"/>
          <w:b/>
        </w:rPr>
        <w:t xml:space="preserve"> – agregaty prądotwórcze</w:t>
      </w:r>
    </w:p>
    <w:p w:rsidR="00930C26" w:rsidRPr="0099072B" w:rsidRDefault="00930C26" w:rsidP="003E30EB">
      <w:pPr>
        <w:tabs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Pr="0099072B">
        <w:rPr>
          <w:rFonts w:ascii="Arial" w:hAnsi="Arial" w:cs="Arial"/>
        </w:rPr>
        <w:t>- wymiana oleju,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 w:rsidRPr="0099072B"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wymiana filtra oleju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wymiana filtra powietrza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wymiana filtra paliwa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oczyszczenie układu paliwowego (zbiornik, filtr, przewody)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układu wydechowego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i regulacja obrotów biegu jałowego silnika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pracy silnika pod obciążeniem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sprawdzenie połączeń elektrycznych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rezystancji izolacji generatora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pomiar rezystancji izolacji- wykonanie protokołu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układu sterowania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sprawdzenie naprężenia i stan pasków napędowych w przypadku zużycia </w:t>
      </w:r>
      <w:r w:rsidR="003E30EB">
        <w:rPr>
          <w:rFonts w:ascii="Arial" w:hAnsi="Arial" w:cs="Arial"/>
        </w:rPr>
        <w:t xml:space="preserve"> – </w:t>
      </w:r>
      <w:r w:rsidR="003E30EB">
        <w:rPr>
          <w:rFonts w:ascii="Arial" w:hAnsi="Arial" w:cs="Arial"/>
        </w:rPr>
        <w:br/>
        <w:t xml:space="preserve">      </w:t>
      </w:r>
      <w:r w:rsidR="003E30EB">
        <w:rPr>
          <w:rFonts w:ascii="Arial" w:hAnsi="Arial" w:cs="Arial"/>
        </w:rPr>
        <w:tab/>
        <w:t xml:space="preserve">wymiana 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E30E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- </w:t>
      </w:r>
      <w:r w:rsidR="009B60F3">
        <w:rPr>
          <w:rFonts w:ascii="Arial" w:hAnsi="Arial" w:cs="Arial"/>
        </w:rPr>
        <w:t>sprawdzenie parametrów agregatu w czasie pracy bez i pod obciążeniem</w:t>
      </w:r>
    </w:p>
    <w:p w:rsidR="006B1157" w:rsidRDefault="006B1157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</w:p>
    <w:p w:rsidR="009B60F3" w:rsidRPr="006B1157" w:rsidRDefault="00CD7F65" w:rsidP="003E30EB">
      <w:pPr>
        <w:tabs>
          <w:tab w:val="left" w:pos="284"/>
          <w:tab w:val="left" w:pos="709"/>
          <w:tab w:val="left" w:pos="7304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9B60F3" w:rsidRPr="009B60F3">
        <w:rPr>
          <w:rFonts w:ascii="Arial" w:hAnsi="Arial" w:cs="Arial"/>
          <w:b/>
        </w:rPr>
        <w:t>f) zadanie nr 6</w:t>
      </w:r>
      <w:r w:rsidR="006B1157">
        <w:rPr>
          <w:rFonts w:ascii="Arial" w:hAnsi="Arial" w:cs="Arial"/>
          <w:b/>
        </w:rPr>
        <w:t xml:space="preserve"> - autopompy</w:t>
      </w:r>
    </w:p>
    <w:p w:rsidR="009B60F3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9B60F3">
        <w:rPr>
          <w:rFonts w:ascii="Arial" w:hAnsi="Arial" w:cs="Arial"/>
        </w:rPr>
        <w:t>- sprawdzenie wału napędowego krzyżaków</w:t>
      </w:r>
    </w:p>
    <w:p w:rsidR="009B60F3" w:rsidRDefault="009B60F3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E30EB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- </w:t>
      </w:r>
      <w:r w:rsidR="00CD7F65">
        <w:rPr>
          <w:rFonts w:ascii="Arial" w:hAnsi="Arial" w:cs="Arial"/>
        </w:rPr>
        <w:t>sprawdzenie szczelności zbiornika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szczelności zaworów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szczelności pompy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wydatku pomp (w razie konieczności regulacja)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szczelności połączeń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E30E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- oczyszczenie filtrów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wymiana oleju (jeżeli jest wymagana)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i regulacja biegu jałowego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pod obciążeniem</w:t>
      </w:r>
    </w:p>
    <w:p w:rsidR="00CD7F65" w:rsidRP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  <w:b/>
        </w:rPr>
      </w:pPr>
    </w:p>
    <w:p w:rsidR="00930C26" w:rsidRPr="003E30EB" w:rsidRDefault="00CD7F65" w:rsidP="003E30EB">
      <w:pPr>
        <w:tabs>
          <w:tab w:val="left" w:pos="284"/>
          <w:tab w:val="left" w:pos="709"/>
          <w:tab w:val="left" w:pos="7304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8212F4">
        <w:rPr>
          <w:rFonts w:ascii="Arial" w:hAnsi="Arial" w:cs="Arial"/>
          <w:b/>
        </w:rPr>
        <w:t>g) zadanie nr 7</w:t>
      </w:r>
      <w:r w:rsidR="006B1157">
        <w:rPr>
          <w:rFonts w:ascii="Arial" w:hAnsi="Arial" w:cs="Arial"/>
          <w:b/>
        </w:rPr>
        <w:t xml:space="preserve"> – zestawy ratownicze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 xml:space="preserve"> - wymiana oleju hydraulicznego w urządzeniu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wymiana oleju silnikowego w silniku pompy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wymiana filtra powietrza w silniku pompy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wymiana świec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regulacja obrotów silnika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- sprawdzenie i regulacja pracy zaworów przelewowych I i II stopnia pompy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sprawdzenie szczelności połączeń i szy</w:t>
      </w:r>
      <w:r w:rsidR="0001357F">
        <w:rPr>
          <w:rFonts w:ascii="Arial" w:hAnsi="Arial" w:cs="Arial"/>
        </w:rPr>
        <w:t>bkozłączy pompy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demontaż, oczyszczenie i montaż ostrzy noży i nożyco-rozpieraka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korekty siły docisku śrub ramion rozpieracza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test działania zaworów bezpieczeństwa narzędzi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test działania rozpieraczy, zaworów odcinających, zaworów zwrotnych  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narzędzi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test siły cięcia, ścisku i rozpierania</w:t>
      </w:r>
    </w:p>
    <w:p w:rsidR="0001357F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</w:t>
      </w:r>
      <w:r w:rsidR="0001357F">
        <w:rPr>
          <w:rFonts w:ascii="Arial" w:hAnsi="Arial" w:cs="Arial"/>
        </w:rPr>
        <w:t>kontrola sprawności poduszek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kontrola zaworów bezpieczeństwa, zaworów opuszczających,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rozdzielaczy poduszek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dokręcenie sworzni mocujących ramiona narzędzi</w:t>
      </w:r>
    </w:p>
    <w:p w:rsidR="00CE0B48" w:rsidRDefault="0001357F" w:rsidP="008212F4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sprawdzenie stanu haków, łańcuchów i końcówek ciągnących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</w:p>
    <w:p w:rsidR="00CE0B48" w:rsidRPr="008212F4" w:rsidRDefault="008212F4" w:rsidP="008212F4">
      <w:pPr>
        <w:tabs>
          <w:tab w:val="left" w:pos="567"/>
          <w:tab w:val="left" w:pos="709"/>
          <w:tab w:val="left" w:pos="7304"/>
        </w:tabs>
        <w:spacing w:line="276" w:lineRule="auto"/>
        <w:ind w:left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h) zadanie nr 8</w:t>
      </w:r>
      <w:r w:rsidR="006B1157" w:rsidRPr="008212F4">
        <w:rPr>
          <w:rFonts w:ascii="Arial" w:hAnsi="Arial" w:cs="Arial"/>
          <w:b/>
        </w:rPr>
        <w:t xml:space="preserve"> – maszt najaśnicowy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</w:t>
      </w:r>
      <w:r w:rsidRPr="00CE0B48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sprawdzenie mechanizmów wysuwu masztów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sprawdzenie działania instalacji elektrycznej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sprawdzenie zestawu akumulatorów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konserwacja połączeń instalacji elektrycznej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smarowanie i konserwacja elementów ruchomych</w:t>
      </w:r>
    </w:p>
    <w:p w:rsidR="00536DCC" w:rsidRPr="003E30EB" w:rsidRDefault="00536DCC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 w:rsidRPr="00536DCC">
        <w:rPr>
          <w:rFonts w:ascii="Arial" w:hAnsi="Arial" w:cs="Arial"/>
          <w:b/>
        </w:rPr>
        <w:t xml:space="preserve">        </w:t>
      </w:r>
      <w:r w:rsidR="008212F4">
        <w:rPr>
          <w:rFonts w:ascii="Arial" w:hAnsi="Arial" w:cs="Arial"/>
          <w:b/>
        </w:rPr>
        <w:t>i</w:t>
      </w:r>
      <w:r w:rsidRPr="00536DCC"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  <w:b/>
        </w:rPr>
        <w:t xml:space="preserve">zadanie nr </w:t>
      </w:r>
      <w:r w:rsidR="008212F4">
        <w:rPr>
          <w:rFonts w:ascii="Arial" w:hAnsi="Arial" w:cs="Arial"/>
          <w:b/>
        </w:rPr>
        <w:t>9</w:t>
      </w:r>
      <w:r w:rsidR="003E30EB">
        <w:rPr>
          <w:rFonts w:ascii="Arial" w:hAnsi="Arial" w:cs="Arial"/>
          <w:b/>
        </w:rPr>
        <w:t xml:space="preserve"> – agregat pompowy</w:t>
      </w:r>
      <w:r w:rsidR="003E30EB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 </w:t>
      </w:r>
      <w:r w:rsidR="003E30EB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</w:t>
      </w:r>
      <w:r w:rsidRPr="0099072B">
        <w:rPr>
          <w:rFonts w:ascii="Arial" w:hAnsi="Arial" w:cs="Arial"/>
        </w:rPr>
        <w:t xml:space="preserve">- wymiana </w:t>
      </w:r>
      <w:r>
        <w:rPr>
          <w:rFonts w:ascii="Arial" w:hAnsi="Arial" w:cs="Arial"/>
        </w:rPr>
        <w:t>oleju silnika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wymiana filtra powietrza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wymiana filtra paliwa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wymiana filtra oleju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sprawdzenie układu rozruchu</w:t>
      </w:r>
    </w:p>
    <w:p w:rsidR="00536DCC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536DCC">
        <w:rPr>
          <w:rFonts w:ascii="Arial" w:hAnsi="Arial" w:cs="Arial"/>
        </w:rPr>
        <w:t>- sprawdzenie i regulacja   biegu jałowego silnika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3E30E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- sprawdzenie pracy silnika pod obciążeniem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3E30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układy wydechowego (szczelność, działanie klap)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3E30E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- sprawdzenie zaworów bezpieczeństwa</w:t>
      </w:r>
    </w:p>
    <w:p w:rsidR="002A63BE" w:rsidRDefault="00536DCC" w:rsidP="003E30EB">
      <w:pPr>
        <w:tabs>
          <w:tab w:val="left" w:pos="426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- sprawdzenie szczelności układu paliwowego</w:t>
      </w:r>
    </w:p>
    <w:p w:rsidR="00C066E9" w:rsidRPr="00C317FC" w:rsidRDefault="008773EA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:rsidR="002A63BE" w:rsidRDefault="002A63BE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</w:t>
      </w:r>
      <w:r w:rsidR="003E30EB">
        <w:rPr>
          <w:rFonts w:ascii="Arial" w:hAnsi="Arial" w:cs="Arial"/>
        </w:rPr>
        <w:t>jest wykonać usługę, po wcześniejszym uzgodnieniu terminu z przedstawicielami Wojskowej Straży Pożarnej:</w:t>
      </w:r>
    </w:p>
    <w:p w:rsidR="003E30EB" w:rsidRPr="00BB2FAA" w:rsidRDefault="004C29B8" w:rsidP="003E30EB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:rsidR="003E30EB" w:rsidRPr="00BB2FAA" w:rsidRDefault="004C29B8" w:rsidP="003E30EB">
      <w:pPr>
        <w:pStyle w:val="Bezodstpw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 ……………………………………………………………………………</w:t>
      </w:r>
    </w:p>
    <w:p w:rsidR="003E30EB" w:rsidRPr="00BB2FAA" w:rsidRDefault="004C29B8" w:rsidP="003E30EB">
      <w:pPr>
        <w:pStyle w:val="Bezodstpw"/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 ……………………………………………………………………………</w:t>
      </w:r>
    </w:p>
    <w:p w:rsidR="003E30EB" w:rsidRPr="003E30EB" w:rsidRDefault="004C29B8" w:rsidP="003E30EB">
      <w:pPr>
        <w:pStyle w:val="Bezodstpw"/>
        <w:suppressAutoHyphens w:val="0"/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 ……………………………………………………………………………</w:t>
      </w:r>
    </w:p>
    <w:p w:rsidR="00C066E9" w:rsidRDefault="00C317FC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Potwierdzeniem </w:t>
      </w:r>
      <w:r w:rsidRPr="00C317FC">
        <w:rPr>
          <w:rFonts w:ascii="Arial" w:hAnsi="Arial" w:cs="Arial"/>
        </w:rPr>
        <w:t>wykonanej usługi (jej zakresu i prawidłowości wykonania) będzie protokół końcowy podpisany pr</w:t>
      </w:r>
      <w:r w:rsidR="00573944">
        <w:rPr>
          <w:rFonts w:ascii="Arial" w:hAnsi="Arial" w:cs="Arial"/>
        </w:rPr>
        <w:t>zez obie strony bez zastrzeżeń (zał.nr 1 do OPZ).</w:t>
      </w:r>
    </w:p>
    <w:p w:rsidR="00C317FC" w:rsidRPr="002A63BE" w:rsidRDefault="00C317FC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278F2">
        <w:rPr>
          <w:rFonts w:ascii="Arial" w:hAnsi="Arial" w:cs="Arial"/>
        </w:rPr>
        <w:t>Sporządzony protokół końcow</w:t>
      </w:r>
      <w:r>
        <w:rPr>
          <w:rFonts w:ascii="Arial" w:hAnsi="Arial" w:cs="Arial"/>
        </w:rPr>
        <w:t>y</w:t>
      </w:r>
      <w:r w:rsidRPr="00B278F2">
        <w:rPr>
          <w:rFonts w:ascii="Arial" w:hAnsi="Arial" w:cs="Arial"/>
        </w:rPr>
        <w:t xml:space="preserve"> będzie określał w szczególności: </w:t>
      </w:r>
      <w:r>
        <w:rPr>
          <w:rFonts w:ascii="Arial" w:hAnsi="Arial" w:cs="Arial"/>
        </w:rPr>
        <w:t xml:space="preserve">ilość wykonanych modernizacji oraz </w:t>
      </w:r>
      <w:r w:rsidRPr="00B278F2">
        <w:rPr>
          <w:rFonts w:ascii="Arial" w:hAnsi="Arial" w:cs="Arial"/>
        </w:rPr>
        <w:t>ocenę jakościową wykonania usługi</w:t>
      </w:r>
    </w:p>
    <w:p w:rsidR="00C066E9" w:rsidRPr="00261DD6" w:rsidRDefault="00C066E9" w:rsidP="003E30EB">
      <w:pPr>
        <w:numPr>
          <w:ilvl w:val="0"/>
          <w:numId w:val="10"/>
        </w:numPr>
        <w:spacing w:line="276" w:lineRule="auto"/>
        <w:ind w:left="425" w:hanging="425"/>
        <w:jc w:val="both"/>
        <w:rPr>
          <w:rFonts w:ascii="Arial" w:hAnsi="Arial" w:cs="Arial"/>
        </w:rPr>
      </w:pPr>
      <w:r w:rsidRPr="00261DD6">
        <w:rPr>
          <w:rFonts w:ascii="Arial" w:hAnsi="Arial" w:cs="Arial"/>
        </w:rPr>
        <w:lastRenderedPageBreak/>
        <w:t>Zamawiający udostępni nieodpłatnie media zużywane w procesie usprawniania sprzętu a także pomieszczenia w budynk</w:t>
      </w:r>
      <w:r w:rsidR="000109A0">
        <w:rPr>
          <w:rFonts w:ascii="Arial" w:hAnsi="Arial" w:cs="Arial"/>
        </w:rPr>
        <w:t>u</w:t>
      </w:r>
      <w:r w:rsidRPr="00261DD6">
        <w:rPr>
          <w:rFonts w:ascii="Arial" w:hAnsi="Arial" w:cs="Arial"/>
        </w:rPr>
        <w:t xml:space="preserve">, w których wykonywane będą czynności </w:t>
      </w:r>
      <w:r w:rsidR="00095419">
        <w:rPr>
          <w:rFonts w:ascii="Arial" w:hAnsi="Arial" w:cs="Arial"/>
        </w:rPr>
        <w:t>modernizacji</w:t>
      </w:r>
      <w:r w:rsidRPr="00261D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sprzętu.</w:t>
      </w:r>
    </w:p>
    <w:p w:rsidR="00C066E9" w:rsidRDefault="00C066E9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81A6C">
        <w:rPr>
          <w:rFonts w:ascii="Arial" w:hAnsi="Arial" w:cs="Arial"/>
        </w:rPr>
        <w:t>Wykonawca odpowiedzialny jest za jakość oraz zgodność z warunkami technicznymi i</w:t>
      </w:r>
      <w:r>
        <w:rPr>
          <w:rFonts w:ascii="Arial" w:hAnsi="Arial" w:cs="Arial"/>
        </w:rPr>
        <w:t xml:space="preserve"> </w:t>
      </w:r>
      <w:r w:rsidRPr="00C81A6C">
        <w:rPr>
          <w:rFonts w:ascii="Arial" w:hAnsi="Arial" w:cs="Arial"/>
        </w:rPr>
        <w:t> jakościowymi określonymi dla przed</w:t>
      </w:r>
      <w:r w:rsidR="004C29B8">
        <w:rPr>
          <w:rFonts w:ascii="Arial" w:hAnsi="Arial" w:cs="Arial"/>
        </w:rPr>
        <w:t>mio</w:t>
      </w:r>
      <w:r w:rsidR="00573944">
        <w:rPr>
          <w:rFonts w:ascii="Arial" w:hAnsi="Arial" w:cs="Arial"/>
        </w:rPr>
        <w:t>.</w:t>
      </w:r>
      <w:r w:rsidR="004C29B8">
        <w:rPr>
          <w:rFonts w:ascii="Arial" w:hAnsi="Arial" w:cs="Arial"/>
        </w:rPr>
        <w:t xml:space="preserve">tu zamówienia. Wymagana jest </w:t>
      </w:r>
      <w:r w:rsidRPr="00C81A6C">
        <w:rPr>
          <w:rFonts w:ascii="Arial" w:hAnsi="Arial" w:cs="Arial"/>
        </w:rPr>
        <w:t xml:space="preserve">należyta staranność przy realizacji zobowiązań wynikających </w:t>
      </w:r>
      <w:r>
        <w:rPr>
          <w:rFonts w:ascii="Arial" w:hAnsi="Arial" w:cs="Arial"/>
        </w:rPr>
        <w:br/>
      </w:r>
      <w:r w:rsidRPr="00C81A6C">
        <w:rPr>
          <w:rFonts w:ascii="Arial" w:hAnsi="Arial" w:cs="Arial"/>
        </w:rPr>
        <w:t>z umowy.</w:t>
      </w:r>
    </w:p>
    <w:p w:rsidR="00C066E9" w:rsidRDefault="00C066E9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z</w:t>
      </w:r>
      <w:r w:rsidR="000109A0">
        <w:rPr>
          <w:rFonts w:ascii="Arial" w:hAnsi="Arial" w:cs="Arial"/>
        </w:rPr>
        <w:t>demontowane i wymienione części</w:t>
      </w:r>
      <w:r>
        <w:rPr>
          <w:rFonts w:ascii="Arial" w:hAnsi="Arial" w:cs="Arial"/>
        </w:rPr>
        <w:t xml:space="preserve"> stanowią własność Zamawiającego i jako takie musza być zdane do </w:t>
      </w:r>
      <w:r w:rsidR="000109A0">
        <w:rPr>
          <w:rFonts w:ascii="Arial" w:hAnsi="Arial" w:cs="Arial"/>
        </w:rPr>
        <w:t>użytkownika Zamawiającego.</w:t>
      </w:r>
    </w:p>
    <w:p w:rsidR="00C066E9" w:rsidRDefault="00C066E9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rozliczenie wymienionych części i podzespołów odpowiada Wykonawca</w:t>
      </w:r>
    </w:p>
    <w:p w:rsidR="00C066E9" w:rsidRDefault="00C066E9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zdania zdemontowanych części i podzespołów do </w:t>
      </w:r>
      <w:r w:rsidR="000109A0">
        <w:rPr>
          <w:rFonts w:ascii="Arial" w:hAnsi="Arial" w:cs="Arial"/>
        </w:rPr>
        <w:t xml:space="preserve">użytkownika </w:t>
      </w:r>
      <w:r>
        <w:rPr>
          <w:rFonts w:ascii="Arial" w:hAnsi="Arial" w:cs="Arial"/>
        </w:rPr>
        <w:t xml:space="preserve">Zamawiającego ich koszt zostanie potracony z należności przysługującej Wykonawcy za wykonanie usługi </w:t>
      </w:r>
      <w:r w:rsidR="000109A0">
        <w:rPr>
          <w:rFonts w:ascii="Arial" w:hAnsi="Arial" w:cs="Arial"/>
        </w:rPr>
        <w:t>.</w:t>
      </w:r>
    </w:p>
    <w:p w:rsidR="003E30EB" w:rsidRPr="004C29B8" w:rsidRDefault="00C066E9" w:rsidP="004C29B8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 czynności naprawy oraz wymienione części zamienne objęte zamówieniem Wykonawca udzieli 12 miesięcznej gwarancji.</w:t>
      </w:r>
    </w:p>
    <w:p w:rsidR="00C066E9" w:rsidRPr="00C317FC" w:rsidRDefault="00C066E9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317FC">
        <w:rPr>
          <w:rFonts w:ascii="Arial" w:hAnsi="Arial" w:cs="Arial"/>
        </w:rPr>
        <w:t>Usługa musi być wykonywana w godzinach pracy Zamawiającego tj:</w:t>
      </w:r>
    </w:p>
    <w:p w:rsidR="00C066E9" w:rsidRDefault="00C066E9" w:rsidP="003E30EB">
      <w:pPr>
        <w:spacing w:before="120"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- od poniedziałku do czwartku w godz. 7.30-15.00</w:t>
      </w:r>
    </w:p>
    <w:p w:rsidR="008773EA" w:rsidRDefault="00C066E9" w:rsidP="003E30EB">
      <w:pPr>
        <w:spacing w:before="120"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- w piątki w godz. 7.30-12.30.</w:t>
      </w:r>
    </w:p>
    <w:p w:rsidR="002A63BE" w:rsidRPr="00873286" w:rsidRDefault="002A63BE" w:rsidP="003E30EB">
      <w:pPr>
        <w:pStyle w:val="Bezodstpw"/>
        <w:suppressAutoHyphens w:val="0"/>
        <w:spacing w:line="276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C066E9" w:rsidRPr="00C81A6C" w:rsidRDefault="00C066E9" w:rsidP="003E30EB">
      <w:pPr>
        <w:pStyle w:val="Akapitzlist"/>
        <w:spacing w:line="276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Pr="00C81A6C">
        <w:rPr>
          <w:rFonts w:ascii="Arial" w:hAnsi="Arial" w:cs="Arial"/>
          <w:b/>
        </w:rPr>
        <w:t>Termin wykonania zamówienia:</w:t>
      </w:r>
    </w:p>
    <w:p w:rsidR="00C066E9" w:rsidRDefault="00BB2FAA" w:rsidP="003E30EB">
      <w:pPr>
        <w:tabs>
          <w:tab w:val="left" w:pos="284"/>
        </w:tabs>
        <w:spacing w:line="276" w:lineRule="auto"/>
        <w:ind w:left="360"/>
        <w:contextualSpacing/>
        <w:rPr>
          <w:rFonts w:ascii="Arial" w:hAnsi="Arial" w:cs="Arial"/>
          <w:u w:val="single"/>
        </w:rPr>
      </w:pPr>
      <w:r w:rsidRPr="00BB2FAA">
        <w:rPr>
          <w:rFonts w:ascii="Arial" w:hAnsi="Arial" w:cs="Arial"/>
        </w:rPr>
        <w:t xml:space="preserve">od </w:t>
      </w:r>
      <w:r w:rsidR="002A63BE">
        <w:rPr>
          <w:rFonts w:ascii="Arial" w:hAnsi="Arial" w:cs="Arial"/>
        </w:rPr>
        <w:t>02</w:t>
      </w:r>
      <w:r w:rsidRPr="00BB2FAA">
        <w:rPr>
          <w:rFonts w:ascii="Arial" w:hAnsi="Arial" w:cs="Arial"/>
        </w:rPr>
        <w:t>.0</w:t>
      </w:r>
      <w:r w:rsidR="00501ED8">
        <w:rPr>
          <w:rFonts w:ascii="Arial" w:hAnsi="Arial" w:cs="Arial"/>
        </w:rPr>
        <w:t>6</w:t>
      </w:r>
      <w:r w:rsidRPr="00BB2FAA">
        <w:rPr>
          <w:rFonts w:ascii="Arial" w:hAnsi="Arial" w:cs="Arial"/>
        </w:rPr>
        <w:t>.202</w:t>
      </w:r>
      <w:r w:rsidR="002A63BE">
        <w:rPr>
          <w:rFonts w:ascii="Arial" w:hAnsi="Arial" w:cs="Arial"/>
        </w:rPr>
        <w:t>5</w:t>
      </w:r>
      <w:r w:rsidR="00501ED8">
        <w:rPr>
          <w:rFonts w:ascii="Arial" w:hAnsi="Arial" w:cs="Arial"/>
        </w:rPr>
        <w:t xml:space="preserve"> </w:t>
      </w:r>
      <w:r w:rsidRPr="00BB2FAA">
        <w:rPr>
          <w:rFonts w:ascii="Arial" w:hAnsi="Arial" w:cs="Arial"/>
        </w:rPr>
        <w:t>r</w:t>
      </w:r>
      <w:r w:rsidR="00501ED8">
        <w:rPr>
          <w:rFonts w:ascii="Arial" w:hAnsi="Arial" w:cs="Arial"/>
        </w:rPr>
        <w:t xml:space="preserve">. </w:t>
      </w:r>
      <w:r w:rsidRPr="00BB2FAA">
        <w:rPr>
          <w:rFonts w:ascii="Arial" w:hAnsi="Arial" w:cs="Arial"/>
        </w:rPr>
        <w:t xml:space="preserve"> do 30.06.202</w:t>
      </w:r>
      <w:r w:rsidR="002A63BE">
        <w:rPr>
          <w:rFonts w:ascii="Arial" w:hAnsi="Arial" w:cs="Arial"/>
        </w:rPr>
        <w:t>5</w:t>
      </w:r>
      <w:r w:rsidR="00501ED8">
        <w:rPr>
          <w:rFonts w:ascii="Arial" w:hAnsi="Arial" w:cs="Arial"/>
        </w:rPr>
        <w:t xml:space="preserve"> </w:t>
      </w:r>
      <w:r w:rsidRPr="00BB2FAA">
        <w:rPr>
          <w:rFonts w:ascii="Arial" w:hAnsi="Arial" w:cs="Arial"/>
        </w:rPr>
        <w:t>r.</w:t>
      </w:r>
    </w:p>
    <w:p w:rsidR="00C066E9" w:rsidRDefault="00C066E9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</w:p>
    <w:p w:rsidR="005805B4" w:rsidRDefault="005805B4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</w:p>
    <w:p w:rsidR="005805B4" w:rsidRDefault="005805B4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</w:p>
    <w:p w:rsidR="005805B4" w:rsidRPr="005805B4" w:rsidRDefault="005805B4" w:rsidP="005805B4">
      <w:pPr>
        <w:spacing w:line="360" w:lineRule="auto"/>
        <w:rPr>
          <w:rFonts w:ascii="Arial" w:hAnsi="Arial" w:cs="Arial"/>
          <w:b/>
          <w:u w:val="single"/>
        </w:rPr>
      </w:pPr>
      <w:r w:rsidRPr="005805B4">
        <w:rPr>
          <w:rFonts w:ascii="Arial" w:hAnsi="Arial" w:cs="Arial"/>
          <w:b/>
          <w:u w:val="single"/>
        </w:rPr>
        <w:t>Załącznik nr 1 do OPZ - protokół końcowy</w:t>
      </w:r>
    </w:p>
    <w:p w:rsidR="009800C8" w:rsidRDefault="009800C8" w:rsidP="009800C8">
      <w:pPr>
        <w:spacing w:line="360" w:lineRule="auto"/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9800C8" w:rsidSect="009B1F1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F8D" w:rsidRDefault="00F34F8D">
      <w:r>
        <w:separator/>
      </w:r>
    </w:p>
  </w:endnote>
  <w:endnote w:type="continuationSeparator" w:id="0">
    <w:p w:rsidR="00F34F8D" w:rsidRDefault="00F3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637027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t>Z</w:t>
    </w:r>
    <w:r w:rsidR="00EF43A1" w:rsidRPr="00637027">
      <w:rPr>
        <w:rFonts w:ascii="Arial" w:hAnsi="Arial" w:cs="Arial"/>
        <w:b/>
        <w:i/>
        <w:sz w:val="22"/>
        <w:szCs w:val="22"/>
      </w:rPr>
      <w:t>P-5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5805B4">
      <w:rPr>
        <w:rFonts w:ascii="Arial" w:hAnsi="Arial" w:cs="Arial"/>
        <w:b/>
        <w:i/>
        <w:noProof/>
        <w:sz w:val="22"/>
        <w:szCs w:val="22"/>
      </w:rPr>
      <w:t>4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3230D5">
      <w:rPr>
        <w:b/>
        <w:noProof/>
      </w:rPr>
      <w:t>5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F8D" w:rsidRDefault="00F34F8D">
      <w:r>
        <w:separator/>
      </w:r>
    </w:p>
  </w:footnote>
  <w:footnote w:type="continuationSeparator" w:id="0">
    <w:p w:rsidR="00F34F8D" w:rsidRDefault="00F34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</w:t>
    </w:r>
    <w:r w:rsidR="00EC5C91">
      <w:rPr>
        <w:rFonts w:ascii="Arial" w:hAnsi="Arial" w:cs="Arial"/>
        <w:b/>
        <w:bCs/>
        <w:i/>
      </w:rPr>
      <w:t>ałącznik</w:t>
    </w:r>
    <w:r w:rsidR="00996FCB">
      <w:rPr>
        <w:rFonts w:ascii="Arial" w:hAnsi="Arial" w:cs="Arial"/>
        <w:b/>
        <w:bCs/>
        <w:i/>
      </w:rPr>
      <w:t xml:space="preserve"> nr 2</w:t>
    </w:r>
    <w:r w:rsidR="00DB4385">
      <w:rPr>
        <w:rFonts w:ascii="Arial" w:hAnsi="Arial" w:cs="Arial"/>
        <w:b/>
        <w:bCs/>
        <w:i/>
      </w:rPr>
      <w:t xml:space="preserve"> 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3171"/>
    <w:multiLevelType w:val="hybridMultilevel"/>
    <w:tmpl w:val="8230E2F2"/>
    <w:lvl w:ilvl="0" w:tplc="C186D1DC">
      <w:start w:val="1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4D85A3D"/>
    <w:multiLevelType w:val="hybridMultilevel"/>
    <w:tmpl w:val="E1169E38"/>
    <w:lvl w:ilvl="0" w:tplc="0E0AD75E">
      <w:start w:val="1"/>
      <w:numFmt w:val="upp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65E7F"/>
    <w:multiLevelType w:val="hybridMultilevel"/>
    <w:tmpl w:val="D2361C14"/>
    <w:lvl w:ilvl="0" w:tplc="5D64637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B4599"/>
    <w:multiLevelType w:val="hybridMultilevel"/>
    <w:tmpl w:val="D9A87F38"/>
    <w:lvl w:ilvl="0" w:tplc="F5A695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6E2F09"/>
    <w:multiLevelType w:val="multilevel"/>
    <w:tmpl w:val="86CCC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5" w15:restartNumberingAfterBreak="0">
    <w:nsid w:val="452446DB"/>
    <w:multiLevelType w:val="hybridMultilevel"/>
    <w:tmpl w:val="0782664C"/>
    <w:lvl w:ilvl="0" w:tplc="343A272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5329F"/>
    <w:multiLevelType w:val="hybridMultilevel"/>
    <w:tmpl w:val="C9E61566"/>
    <w:lvl w:ilvl="0" w:tplc="03622D72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E1F19D7"/>
    <w:multiLevelType w:val="hybridMultilevel"/>
    <w:tmpl w:val="0F98779A"/>
    <w:lvl w:ilvl="0" w:tplc="FFFFFFF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5BB4F4B"/>
    <w:multiLevelType w:val="hybridMultilevel"/>
    <w:tmpl w:val="8FECCC6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06DBE"/>
    <w:rsid w:val="000109A0"/>
    <w:rsid w:val="0001357F"/>
    <w:rsid w:val="000325F4"/>
    <w:rsid w:val="000346DD"/>
    <w:rsid w:val="00036DA0"/>
    <w:rsid w:val="0004134D"/>
    <w:rsid w:val="00064DD7"/>
    <w:rsid w:val="0007347A"/>
    <w:rsid w:val="000827A7"/>
    <w:rsid w:val="00095419"/>
    <w:rsid w:val="000A1D5F"/>
    <w:rsid w:val="000B0522"/>
    <w:rsid w:val="0011663F"/>
    <w:rsid w:val="00124180"/>
    <w:rsid w:val="001613F5"/>
    <w:rsid w:val="00184603"/>
    <w:rsid w:val="001B1B87"/>
    <w:rsid w:val="001B38DF"/>
    <w:rsid w:val="001C1878"/>
    <w:rsid w:val="001C42BC"/>
    <w:rsid w:val="001D6177"/>
    <w:rsid w:val="001F56B9"/>
    <w:rsid w:val="0020768F"/>
    <w:rsid w:val="00212429"/>
    <w:rsid w:val="002400AB"/>
    <w:rsid w:val="002412B2"/>
    <w:rsid w:val="00241A76"/>
    <w:rsid w:val="00241FF5"/>
    <w:rsid w:val="002545A1"/>
    <w:rsid w:val="00260FDE"/>
    <w:rsid w:val="00297D1F"/>
    <w:rsid w:val="002A63BE"/>
    <w:rsid w:val="002B6B53"/>
    <w:rsid w:val="002C0814"/>
    <w:rsid w:val="002F4AA9"/>
    <w:rsid w:val="002F50B7"/>
    <w:rsid w:val="003030A5"/>
    <w:rsid w:val="003055B1"/>
    <w:rsid w:val="00322A92"/>
    <w:rsid w:val="003230D5"/>
    <w:rsid w:val="00330D3D"/>
    <w:rsid w:val="003456FD"/>
    <w:rsid w:val="003465AC"/>
    <w:rsid w:val="0036140C"/>
    <w:rsid w:val="00365A83"/>
    <w:rsid w:val="00366ECB"/>
    <w:rsid w:val="003775C4"/>
    <w:rsid w:val="00380F5A"/>
    <w:rsid w:val="0039467C"/>
    <w:rsid w:val="00397498"/>
    <w:rsid w:val="003B3B0F"/>
    <w:rsid w:val="003C4097"/>
    <w:rsid w:val="003E30EB"/>
    <w:rsid w:val="003E5C21"/>
    <w:rsid w:val="003E6F2F"/>
    <w:rsid w:val="003F5FF9"/>
    <w:rsid w:val="004542DE"/>
    <w:rsid w:val="00461EB4"/>
    <w:rsid w:val="004737A9"/>
    <w:rsid w:val="0049465C"/>
    <w:rsid w:val="004A771B"/>
    <w:rsid w:val="004B09A8"/>
    <w:rsid w:val="004B3DCB"/>
    <w:rsid w:val="004C29B8"/>
    <w:rsid w:val="004E28CE"/>
    <w:rsid w:val="004E2F0C"/>
    <w:rsid w:val="00501ED8"/>
    <w:rsid w:val="00522A0C"/>
    <w:rsid w:val="00536DCC"/>
    <w:rsid w:val="00551030"/>
    <w:rsid w:val="00573944"/>
    <w:rsid w:val="005805B4"/>
    <w:rsid w:val="005B192F"/>
    <w:rsid w:val="005D7456"/>
    <w:rsid w:val="005E021C"/>
    <w:rsid w:val="005F52FF"/>
    <w:rsid w:val="0062174B"/>
    <w:rsid w:val="00623463"/>
    <w:rsid w:val="00637027"/>
    <w:rsid w:val="006410E2"/>
    <w:rsid w:val="00695015"/>
    <w:rsid w:val="00696038"/>
    <w:rsid w:val="006B1157"/>
    <w:rsid w:val="006B25AC"/>
    <w:rsid w:val="006B2685"/>
    <w:rsid w:val="006B6870"/>
    <w:rsid w:val="006D23B4"/>
    <w:rsid w:val="006E4B88"/>
    <w:rsid w:val="007042A3"/>
    <w:rsid w:val="00705D89"/>
    <w:rsid w:val="007128BB"/>
    <w:rsid w:val="00715CE2"/>
    <w:rsid w:val="00724E34"/>
    <w:rsid w:val="00746D7A"/>
    <w:rsid w:val="007666A8"/>
    <w:rsid w:val="007807CD"/>
    <w:rsid w:val="007B1F09"/>
    <w:rsid w:val="007F1B9A"/>
    <w:rsid w:val="00810C9E"/>
    <w:rsid w:val="00817766"/>
    <w:rsid w:val="008212F4"/>
    <w:rsid w:val="00830059"/>
    <w:rsid w:val="00847CD2"/>
    <w:rsid w:val="00852979"/>
    <w:rsid w:val="00875465"/>
    <w:rsid w:val="008773EA"/>
    <w:rsid w:val="00882B74"/>
    <w:rsid w:val="008A0EC8"/>
    <w:rsid w:val="008B143C"/>
    <w:rsid w:val="008D2EC7"/>
    <w:rsid w:val="008E1EFD"/>
    <w:rsid w:val="008F0173"/>
    <w:rsid w:val="00917BD9"/>
    <w:rsid w:val="009305E9"/>
    <w:rsid w:val="00930C26"/>
    <w:rsid w:val="009434A0"/>
    <w:rsid w:val="0096297C"/>
    <w:rsid w:val="00972E49"/>
    <w:rsid w:val="009800C8"/>
    <w:rsid w:val="00985691"/>
    <w:rsid w:val="0099072B"/>
    <w:rsid w:val="00996FCB"/>
    <w:rsid w:val="00997575"/>
    <w:rsid w:val="009B1483"/>
    <w:rsid w:val="009B1F19"/>
    <w:rsid w:val="009B60F3"/>
    <w:rsid w:val="009B6C32"/>
    <w:rsid w:val="009B6CBD"/>
    <w:rsid w:val="009D1795"/>
    <w:rsid w:val="009F0472"/>
    <w:rsid w:val="009F58D4"/>
    <w:rsid w:val="00A11D96"/>
    <w:rsid w:val="00A15199"/>
    <w:rsid w:val="00A2076B"/>
    <w:rsid w:val="00A27530"/>
    <w:rsid w:val="00A61454"/>
    <w:rsid w:val="00A67522"/>
    <w:rsid w:val="00A75389"/>
    <w:rsid w:val="00A82E4B"/>
    <w:rsid w:val="00AD747D"/>
    <w:rsid w:val="00AE4B30"/>
    <w:rsid w:val="00B1717D"/>
    <w:rsid w:val="00B231D4"/>
    <w:rsid w:val="00B26723"/>
    <w:rsid w:val="00B27FC4"/>
    <w:rsid w:val="00B3247D"/>
    <w:rsid w:val="00B36A73"/>
    <w:rsid w:val="00B47577"/>
    <w:rsid w:val="00BA180A"/>
    <w:rsid w:val="00BB2FAA"/>
    <w:rsid w:val="00BE33A9"/>
    <w:rsid w:val="00C066E9"/>
    <w:rsid w:val="00C07A2D"/>
    <w:rsid w:val="00C148E4"/>
    <w:rsid w:val="00C149B5"/>
    <w:rsid w:val="00C2376C"/>
    <w:rsid w:val="00C26109"/>
    <w:rsid w:val="00C309CB"/>
    <w:rsid w:val="00C317FC"/>
    <w:rsid w:val="00C331EF"/>
    <w:rsid w:val="00C40E6A"/>
    <w:rsid w:val="00C91268"/>
    <w:rsid w:val="00CC4E21"/>
    <w:rsid w:val="00CC5EAD"/>
    <w:rsid w:val="00CD0B8A"/>
    <w:rsid w:val="00CD7F65"/>
    <w:rsid w:val="00CE0071"/>
    <w:rsid w:val="00CE036B"/>
    <w:rsid w:val="00CE0B48"/>
    <w:rsid w:val="00CF431B"/>
    <w:rsid w:val="00CF6A49"/>
    <w:rsid w:val="00D25DDD"/>
    <w:rsid w:val="00D339B3"/>
    <w:rsid w:val="00D47A0A"/>
    <w:rsid w:val="00D52711"/>
    <w:rsid w:val="00D62F05"/>
    <w:rsid w:val="00D6361C"/>
    <w:rsid w:val="00D869DD"/>
    <w:rsid w:val="00D90853"/>
    <w:rsid w:val="00D95255"/>
    <w:rsid w:val="00D97362"/>
    <w:rsid w:val="00DA4F64"/>
    <w:rsid w:val="00DA76BE"/>
    <w:rsid w:val="00DB0B80"/>
    <w:rsid w:val="00DB4385"/>
    <w:rsid w:val="00DD0F0E"/>
    <w:rsid w:val="00DD5B50"/>
    <w:rsid w:val="00DD7784"/>
    <w:rsid w:val="00DD7C38"/>
    <w:rsid w:val="00DE0407"/>
    <w:rsid w:val="00DE4D9F"/>
    <w:rsid w:val="00DF57FC"/>
    <w:rsid w:val="00E0016A"/>
    <w:rsid w:val="00E11B2C"/>
    <w:rsid w:val="00E12B46"/>
    <w:rsid w:val="00E3125E"/>
    <w:rsid w:val="00E33599"/>
    <w:rsid w:val="00E86972"/>
    <w:rsid w:val="00E90E17"/>
    <w:rsid w:val="00EA6F20"/>
    <w:rsid w:val="00EC5C91"/>
    <w:rsid w:val="00ED1E7D"/>
    <w:rsid w:val="00EF43A1"/>
    <w:rsid w:val="00F21287"/>
    <w:rsid w:val="00F34F8D"/>
    <w:rsid w:val="00F570A7"/>
    <w:rsid w:val="00F736A2"/>
    <w:rsid w:val="00F96B22"/>
    <w:rsid w:val="00FA5E13"/>
    <w:rsid w:val="00FA70A6"/>
    <w:rsid w:val="00FD13FA"/>
    <w:rsid w:val="00FD5C9E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C72698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C066E9"/>
    <w:pPr>
      <w:ind w:left="720"/>
      <w:contextualSpacing/>
      <w:jc w:val="both"/>
    </w:pPr>
  </w:style>
  <w:style w:type="paragraph" w:styleId="Bezodstpw">
    <w:name w:val="No Spacing"/>
    <w:qFormat/>
    <w:rsid w:val="00C066E9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C066E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7D413-F103-4257-9764-84FBF92BD6D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E2A9B3-1091-40CF-8F5E-2ED34ECA7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1234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38</cp:revision>
  <cp:lastPrinted>2025-03-13T09:06:00Z</cp:lastPrinted>
  <dcterms:created xsi:type="dcterms:W3CDTF">2022-12-27T12:10:00Z</dcterms:created>
  <dcterms:modified xsi:type="dcterms:W3CDTF">2025-05-23T06:26:00Z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ab60a184-258d-464e-b177-df4460bc086e</vt:lpwstr>
  </property>
  <property fmtid="{D5CDD505-2E9C-101B-9397-08002B2CF9AE}" pid="3" name="bjSaver">
    <vt:lpwstr>pIYR3wb6LBm2BqhWlGvq45DZ3bgzhOIS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10.68.115.64</vt:lpwstr>
  </property>
  <property fmtid="{D5CDD505-2E9C-101B-9397-08002B2CF9AE}" pid="11" name="UniqueDocumentKey">
    <vt:lpwstr>a81c57e4-692f-4d5e-a74a-735fd8c40831</vt:lpwstr>
  </property>
  <property fmtid="{D5CDD505-2E9C-101B-9397-08002B2CF9AE}" pid="12" name="bjPortionMark">
    <vt:lpwstr>[]</vt:lpwstr>
  </property>
</Properties>
</file>