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77777777" w:rsidR="00052EF0" w:rsidRPr="00052EF0" w:rsidRDefault="001717E1" w:rsidP="00052EF0">
      <w:pPr>
        <w:pStyle w:val="Nagwek"/>
        <w:spacing w:after="0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052EF0">
        <w:rPr>
          <w:rFonts w:eastAsia="Times New Roman"/>
          <w:b/>
          <w:i/>
          <w:color w:val="385623"/>
          <w:sz w:val="16"/>
          <w:szCs w:val="24"/>
          <w:lang w:eastAsia="x-none"/>
        </w:rPr>
        <w:t>Załącznik nr 1 do SWZ</w:t>
      </w:r>
    </w:p>
    <w:p w14:paraId="232CE344" w14:textId="1B5EEC43" w:rsidR="005F2FB5" w:rsidRPr="005627A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i/>
          <w:color w:val="385623"/>
          <w:sz w:val="16"/>
          <w:szCs w:val="24"/>
          <w:lang w:eastAsia="x-none"/>
        </w:rPr>
      </w:pPr>
      <w:r w:rsidRPr="00052EF0">
        <w:rPr>
          <w:rFonts w:eastAsia="Times New Roman"/>
          <w:i/>
          <w:color w:val="385623"/>
          <w:sz w:val="16"/>
          <w:szCs w:val="24"/>
          <w:lang w:val="x-none" w:eastAsia="x-none"/>
        </w:rPr>
        <w:t xml:space="preserve">postępowanie 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ZP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C670E0">
        <w:rPr>
          <w:rFonts w:eastAsia="Times New Roman"/>
          <w:b/>
          <w:i/>
          <w:color w:val="385623"/>
          <w:sz w:val="16"/>
          <w:szCs w:val="24"/>
          <w:lang w:eastAsia="x-none"/>
        </w:rPr>
        <w:t>271.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1.</w:t>
      </w:r>
      <w:r w:rsidR="00C74B77">
        <w:rPr>
          <w:rFonts w:eastAsia="Times New Roman"/>
          <w:b/>
          <w:i/>
          <w:color w:val="385623"/>
          <w:sz w:val="16"/>
          <w:szCs w:val="24"/>
          <w:lang w:eastAsia="x-none"/>
        </w:rPr>
        <w:t>22</w:t>
      </w:r>
      <w:r w:rsidR="002F7533">
        <w:rPr>
          <w:rFonts w:eastAsia="Times New Roman"/>
          <w:b/>
          <w:i/>
          <w:color w:val="385623"/>
          <w:sz w:val="16"/>
          <w:szCs w:val="24"/>
          <w:lang w:eastAsia="x-none"/>
        </w:rPr>
        <w:t>.</w:t>
      </w:r>
      <w:r w:rsidR="00F85260" w:rsidRPr="00F85260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202</w:t>
      </w:r>
      <w:r w:rsidR="00C74B77">
        <w:rPr>
          <w:rFonts w:eastAsia="Times New Roman"/>
          <w:b/>
          <w:i/>
          <w:color w:val="385623"/>
          <w:sz w:val="16"/>
          <w:szCs w:val="24"/>
          <w:lang w:val="x-none" w:eastAsia="x-none"/>
        </w:rPr>
        <w:t>5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019BB">
        <w:trPr>
          <w:trHeight w:val="501"/>
        </w:trPr>
        <w:tc>
          <w:tcPr>
            <w:tcW w:w="1441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019BB">
        <w:trPr>
          <w:trHeight w:val="943"/>
        </w:trPr>
        <w:tc>
          <w:tcPr>
            <w:tcW w:w="4536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C670E0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8C2B2C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670E0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8C2B2C" w14:paraId="42DB67C5" w14:textId="77777777" w:rsidTr="002019BB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77777777" w:rsidR="005F2FB5" w:rsidRPr="008C2B2C" w:rsidRDefault="005F2FB5" w:rsidP="00E8361A">
            <w:pPr>
              <w:jc w:val="center"/>
              <w:rPr>
                <w:rFonts w:cs="Calibri"/>
                <w:b/>
                <w:spacing w:val="60"/>
                <w:sz w:val="18"/>
                <w:szCs w:val="18"/>
              </w:rPr>
            </w:pPr>
            <w:r w:rsidRPr="008C2B2C">
              <w:rPr>
                <w:rFonts w:cs="Calibr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8C2B2C" w14:paraId="13D60162" w14:textId="77777777" w:rsidTr="002019BB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2019BB">
        <w:trPr>
          <w:trHeight w:val="434"/>
        </w:trPr>
        <w:tc>
          <w:tcPr>
            <w:tcW w:w="3287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2019BB">
        <w:trPr>
          <w:trHeight w:val="665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2019BB">
        <w:trPr>
          <w:trHeight w:val="604"/>
        </w:trPr>
        <w:tc>
          <w:tcPr>
            <w:tcW w:w="3287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2019BB">
        <w:trPr>
          <w:trHeight w:val="759"/>
        </w:trPr>
        <w:tc>
          <w:tcPr>
            <w:tcW w:w="1441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2019BB">
        <w:trPr>
          <w:trHeight w:val="44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2019BB">
        <w:trPr>
          <w:trHeight w:val="569"/>
        </w:trPr>
        <w:tc>
          <w:tcPr>
            <w:tcW w:w="3341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019BB">
        <w:trPr>
          <w:trHeight w:val="759"/>
        </w:trPr>
        <w:tc>
          <w:tcPr>
            <w:tcW w:w="1910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002127D4" w14:textId="77777777" w:rsidTr="002019BB">
        <w:trPr>
          <w:trHeight w:val="1298"/>
        </w:trPr>
        <w:tc>
          <w:tcPr>
            <w:tcW w:w="3341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8C2B2C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69AB836A" w14:textId="173E4F3D" w:rsidR="005627A5" w:rsidRDefault="005627A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C33879" w:rsidRPr="008C2B2C" w14:paraId="7B0A09B4" w14:textId="77777777" w:rsidTr="002019BB">
        <w:trPr>
          <w:trHeight w:val="1299"/>
        </w:trPr>
        <w:tc>
          <w:tcPr>
            <w:tcW w:w="3341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5848DF0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8C2B2C" w:rsidRDefault="005F2FB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2019BB">
        <w:trPr>
          <w:trHeight w:val="954"/>
        </w:trPr>
        <w:tc>
          <w:tcPr>
            <w:tcW w:w="3341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2019BB">
        <w:trPr>
          <w:trHeight w:val="476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522A5A">
        <w:trPr>
          <w:trHeight w:val="883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99B9014" w14:textId="797E090E" w:rsidR="005F2FB5" w:rsidRPr="00204AD3" w:rsidRDefault="005F2FB5" w:rsidP="00204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AD3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 xml:space="preserve">Oferta dotyczy zamówienia publicznego nr postępowania </w:t>
            </w:r>
            <w:r w:rsidR="00C670E0" w:rsidRPr="00204AD3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eastAsia="ar-SA"/>
              </w:rPr>
              <w:t>ZP.271.1.</w:t>
            </w:r>
            <w:r w:rsidR="00C74B7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eastAsia="ar-SA"/>
              </w:rPr>
              <w:t>25</w:t>
            </w:r>
            <w:r w:rsidR="00C670E0" w:rsidRPr="00204AD3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eastAsia="ar-SA"/>
              </w:rPr>
              <w:t>.</w:t>
            </w:r>
            <w:r w:rsidR="00F85260" w:rsidRPr="00204AD3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eastAsia="ar-SA"/>
              </w:rPr>
              <w:t>202</w:t>
            </w:r>
            <w:r w:rsidR="00C74B7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eastAsia="ar-SA"/>
              </w:rPr>
              <w:t>5</w:t>
            </w:r>
            <w:r w:rsidR="00F85260" w:rsidRPr="00204AD3">
              <w:rPr>
                <w:rFonts w:ascii="Arial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  <w:r w:rsidRPr="00204AD3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 xml:space="preserve">w trybie </w:t>
            </w:r>
            <w:r w:rsidR="00F85260" w:rsidRPr="00204AD3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 xml:space="preserve">podstawowym bez negocjacji </w:t>
            </w:r>
            <w:r w:rsidRPr="00204AD3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 xml:space="preserve"> pn.: </w:t>
            </w:r>
            <w:r w:rsidR="002F7533" w:rsidRPr="00C74B7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C74B77" w:rsidRPr="00C74B77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Bieżące utrzymanie rowu  deszczowego „Potoku Głęboka” na odcinku 1823 </w:t>
            </w:r>
            <w:proofErr w:type="spellStart"/>
            <w:r w:rsidR="00C74B77" w:rsidRPr="00C74B77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mb</w:t>
            </w:r>
            <w:proofErr w:type="spellEnd"/>
            <w:r w:rsidR="00C74B77" w:rsidRPr="00C74B77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 od wiaduktu kolejowego na oś Kombatantów do ujścia rzeki San oznaczonego numerami ewidencyjnymi   5-2810, 4-3118,  4-3128, 4-2963/2, 4-2963/1, 4-2961/1, 4-2961/2 polegające na dwukrotnym w ciągu roku 2025 wykonaniu prac konserwacyjnych.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3"/>
        <w:gridCol w:w="3563"/>
      </w:tblGrid>
      <w:tr w:rsidR="00EC5F82" w:rsidRPr="00EC5F82" w14:paraId="43455AC9" w14:textId="77777777" w:rsidTr="00522A5A">
        <w:trPr>
          <w:trHeight w:val="302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CAŁOŚCI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EC5F82" w14:paraId="1B7D8285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D0F47" w14:textId="39344905" w:rsidR="00595617" w:rsidRPr="00EC5F82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="Arial" w:hAnsi="Arial" w:cs="Arial"/>
                <w:b/>
                <w:sz w:val="24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NETTO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25E22327" w:rsidR="00595617" w:rsidRPr="00EC5F82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cs="Calibri"/>
                <w:b/>
                <w:sz w:val="20"/>
                <w:szCs w:val="16"/>
                <w:lang w:eastAsia="en-US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2A3CED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E120" w14:textId="342C66D4" w:rsidR="00595617" w:rsidRPr="00F37913" w:rsidRDefault="00595617" w:rsidP="002F7533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podatku VAT </w:t>
            </w:r>
            <w:r w:rsidR="002F7533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7DC" w14:textId="1742C7D1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595617" w:rsidRPr="00EC5F82" w14:paraId="63382F30" w14:textId="77777777" w:rsidTr="00522A5A">
        <w:trPr>
          <w:trHeight w:val="489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30EE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za CENĘ OGÓŁEM BRUTTO</w:t>
            </w: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F37913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F37913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7160" w14:textId="56EA2D58" w:rsidR="00595617" w:rsidRPr="00F37913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379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zł</w:t>
            </w:r>
          </w:p>
        </w:tc>
      </w:tr>
      <w:tr w:rsidR="005A704A" w:rsidRPr="00F37913" w14:paraId="2D8E7EF3" w14:textId="77777777" w:rsidTr="001F3936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CB24A" w14:textId="77777777" w:rsidR="005A704A" w:rsidRDefault="005A704A" w:rsidP="001F3936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26070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 RAMACH 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CENY OFERTOWEJ BRUTTO OFERUJEMY </w:t>
            </w:r>
          </w:p>
          <w:p w14:paraId="31809986" w14:textId="2C70AACA" w:rsidR="005A704A" w:rsidRPr="00F37913" w:rsidRDefault="005A704A" w:rsidP="004169A8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XIV SWZ, str. 1</w:t>
            </w:r>
            <w:r w:rsidR="004169A8">
              <w:rPr>
                <w:rFonts w:asciiTheme="minorHAnsi" w:hAnsiTheme="minorHAnsi" w:cstheme="minorHAnsi"/>
                <w:b/>
                <w:sz w:val="20"/>
                <w:szCs w:val="16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</w:tr>
      <w:tr w:rsidR="005A704A" w:rsidRPr="00F37913" w14:paraId="65C126CF" w14:textId="77777777" w:rsidTr="001F3936">
        <w:trPr>
          <w:trHeight w:val="845"/>
          <w:jc w:val="center"/>
        </w:trPr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8FEE0" w14:textId="6462158E" w:rsidR="005A704A" w:rsidRDefault="005A704A" w:rsidP="001F3936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i/>
                <w:sz w:val="20"/>
                <w:szCs w:val="16"/>
              </w:rPr>
            </w:pPr>
            <w:r w:rsidRPr="006A16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Termin </w:t>
            </w:r>
            <w:r w:rsidR="006A1679" w:rsidRPr="006A1679">
              <w:rPr>
                <w:rFonts w:asciiTheme="minorHAnsi" w:hAnsiTheme="minorHAnsi" w:cstheme="minorHAnsi"/>
                <w:b/>
                <w:sz w:val="20"/>
                <w:szCs w:val="20"/>
              </w:rPr>
              <w:t>płatności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 w:rsidR="006A1679">
              <w:rPr>
                <w:rFonts w:asciiTheme="minorHAnsi" w:hAnsiTheme="minorHAnsi" w:cstheme="minorHAnsi"/>
                <w:i/>
                <w:sz w:val="20"/>
                <w:szCs w:val="16"/>
              </w:rPr>
              <w:t>30 dni</w:t>
            </w:r>
          </w:p>
          <w:p w14:paraId="4446C5F8" w14:textId="44D8E157" w:rsidR="005A704A" w:rsidRPr="0026070B" w:rsidRDefault="005A704A" w:rsidP="004169A8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ofert – rozdział XIV SWZ, str. 1</w:t>
            </w:r>
            <w:r w:rsidR="004169A8">
              <w:rPr>
                <w:rFonts w:asciiTheme="minorHAnsi" w:hAnsiTheme="minorHAnsi" w:cstheme="minorHAnsi"/>
                <w:b/>
                <w:sz w:val="20"/>
                <w:szCs w:val="16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2598D4" w14:textId="77777777" w:rsidR="005A704A" w:rsidRDefault="005A704A" w:rsidP="001F3936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  <w:p w14:paraId="3F64DFC5" w14:textId="77777777" w:rsidR="005A704A" w:rsidRPr="00E21F91" w:rsidRDefault="005A704A" w:rsidP="001F3936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1BE971D8" w14:textId="63DF2680" w:rsidR="005A704A" w:rsidRPr="00F37913" w:rsidRDefault="006A1679" w:rsidP="006A1679">
            <w:pPr>
              <w:suppressAutoHyphens w:val="0"/>
              <w:spacing w:line="240" w:lineRule="auto"/>
              <w:ind w:right="-5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(do 14 dni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do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21 dni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/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do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30 dni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5A704A" w:rsidRPr="00E21F91" w14:paraId="59BDF166" w14:textId="77777777" w:rsidTr="001F3936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ACE02" w14:textId="7297FA56" w:rsidR="005A704A" w:rsidRPr="00E21F91" w:rsidRDefault="005A704A" w:rsidP="006A1679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*należy wpisać</w:t>
            </w:r>
            <w:r w:rsidR="006A16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bądź zaznaczyć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właściwy termin. Brak informacji oznaczać będzie, że Wykonawca zaoferuje </w:t>
            </w:r>
            <w:r w:rsidR="006A1679">
              <w:rPr>
                <w:rFonts w:asciiTheme="minorHAnsi" w:hAnsiTheme="minorHAnsi" w:cstheme="minorHAnsi"/>
                <w:i/>
                <w:sz w:val="16"/>
                <w:szCs w:val="16"/>
              </w:rPr>
              <w:t>termin płatności do 14 dni.</w:t>
            </w:r>
          </w:p>
        </w:tc>
      </w:tr>
      <w:tr w:rsidR="005A704A" w:rsidRPr="00E21F91" w14:paraId="4FC2522F" w14:textId="77777777" w:rsidTr="001F3936">
        <w:trPr>
          <w:trHeight w:val="489"/>
          <w:jc w:val="center"/>
        </w:trPr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2CB9D" w14:textId="44811203" w:rsidR="005A704A" w:rsidRPr="00183624" w:rsidRDefault="006A1679" w:rsidP="001F393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Gotowość świadczenia usługi interwencyjnej</w:t>
            </w:r>
            <w:r w:rsidR="005A704A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="005A704A">
              <w:rPr>
                <w:rFonts w:asciiTheme="minorHAnsi" w:hAnsiTheme="minorHAnsi" w:cstheme="minorHAnsi"/>
                <w:sz w:val="20"/>
                <w:szCs w:val="16"/>
              </w:rPr>
              <w:t xml:space="preserve">max. </w:t>
            </w:r>
            <w:r w:rsidR="00D026A4">
              <w:rPr>
                <w:rFonts w:asciiTheme="minorHAnsi" w:hAnsiTheme="minorHAnsi" w:cstheme="minorHAnsi"/>
                <w:sz w:val="20"/>
                <w:szCs w:val="16"/>
              </w:rPr>
              <w:t>do 5 godzin</w:t>
            </w:r>
          </w:p>
          <w:p w14:paraId="25AA4604" w14:textId="57AB3AEE" w:rsidR="005A704A" w:rsidRPr="00E21F91" w:rsidRDefault="005A704A" w:rsidP="001F393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(dotyczy kryterium oceny ofer</w:t>
            </w:r>
            <w:r w:rsidR="004169A8">
              <w:rPr>
                <w:rFonts w:asciiTheme="minorHAnsi" w:hAnsiTheme="minorHAnsi" w:cstheme="minorHAnsi"/>
                <w:b/>
                <w:sz w:val="20"/>
                <w:szCs w:val="16"/>
              </w:rPr>
              <w:t>t – rozdział XIV SWZ, str. 15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)</w:t>
            </w:r>
          </w:p>
        </w:tc>
        <w:tc>
          <w:tcPr>
            <w:tcW w:w="3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CC439" w14:textId="3BF5C4D8" w:rsidR="005A704A" w:rsidRDefault="005A704A" w:rsidP="001F3936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  <w:r w:rsidR="006A1679">
              <w:rPr>
                <w:rFonts w:asciiTheme="minorHAnsi" w:hAnsiTheme="minorHAnsi" w:cstheme="minorHAnsi"/>
                <w:szCs w:val="16"/>
              </w:rPr>
              <w:t>*</w:t>
            </w:r>
          </w:p>
          <w:p w14:paraId="6C107E18" w14:textId="3A12548D" w:rsidR="005A704A" w:rsidRPr="00E21F91" w:rsidRDefault="006A1679" w:rsidP="006A1679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(</w:t>
            </w:r>
            <w:r w:rsidR="00D026A4">
              <w:rPr>
                <w:rFonts w:asciiTheme="minorHAnsi" w:hAnsiTheme="minorHAnsi" w:cstheme="minorHAnsi"/>
                <w:i/>
                <w:sz w:val="16"/>
                <w:szCs w:val="20"/>
              </w:rPr>
              <w:t>do 3 godzin</w:t>
            </w:r>
            <w:r w:rsidR="005A704A"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/ </w:t>
            </w:r>
            <w:r w:rsidR="00D026A4">
              <w:rPr>
                <w:rFonts w:asciiTheme="minorHAnsi" w:hAnsiTheme="minorHAnsi" w:cstheme="minorHAnsi"/>
                <w:i/>
                <w:sz w:val="16"/>
                <w:szCs w:val="20"/>
              </w:rPr>
              <w:t>do 4 godzin</w:t>
            </w:r>
            <w:r w:rsidR="005A704A"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>/</w:t>
            </w:r>
            <w:r w:rsidR="00D026A4">
              <w:rPr>
                <w:rFonts w:asciiTheme="minorHAnsi" w:hAnsiTheme="minorHAnsi" w:cstheme="minorHAnsi"/>
                <w:i/>
                <w:sz w:val="16"/>
                <w:szCs w:val="20"/>
              </w:rPr>
              <w:t>do 5 godzin</w:t>
            </w:r>
            <w:r w:rsidR="005A704A" w:rsidRPr="00E21F91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</w:p>
        </w:tc>
      </w:tr>
      <w:tr w:rsidR="005A704A" w:rsidRPr="00E21F91" w14:paraId="28D9DEA1" w14:textId="77777777" w:rsidTr="001F3936">
        <w:trPr>
          <w:trHeight w:val="489"/>
          <w:jc w:val="center"/>
        </w:trPr>
        <w:tc>
          <w:tcPr>
            <w:tcW w:w="92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7AB77" w14:textId="580936AA" w:rsidR="005A704A" w:rsidRPr="00E21F91" w:rsidRDefault="005A704A" w:rsidP="006A1679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  <w:r w:rsidR="006A1679"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należy wpisa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ć bąd</w:t>
            </w:r>
            <w:r w:rsidR="006A1679">
              <w:rPr>
                <w:rFonts w:asciiTheme="minorHAnsi" w:hAnsiTheme="minorHAnsi" w:cstheme="minorHAnsi"/>
                <w:i/>
                <w:sz w:val="16"/>
                <w:szCs w:val="16"/>
              </w:rPr>
              <w:t>ź zaznaczyć właściwą ilość dni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. Brak informacji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bądź </w:t>
            </w:r>
            <w:r w:rsidR="006A16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zaznaczenie </w:t>
            </w:r>
            <w:r w:rsidR="00D026A4">
              <w:rPr>
                <w:rFonts w:asciiTheme="minorHAnsi" w:hAnsiTheme="minorHAnsi" w:cstheme="minorHAnsi"/>
                <w:i/>
                <w:sz w:val="16"/>
                <w:szCs w:val="16"/>
              </w:rPr>
              <w:t>do 5 godzin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oznaczać będzie, że Wykonawca zaoferuje </w:t>
            </w:r>
            <w:r w:rsidR="006A1679">
              <w:rPr>
                <w:rFonts w:asciiTheme="minorHAnsi" w:hAnsiTheme="minorHAnsi" w:cstheme="minorHAnsi"/>
                <w:i/>
                <w:sz w:val="16"/>
                <w:szCs w:val="16"/>
              </w:rPr>
              <w:t>gotowość świadczenia usługi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podstawowym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wymiarze</w:t>
            </w:r>
            <w:r w:rsidRPr="00E21F91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</w:tbl>
    <w:p w14:paraId="1973537D" w14:textId="77777777" w:rsidR="0032432A" w:rsidRDefault="0032432A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5DD6728E" w14:textId="77777777" w:rsidR="005F2FB5" w:rsidRPr="00052EF0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8"/>
          <w:szCs w:val="18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CB1B1D" w:rsidRDefault="005F2FB5" w:rsidP="00E27FB1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color w:val="FFFFFF"/>
          <w:kern w:val="32"/>
          <w:szCs w:val="32"/>
        </w:rPr>
      </w:pPr>
      <w:r w:rsidRPr="008C2B2C">
        <w:rPr>
          <w:rFonts w:ascii="Arial" w:hAnsi="Arial" w:cs="Arial"/>
          <w:b/>
          <w:color w:val="FFFFFF"/>
          <w:kern w:val="32"/>
        </w:rPr>
        <w:t>POTWIERDZENIE SPEŁNIENIA WYMOGÓW ZAMAWIAJĄCEGO</w:t>
      </w:r>
    </w:p>
    <w:p w14:paraId="196AB2CD" w14:textId="3D28D975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ZP.271.1.</w:t>
      </w:r>
      <w:r w:rsidR="00C74B77">
        <w:rPr>
          <w:rFonts w:ascii="Arial" w:hAnsi="Arial" w:cs="Arial"/>
          <w:b/>
          <w:sz w:val="18"/>
          <w:szCs w:val="20"/>
          <w:u w:val="single"/>
        </w:rPr>
        <w:t>22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F85260" w:rsidRPr="002F7533">
        <w:rPr>
          <w:rFonts w:ascii="Arial" w:hAnsi="Arial" w:cs="Arial"/>
          <w:b/>
          <w:sz w:val="18"/>
          <w:szCs w:val="20"/>
          <w:u w:val="single"/>
        </w:rPr>
        <w:t>202</w:t>
      </w:r>
      <w:r w:rsidR="00C74B77">
        <w:rPr>
          <w:rFonts w:ascii="Arial" w:hAnsi="Arial" w:cs="Arial"/>
          <w:b/>
          <w:sz w:val="18"/>
          <w:szCs w:val="20"/>
          <w:u w:val="single"/>
        </w:rPr>
        <w:t>5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Pr="008C2B2C">
        <w:rPr>
          <w:rFonts w:ascii="Arial" w:hAnsi="Arial" w:cs="Arial"/>
          <w:sz w:val="18"/>
          <w:szCs w:val="20"/>
        </w:rPr>
        <w:t>Załącznik nr 2 do SWZ.</w:t>
      </w:r>
    </w:p>
    <w:p w14:paraId="15BFF752" w14:textId="24102F43" w:rsidR="00204AD3" w:rsidRDefault="005F2FB5" w:rsidP="00204AD3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5654A498" w14:textId="77777777" w:rsidR="00204AD3" w:rsidRPr="00204AD3" w:rsidRDefault="00204AD3" w:rsidP="00204AD3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77777777" w:rsidR="005F2FB5" w:rsidRPr="00B8195B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 xml:space="preserve">PODWYKONAWCY </w:t>
      </w:r>
      <w:r w:rsidRPr="008C2B2C">
        <w:rPr>
          <w:rFonts w:ascii="Arial" w:hAnsi="Arial" w:cs="Arial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161F461C" w14:textId="1BF1DA2F" w:rsidR="00204AD3" w:rsidRDefault="005F2FB5" w:rsidP="00204AD3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072C824F" w14:textId="77777777" w:rsidR="00204AD3" w:rsidRDefault="00204AD3" w:rsidP="00204AD3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12ED0974" w14:textId="77777777" w:rsidR="00204AD3" w:rsidRDefault="00204AD3" w:rsidP="00204AD3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01D10FF8" w14:textId="77777777" w:rsidR="00204AD3" w:rsidRPr="00791145" w:rsidRDefault="00204AD3" w:rsidP="00204AD3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59AABB24" w14:textId="77777777" w:rsidR="005F2FB5" w:rsidRPr="008C2B2C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color w:val="FFFFFF"/>
          <w:kern w:val="32"/>
        </w:rPr>
      </w:pPr>
      <w:r w:rsidRPr="008C2B2C">
        <w:rPr>
          <w:rFonts w:ascii="Arial" w:hAnsi="Arial" w:cs="Arial"/>
          <w:b/>
          <w:bCs/>
          <w:color w:val="FFFFFF"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3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8C2B2C" w:rsidRDefault="005F2FB5" w:rsidP="005F2FB5">
      <w:pPr>
        <w:widowControl w:val="0"/>
        <w:jc w:val="center"/>
        <w:rPr>
          <w:rFonts w:ascii="Arial" w:hAnsi="Arial" w:cs="Arial"/>
          <w:b/>
          <w:color w:val="800000"/>
          <w:sz w:val="18"/>
          <w:szCs w:val="20"/>
          <w:u w:val="single"/>
        </w:rPr>
      </w:pPr>
      <w:r w:rsidRPr="008C2B2C">
        <w:rPr>
          <w:rFonts w:ascii="Arial" w:hAnsi="Arial" w:cs="Arial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color w:val="800000"/>
          <w:sz w:val="16"/>
          <w:szCs w:val="18"/>
          <w:u w:val="single"/>
        </w:rPr>
      </w:pP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>Jednocześnie</w:t>
      </w:r>
      <w:r w:rsidRPr="008C2B2C">
        <w:rPr>
          <w:b/>
          <w:color w:val="800000"/>
          <w:u w:val="single"/>
        </w:rPr>
        <w:t xml:space="preserve"> </w:t>
      </w:r>
      <w:r w:rsidRPr="008C2B2C">
        <w:rPr>
          <w:rFonts w:ascii="Arial" w:hAnsi="Arial" w:cs="Arial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r w:rsidRPr="008C2B2C">
        <w:rPr>
          <w:rFonts w:ascii="Arial" w:hAnsi="Arial" w:cs="Arial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8C2B2C">
        <w:rPr>
          <w:rFonts w:ascii="Arial" w:hAnsi="Arial" w:cs="Arial"/>
          <w:i/>
          <w:color w:val="800000"/>
          <w:sz w:val="16"/>
          <w:szCs w:val="18"/>
        </w:rPr>
        <w:t>Wykonawca informację,</w:t>
      </w:r>
      <w:r w:rsidRPr="008C2B2C">
        <w:rPr>
          <w:color w:val="800000"/>
        </w:rPr>
        <w:t xml:space="preserve"> </w:t>
      </w:r>
      <w:r w:rsidRPr="008C2B2C">
        <w:rPr>
          <w:rFonts w:ascii="Arial" w:hAnsi="Arial" w:cs="Arial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>
        <w:rPr>
          <w:rFonts w:ascii="Arial" w:hAnsi="Arial" w:cs="Arial"/>
          <w:i/>
          <w:color w:val="800000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F259" w14:textId="77777777" w:rsidR="00276DD5" w:rsidRDefault="00276DD5" w:rsidP="00052EF0">
      <w:pPr>
        <w:spacing w:after="0" w:line="240" w:lineRule="auto"/>
      </w:pPr>
      <w:r>
        <w:separator/>
      </w:r>
    </w:p>
  </w:endnote>
  <w:endnote w:type="continuationSeparator" w:id="0">
    <w:p w14:paraId="7CC09953" w14:textId="77777777" w:rsidR="00276DD5" w:rsidRDefault="00276DD5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9A977" w14:textId="77777777" w:rsidR="00276DD5" w:rsidRDefault="00276DD5" w:rsidP="00052EF0">
      <w:pPr>
        <w:spacing w:after="0" w:line="240" w:lineRule="auto"/>
      </w:pPr>
      <w:r>
        <w:separator/>
      </w:r>
    </w:p>
  </w:footnote>
  <w:footnote w:type="continuationSeparator" w:id="0">
    <w:p w14:paraId="3C261B18" w14:textId="77777777" w:rsidR="00276DD5" w:rsidRDefault="00276DD5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98918968">
    <w:abstractNumId w:val="0"/>
  </w:num>
  <w:num w:numId="2" w16cid:durableId="1037392646">
    <w:abstractNumId w:val="2"/>
  </w:num>
  <w:num w:numId="3" w16cid:durableId="11626259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32192589">
    <w:abstractNumId w:val="1"/>
  </w:num>
  <w:num w:numId="5" w16cid:durableId="427969781">
    <w:abstractNumId w:val="4"/>
  </w:num>
  <w:num w:numId="6" w16cid:durableId="307174327">
    <w:abstractNumId w:val="3"/>
  </w:num>
  <w:num w:numId="7" w16cid:durableId="804811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52EF0"/>
    <w:rsid w:val="00057D57"/>
    <w:rsid w:val="00085B54"/>
    <w:rsid w:val="00097DF5"/>
    <w:rsid w:val="000A1840"/>
    <w:rsid w:val="000B1CF6"/>
    <w:rsid w:val="001104E6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04AD3"/>
    <w:rsid w:val="0023138F"/>
    <w:rsid w:val="00232D3D"/>
    <w:rsid w:val="00270DE0"/>
    <w:rsid w:val="00271EA9"/>
    <w:rsid w:val="00276DD5"/>
    <w:rsid w:val="002A0A2B"/>
    <w:rsid w:val="002F7533"/>
    <w:rsid w:val="0031298A"/>
    <w:rsid w:val="0032432A"/>
    <w:rsid w:val="00363114"/>
    <w:rsid w:val="00366BE7"/>
    <w:rsid w:val="00381E3E"/>
    <w:rsid w:val="003A097B"/>
    <w:rsid w:val="003C20C7"/>
    <w:rsid w:val="00406074"/>
    <w:rsid w:val="004169A8"/>
    <w:rsid w:val="004426A6"/>
    <w:rsid w:val="004704AC"/>
    <w:rsid w:val="00493E2F"/>
    <w:rsid w:val="004E6902"/>
    <w:rsid w:val="0050420A"/>
    <w:rsid w:val="00511013"/>
    <w:rsid w:val="00522A5A"/>
    <w:rsid w:val="005360C1"/>
    <w:rsid w:val="005627A5"/>
    <w:rsid w:val="00595617"/>
    <w:rsid w:val="005A704A"/>
    <w:rsid w:val="005B0D1C"/>
    <w:rsid w:val="005B230E"/>
    <w:rsid w:val="005E64F4"/>
    <w:rsid w:val="005F2FB5"/>
    <w:rsid w:val="0060570F"/>
    <w:rsid w:val="006211A9"/>
    <w:rsid w:val="006249CF"/>
    <w:rsid w:val="00653583"/>
    <w:rsid w:val="0069554B"/>
    <w:rsid w:val="006A1679"/>
    <w:rsid w:val="006C175D"/>
    <w:rsid w:val="006C4CB9"/>
    <w:rsid w:val="006E02F6"/>
    <w:rsid w:val="006E581B"/>
    <w:rsid w:val="007042AF"/>
    <w:rsid w:val="00712E92"/>
    <w:rsid w:val="00725271"/>
    <w:rsid w:val="007561B3"/>
    <w:rsid w:val="0077527C"/>
    <w:rsid w:val="00784E95"/>
    <w:rsid w:val="00791145"/>
    <w:rsid w:val="007952BC"/>
    <w:rsid w:val="007A5668"/>
    <w:rsid w:val="007E75CA"/>
    <w:rsid w:val="008368F4"/>
    <w:rsid w:val="00840D47"/>
    <w:rsid w:val="00846FC0"/>
    <w:rsid w:val="008921D2"/>
    <w:rsid w:val="00893CBE"/>
    <w:rsid w:val="008C736F"/>
    <w:rsid w:val="009338A9"/>
    <w:rsid w:val="00933BDF"/>
    <w:rsid w:val="0095761D"/>
    <w:rsid w:val="00960F46"/>
    <w:rsid w:val="0096123A"/>
    <w:rsid w:val="009971A7"/>
    <w:rsid w:val="009E21A2"/>
    <w:rsid w:val="00A0748E"/>
    <w:rsid w:val="00A21034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8195B"/>
    <w:rsid w:val="00BC1A37"/>
    <w:rsid w:val="00BC5C4B"/>
    <w:rsid w:val="00BD0A5E"/>
    <w:rsid w:val="00C33879"/>
    <w:rsid w:val="00C670E0"/>
    <w:rsid w:val="00C74B77"/>
    <w:rsid w:val="00CA0A95"/>
    <w:rsid w:val="00CA1663"/>
    <w:rsid w:val="00CB1B1D"/>
    <w:rsid w:val="00CD0998"/>
    <w:rsid w:val="00D000AC"/>
    <w:rsid w:val="00D0017A"/>
    <w:rsid w:val="00D026A4"/>
    <w:rsid w:val="00D2173E"/>
    <w:rsid w:val="00D42C48"/>
    <w:rsid w:val="00D472CA"/>
    <w:rsid w:val="00D72E05"/>
    <w:rsid w:val="00DA6A5A"/>
    <w:rsid w:val="00DB258C"/>
    <w:rsid w:val="00DB422E"/>
    <w:rsid w:val="00DC547A"/>
    <w:rsid w:val="00DC68C9"/>
    <w:rsid w:val="00E06358"/>
    <w:rsid w:val="00E27FB1"/>
    <w:rsid w:val="00E35B87"/>
    <w:rsid w:val="00E8758A"/>
    <w:rsid w:val="00E96016"/>
    <w:rsid w:val="00EC5348"/>
    <w:rsid w:val="00EC5F82"/>
    <w:rsid w:val="00ED6243"/>
    <w:rsid w:val="00EE0E42"/>
    <w:rsid w:val="00EF70CC"/>
    <w:rsid w:val="00F84E48"/>
    <w:rsid w:val="00F85260"/>
    <w:rsid w:val="00F9245D"/>
    <w:rsid w:val="00FB4F39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Piotr Chrzan </cp:lastModifiedBy>
  <cp:revision>14</cp:revision>
  <cp:lastPrinted>2021-03-05T13:44:00Z</cp:lastPrinted>
  <dcterms:created xsi:type="dcterms:W3CDTF">2021-02-26T10:34:00Z</dcterms:created>
  <dcterms:modified xsi:type="dcterms:W3CDTF">2025-05-14T11:27:00Z</dcterms:modified>
</cp:coreProperties>
</file>