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6A" w:rsidRDefault="001D1EE8">
      <w:pPr>
        <w:spacing w:line="276" w:lineRule="auto"/>
        <w:jc w:val="both"/>
        <w:rPr>
          <w:rFonts w:ascii="Cambria" w:hAnsi="Cambria"/>
          <w:szCs w:val="24"/>
          <w:lang w:eastAsia="pl-PL"/>
        </w:rPr>
      </w:pPr>
      <w:r w:rsidRPr="001D1EE8">
        <w:rPr>
          <w:rFonts w:ascii="Cambria" w:hAnsi="Cambria"/>
          <w:b/>
          <w:szCs w:val="24"/>
          <w:lang w:eastAsia="pl-PL"/>
        </w:rPr>
        <w:t>PN 24</w:t>
      </w:r>
      <w:r w:rsidR="00271EB2" w:rsidRPr="001D1EE8">
        <w:rPr>
          <w:rFonts w:ascii="Cambria" w:hAnsi="Cambria"/>
          <w:b/>
          <w:szCs w:val="24"/>
          <w:lang w:eastAsia="pl-PL"/>
        </w:rPr>
        <w:t>/25</w:t>
      </w:r>
      <w:r w:rsidRPr="001D1EE8">
        <w:rPr>
          <w:rFonts w:ascii="Cambria" w:hAnsi="Cambria"/>
          <w:szCs w:val="24"/>
          <w:lang w:eastAsia="pl-PL"/>
        </w:rPr>
        <w:t xml:space="preserve">  – dostawa leków antyretrowirusowych po ekspozycji zawodowej </w:t>
      </w:r>
    </w:p>
    <w:p w:rsidR="00014FAC" w:rsidRDefault="00014FAC">
      <w:pPr>
        <w:spacing w:line="276" w:lineRule="auto"/>
        <w:jc w:val="both"/>
        <w:rPr>
          <w:rFonts w:ascii="Cambria" w:hAnsi="Cambria"/>
          <w:szCs w:val="24"/>
          <w:lang w:eastAsia="pl-PL"/>
        </w:rPr>
      </w:pPr>
    </w:p>
    <w:p w:rsidR="00014FAC" w:rsidRPr="00014FAC" w:rsidRDefault="00014FAC">
      <w:pPr>
        <w:spacing w:line="276" w:lineRule="auto"/>
        <w:jc w:val="both"/>
        <w:rPr>
          <w:rFonts w:ascii="Cambria" w:hAnsi="Cambria"/>
          <w:color w:val="FF0000"/>
          <w:szCs w:val="24"/>
        </w:rPr>
      </w:pPr>
      <w:r>
        <w:rPr>
          <w:rFonts w:ascii="Cambria" w:hAnsi="Cambria"/>
          <w:color w:val="FF0000"/>
          <w:szCs w:val="24"/>
          <w:lang w:eastAsia="pl-PL"/>
        </w:rPr>
        <w:t>ZMIANA z dnia 13.03.2025r.</w:t>
      </w:r>
    </w:p>
    <w:p w:rsidR="00973D6A" w:rsidRPr="00914755" w:rsidRDefault="00271EB2">
      <w:pPr>
        <w:spacing w:line="276" w:lineRule="auto"/>
        <w:jc w:val="right"/>
        <w:rPr>
          <w:rFonts w:ascii="Cambria" w:hAnsi="Cambria"/>
          <w:b/>
          <w:szCs w:val="24"/>
        </w:rPr>
      </w:pPr>
      <w:r>
        <w:rPr>
          <w:rFonts w:ascii="Cambria" w:hAnsi="Cambria"/>
          <w:szCs w:val="24"/>
        </w:rPr>
        <w:t xml:space="preserve">   </w:t>
      </w:r>
      <w:r>
        <w:rPr>
          <w:rFonts w:ascii="Cambria" w:hAnsi="Cambria"/>
          <w:b/>
          <w:szCs w:val="24"/>
        </w:rPr>
        <w:t xml:space="preserve">                                                                                                                                                                                  </w:t>
      </w:r>
      <w:r w:rsidRPr="00914755">
        <w:rPr>
          <w:rFonts w:ascii="Cambria" w:hAnsi="Cambria"/>
          <w:b/>
          <w:szCs w:val="24"/>
        </w:rPr>
        <w:t>Załącznik nr 5 do SWZ</w:t>
      </w:r>
      <w:r w:rsidR="00014FAC">
        <w:rPr>
          <w:rFonts w:ascii="Cambria" w:hAnsi="Cambria"/>
          <w:szCs w:val="24"/>
        </w:rPr>
        <w:t xml:space="preserve"> – </w:t>
      </w:r>
      <w:r w:rsidR="00014FAC" w:rsidRPr="00914755">
        <w:rPr>
          <w:rFonts w:ascii="Cambria" w:hAnsi="Cambria"/>
          <w:b/>
          <w:szCs w:val="24"/>
        </w:rPr>
        <w:t xml:space="preserve">po zmianie </w:t>
      </w:r>
    </w:p>
    <w:p w:rsidR="00973D6A" w:rsidRDefault="00271EB2">
      <w:pPr>
        <w:spacing w:line="276" w:lineRule="auto"/>
        <w:rPr>
          <w:rFonts w:ascii="Cambria" w:hAnsi="Cambria"/>
          <w:b/>
          <w:szCs w:val="24"/>
        </w:rPr>
      </w:pPr>
      <w:r>
        <w:rPr>
          <w:rFonts w:ascii="Cambria" w:hAnsi="Cambria"/>
          <w:b/>
          <w:szCs w:val="24"/>
        </w:rPr>
        <w:t xml:space="preserve">                                                      </w:t>
      </w:r>
    </w:p>
    <w:p w:rsidR="00973D6A" w:rsidRDefault="00271EB2">
      <w:pPr>
        <w:spacing w:line="276" w:lineRule="auto"/>
        <w:jc w:val="center"/>
        <w:rPr>
          <w:rFonts w:ascii="Cambria" w:hAnsi="Cambria"/>
          <w:b/>
          <w:szCs w:val="24"/>
        </w:rPr>
      </w:pPr>
      <w:r>
        <w:rPr>
          <w:rFonts w:ascii="Cambria" w:hAnsi="Cambria"/>
          <w:b/>
          <w:szCs w:val="24"/>
        </w:rPr>
        <w:t>WZÓR  UMOWY</w:t>
      </w:r>
    </w:p>
    <w:p w:rsidR="00973D6A" w:rsidRDefault="00271EB2">
      <w:pPr>
        <w:spacing w:line="276" w:lineRule="auto"/>
        <w:rPr>
          <w:rFonts w:ascii="Cambria" w:hAnsi="Cambria"/>
          <w:szCs w:val="24"/>
        </w:rPr>
      </w:pPr>
      <w:r>
        <w:rPr>
          <w:rFonts w:ascii="Cambria" w:hAnsi="Cambria"/>
          <w:szCs w:val="24"/>
        </w:rPr>
        <w:t>zawarta w dniu …………………………….  2025r. pomiędzy:</w:t>
      </w:r>
    </w:p>
    <w:p w:rsidR="00973D6A" w:rsidRDefault="00271EB2">
      <w:pPr>
        <w:keepLines/>
        <w:widowControl w:val="0"/>
        <w:tabs>
          <w:tab w:val="left" w:leader="dot" w:pos="2422"/>
        </w:tabs>
        <w:spacing w:after="120"/>
        <w:rPr>
          <w:rFonts w:ascii="Cambria" w:eastAsia="SimSun;宋体" w:hAnsi="Cambria" w:cs="Cambria"/>
          <w:kern w:val="2"/>
          <w:sz w:val="22"/>
          <w:szCs w:val="22"/>
          <w:lang w:eastAsia="zh-CN" w:bidi="hi-IN"/>
        </w:rPr>
      </w:pPr>
      <w:r>
        <w:rPr>
          <w:rFonts w:ascii="Cambria" w:eastAsia="SimSun;宋体" w:hAnsi="Cambria" w:cs="Cambria"/>
          <w:i/>
          <w:iCs/>
          <w:kern w:val="2"/>
          <w:sz w:val="22"/>
          <w:szCs w:val="22"/>
          <w:u w:val="single"/>
          <w:lang w:eastAsia="zh-CN" w:bidi="hi-IN"/>
        </w:rPr>
        <w:t>lub</w:t>
      </w:r>
    </w:p>
    <w:p w:rsidR="00973D6A" w:rsidRDefault="00271EB2">
      <w:pPr>
        <w:keepLines/>
        <w:widowControl w:val="0"/>
        <w:tabs>
          <w:tab w:val="left" w:leader="dot" w:pos="2422"/>
        </w:tabs>
        <w:spacing w:after="120"/>
        <w:jc w:val="both"/>
        <w:rPr>
          <w:rFonts w:ascii="Cambria" w:eastAsia="SimSun;宋体" w:hAnsi="Cambria" w:cs="Cambria"/>
          <w:i/>
          <w:iCs/>
          <w:kern w:val="2"/>
          <w:sz w:val="20"/>
          <w:lang w:eastAsia="zh-CN" w:bidi="hi-IN"/>
        </w:rPr>
      </w:pPr>
      <w:r>
        <w:rPr>
          <w:rFonts w:ascii="Cambria" w:eastAsia="SimSun;宋体" w:hAnsi="Cambria" w:cs="Cambria"/>
          <w:kern w:val="2"/>
          <w:sz w:val="22"/>
          <w:szCs w:val="22"/>
          <w:lang w:eastAsia="zh-CN" w:bidi="hi-IN"/>
        </w:rPr>
        <w:t xml:space="preserve">zawarta (dniem zawarcia Umowy jest dzień złożenia podpisu przez ostatnią ze Stron), pomiędzy Stronami: </w:t>
      </w:r>
      <w:r>
        <w:rPr>
          <w:rFonts w:ascii="Cambria" w:eastAsia="SimSun;宋体" w:hAnsi="Cambria" w:cs="Cambria"/>
          <w:i/>
          <w:iCs/>
          <w:kern w:val="2"/>
          <w:sz w:val="20"/>
          <w:lang w:eastAsia="zh-CN" w:bidi="hi-IN"/>
        </w:rPr>
        <w:t>(w przypadku elektronicznego obiegu umowy i sygnowania umowy przez strony postępowania certyfikatem kwalifikowanym).</w:t>
      </w:r>
    </w:p>
    <w:p w:rsidR="00973D6A" w:rsidRDefault="00271EB2">
      <w:pPr>
        <w:spacing w:line="276" w:lineRule="auto"/>
        <w:rPr>
          <w:rFonts w:ascii="Cambria" w:hAnsi="Cambria"/>
          <w:szCs w:val="24"/>
        </w:rPr>
      </w:pPr>
      <w:r>
        <w:rPr>
          <w:rFonts w:ascii="Cambria" w:hAnsi="Cambria"/>
          <w:szCs w:val="24"/>
        </w:rPr>
        <w:t xml:space="preserve">Wojewódzkim   Szpitalem   Specjalistycznym  im.  J. </w:t>
      </w:r>
      <w:proofErr w:type="spellStart"/>
      <w:r>
        <w:rPr>
          <w:rFonts w:ascii="Cambria" w:hAnsi="Cambria"/>
          <w:szCs w:val="24"/>
        </w:rPr>
        <w:t>Gromkowskiego</w:t>
      </w:r>
      <w:proofErr w:type="spellEnd"/>
      <w:r>
        <w:rPr>
          <w:rFonts w:ascii="Cambria" w:hAnsi="Cambria"/>
          <w:szCs w:val="24"/>
        </w:rPr>
        <w:t>,   51-149   Wrocław,                    ul. Koszarowa 5  we Wrocławiu, reprezentowanym przez:</w:t>
      </w:r>
      <w:r>
        <w:rPr>
          <w:rFonts w:ascii="Cambria" w:hAnsi="Cambria"/>
          <w:szCs w:val="24"/>
        </w:rPr>
        <w:br/>
        <w:t xml:space="preserve">Dyrektora  Szpitala –dra n. med. Dominika Krzyżanowskiego  </w:t>
      </w:r>
      <w:r>
        <w:rPr>
          <w:rFonts w:ascii="Cambria" w:hAnsi="Cambria"/>
          <w:szCs w:val="24"/>
        </w:rPr>
        <w:br/>
        <w:t xml:space="preserve">zwanym dalej  Zamawiającym </w:t>
      </w:r>
    </w:p>
    <w:p w:rsidR="00973D6A" w:rsidRDefault="00271EB2">
      <w:pPr>
        <w:spacing w:before="120" w:after="120" w:line="276" w:lineRule="auto"/>
        <w:jc w:val="both"/>
        <w:rPr>
          <w:rFonts w:ascii="Cambria" w:hAnsi="Cambria"/>
          <w:szCs w:val="24"/>
        </w:rPr>
      </w:pPr>
      <w:r>
        <w:rPr>
          <w:rFonts w:ascii="Cambria" w:hAnsi="Cambria"/>
          <w:szCs w:val="24"/>
        </w:rPr>
        <w:t xml:space="preserve">a  </w:t>
      </w:r>
    </w:p>
    <w:p w:rsidR="00973D6A" w:rsidRDefault="00271EB2">
      <w:pPr>
        <w:spacing w:before="120" w:after="120" w:line="276" w:lineRule="auto"/>
        <w:jc w:val="both"/>
        <w:rPr>
          <w:rFonts w:ascii="Cambria" w:hAnsi="Cambria"/>
          <w:szCs w:val="24"/>
        </w:rPr>
      </w:pPr>
      <w:r>
        <w:rPr>
          <w:rFonts w:ascii="Cambria" w:hAnsi="Cambria"/>
          <w:szCs w:val="24"/>
        </w:rPr>
        <w:t>…………………………………………………………………………………………………….</w:t>
      </w:r>
      <w:r>
        <w:rPr>
          <w:rFonts w:ascii="Cambria" w:hAnsi="Cambria" w:cs="Arial"/>
          <w:szCs w:val="24"/>
          <w:lang w:eastAsia="pl-PL"/>
        </w:rPr>
        <w:t xml:space="preserve">, wpisaną do Krajowego Rejestru Sądowego Numer KRS ……………………………. </w:t>
      </w:r>
      <w:r>
        <w:rPr>
          <w:rFonts w:ascii="Cambria" w:hAnsi="Cambria" w:cs="Arial"/>
          <w:szCs w:val="24"/>
          <w:lang w:eastAsia="pl-PL"/>
        </w:rPr>
        <w:br/>
        <w:t>w Sądzie Rejonowym…………………………………,  Wydział Gospodarczy Krajowego  Rejestru Sądowego,  REGON  ……………………..…,  NIP  ……………………….,  reprezentowaną przez:</w:t>
      </w:r>
    </w:p>
    <w:p w:rsidR="00973D6A" w:rsidRDefault="00271EB2">
      <w:pPr>
        <w:spacing w:before="120" w:after="120" w:line="276" w:lineRule="auto"/>
        <w:jc w:val="both"/>
        <w:rPr>
          <w:rFonts w:ascii="Cambria" w:hAnsi="Cambria"/>
          <w:bCs/>
          <w:szCs w:val="24"/>
        </w:rPr>
      </w:pPr>
      <w:r>
        <w:rPr>
          <w:rFonts w:ascii="Cambria" w:hAnsi="Cambria"/>
          <w:bCs/>
          <w:szCs w:val="24"/>
        </w:rPr>
        <w:t>zwanym dalej Wykonawcą</w:t>
      </w:r>
    </w:p>
    <w:p w:rsidR="00092448" w:rsidRDefault="00092448">
      <w:pPr>
        <w:spacing w:before="120" w:after="120" w:line="276" w:lineRule="auto"/>
        <w:jc w:val="both"/>
        <w:rPr>
          <w:rFonts w:ascii="Cambria" w:hAnsi="Cambria"/>
          <w:bCs/>
          <w:szCs w:val="24"/>
        </w:rPr>
      </w:pPr>
    </w:p>
    <w:p w:rsidR="00973D6A" w:rsidRDefault="00271EB2">
      <w:pPr>
        <w:pStyle w:val="Akapitzlist"/>
        <w:spacing w:before="120" w:after="120" w:line="276" w:lineRule="auto"/>
        <w:ind w:left="284"/>
        <w:jc w:val="both"/>
        <w:rPr>
          <w:rFonts w:ascii="Cambria" w:hAnsi="Cambria"/>
          <w:szCs w:val="24"/>
        </w:rPr>
      </w:pPr>
      <w:r>
        <w:rPr>
          <w:rFonts w:ascii="Cambria" w:hAnsi="Cambria"/>
          <w:szCs w:val="24"/>
        </w:rPr>
        <w:t xml:space="preserve">Niniejsza umowa zostaje zawarta w wyniku przeprowadzonego na podstawie </w:t>
      </w:r>
      <w:r>
        <w:rPr>
          <w:rFonts w:ascii="Cambria" w:hAnsi="Cambria"/>
          <w:szCs w:val="24"/>
        </w:rPr>
        <w:br/>
        <w:t>art. 129 ust. 1 pkt 1 ustawy z dnia 11 września 2019r. – Prawo zamówień publicznych (</w:t>
      </w:r>
      <w:proofErr w:type="spellStart"/>
      <w:r>
        <w:rPr>
          <w:rFonts w:ascii="Cambria" w:hAnsi="Cambria"/>
          <w:szCs w:val="24"/>
        </w:rPr>
        <w:t>t.j</w:t>
      </w:r>
      <w:proofErr w:type="spellEnd"/>
      <w:r>
        <w:rPr>
          <w:rFonts w:ascii="Cambria" w:hAnsi="Cambria"/>
          <w:szCs w:val="24"/>
        </w:rPr>
        <w:t xml:space="preserve">. </w:t>
      </w:r>
      <w:proofErr w:type="spellStart"/>
      <w:r>
        <w:rPr>
          <w:rFonts w:ascii="Cambria" w:hAnsi="Cambria"/>
          <w:szCs w:val="24"/>
        </w:rPr>
        <w:t>Dz.U</w:t>
      </w:r>
      <w:proofErr w:type="spellEnd"/>
      <w:r>
        <w:rPr>
          <w:rFonts w:ascii="Cambria" w:hAnsi="Cambria"/>
          <w:szCs w:val="24"/>
        </w:rPr>
        <w:t xml:space="preserve">. z 2024r. poz. 1320) postępowania w trybie przetargu nieograniczonego nr  </w:t>
      </w:r>
      <w:r w:rsidR="004D2E94">
        <w:rPr>
          <w:rFonts w:ascii="Cambria" w:hAnsi="Cambria"/>
          <w:b/>
          <w:szCs w:val="24"/>
        </w:rPr>
        <w:t>PN 24</w:t>
      </w:r>
      <w:r>
        <w:rPr>
          <w:rFonts w:ascii="Cambria" w:hAnsi="Cambria"/>
          <w:b/>
          <w:szCs w:val="24"/>
        </w:rPr>
        <w:t xml:space="preserve">/25 pn. „[………………………..], </w:t>
      </w:r>
      <w:r>
        <w:rPr>
          <w:rFonts w:ascii="Cambria" w:eastAsia="Calibri" w:hAnsi="Cambria"/>
          <w:szCs w:val="24"/>
        </w:rPr>
        <w:t>dla zadania nr: […………………….].</w:t>
      </w:r>
    </w:p>
    <w:p w:rsidR="00973D6A" w:rsidRDefault="00271EB2">
      <w:pPr>
        <w:spacing w:line="276" w:lineRule="auto"/>
        <w:jc w:val="center"/>
        <w:rPr>
          <w:rFonts w:ascii="Cambria" w:hAnsi="Cambria"/>
          <w:b/>
          <w:bCs/>
          <w:szCs w:val="24"/>
        </w:rPr>
      </w:pPr>
      <w:r>
        <w:rPr>
          <w:rFonts w:ascii="Cambria" w:hAnsi="Cambria"/>
          <w:b/>
          <w:bCs/>
          <w:szCs w:val="24"/>
        </w:rPr>
        <w:t>§ 1</w:t>
      </w:r>
    </w:p>
    <w:p w:rsidR="00973D6A" w:rsidRDefault="00271EB2">
      <w:pPr>
        <w:pStyle w:val="Akapitzlist"/>
        <w:numPr>
          <w:ilvl w:val="0"/>
          <w:numId w:val="1"/>
        </w:numPr>
        <w:spacing w:before="120" w:after="120" w:line="276" w:lineRule="auto"/>
        <w:ind w:left="284" w:hanging="284"/>
        <w:jc w:val="both"/>
        <w:rPr>
          <w:rFonts w:ascii="Cambria" w:hAnsi="Cambria"/>
          <w:szCs w:val="24"/>
        </w:rPr>
      </w:pPr>
      <w:r>
        <w:rPr>
          <w:rFonts w:ascii="Cambria" w:hAnsi="Cambria"/>
          <w:szCs w:val="24"/>
        </w:rPr>
        <w:t xml:space="preserve">Wykonawca zobowiązuje się do dostawy </w:t>
      </w:r>
      <w:r w:rsidR="00687375" w:rsidRPr="00687375">
        <w:rPr>
          <w:rFonts w:ascii="Cambria" w:hAnsi="Cambria"/>
          <w:b/>
          <w:szCs w:val="24"/>
        </w:rPr>
        <w:t>leków antyretrowirusowych po ekspozycji</w:t>
      </w:r>
      <w:r w:rsidR="00687375">
        <w:rPr>
          <w:rFonts w:ascii="Cambria" w:hAnsi="Cambria"/>
          <w:szCs w:val="24"/>
        </w:rPr>
        <w:t xml:space="preserve"> </w:t>
      </w:r>
      <w:r w:rsidR="00687375" w:rsidRPr="00687375">
        <w:rPr>
          <w:rFonts w:ascii="Cambria" w:hAnsi="Cambria"/>
          <w:b/>
          <w:szCs w:val="24"/>
        </w:rPr>
        <w:t>zawodowej</w:t>
      </w:r>
      <w:r>
        <w:rPr>
          <w:rFonts w:ascii="Cambria" w:hAnsi="Cambria"/>
          <w:szCs w:val="24"/>
        </w:rPr>
        <w:t xml:space="preserve">, w asortymencie i cenach przedstawionych  w załączniku </w:t>
      </w:r>
      <w:r w:rsidR="00121DFB">
        <w:rPr>
          <w:rFonts w:ascii="Cambria" w:hAnsi="Cambria"/>
          <w:szCs w:val="24"/>
        </w:rPr>
        <w:br/>
      </w:r>
      <w:r>
        <w:rPr>
          <w:rFonts w:ascii="Cambria" w:hAnsi="Cambria"/>
          <w:szCs w:val="24"/>
        </w:rPr>
        <w:t>nr 1  do umowy, zwanych  w  dalszej części umowy  „przedmiotem umowy”, „</w:t>
      </w:r>
      <w:r w:rsidR="00687375">
        <w:rPr>
          <w:rFonts w:ascii="Cambria" w:hAnsi="Cambria"/>
          <w:szCs w:val="24"/>
        </w:rPr>
        <w:t xml:space="preserve">przedmiotem </w:t>
      </w:r>
      <w:proofErr w:type="spellStart"/>
      <w:r w:rsidR="00687375">
        <w:rPr>
          <w:rFonts w:ascii="Cambria" w:hAnsi="Cambria"/>
          <w:szCs w:val="24"/>
        </w:rPr>
        <w:t>zamówienia”,produktem</w:t>
      </w:r>
      <w:proofErr w:type="spellEnd"/>
      <w:r>
        <w:rPr>
          <w:rFonts w:ascii="Cambria" w:hAnsi="Cambria"/>
          <w:szCs w:val="24"/>
        </w:rPr>
        <w:t xml:space="preserve">” lub  „towarem”.   </w:t>
      </w:r>
    </w:p>
    <w:p w:rsidR="00973D6A" w:rsidRDefault="00271EB2">
      <w:pPr>
        <w:pStyle w:val="Akapitzlist"/>
        <w:numPr>
          <w:ilvl w:val="0"/>
          <w:numId w:val="1"/>
        </w:numPr>
        <w:spacing w:before="120" w:after="120" w:line="276" w:lineRule="auto"/>
        <w:ind w:left="284" w:hanging="284"/>
        <w:jc w:val="both"/>
        <w:rPr>
          <w:rFonts w:ascii="Cambria" w:hAnsi="Cambria"/>
          <w:szCs w:val="24"/>
        </w:rPr>
      </w:pPr>
      <w:r>
        <w:rPr>
          <w:rFonts w:ascii="Cambria" w:hAnsi="Cambria"/>
          <w:szCs w:val="24"/>
        </w:rPr>
        <w:t xml:space="preserve">Dostarczany przez Wykonawcę przedmiot umowy jest </w:t>
      </w:r>
      <w:r w:rsidR="006161CE">
        <w:rPr>
          <w:rFonts w:ascii="Cambria" w:hAnsi="Cambria"/>
          <w:szCs w:val="24"/>
        </w:rPr>
        <w:t>produktem leczniczym</w:t>
      </w:r>
      <w:r>
        <w:rPr>
          <w:rFonts w:ascii="Cambria" w:hAnsi="Cambria"/>
          <w:szCs w:val="24"/>
        </w:rPr>
        <w:br/>
        <w:t xml:space="preserve">i odpowiada w zakresie opakowań oraz oznaczeń wymogom obowiązujących przepisów prawa, w tym  ustawy z dnia </w:t>
      </w:r>
      <w:r w:rsidR="006161CE">
        <w:rPr>
          <w:rFonts w:ascii="Cambria" w:hAnsi="Cambria"/>
          <w:szCs w:val="24"/>
        </w:rPr>
        <w:t xml:space="preserve">06 września 2002 r. Prawo </w:t>
      </w:r>
      <w:proofErr w:type="spellStart"/>
      <w:r w:rsidR="006161CE">
        <w:rPr>
          <w:rFonts w:ascii="Cambria" w:hAnsi="Cambria"/>
          <w:szCs w:val="24"/>
        </w:rPr>
        <w:t>framaceutyczne</w:t>
      </w:r>
      <w:proofErr w:type="spellEnd"/>
      <w:r w:rsidR="006161CE">
        <w:rPr>
          <w:rFonts w:ascii="Cambria" w:hAnsi="Cambria"/>
          <w:szCs w:val="24"/>
        </w:rPr>
        <w:t xml:space="preserve"> </w:t>
      </w:r>
      <w:r w:rsidR="006161CE">
        <w:rPr>
          <w:rFonts w:ascii="Cambria" w:hAnsi="Cambria"/>
          <w:szCs w:val="24"/>
        </w:rPr>
        <w:br/>
        <w:t>(</w:t>
      </w:r>
      <w:proofErr w:type="spellStart"/>
      <w:r w:rsidR="006161CE">
        <w:rPr>
          <w:rFonts w:ascii="Cambria" w:hAnsi="Cambria"/>
          <w:szCs w:val="24"/>
        </w:rPr>
        <w:t>t.j</w:t>
      </w:r>
      <w:proofErr w:type="spellEnd"/>
      <w:r w:rsidR="006161CE">
        <w:rPr>
          <w:rFonts w:ascii="Cambria" w:hAnsi="Cambria"/>
          <w:szCs w:val="24"/>
        </w:rPr>
        <w:t xml:space="preserve">. </w:t>
      </w:r>
      <w:proofErr w:type="spellStart"/>
      <w:r w:rsidR="006161CE">
        <w:rPr>
          <w:rFonts w:ascii="Cambria" w:hAnsi="Cambria"/>
          <w:szCs w:val="24"/>
        </w:rPr>
        <w:t>Dz.U</w:t>
      </w:r>
      <w:proofErr w:type="spellEnd"/>
      <w:r w:rsidR="006161CE">
        <w:rPr>
          <w:rFonts w:ascii="Cambria" w:hAnsi="Cambria"/>
          <w:szCs w:val="24"/>
        </w:rPr>
        <w:t>. z 2024r., poz.686</w:t>
      </w:r>
      <w:r>
        <w:rPr>
          <w:rFonts w:ascii="Cambria" w:hAnsi="Cambria"/>
          <w:szCs w:val="24"/>
        </w:rPr>
        <w:t xml:space="preserve">). </w:t>
      </w:r>
    </w:p>
    <w:p w:rsidR="000425ED" w:rsidRDefault="000425ED">
      <w:pPr>
        <w:pStyle w:val="Akapitzlist"/>
        <w:numPr>
          <w:ilvl w:val="0"/>
          <w:numId w:val="1"/>
        </w:numPr>
        <w:spacing w:before="120" w:after="120" w:line="276" w:lineRule="auto"/>
        <w:ind w:left="284" w:hanging="284"/>
        <w:jc w:val="both"/>
        <w:rPr>
          <w:rFonts w:ascii="Cambria" w:hAnsi="Cambria"/>
          <w:szCs w:val="24"/>
        </w:rPr>
      </w:pPr>
      <w:r>
        <w:rPr>
          <w:rFonts w:ascii="Cambria" w:hAnsi="Cambria"/>
          <w:szCs w:val="24"/>
        </w:rPr>
        <w:t xml:space="preserve">Termin ważności oferowanych przedmiotów zamówienia dostarczonych do Zamawiającego, </w:t>
      </w:r>
      <w:r w:rsidR="00271EB2">
        <w:rPr>
          <w:rFonts w:ascii="Cambria" w:hAnsi="Cambria"/>
          <w:szCs w:val="24"/>
        </w:rPr>
        <w:t xml:space="preserve">musi wynosić minimum 12 miesięcy od dnia jego dostarczenia. </w:t>
      </w:r>
    </w:p>
    <w:p w:rsidR="00973D6A" w:rsidRDefault="00271EB2">
      <w:pPr>
        <w:pStyle w:val="Akapitzlist"/>
        <w:numPr>
          <w:ilvl w:val="0"/>
          <w:numId w:val="1"/>
        </w:numPr>
        <w:spacing w:before="120" w:after="120" w:line="276" w:lineRule="auto"/>
        <w:ind w:left="284" w:hanging="284"/>
        <w:jc w:val="both"/>
        <w:rPr>
          <w:rFonts w:ascii="Cambria" w:hAnsi="Cambria"/>
          <w:szCs w:val="24"/>
        </w:rPr>
      </w:pPr>
      <w:r>
        <w:rPr>
          <w:rFonts w:ascii="Cambria" w:hAnsi="Cambria"/>
          <w:szCs w:val="24"/>
        </w:rPr>
        <w:t>Zamawiający w wyjątkowych sytuacjach do</w:t>
      </w:r>
      <w:r w:rsidR="000425ED">
        <w:rPr>
          <w:rFonts w:ascii="Cambria" w:hAnsi="Cambria"/>
          <w:szCs w:val="24"/>
        </w:rPr>
        <w:t>puszcza dostawę przedmiotu zamówienia</w:t>
      </w:r>
      <w:r>
        <w:rPr>
          <w:rFonts w:ascii="Cambria" w:hAnsi="Cambria"/>
          <w:szCs w:val="24"/>
        </w:rPr>
        <w:t xml:space="preserve"> z krótszym terminem ważności, pod warunkiem każdorazowego uzyskania </w:t>
      </w:r>
      <w:r>
        <w:rPr>
          <w:rFonts w:ascii="Cambria" w:hAnsi="Cambria"/>
          <w:szCs w:val="24"/>
        </w:rPr>
        <w:lastRenderedPageBreak/>
        <w:t>uprzedniej pisemnej zgody Zamawiającego (Kierownika Apteki Szpitala lub osoby go zastępującej), pod rygorem odmowy przyjęcia towaru.</w:t>
      </w:r>
    </w:p>
    <w:p w:rsidR="00973D6A" w:rsidRDefault="00271EB2">
      <w:pPr>
        <w:spacing w:before="120" w:after="120" w:line="276" w:lineRule="auto"/>
        <w:jc w:val="center"/>
        <w:rPr>
          <w:rFonts w:ascii="Cambria" w:hAnsi="Cambria"/>
          <w:b/>
          <w:bCs/>
          <w:szCs w:val="24"/>
        </w:rPr>
      </w:pPr>
      <w:r>
        <w:rPr>
          <w:rFonts w:ascii="Cambria" w:hAnsi="Cambria"/>
          <w:b/>
          <w:bCs/>
          <w:szCs w:val="24"/>
        </w:rPr>
        <w:t>§ 2</w:t>
      </w:r>
    </w:p>
    <w:p w:rsidR="00973D6A" w:rsidRDefault="00271EB2">
      <w:pPr>
        <w:pStyle w:val="Akapitzlist"/>
        <w:numPr>
          <w:ilvl w:val="0"/>
          <w:numId w:val="2"/>
        </w:numPr>
        <w:spacing w:before="120" w:after="120" w:line="276" w:lineRule="auto"/>
        <w:ind w:left="284" w:hanging="284"/>
        <w:jc w:val="both"/>
        <w:rPr>
          <w:rFonts w:ascii="Cambria" w:hAnsi="Cambria"/>
          <w:szCs w:val="24"/>
        </w:rPr>
      </w:pPr>
      <w:r>
        <w:rPr>
          <w:rFonts w:ascii="Cambria" w:hAnsi="Cambria"/>
          <w:szCs w:val="24"/>
        </w:rPr>
        <w:t>Wykonawca zobowiązuje się dostarczać przedmiot umowy sukcesywnie do Zamawiającego,  na podstawie składanych przez Zamawiającego drogą elektroniczną zamówień w terminie do</w:t>
      </w:r>
      <w:r w:rsidR="00C52EF6">
        <w:rPr>
          <w:rFonts w:ascii="Cambria" w:hAnsi="Cambria"/>
          <w:szCs w:val="24"/>
        </w:rPr>
        <w:t xml:space="preserve"> maksy</w:t>
      </w:r>
      <w:r w:rsidR="006161CE">
        <w:rPr>
          <w:rFonts w:ascii="Cambria" w:hAnsi="Cambria"/>
          <w:szCs w:val="24"/>
        </w:rPr>
        <w:t>malnie 2 dni roboczych</w:t>
      </w:r>
      <w:r>
        <w:rPr>
          <w:rFonts w:ascii="Cambria" w:hAnsi="Cambria"/>
          <w:szCs w:val="24"/>
        </w:rPr>
        <w:t xml:space="preserve"> od dnia złożenia zamówienia przez Zamawiającego. Terminy dostawy liczone są w dniach roboczych.</w:t>
      </w:r>
    </w:p>
    <w:p w:rsidR="00973D6A" w:rsidRDefault="00271EB2">
      <w:pPr>
        <w:pStyle w:val="Akapitzlist"/>
        <w:numPr>
          <w:ilvl w:val="0"/>
          <w:numId w:val="2"/>
        </w:numPr>
        <w:spacing w:before="120" w:after="120" w:line="276" w:lineRule="auto"/>
        <w:ind w:left="284" w:hanging="284"/>
        <w:jc w:val="both"/>
        <w:rPr>
          <w:rFonts w:ascii="Cambria" w:hAnsi="Cambria"/>
          <w:szCs w:val="24"/>
        </w:rPr>
      </w:pPr>
      <w:r>
        <w:rPr>
          <w:rFonts w:ascii="Cambria" w:hAnsi="Cambria"/>
          <w:szCs w:val="24"/>
        </w:rPr>
        <w:t xml:space="preserve">W razie wątpliwości w zakresie daty złożenia zamówienia i liczenia terminu, </w:t>
      </w:r>
      <w:r>
        <w:rPr>
          <w:rFonts w:ascii="Cambria" w:hAnsi="Cambria"/>
          <w:szCs w:val="24"/>
        </w:rPr>
        <w:br/>
        <w:t xml:space="preserve">o którym mowa w ust. 1, uważa się, że zamówienie wysłane drogą elektroniczną zostało skutecznie doręczone Wykonawcy w dniu wysłania wiadomości e-mail, </w:t>
      </w:r>
      <w:r w:rsidR="00AB01FE">
        <w:rPr>
          <w:rFonts w:ascii="Cambria" w:hAnsi="Cambria"/>
          <w:szCs w:val="24"/>
        </w:rPr>
        <w:br/>
      </w:r>
      <w:r>
        <w:rPr>
          <w:rFonts w:ascii="Cambria" w:hAnsi="Cambria"/>
          <w:szCs w:val="24"/>
        </w:rPr>
        <w:t xml:space="preserve">z zastrzeżeniem ust. 3. </w:t>
      </w:r>
    </w:p>
    <w:p w:rsidR="00973D6A" w:rsidRDefault="00271EB2">
      <w:pPr>
        <w:pStyle w:val="Akapitzlist"/>
        <w:numPr>
          <w:ilvl w:val="0"/>
          <w:numId w:val="2"/>
        </w:numPr>
        <w:spacing w:before="120" w:after="120" w:line="276" w:lineRule="auto"/>
        <w:ind w:left="284" w:hanging="284"/>
        <w:jc w:val="both"/>
        <w:rPr>
          <w:rFonts w:ascii="Cambria" w:hAnsi="Cambria"/>
          <w:szCs w:val="24"/>
        </w:rPr>
      </w:pPr>
      <w:r>
        <w:rPr>
          <w:rFonts w:ascii="Cambria" w:hAnsi="Cambria"/>
          <w:szCs w:val="24"/>
        </w:rPr>
        <w:t xml:space="preserve">Zamówienia składa się do godziny 13:00. Zamówienia złożone po godzinie 13:00 należy traktować jako złożone w kolejnym dniu roboczym. </w:t>
      </w:r>
    </w:p>
    <w:p w:rsidR="00973D6A" w:rsidRDefault="00271EB2">
      <w:pPr>
        <w:pStyle w:val="Akapitzlist"/>
        <w:numPr>
          <w:ilvl w:val="0"/>
          <w:numId w:val="2"/>
        </w:numPr>
        <w:spacing w:before="120" w:after="120" w:line="276" w:lineRule="auto"/>
        <w:jc w:val="both"/>
        <w:rPr>
          <w:rFonts w:ascii="Cambria" w:hAnsi="Cambria"/>
          <w:szCs w:val="24"/>
        </w:rPr>
      </w:pPr>
      <w:r>
        <w:rPr>
          <w:rFonts w:ascii="Cambria" w:hAnsi="Cambria"/>
          <w:szCs w:val="24"/>
        </w:rPr>
        <w:t>Wykonawca dostarczy przedmiot umowy do magazynu Apteki Szpitala Zamawiającego</w:t>
      </w:r>
      <w:r w:rsidR="00F739B8">
        <w:rPr>
          <w:rFonts w:ascii="Cambria" w:hAnsi="Cambria"/>
          <w:szCs w:val="24"/>
        </w:rPr>
        <w:t>.</w:t>
      </w:r>
      <w:r>
        <w:rPr>
          <w:rFonts w:ascii="Cambria" w:hAnsi="Cambria"/>
          <w:szCs w:val="24"/>
        </w:rPr>
        <w:t xml:space="preserve"> Parking na terenie Wojewódzkiego Szpitala Specjalistycznego im. J. </w:t>
      </w:r>
      <w:proofErr w:type="spellStart"/>
      <w:r>
        <w:rPr>
          <w:rFonts w:ascii="Cambria" w:hAnsi="Cambria"/>
          <w:szCs w:val="24"/>
        </w:rPr>
        <w:t>Gromkowskiego</w:t>
      </w:r>
      <w:proofErr w:type="spellEnd"/>
      <w:r>
        <w:rPr>
          <w:rFonts w:ascii="Cambria" w:hAnsi="Cambria"/>
          <w:szCs w:val="24"/>
        </w:rPr>
        <w:t xml:space="preserve"> jest parkingiem płatnym. Cennik udostępniony jest na stronie internetowej Szpitala.</w:t>
      </w:r>
    </w:p>
    <w:p w:rsidR="00B53185" w:rsidRDefault="00B53185" w:rsidP="00B53185">
      <w:pPr>
        <w:pStyle w:val="Akapitzlist"/>
        <w:numPr>
          <w:ilvl w:val="0"/>
          <w:numId w:val="2"/>
        </w:numPr>
        <w:spacing w:before="120" w:after="120" w:line="276" w:lineRule="auto"/>
        <w:jc w:val="both"/>
        <w:rPr>
          <w:rFonts w:ascii="Cambria" w:hAnsi="Cambria"/>
          <w:szCs w:val="24"/>
        </w:rPr>
      </w:pPr>
      <w:r>
        <w:rPr>
          <w:rFonts w:ascii="Cambria" w:hAnsi="Cambria"/>
          <w:szCs w:val="24"/>
        </w:rPr>
        <w:t xml:space="preserve">W przypadku niemożności zaopatrzenia Zamawiającego w terminie maksymalnie do 2 dni roboczych od dnia złożenia przez Zamawiającego zamówienia, Wykonawca ma obowiązek o zaistniałej przyczynie niezwłocznie powiadomić Zamawiającego na adres e-mail: apteka@szpital.wroc.pl. Wszelkie konsekwencje finansowe i prawne wynikające z tytułu wprowadzenia do obrotu przedmiotu umowy nie spełniającego wymogów określonych obowiązującymi przepisami i normami, ponosi Wykonawca.  Wykonawca nie będący jednocześnie producentem, a jedynie hurtownią ponosi odpowiedzialność dotyczącą zaoferowanych produktów z uwzględnieniem obowiązujących w tym zakresie przepisów prawa.                                                                                                                  </w:t>
      </w:r>
    </w:p>
    <w:p w:rsidR="00AE7CAE" w:rsidRPr="00B53185" w:rsidRDefault="00AE7CAE" w:rsidP="00B53185">
      <w:pPr>
        <w:pStyle w:val="Akapitzlist"/>
        <w:numPr>
          <w:ilvl w:val="0"/>
          <w:numId w:val="2"/>
        </w:numPr>
        <w:spacing w:before="120" w:after="120" w:line="276" w:lineRule="auto"/>
        <w:jc w:val="both"/>
        <w:rPr>
          <w:rStyle w:val="Wyrnienie"/>
          <w:rFonts w:ascii="Cambria" w:hAnsi="Cambria"/>
          <w:i w:val="0"/>
          <w:iCs w:val="0"/>
          <w:szCs w:val="24"/>
        </w:rPr>
      </w:pPr>
      <w:r w:rsidRPr="00B53185">
        <w:rPr>
          <w:rFonts w:asciiTheme="majorHAnsi" w:hAnsiTheme="majorHAnsi"/>
        </w:rPr>
        <w:t xml:space="preserve">Wykonawca  zobowiązuje się  do przedłożenia  Zamawiającemu  przy każdorazowej dostawie  przedmiotu  umowy  dokumentacji potwierdzającej warunki transportu </w:t>
      </w:r>
      <w:r w:rsidRPr="00B53185">
        <w:rPr>
          <w:rFonts w:asciiTheme="majorHAnsi" w:hAnsiTheme="majorHAnsi"/>
        </w:rPr>
        <w:br/>
        <w:t xml:space="preserve">(np. </w:t>
      </w:r>
      <w:r w:rsidRPr="00B53185">
        <w:rPr>
          <w:rStyle w:val="Pogrubienie"/>
          <w:rFonts w:asciiTheme="majorHAnsi" w:hAnsiTheme="majorHAnsi"/>
          <w:b w:val="0"/>
        </w:rPr>
        <w:t xml:space="preserve">wydruk temperatur wraz z danymi </w:t>
      </w:r>
      <w:r w:rsidRPr="00B53185">
        <w:rPr>
          <w:rStyle w:val="Pogrubienie"/>
          <w:rFonts w:asciiTheme="majorHAnsi" w:hAnsiTheme="majorHAnsi"/>
          <w:b w:val="0"/>
          <w:shd w:val="clear" w:color="auto" w:fill="FFFFFF"/>
        </w:rPr>
        <w:t xml:space="preserve">środka transportu lub tymi informacjami zawartymi na  liście przewozowym lub dokumencie wydania zewnętrznego). </w:t>
      </w:r>
      <w:r w:rsidRPr="00B53185">
        <w:rPr>
          <w:rFonts w:asciiTheme="majorHAnsi" w:hAnsiTheme="majorHAnsi"/>
          <w:shd w:val="clear" w:color="auto" w:fill="FFFFFF"/>
        </w:rPr>
        <w:t xml:space="preserve">Dokumentacja winna  obejmować  co najmniej </w:t>
      </w:r>
      <w:r w:rsidRPr="00B53185">
        <w:rPr>
          <w:rStyle w:val="Wyrnienie"/>
          <w:rFonts w:asciiTheme="majorHAnsi" w:hAnsiTheme="majorHAnsi"/>
          <w:shd w:val="clear" w:color="auto" w:fill="FFFFFF"/>
        </w:rPr>
        <w:t xml:space="preserve"> </w:t>
      </w:r>
      <w:r w:rsidRPr="00B53185">
        <w:rPr>
          <w:rStyle w:val="Wyrnienie"/>
          <w:rFonts w:asciiTheme="majorHAnsi" w:hAnsiTheme="majorHAnsi"/>
          <w:i w:val="0"/>
          <w:shd w:val="clear" w:color="auto" w:fill="FFFFFF"/>
        </w:rPr>
        <w:t>parametry  temperatury,  dane środka transportu oraz datę  i godzinę odczytu.</w:t>
      </w:r>
      <w:r w:rsidRPr="00B53185">
        <w:rPr>
          <w:rStyle w:val="Wyrnienie"/>
          <w:rFonts w:asciiTheme="majorHAnsi" w:hAnsiTheme="majorHAnsi"/>
          <w:i w:val="0"/>
          <w:shd w:val="clear" w:color="auto" w:fill="FFFF00"/>
        </w:rPr>
        <w:t xml:space="preserve"> </w:t>
      </w:r>
    </w:p>
    <w:p w:rsidR="00AE7CAE" w:rsidRPr="00B53185" w:rsidRDefault="00AE7CAE" w:rsidP="00B53185">
      <w:pPr>
        <w:pStyle w:val="Akapitzlist"/>
        <w:numPr>
          <w:ilvl w:val="0"/>
          <w:numId w:val="2"/>
        </w:numPr>
        <w:spacing w:before="120" w:after="120" w:line="276" w:lineRule="auto"/>
        <w:jc w:val="both"/>
        <w:rPr>
          <w:rStyle w:val="Pogrubienie"/>
          <w:rFonts w:ascii="Cambria" w:hAnsi="Cambria"/>
          <w:b w:val="0"/>
          <w:szCs w:val="24"/>
        </w:rPr>
      </w:pPr>
      <w:r w:rsidRPr="00B53185">
        <w:rPr>
          <w:rStyle w:val="Pogrubienie"/>
          <w:rFonts w:asciiTheme="majorHAnsi" w:hAnsiTheme="majorHAnsi"/>
          <w:b w:val="0"/>
        </w:rPr>
        <w:t>Wykonawca prześle</w:t>
      </w:r>
      <w:r w:rsidRPr="00B53185">
        <w:rPr>
          <w:rStyle w:val="Pogrubienie"/>
          <w:rFonts w:asciiTheme="majorHAnsi" w:hAnsiTheme="majorHAnsi"/>
          <w:bCs/>
        </w:rPr>
        <w:t xml:space="preserve"> </w:t>
      </w:r>
      <w:r w:rsidR="005C5415">
        <w:rPr>
          <w:rStyle w:val="Pogrubienie"/>
          <w:rFonts w:asciiTheme="majorHAnsi" w:hAnsiTheme="majorHAnsi"/>
          <w:b w:val="0"/>
          <w:bCs/>
        </w:rPr>
        <w:t xml:space="preserve">Zamawiającemu </w:t>
      </w:r>
      <w:r w:rsidRPr="00B53185">
        <w:rPr>
          <w:rFonts w:asciiTheme="majorHAnsi" w:hAnsiTheme="majorHAnsi"/>
          <w:bCs/>
        </w:rPr>
        <w:t xml:space="preserve">drogą elektroniczną </w:t>
      </w:r>
      <w:r w:rsidR="005C5415">
        <w:rPr>
          <w:rFonts w:asciiTheme="majorHAnsi" w:hAnsiTheme="majorHAnsi" w:cs="Verdana"/>
          <w:bCs/>
        </w:rPr>
        <w:t xml:space="preserve">nie później niż </w:t>
      </w:r>
      <w:r w:rsidR="005C5415">
        <w:rPr>
          <w:rFonts w:asciiTheme="majorHAnsi" w:hAnsiTheme="majorHAnsi" w:cs="Verdana"/>
          <w:bCs/>
        </w:rPr>
        <w:br/>
        <w:t xml:space="preserve">w następnym </w:t>
      </w:r>
      <w:r w:rsidRPr="00B53185">
        <w:rPr>
          <w:rFonts w:asciiTheme="majorHAnsi" w:hAnsiTheme="majorHAnsi" w:cs="Verdana"/>
          <w:bCs/>
        </w:rPr>
        <w:t>dniu roboczym po dostawie, do godz. 12.00, łączny rejestr temperatury w formie PDF, z rejestratorów umieszczonych w środkach transportu (samochodzie dostawczym/kontenerze) na adres poczty e-mail: apteka@szpital.wroc.pl.</w:t>
      </w:r>
    </w:p>
    <w:p w:rsidR="00AE7CAE" w:rsidRDefault="00AE7CAE" w:rsidP="00AE7CAE">
      <w:pPr>
        <w:pStyle w:val="Bezodstpw"/>
        <w:numPr>
          <w:ilvl w:val="0"/>
          <w:numId w:val="2"/>
        </w:numPr>
        <w:spacing w:line="276" w:lineRule="auto"/>
        <w:jc w:val="both"/>
        <w:rPr>
          <w:rFonts w:asciiTheme="majorHAnsi" w:hAnsiTheme="majorHAnsi" w:cs="Times New Roman"/>
        </w:rPr>
      </w:pPr>
      <w:r w:rsidRPr="007D5AA5">
        <w:rPr>
          <w:rFonts w:asciiTheme="majorHAnsi" w:hAnsiTheme="majorHAnsi" w:cs="Times New Roman"/>
        </w:rPr>
        <w:t>W przypadku niewykonania obowiązku</w:t>
      </w:r>
      <w:r w:rsidR="009A1F7D">
        <w:rPr>
          <w:rFonts w:asciiTheme="majorHAnsi" w:hAnsiTheme="majorHAnsi" w:cs="Times New Roman"/>
        </w:rPr>
        <w:t>,</w:t>
      </w:r>
      <w:r w:rsidRPr="007D5AA5">
        <w:rPr>
          <w:rFonts w:asciiTheme="majorHAnsi" w:hAnsiTheme="majorHAnsi" w:cs="Times New Roman"/>
        </w:rPr>
        <w:t xml:space="preserve"> o którym mowa w ust. </w:t>
      </w:r>
      <w:r w:rsidR="009A1F7D">
        <w:rPr>
          <w:rFonts w:asciiTheme="majorHAnsi" w:hAnsiTheme="majorHAnsi" w:cs="Times New Roman"/>
        </w:rPr>
        <w:t>6,</w:t>
      </w:r>
      <w:r w:rsidRPr="007D5AA5">
        <w:rPr>
          <w:rFonts w:asciiTheme="majorHAnsi" w:hAnsiTheme="majorHAnsi" w:cs="Times New Roman"/>
        </w:rPr>
        <w:t xml:space="preserve"> Zamawiający nie przyjmie dostawy i uzna, iż Wykonawca nie dostarczył  zamówionego przedmiotu     umowy (produktu) w określonym terminie. W takim przypadku Zamawiający  dokona zakupu zastępczego oraz obciąży Wykonawcę  na warunkach określonych </w:t>
      </w:r>
      <w:r>
        <w:rPr>
          <w:rFonts w:asciiTheme="majorHAnsi" w:hAnsiTheme="majorHAnsi" w:cs="Times New Roman"/>
        </w:rPr>
        <w:br/>
      </w:r>
      <w:r w:rsidR="008C7CDA">
        <w:rPr>
          <w:rFonts w:asciiTheme="majorHAnsi" w:hAnsiTheme="majorHAnsi" w:cs="Times New Roman"/>
        </w:rPr>
        <w:t>w ust. 17</w:t>
      </w:r>
      <w:r w:rsidRPr="007D5AA5">
        <w:rPr>
          <w:rFonts w:asciiTheme="majorHAnsi" w:hAnsiTheme="majorHAnsi" w:cs="Times New Roman"/>
        </w:rPr>
        <w:t>.</w:t>
      </w:r>
    </w:p>
    <w:p w:rsidR="003A5A27" w:rsidRPr="007B2470" w:rsidRDefault="003A5A27" w:rsidP="003A5A27">
      <w:pPr>
        <w:pStyle w:val="Bezodstpw"/>
        <w:numPr>
          <w:ilvl w:val="0"/>
          <w:numId w:val="2"/>
        </w:numPr>
        <w:spacing w:line="276" w:lineRule="auto"/>
        <w:jc w:val="both"/>
        <w:rPr>
          <w:rFonts w:asciiTheme="majorHAnsi" w:hAnsiTheme="majorHAnsi" w:cs="Times New Roman"/>
        </w:rPr>
      </w:pPr>
      <w:r w:rsidRPr="003A5A27">
        <w:rPr>
          <w:rFonts w:asciiTheme="majorHAnsi" w:hAnsiTheme="majorHAnsi"/>
        </w:rPr>
        <w:t xml:space="preserve">Wykonawca przyjmuje na siebie obowiązek wymiany towaru na nowy w przypadku </w:t>
      </w:r>
      <w:r w:rsidRPr="003A5A27">
        <w:rPr>
          <w:rFonts w:asciiTheme="majorHAnsi" w:hAnsiTheme="majorHAnsi"/>
        </w:rPr>
        <w:lastRenderedPageBreak/>
        <w:t>ujawnienia wady w terminie ważności produktu. </w:t>
      </w:r>
    </w:p>
    <w:p w:rsidR="007B2470" w:rsidRPr="00564EC8" w:rsidRDefault="007B2470" w:rsidP="007B2470">
      <w:pPr>
        <w:pStyle w:val="Bezodstpw"/>
        <w:spacing w:line="276" w:lineRule="auto"/>
        <w:jc w:val="both"/>
        <w:rPr>
          <w:rFonts w:asciiTheme="majorHAnsi" w:hAnsiTheme="majorHAnsi" w:cs="Times New Roman"/>
        </w:rPr>
      </w:pPr>
    </w:p>
    <w:p w:rsidR="00564EC8" w:rsidRPr="00564EC8" w:rsidRDefault="00564EC8" w:rsidP="00564EC8">
      <w:pPr>
        <w:pStyle w:val="Bezodstpw"/>
        <w:numPr>
          <w:ilvl w:val="0"/>
          <w:numId w:val="2"/>
        </w:numPr>
        <w:spacing w:line="276" w:lineRule="auto"/>
        <w:jc w:val="both"/>
        <w:rPr>
          <w:rFonts w:asciiTheme="majorHAnsi" w:hAnsiTheme="majorHAnsi" w:cs="Times New Roman"/>
        </w:rPr>
      </w:pPr>
      <w:r w:rsidRPr="00564EC8">
        <w:rPr>
          <w:rFonts w:asciiTheme="majorHAnsi" w:hAnsiTheme="majorHAnsi"/>
        </w:rPr>
        <w:t xml:space="preserve">Zamawiający zastrzega sobie prawo do sprawdzenia przedmiotu zamówienia                      w zakresie jego wad widocznych i złożenia reklamacji ilościowych i jakościowych </w:t>
      </w:r>
      <w:r w:rsidRPr="00564EC8">
        <w:rPr>
          <w:rFonts w:asciiTheme="majorHAnsi" w:hAnsiTheme="majorHAnsi"/>
        </w:rPr>
        <w:br/>
        <w:t>w terminie 7 dni od daty jego dostarczenia. Przedmiot zamówienia (towar) niekompletny, uszkodzony lub z te</w:t>
      </w:r>
      <w:r w:rsidR="000D5229">
        <w:rPr>
          <w:rFonts w:asciiTheme="majorHAnsi" w:hAnsiTheme="majorHAnsi"/>
        </w:rPr>
        <w:t>rminem ważności niezgodnym w § 1 ust. 3 umowy</w:t>
      </w:r>
      <w:r w:rsidRPr="00564EC8">
        <w:rPr>
          <w:rFonts w:asciiTheme="majorHAnsi" w:hAnsiTheme="majorHAnsi"/>
        </w:rPr>
        <w:t xml:space="preserve">, będzie podlegać reklamacji. </w:t>
      </w:r>
    </w:p>
    <w:p w:rsidR="003A5A27" w:rsidRPr="00564EC8" w:rsidRDefault="003A5A27" w:rsidP="00564EC8">
      <w:pPr>
        <w:pStyle w:val="Bezodstpw"/>
        <w:numPr>
          <w:ilvl w:val="0"/>
          <w:numId w:val="2"/>
        </w:numPr>
        <w:spacing w:line="276" w:lineRule="auto"/>
        <w:jc w:val="both"/>
        <w:rPr>
          <w:rFonts w:asciiTheme="majorHAnsi" w:hAnsiTheme="majorHAnsi" w:cs="Times New Roman"/>
        </w:rPr>
      </w:pPr>
      <w:r w:rsidRPr="00564EC8">
        <w:rPr>
          <w:rFonts w:asciiTheme="majorHAnsi" w:hAnsiTheme="majorHAnsi" w:cs="Times New Roman"/>
        </w:rPr>
        <w:t xml:space="preserve">Wykonawca podejmie działania związane z rozpatrzeniem reklamacji w terminie </w:t>
      </w:r>
      <w:r w:rsidRPr="00564EC8">
        <w:rPr>
          <w:rFonts w:asciiTheme="majorHAnsi" w:hAnsiTheme="majorHAnsi" w:cs="Times New Roman"/>
        </w:rPr>
        <w:br/>
        <w:t xml:space="preserve">5 dni od dnia zgłoszenia reklamacji, a w przypadku jej uznania dostarczy towar </w:t>
      </w:r>
      <w:r w:rsidR="007B0780" w:rsidRPr="00564EC8">
        <w:rPr>
          <w:rFonts w:asciiTheme="majorHAnsi" w:hAnsiTheme="majorHAnsi" w:cs="Times New Roman"/>
        </w:rPr>
        <w:br/>
      </w:r>
      <w:r w:rsidRPr="00564EC8">
        <w:rPr>
          <w:rFonts w:asciiTheme="majorHAnsi" w:hAnsiTheme="majorHAnsi" w:cs="Times New Roman"/>
        </w:rPr>
        <w:t>w ilości i asortymencie zgodnym z zamówieniem w terminie do 7 dni od daty powiadomienia Zamawiającego (uznania zgłoszonej reklamacji). W przypadku reklamacji jakościowej, która wymaga przeprowadzenia badań laboratoryjnych, termin rozpatrze</w:t>
      </w:r>
      <w:r w:rsidR="000C1E3B">
        <w:rPr>
          <w:rFonts w:asciiTheme="majorHAnsi" w:hAnsiTheme="majorHAnsi" w:cs="Times New Roman"/>
        </w:rPr>
        <w:t xml:space="preserve">nia reklamacji wynosi do 14 dni od dnia jej zgłoszenia, a termin dostawy wynosi 7 dni od dnia jej rozpatrzenia. </w:t>
      </w:r>
      <w:r w:rsidRPr="00564EC8">
        <w:rPr>
          <w:rFonts w:asciiTheme="majorHAnsi" w:hAnsiTheme="majorHAnsi" w:cs="Times New Roman"/>
        </w:rPr>
        <w:t xml:space="preserve"> </w:t>
      </w:r>
    </w:p>
    <w:p w:rsidR="003A5A27" w:rsidRDefault="003A5A27" w:rsidP="003A5A27">
      <w:pPr>
        <w:pStyle w:val="Bezodstpw"/>
        <w:numPr>
          <w:ilvl w:val="0"/>
          <w:numId w:val="2"/>
        </w:numPr>
        <w:spacing w:line="276" w:lineRule="auto"/>
        <w:jc w:val="both"/>
        <w:rPr>
          <w:rFonts w:asciiTheme="majorHAnsi" w:hAnsiTheme="majorHAnsi" w:cs="Times New Roman"/>
        </w:rPr>
      </w:pPr>
      <w:r w:rsidRPr="003A5A27">
        <w:rPr>
          <w:rFonts w:asciiTheme="majorHAnsi" w:hAnsiTheme="majorHAnsi" w:cs="Times New Roman"/>
        </w:rPr>
        <w:t xml:space="preserve">Zamawiający składa reklamację drogą </w:t>
      </w:r>
      <w:r w:rsidR="00BF5EB8">
        <w:rPr>
          <w:rFonts w:asciiTheme="majorHAnsi" w:hAnsiTheme="majorHAnsi" w:cs="Times New Roman"/>
        </w:rPr>
        <w:t>elektroniczną na adres e-mail: …….…..</w:t>
      </w:r>
      <w:r w:rsidRPr="003A5A27">
        <w:rPr>
          <w:rFonts w:asciiTheme="majorHAnsi" w:hAnsiTheme="majorHAnsi" w:cs="Times New Roman"/>
        </w:rPr>
        <w:t xml:space="preserve">, </w:t>
      </w:r>
      <w:r w:rsidR="00BF5EB8">
        <w:rPr>
          <w:rFonts w:asciiTheme="majorHAnsi" w:hAnsiTheme="majorHAnsi" w:cs="Times New Roman"/>
        </w:rPr>
        <w:br/>
      </w:r>
      <w:r w:rsidRPr="003A5A27">
        <w:rPr>
          <w:rFonts w:asciiTheme="majorHAnsi" w:hAnsiTheme="majorHAnsi" w:cs="Times New Roman"/>
        </w:rPr>
        <w:t xml:space="preserve">podając numer faktury, a Wykonawca potwierdza mailem zwrotnym wysłanym na adres e-mail: apteka@szpital.wroc.pl  fakt jej otrzymania. </w:t>
      </w:r>
    </w:p>
    <w:p w:rsidR="003A5A27" w:rsidRDefault="003A5A27" w:rsidP="003A5A27">
      <w:pPr>
        <w:pStyle w:val="Bezodstpw"/>
        <w:numPr>
          <w:ilvl w:val="0"/>
          <w:numId w:val="2"/>
        </w:numPr>
        <w:spacing w:line="276" w:lineRule="auto"/>
        <w:jc w:val="both"/>
        <w:rPr>
          <w:rFonts w:asciiTheme="majorHAnsi" w:hAnsiTheme="majorHAnsi" w:cs="Times New Roman"/>
        </w:rPr>
      </w:pPr>
      <w:r w:rsidRPr="003A5A27">
        <w:rPr>
          <w:rFonts w:asciiTheme="majorHAnsi" w:hAnsiTheme="majorHAnsi" w:cs="Times New Roman"/>
        </w:rPr>
        <w:t>W razie uwzględnienia reklamacji</w:t>
      </w:r>
      <w:r w:rsidR="0045056F">
        <w:rPr>
          <w:rFonts w:asciiTheme="majorHAnsi" w:hAnsiTheme="majorHAnsi" w:cs="Times New Roman"/>
        </w:rPr>
        <w:t>, w terminie określonym w ust. 11,</w:t>
      </w:r>
      <w:r w:rsidRPr="003A5A27">
        <w:rPr>
          <w:rFonts w:asciiTheme="majorHAnsi" w:hAnsiTheme="majorHAnsi" w:cs="Times New Roman"/>
        </w:rPr>
        <w:t xml:space="preserve"> Wykonawca </w:t>
      </w:r>
      <w:r w:rsidR="0045056F">
        <w:rPr>
          <w:rFonts w:asciiTheme="majorHAnsi" w:hAnsiTheme="majorHAnsi" w:cs="Times New Roman"/>
        </w:rPr>
        <w:br/>
      </w:r>
      <w:r w:rsidRPr="003A5A27">
        <w:rPr>
          <w:rFonts w:asciiTheme="majorHAnsi" w:hAnsiTheme="majorHAnsi" w:cs="Times New Roman"/>
        </w:rPr>
        <w:t xml:space="preserve">jest zobowiązany wystawić (w terminie 5 dni od upływu terminu wskazanego </w:t>
      </w:r>
      <w:r w:rsidR="0045056F">
        <w:rPr>
          <w:rFonts w:asciiTheme="majorHAnsi" w:hAnsiTheme="majorHAnsi" w:cs="Times New Roman"/>
        </w:rPr>
        <w:br/>
      </w:r>
      <w:r w:rsidRPr="003A5A27">
        <w:rPr>
          <w:rFonts w:asciiTheme="majorHAnsi" w:hAnsiTheme="majorHAnsi" w:cs="Times New Roman"/>
        </w:rPr>
        <w:t>w  ust.  4 na rozpatrzenie reklamacji) fakturę</w:t>
      </w:r>
      <w:r w:rsidRPr="003A5A27">
        <w:rPr>
          <w:rFonts w:asciiTheme="majorHAnsi" w:hAnsiTheme="majorHAnsi" w:cs="Times New Roman"/>
          <w:color w:val="FF0000"/>
        </w:rPr>
        <w:t xml:space="preserve"> </w:t>
      </w:r>
      <w:r w:rsidRPr="003A5A27">
        <w:rPr>
          <w:rFonts w:asciiTheme="majorHAnsi" w:hAnsiTheme="majorHAnsi" w:cs="Times New Roman"/>
        </w:rPr>
        <w:t xml:space="preserve">korygującą. </w:t>
      </w:r>
    </w:p>
    <w:p w:rsidR="003A5A27" w:rsidRPr="003A5A27" w:rsidRDefault="003A5A27" w:rsidP="003A5A27">
      <w:pPr>
        <w:pStyle w:val="Bezodstpw"/>
        <w:numPr>
          <w:ilvl w:val="0"/>
          <w:numId w:val="2"/>
        </w:numPr>
        <w:spacing w:line="276" w:lineRule="auto"/>
        <w:jc w:val="both"/>
        <w:rPr>
          <w:rFonts w:asciiTheme="majorHAnsi" w:hAnsiTheme="majorHAnsi" w:cs="Times New Roman"/>
        </w:rPr>
      </w:pPr>
      <w:r w:rsidRPr="003A5A27">
        <w:rPr>
          <w:rFonts w:asciiTheme="majorHAnsi" w:hAnsiTheme="majorHAnsi" w:cs="Times New Roman"/>
          <w:color w:val="000000"/>
        </w:rPr>
        <w:t>Reklamacja powinna zawierać co najmniej następujące informacje:  </w:t>
      </w:r>
    </w:p>
    <w:p w:rsidR="003A5A27" w:rsidRDefault="003A5A27" w:rsidP="003A5A27">
      <w:pPr>
        <w:pStyle w:val="Standard"/>
        <w:widowControl w:val="0"/>
        <w:numPr>
          <w:ilvl w:val="0"/>
          <w:numId w:val="36"/>
        </w:numPr>
        <w:spacing w:line="276" w:lineRule="auto"/>
        <w:jc w:val="both"/>
        <w:rPr>
          <w:rFonts w:asciiTheme="majorHAnsi" w:hAnsiTheme="majorHAnsi" w:cs="Times New Roman"/>
        </w:rPr>
      </w:pPr>
      <w:r w:rsidRPr="00545814">
        <w:rPr>
          <w:rFonts w:asciiTheme="majorHAnsi" w:hAnsiTheme="majorHAnsi" w:cs="Times New Roman"/>
        </w:rPr>
        <w:t>nazwa produktu leczniczego,</w:t>
      </w:r>
    </w:p>
    <w:p w:rsidR="003A5A27" w:rsidRDefault="003A5A27" w:rsidP="003A5A27">
      <w:pPr>
        <w:pStyle w:val="Standard"/>
        <w:widowControl w:val="0"/>
        <w:numPr>
          <w:ilvl w:val="0"/>
          <w:numId w:val="36"/>
        </w:numPr>
        <w:spacing w:line="276" w:lineRule="auto"/>
        <w:jc w:val="both"/>
        <w:rPr>
          <w:rFonts w:asciiTheme="majorHAnsi" w:hAnsiTheme="majorHAnsi" w:cs="Times New Roman"/>
        </w:rPr>
      </w:pPr>
      <w:r w:rsidRPr="00545814">
        <w:rPr>
          <w:rFonts w:asciiTheme="majorHAnsi" w:hAnsiTheme="majorHAnsi" w:cs="Times New Roman"/>
        </w:rPr>
        <w:t>ilość reklamowanego produktu leczniczego,</w:t>
      </w:r>
    </w:p>
    <w:p w:rsidR="003A5A27" w:rsidRDefault="003A5A27" w:rsidP="003A5A27">
      <w:pPr>
        <w:pStyle w:val="Standard"/>
        <w:widowControl w:val="0"/>
        <w:numPr>
          <w:ilvl w:val="0"/>
          <w:numId w:val="36"/>
        </w:numPr>
        <w:spacing w:line="276" w:lineRule="auto"/>
        <w:jc w:val="both"/>
        <w:rPr>
          <w:rFonts w:asciiTheme="majorHAnsi" w:hAnsiTheme="majorHAnsi" w:cs="Times New Roman"/>
        </w:rPr>
      </w:pPr>
      <w:r w:rsidRPr="00545814">
        <w:rPr>
          <w:rFonts w:asciiTheme="majorHAnsi" w:hAnsiTheme="majorHAnsi" w:cs="Times New Roman"/>
        </w:rPr>
        <w:t>seria,</w:t>
      </w:r>
    </w:p>
    <w:p w:rsidR="003A5A27" w:rsidRDefault="003A5A27" w:rsidP="003A5A27">
      <w:pPr>
        <w:pStyle w:val="Standard"/>
        <w:widowControl w:val="0"/>
        <w:numPr>
          <w:ilvl w:val="0"/>
          <w:numId w:val="36"/>
        </w:numPr>
        <w:spacing w:line="276" w:lineRule="auto"/>
        <w:jc w:val="both"/>
        <w:rPr>
          <w:rFonts w:asciiTheme="majorHAnsi" w:hAnsiTheme="majorHAnsi" w:cs="Times New Roman"/>
        </w:rPr>
      </w:pPr>
      <w:r w:rsidRPr="00545814">
        <w:rPr>
          <w:rFonts w:asciiTheme="majorHAnsi" w:hAnsiTheme="majorHAnsi" w:cs="Times New Roman"/>
        </w:rPr>
        <w:t>data ważności,</w:t>
      </w:r>
    </w:p>
    <w:p w:rsidR="003A5A27" w:rsidRDefault="003A5A27" w:rsidP="003A5A27">
      <w:pPr>
        <w:pStyle w:val="Standard"/>
        <w:widowControl w:val="0"/>
        <w:numPr>
          <w:ilvl w:val="0"/>
          <w:numId w:val="36"/>
        </w:numPr>
        <w:spacing w:line="276" w:lineRule="auto"/>
        <w:jc w:val="both"/>
        <w:rPr>
          <w:rFonts w:asciiTheme="majorHAnsi" w:hAnsiTheme="majorHAnsi" w:cs="Times New Roman"/>
        </w:rPr>
      </w:pPr>
      <w:r w:rsidRPr="00545814">
        <w:rPr>
          <w:rFonts w:asciiTheme="majorHAnsi" w:hAnsiTheme="majorHAnsi" w:cs="Times New Roman"/>
        </w:rPr>
        <w:t>data zakupu i numer faktury,</w:t>
      </w:r>
    </w:p>
    <w:p w:rsidR="003A5A27" w:rsidRPr="00545814" w:rsidRDefault="003A5A27" w:rsidP="003A5A27">
      <w:pPr>
        <w:pStyle w:val="Standard"/>
        <w:widowControl w:val="0"/>
        <w:numPr>
          <w:ilvl w:val="0"/>
          <w:numId w:val="36"/>
        </w:numPr>
        <w:spacing w:line="276" w:lineRule="auto"/>
        <w:jc w:val="both"/>
        <w:rPr>
          <w:rFonts w:asciiTheme="majorHAnsi" w:hAnsiTheme="majorHAnsi" w:cs="Times New Roman"/>
        </w:rPr>
      </w:pPr>
      <w:r w:rsidRPr="00545814">
        <w:rPr>
          <w:rFonts w:asciiTheme="majorHAnsi" w:hAnsiTheme="majorHAnsi" w:cs="Times New Roman"/>
        </w:rPr>
        <w:t>powód reklamacji,</w:t>
      </w:r>
    </w:p>
    <w:p w:rsidR="003A5A27" w:rsidRPr="007D5AA5" w:rsidRDefault="003A5A27" w:rsidP="003A5A27">
      <w:pPr>
        <w:pStyle w:val="Standard"/>
        <w:spacing w:line="276" w:lineRule="auto"/>
        <w:ind w:left="1080"/>
        <w:rPr>
          <w:rFonts w:asciiTheme="majorHAnsi" w:hAnsiTheme="majorHAnsi" w:cs="Times New Roman"/>
        </w:rPr>
      </w:pPr>
      <w:r w:rsidRPr="007D5AA5">
        <w:rPr>
          <w:rFonts w:asciiTheme="majorHAnsi" w:hAnsiTheme="majorHAnsi" w:cs="Times New Roman"/>
        </w:rPr>
        <w:t>ponadto, w przypadku:</w:t>
      </w:r>
    </w:p>
    <w:p w:rsidR="003A5A27" w:rsidRPr="007D5AA5" w:rsidRDefault="003A5A27" w:rsidP="003A5A27">
      <w:pPr>
        <w:pStyle w:val="Standard"/>
        <w:widowControl w:val="0"/>
        <w:numPr>
          <w:ilvl w:val="0"/>
          <w:numId w:val="36"/>
        </w:numPr>
        <w:spacing w:line="276" w:lineRule="auto"/>
        <w:jc w:val="both"/>
        <w:rPr>
          <w:rFonts w:asciiTheme="majorHAnsi" w:hAnsiTheme="majorHAnsi" w:cs="Times New Roman"/>
        </w:rPr>
      </w:pPr>
      <w:r w:rsidRPr="007D5AA5">
        <w:rPr>
          <w:rFonts w:asciiTheme="majorHAnsi" w:hAnsiTheme="majorHAnsi" w:cs="Times New Roman"/>
        </w:rPr>
        <w:t xml:space="preserve">reklamacji dotyczącej braków ilościowych wewnątrz zbiorczych opakowań fabrycznych, do reklamacji powinna być załączona etykieta zbiorcza </w:t>
      </w:r>
      <w:r w:rsidR="00F42480">
        <w:rPr>
          <w:rFonts w:asciiTheme="majorHAnsi" w:hAnsiTheme="majorHAnsi" w:cs="Times New Roman"/>
        </w:rPr>
        <w:br/>
      </w:r>
      <w:r w:rsidRPr="007D5AA5">
        <w:rPr>
          <w:rFonts w:asciiTheme="majorHAnsi" w:hAnsiTheme="majorHAnsi" w:cs="Times New Roman"/>
        </w:rPr>
        <w:t>z numerem pakowacza na opakowaniu,</w:t>
      </w:r>
    </w:p>
    <w:p w:rsidR="003A5A27" w:rsidRPr="007D5AA5" w:rsidRDefault="003A5A27" w:rsidP="003A5A27">
      <w:pPr>
        <w:pStyle w:val="Standard"/>
        <w:widowControl w:val="0"/>
        <w:numPr>
          <w:ilvl w:val="0"/>
          <w:numId w:val="36"/>
        </w:numPr>
        <w:spacing w:line="276" w:lineRule="auto"/>
        <w:jc w:val="both"/>
        <w:rPr>
          <w:rFonts w:asciiTheme="majorHAnsi" w:hAnsiTheme="majorHAnsi" w:cs="Times New Roman"/>
        </w:rPr>
      </w:pPr>
      <w:r w:rsidRPr="007D5AA5">
        <w:rPr>
          <w:rFonts w:asciiTheme="majorHAnsi" w:hAnsiTheme="majorHAnsi" w:cs="Times New Roman"/>
        </w:rPr>
        <w:t xml:space="preserve">szkody transportowej  - Zamawiający  sporządzi na tę okoliczność protokół </w:t>
      </w:r>
      <w:r w:rsidR="00BA1206">
        <w:rPr>
          <w:rFonts w:asciiTheme="majorHAnsi" w:hAnsiTheme="majorHAnsi" w:cs="Times New Roman"/>
        </w:rPr>
        <w:br/>
      </w:r>
      <w:r w:rsidRPr="007D5AA5">
        <w:rPr>
          <w:rFonts w:asciiTheme="majorHAnsi" w:hAnsiTheme="majorHAnsi" w:cs="Times New Roman"/>
        </w:rPr>
        <w:t xml:space="preserve">z udziałem przewoźnika (kierowcy), który załączy do reklamacji, i/ braków ilościowych całych opakowań zbiorczych, stwierdzonych podczas rozładunku </w:t>
      </w:r>
      <w:r w:rsidRPr="007D5AA5">
        <w:rPr>
          <w:rFonts w:asciiTheme="majorHAnsi" w:hAnsiTheme="majorHAnsi" w:cs="Times New Roman"/>
          <w:color w:val="000000"/>
        </w:rPr>
        <w:t>środka t</w:t>
      </w:r>
      <w:r w:rsidR="00F343D0">
        <w:rPr>
          <w:rFonts w:asciiTheme="majorHAnsi" w:hAnsiTheme="majorHAnsi" w:cs="Times New Roman"/>
          <w:color w:val="000000"/>
        </w:rPr>
        <w:t xml:space="preserve">ransportowego u Zamawiającego </w:t>
      </w:r>
      <w:r w:rsidRPr="007D5AA5">
        <w:rPr>
          <w:rFonts w:asciiTheme="majorHAnsi" w:hAnsiTheme="majorHAnsi" w:cs="Times New Roman"/>
          <w:color w:val="000000"/>
        </w:rPr>
        <w:t xml:space="preserve">do reklamacji Zamawiający załączy protokół sporządzony z udziałem przewoźnika (kierowcy).                            </w:t>
      </w:r>
      <w:r w:rsidRPr="007D5AA5">
        <w:rPr>
          <w:rFonts w:asciiTheme="majorHAnsi" w:hAnsiTheme="majorHAnsi" w:cs="Times New Roman"/>
        </w:rPr>
        <w:t> </w:t>
      </w:r>
    </w:p>
    <w:p w:rsidR="003A5A27" w:rsidRPr="007D5AA5" w:rsidRDefault="003A5A27" w:rsidP="003A5A27">
      <w:pPr>
        <w:pStyle w:val="Standard"/>
        <w:widowControl w:val="0"/>
        <w:numPr>
          <w:ilvl w:val="0"/>
          <w:numId w:val="35"/>
        </w:numPr>
        <w:spacing w:line="276" w:lineRule="auto"/>
        <w:jc w:val="both"/>
        <w:rPr>
          <w:rFonts w:asciiTheme="majorHAnsi" w:hAnsiTheme="majorHAnsi" w:cs="Times New Roman"/>
        </w:rPr>
      </w:pPr>
      <w:r w:rsidRPr="007D5AA5">
        <w:rPr>
          <w:rFonts w:asciiTheme="majorHAnsi" w:hAnsiTheme="majorHAnsi" w:cs="Times New Roman"/>
        </w:rPr>
        <w:t>W przypadku wystąpienia braków ilościowych lub uszkodzeń przesyłki Zamawiający sporządzi niezwłocznie protokół szkody, powiadamiając o tym Wykonawcę najpóźniej w ciągu 24 godzin. </w:t>
      </w:r>
    </w:p>
    <w:p w:rsidR="003A5A27" w:rsidRPr="007D5AA5" w:rsidRDefault="003A5A27" w:rsidP="003A5A27">
      <w:pPr>
        <w:pStyle w:val="Standard"/>
        <w:widowControl w:val="0"/>
        <w:numPr>
          <w:ilvl w:val="0"/>
          <w:numId w:val="35"/>
        </w:numPr>
        <w:spacing w:line="276" w:lineRule="auto"/>
        <w:jc w:val="both"/>
        <w:rPr>
          <w:rFonts w:asciiTheme="majorHAnsi" w:hAnsiTheme="majorHAnsi" w:cs="Times New Roman"/>
        </w:rPr>
      </w:pPr>
      <w:r w:rsidRPr="007D5AA5">
        <w:rPr>
          <w:rFonts w:asciiTheme="majorHAnsi" w:hAnsiTheme="majorHAnsi" w:cs="Times New Roman"/>
        </w:rPr>
        <w:t xml:space="preserve">Wykonawca zobowiązany jest do informowania Apteki Szpitala drogą elektroniczną </w:t>
      </w:r>
      <w:r w:rsidRPr="007D5AA5">
        <w:rPr>
          <w:rFonts w:asciiTheme="majorHAnsi" w:hAnsiTheme="majorHAnsi" w:cs="Times New Roman"/>
        </w:rPr>
        <w:br/>
        <w:t>z 14-dniowym wyprzedzeniem o spodziewanych brakach produkcyjnych przedmiotu umowy i o wygaśnięciu ważności dokumentów dopuszczających do obrotu oraz zagwarantowania w związku z tym realizacji – w miarę możliwości - zwiększonych zamówień wynikających z umowy zabezpieczającej prawidłowe funkcjonowanie oddziałów szpitalnych. Zamawiający mailem potwierdza Wykonawcy fakt otrzymania wiadomości ww. zakresie.</w:t>
      </w:r>
    </w:p>
    <w:p w:rsidR="003A5A27" w:rsidRDefault="003A5A27" w:rsidP="003A5A27">
      <w:pPr>
        <w:pStyle w:val="Standard"/>
        <w:widowControl w:val="0"/>
        <w:numPr>
          <w:ilvl w:val="0"/>
          <w:numId w:val="35"/>
        </w:numPr>
        <w:spacing w:line="276" w:lineRule="auto"/>
        <w:jc w:val="both"/>
        <w:rPr>
          <w:rFonts w:asciiTheme="majorHAnsi" w:hAnsiTheme="majorHAnsi" w:cs="Times New Roman"/>
        </w:rPr>
      </w:pPr>
      <w:r w:rsidRPr="007D5AA5">
        <w:rPr>
          <w:rFonts w:asciiTheme="majorHAnsi" w:hAnsiTheme="majorHAnsi" w:cs="Times New Roman"/>
        </w:rPr>
        <w:t>W przypadku, gdy Wykonawca nie dostarczy zamówionego przedmiotu umowy (produ</w:t>
      </w:r>
      <w:r w:rsidR="007370EB">
        <w:rPr>
          <w:rFonts w:asciiTheme="majorHAnsi" w:hAnsiTheme="majorHAnsi" w:cs="Times New Roman"/>
        </w:rPr>
        <w:t>ktu) w terminie określonym w § 2 ust. 1 umowy</w:t>
      </w:r>
      <w:r w:rsidRPr="007D5AA5">
        <w:rPr>
          <w:rFonts w:asciiTheme="majorHAnsi" w:hAnsiTheme="majorHAnsi" w:cs="Times New Roman"/>
        </w:rPr>
        <w:t>, Zamawiający zastrze</w:t>
      </w:r>
      <w:r>
        <w:rPr>
          <w:rFonts w:asciiTheme="majorHAnsi" w:hAnsiTheme="majorHAnsi" w:cs="Times New Roman"/>
        </w:rPr>
        <w:t>ga sobie prawo</w:t>
      </w:r>
      <w:r w:rsidR="008C7CDA">
        <w:rPr>
          <w:rFonts w:asciiTheme="majorHAnsi" w:hAnsiTheme="majorHAnsi" w:cs="Times New Roman"/>
        </w:rPr>
        <w:t xml:space="preserve"> (bez zgody Sądu)</w:t>
      </w:r>
      <w:r>
        <w:rPr>
          <w:rFonts w:asciiTheme="majorHAnsi" w:hAnsiTheme="majorHAnsi" w:cs="Times New Roman"/>
        </w:rPr>
        <w:t xml:space="preserve"> </w:t>
      </w:r>
      <w:r w:rsidRPr="007D5AA5">
        <w:rPr>
          <w:rFonts w:asciiTheme="majorHAnsi" w:hAnsiTheme="majorHAnsi" w:cs="Times New Roman"/>
        </w:rPr>
        <w:t xml:space="preserve">do tzw.: „zakupu zastępczego” tego produktu </w:t>
      </w:r>
      <w:r w:rsidR="007370EB">
        <w:rPr>
          <w:rFonts w:asciiTheme="majorHAnsi" w:hAnsiTheme="majorHAnsi" w:cs="Times New Roman"/>
        </w:rPr>
        <w:br/>
      </w:r>
      <w:r w:rsidRPr="007D5AA5">
        <w:rPr>
          <w:rFonts w:asciiTheme="majorHAnsi" w:hAnsiTheme="majorHAnsi" w:cs="Times New Roman"/>
        </w:rPr>
        <w:t xml:space="preserve">u innego/innych dostawcy/dostawców na koszt i ryzyko Wykonawcy. Jeżeli Zamawiający zapłaci za towar zakupiony w trybie tzw.: „zakupu zastępczego”, cenę wyższą niż wynika z Formularza asortymentowo-cenowego stanowiącego załącznik nr 1 do umowy -  Wykonawca - na żądanie Zamawiającego zwróci mu wynikającą </w:t>
      </w:r>
      <w:r w:rsidR="00D33566">
        <w:rPr>
          <w:rFonts w:asciiTheme="majorHAnsi" w:hAnsiTheme="majorHAnsi" w:cs="Times New Roman"/>
        </w:rPr>
        <w:br/>
      </w:r>
      <w:r w:rsidRPr="007D5AA5">
        <w:rPr>
          <w:rFonts w:asciiTheme="majorHAnsi" w:hAnsiTheme="majorHAnsi" w:cs="Times New Roman"/>
        </w:rPr>
        <w:t>z różnicy kwot cenę w terminie 14 dni od daty wystawienia noty księgowej. Zamawiający zobowiązany jest udokumentować Wykonawcy koszt poniesiony na zakup przedmiotu umowy (towaru) w trybie tzw.: „zakupu zastępczego”. Powyższe zapisy tego punktu nie mają zastosowania gdy niedostarczenie przedmiotu przez Wykonawcę wynika ze zwłoki Zamawiającego w zapłacie za dostarczoną część przedmiotu umowy.</w:t>
      </w:r>
    </w:p>
    <w:p w:rsidR="00F72713" w:rsidRPr="00F72713" w:rsidRDefault="00F72713" w:rsidP="00F72713">
      <w:pPr>
        <w:pStyle w:val="Standard"/>
        <w:widowControl w:val="0"/>
        <w:numPr>
          <w:ilvl w:val="0"/>
          <w:numId w:val="35"/>
        </w:numPr>
        <w:spacing w:line="276" w:lineRule="auto"/>
        <w:jc w:val="both"/>
        <w:rPr>
          <w:rFonts w:asciiTheme="majorHAnsi" w:hAnsiTheme="majorHAnsi" w:cs="Times New Roman"/>
        </w:rPr>
      </w:pPr>
      <w:r w:rsidRPr="00F72713">
        <w:rPr>
          <w:rFonts w:asciiTheme="majorHAnsi" w:eastAsia="Arial Narrow" w:hAnsiTheme="majorHAnsi" w:cs="Times New Roman"/>
        </w:rPr>
        <w:t>Zamawiający i Wykonawca wyznaczają następujące osoby do reprezentowania Stron w sprawach związanych z dostawą:</w:t>
      </w:r>
    </w:p>
    <w:p w:rsidR="00F72713" w:rsidRDefault="00F72713" w:rsidP="00F72713">
      <w:pPr>
        <w:pStyle w:val="Akapitzlist"/>
        <w:numPr>
          <w:ilvl w:val="0"/>
          <w:numId w:val="38"/>
        </w:numPr>
        <w:spacing w:line="276" w:lineRule="auto"/>
        <w:jc w:val="both"/>
        <w:rPr>
          <w:rFonts w:asciiTheme="majorHAnsi" w:eastAsia="Arial Narrow" w:hAnsiTheme="majorHAnsi"/>
        </w:rPr>
      </w:pPr>
      <w:r w:rsidRPr="007D5AA5">
        <w:rPr>
          <w:rFonts w:asciiTheme="majorHAnsi" w:eastAsia="Arial Narrow" w:hAnsiTheme="majorHAnsi"/>
        </w:rPr>
        <w:t xml:space="preserve">Zamawiający: </w:t>
      </w:r>
      <w:r>
        <w:rPr>
          <w:rFonts w:asciiTheme="majorHAnsi" w:eastAsia="Arial Narrow" w:hAnsiTheme="majorHAnsi"/>
        </w:rPr>
        <w:t xml:space="preserve"> </w:t>
      </w:r>
      <w:r w:rsidRPr="00A32960">
        <w:rPr>
          <w:rFonts w:asciiTheme="majorHAnsi" w:eastAsia="Arial Narrow" w:hAnsiTheme="majorHAnsi"/>
        </w:rPr>
        <w:t>Kierownik A</w:t>
      </w:r>
      <w:r>
        <w:rPr>
          <w:rFonts w:asciiTheme="majorHAnsi" w:eastAsia="Arial Narrow" w:hAnsiTheme="majorHAnsi"/>
        </w:rPr>
        <w:t>pteki Szpitala</w:t>
      </w:r>
      <w:r w:rsidRPr="00A32960">
        <w:rPr>
          <w:rFonts w:asciiTheme="majorHAnsi" w:eastAsia="Arial Narrow" w:hAnsiTheme="majorHAnsi"/>
        </w:rPr>
        <w:t xml:space="preserve"> - mgr farmacji  Agnieszka Srokosz</w:t>
      </w:r>
      <w:r w:rsidRPr="00A32960">
        <w:rPr>
          <w:rFonts w:asciiTheme="majorHAnsi" w:eastAsia="Arial Narrow" w:hAnsiTheme="majorHAnsi"/>
          <w:i/>
          <w:iCs/>
        </w:rPr>
        <w:t xml:space="preserve"> </w:t>
      </w:r>
      <w:r w:rsidRPr="00A32960">
        <w:rPr>
          <w:rFonts w:asciiTheme="majorHAnsi" w:eastAsia="Arial Narrow" w:hAnsiTheme="majorHAnsi"/>
        </w:rPr>
        <w:t xml:space="preserve"> </w:t>
      </w:r>
      <w:r>
        <w:rPr>
          <w:rFonts w:asciiTheme="majorHAnsi" w:eastAsia="Arial Narrow" w:hAnsiTheme="majorHAnsi"/>
        </w:rPr>
        <w:br/>
      </w:r>
      <w:r w:rsidRPr="00A32960">
        <w:rPr>
          <w:rFonts w:asciiTheme="majorHAnsi" w:eastAsia="Arial Narrow" w:hAnsiTheme="majorHAnsi"/>
        </w:rPr>
        <w:t>tel.:  71 3957410,</w:t>
      </w:r>
    </w:p>
    <w:p w:rsidR="00B53185" w:rsidRPr="00845398" w:rsidRDefault="00F72713" w:rsidP="00B53185">
      <w:pPr>
        <w:pStyle w:val="Akapitzlist"/>
        <w:numPr>
          <w:ilvl w:val="0"/>
          <w:numId w:val="38"/>
        </w:numPr>
        <w:spacing w:line="276" w:lineRule="auto"/>
        <w:jc w:val="both"/>
        <w:rPr>
          <w:rFonts w:asciiTheme="majorHAnsi" w:eastAsia="Arial Narrow" w:hAnsiTheme="majorHAnsi"/>
        </w:rPr>
      </w:pPr>
      <w:r w:rsidRPr="00A32960">
        <w:rPr>
          <w:rFonts w:asciiTheme="majorHAnsi" w:hAnsiTheme="majorHAnsi"/>
        </w:rPr>
        <w:t>Wykonawca: …...</w:t>
      </w:r>
      <w:r>
        <w:rPr>
          <w:rFonts w:asciiTheme="majorHAnsi" w:hAnsiTheme="majorHAnsi"/>
        </w:rPr>
        <w:t>....................</w:t>
      </w:r>
      <w:r w:rsidRPr="00A32960">
        <w:rPr>
          <w:rFonts w:asciiTheme="majorHAnsi" w:hAnsiTheme="majorHAnsi"/>
        </w:rPr>
        <w:t>...............................................……</w:t>
      </w:r>
      <w:r w:rsidR="00005DF0">
        <w:rPr>
          <w:rFonts w:asciiTheme="majorHAnsi" w:hAnsiTheme="majorHAnsi"/>
        </w:rPr>
        <w:t>…</w:t>
      </w:r>
      <w:r w:rsidRPr="00A32960">
        <w:rPr>
          <w:rFonts w:asciiTheme="majorHAnsi" w:hAnsiTheme="majorHAnsi"/>
        </w:rPr>
        <w:t>…....…………………………</w:t>
      </w:r>
      <w:r>
        <w:rPr>
          <w:rFonts w:asciiTheme="majorHAnsi" w:hAnsiTheme="majorHAnsi"/>
        </w:rPr>
        <w:t>.</w:t>
      </w:r>
    </w:p>
    <w:p w:rsidR="00B53185" w:rsidRDefault="00B53185" w:rsidP="00B53185">
      <w:pPr>
        <w:pStyle w:val="Bezodstpw"/>
        <w:spacing w:line="276" w:lineRule="auto"/>
        <w:jc w:val="both"/>
        <w:rPr>
          <w:rFonts w:asciiTheme="majorHAnsi" w:hAnsiTheme="majorHAnsi" w:cs="Times New Roman"/>
        </w:rPr>
      </w:pPr>
    </w:p>
    <w:p w:rsidR="00B53185" w:rsidRDefault="00B53185" w:rsidP="00B53185">
      <w:pPr>
        <w:spacing w:line="276" w:lineRule="auto"/>
        <w:jc w:val="center"/>
        <w:rPr>
          <w:rFonts w:ascii="Cambria" w:hAnsi="Cambria"/>
          <w:b/>
          <w:bCs/>
          <w:szCs w:val="24"/>
        </w:rPr>
      </w:pPr>
      <w:r>
        <w:rPr>
          <w:rFonts w:ascii="Cambria" w:hAnsi="Cambria"/>
          <w:b/>
          <w:bCs/>
          <w:szCs w:val="24"/>
        </w:rPr>
        <w:t>§ 3</w:t>
      </w:r>
    </w:p>
    <w:p w:rsidR="00B53185" w:rsidRDefault="00B53185" w:rsidP="00B53185">
      <w:pPr>
        <w:pStyle w:val="Akapitzlist"/>
        <w:numPr>
          <w:ilvl w:val="0"/>
          <w:numId w:val="3"/>
        </w:numPr>
        <w:spacing w:before="120" w:after="120" w:line="276" w:lineRule="auto"/>
        <w:ind w:left="284" w:hanging="284"/>
        <w:jc w:val="both"/>
        <w:rPr>
          <w:rFonts w:ascii="Cambria" w:hAnsi="Cambria"/>
          <w:szCs w:val="24"/>
        </w:rPr>
      </w:pPr>
      <w:r>
        <w:rPr>
          <w:rFonts w:ascii="Cambria" w:hAnsi="Cambria"/>
          <w:szCs w:val="24"/>
        </w:rPr>
        <w:t xml:space="preserve">Realizacja zamówienia następuje w cenach  jednostkowych zawartych  w załączniku nr 1 do umowy. Realizacja umowy następuje po stałych cenach przez cały czas trwania  umowy, z zastrzeżeniem § 6 umowy. </w:t>
      </w:r>
    </w:p>
    <w:p w:rsidR="00B53185" w:rsidRDefault="00B53185" w:rsidP="00B53185">
      <w:pPr>
        <w:pStyle w:val="Akapitzlist"/>
        <w:numPr>
          <w:ilvl w:val="0"/>
          <w:numId w:val="3"/>
        </w:numPr>
        <w:spacing w:before="120" w:after="120" w:line="276" w:lineRule="auto"/>
        <w:jc w:val="both"/>
        <w:rPr>
          <w:rFonts w:ascii="Cambria" w:hAnsi="Cambria"/>
          <w:szCs w:val="24"/>
        </w:rPr>
      </w:pPr>
      <w:r>
        <w:rPr>
          <w:rFonts w:ascii="Cambria" w:hAnsi="Cambria"/>
          <w:szCs w:val="24"/>
        </w:rPr>
        <w:t xml:space="preserve">Wartość umowy netto wynosi ……. zł (słownie: ……………złotych i 00/100 PLN) oraz obowiązujący podatek VAT (8%) w wysokości …………. zł (słownie: …………………………. złotych i 00/100 PLN). Wartość umowy brutto wynosi …………………..  zł (słownie: …………………………….. złotych i 00/100 PLN). </w:t>
      </w:r>
    </w:p>
    <w:p w:rsidR="00B53185" w:rsidRDefault="00B53185" w:rsidP="00B53185">
      <w:pPr>
        <w:pStyle w:val="Akapitzlist"/>
        <w:numPr>
          <w:ilvl w:val="0"/>
          <w:numId w:val="3"/>
        </w:numPr>
        <w:spacing w:before="120" w:after="120" w:line="276" w:lineRule="auto"/>
        <w:jc w:val="both"/>
        <w:rPr>
          <w:rFonts w:ascii="Cambria" w:hAnsi="Cambria"/>
          <w:szCs w:val="24"/>
        </w:rPr>
      </w:pPr>
      <w:r>
        <w:rPr>
          <w:rFonts w:ascii="Cambria" w:hAnsi="Cambria"/>
          <w:szCs w:val="24"/>
        </w:rPr>
        <w:t>Za dzień zapłaty uznaje się dzień obciążenia rachunku bankowego Zamawiającego.</w:t>
      </w:r>
    </w:p>
    <w:p w:rsidR="00CD4119" w:rsidRPr="00CD4119" w:rsidRDefault="00B53185" w:rsidP="00B53185">
      <w:pPr>
        <w:pStyle w:val="Akapitzlist"/>
        <w:numPr>
          <w:ilvl w:val="0"/>
          <w:numId w:val="3"/>
        </w:numPr>
        <w:spacing w:before="120" w:after="120" w:line="276" w:lineRule="auto"/>
        <w:jc w:val="both"/>
        <w:rPr>
          <w:rFonts w:ascii="Cambria" w:hAnsi="Cambria"/>
          <w:szCs w:val="24"/>
        </w:rPr>
      </w:pPr>
      <w:r w:rsidRPr="00CD4119">
        <w:rPr>
          <w:rFonts w:ascii="Cambria" w:eastAsia="Lucida Sans Unicode" w:hAnsi="Cambria" w:cs="Arial"/>
          <w:color w:val="000000"/>
          <w:szCs w:val="24"/>
          <w:shd w:val="clear" w:color="auto" w:fill="FFFFFF"/>
        </w:rPr>
        <w:t>Zamawiający zobowiązuje się do zapłaty na podstawie prawidłowo wystawionej faktury VAT za</w:t>
      </w:r>
      <w:r w:rsidR="008E1A6B">
        <w:rPr>
          <w:rFonts w:ascii="Cambria" w:eastAsia="Lucida Sans Unicode" w:hAnsi="Cambria" w:cs="Arial"/>
          <w:color w:val="000000"/>
          <w:szCs w:val="24"/>
          <w:shd w:val="clear" w:color="auto" w:fill="FFFFFF"/>
        </w:rPr>
        <w:t xml:space="preserve"> dostarczony towar w terminie 45</w:t>
      </w:r>
      <w:r w:rsidRPr="00CD4119">
        <w:rPr>
          <w:rFonts w:ascii="Cambria" w:eastAsia="Lucida Sans Unicode" w:hAnsi="Cambria" w:cs="Arial"/>
          <w:color w:val="000000"/>
          <w:szCs w:val="24"/>
          <w:shd w:val="clear" w:color="auto" w:fill="FFFFFF"/>
        </w:rPr>
        <w:t xml:space="preserve"> dni od daty doręczenia prawidłowej faktury VAT Zamawiającemu,   przelewem na konto bankowe wskazane na fakturze. </w:t>
      </w:r>
    </w:p>
    <w:p w:rsidR="00B53185" w:rsidRPr="00CD4119" w:rsidRDefault="00B53185" w:rsidP="00B53185">
      <w:pPr>
        <w:pStyle w:val="Akapitzlist"/>
        <w:numPr>
          <w:ilvl w:val="0"/>
          <w:numId w:val="3"/>
        </w:numPr>
        <w:spacing w:before="120" w:after="120" w:line="276" w:lineRule="auto"/>
        <w:jc w:val="both"/>
        <w:rPr>
          <w:rFonts w:ascii="Cambria" w:hAnsi="Cambria"/>
          <w:szCs w:val="24"/>
        </w:rPr>
      </w:pPr>
      <w:r w:rsidRPr="00CD4119">
        <w:rPr>
          <w:rFonts w:ascii="Cambria" w:hAnsi="Cambria"/>
          <w:szCs w:val="24"/>
        </w:rPr>
        <w:t>W przypadku wystąpienia niezgodności pomiędzy dokumentem potwierdzającym dostawę towaru a fakturą VAT, konieczne jest wysta</w:t>
      </w:r>
      <w:r w:rsidR="00CD4119">
        <w:rPr>
          <w:rFonts w:ascii="Cambria" w:hAnsi="Cambria"/>
          <w:szCs w:val="24"/>
        </w:rPr>
        <w:t xml:space="preserve">wienie faktury korygującej VAT </w:t>
      </w:r>
      <w:r w:rsidR="00A14621">
        <w:rPr>
          <w:rFonts w:ascii="Cambria" w:hAnsi="Cambria"/>
          <w:szCs w:val="24"/>
        </w:rPr>
        <w:br/>
      </w:r>
      <w:r w:rsidRPr="00CD4119">
        <w:rPr>
          <w:rFonts w:ascii="Cambria" w:hAnsi="Cambria"/>
          <w:szCs w:val="24"/>
        </w:rPr>
        <w:t>i od dnia otrzymania faktury korygującej VAT,   ustala się nowy termin  zapłaty dla faktury VAT oraz  faktury  korygującej.</w:t>
      </w:r>
    </w:p>
    <w:p w:rsidR="00B53185" w:rsidRDefault="00B53185" w:rsidP="00B53185">
      <w:pPr>
        <w:pStyle w:val="Akapitzlist"/>
        <w:numPr>
          <w:ilvl w:val="0"/>
          <w:numId w:val="3"/>
        </w:numPr>
        <w:spacing w:before="120" w:after="120" w:line="276" w:lineRule="auto"/>
        <w:jc w:val="both"/>
        <w:rPr>
          <w:rFonts w:ascii="Cambria" w:hAnsi="Cambria"/>
          <w:szCs w:val="24"/>
        </w:rPr>
      </w:pPr>
      <w:r>
        <w:rPr>
          <w:rFonts w:ascii="Cambria" w:hAnsi="Cambria"/>
          <w:szCs w:val="24"/>
        </w:rPr>
        <w:t xml:space="preserve">Faktura zostanie wystawiona na podstawie potwierdzenia odbioru przedmiotu zamówienia. Zamawiający dopuszcza możliwość dostarczenia faktury VAT wraz </w:t>
      </w:r>
      <w:r>
        <w:rPr>
          <w:rFonts w:ascii="Cambria" w:hAnsi="Cambria"/>
          <w:szCs w:val="24"/>
        </w:rPr>
        <w:br/>
        <w:t>z daną dostawą jako dowód dostawy.</w:t>
      </w:r>
    </w:p>
    <w:p w:rsidR="00001773" w:rsidRPr="00001773" w:rsidRDefault="00001773" w:rsidP="00001773">
      <w:pPr>
        <w:spacing w:before="120" w:after="120" w:line="276" w:lineRule="auto"/>
        <w:jc w:val="both"/>
        <w:rPr>
          <w:rFonts w:ascii="Cambria" w:hAnsi="Cambria"/>
          <w:szCs w:val="24"/>
        </w:rPr>
      </w:pPr>
    </w:p>
    <w:p w:rsidR="00B53185" w:rsidRDefault="00B53185" w:rsidP="00B53185">
      <w:pPr>
        <w:pStyle w:val="Akapitzlist"/>
        <w:numPr>
          <w:ilvl w:val="0"/>
          <w:numId w:val="3"/>
        </w:numPr>
        <w:spacing w:before="120" w:after="120" w:line="276" w:lineRule="auto"/>
        <w:jc w:val="both"/>
        <w:rPr>
          <w:rFonts w:ascii="Cambria" w:hAnsi="Cambria"/>
          <w:szCs w:val="24"/>
        </w:rPr>
      </w:pPr>
      <w:r>
        <w:rPr>
          <w:rFonts w:ascii="Cambria" w:hAnsi="Cambria"/>
          <w:szCs w:val="24"/>
        </w:rPr>
        <w:t>W przypadku braku zapłaty przez Zamawiającego</w:t>
      </w:r>
      <w:r w:rsidR="00031BCB">
        <w:rPr>
          <w:rFonts w:ascii="Cambria" w:hAnsi="Cambria"/>
          <w:szCs w:val="24"/>
        </w:rPr>
        <w:t xml:space="preserve"> w terminie określonym </w:t>
      </w:r>
      <w:r w:rsidR="00031BCB">
        <w:rPr>
          <w:rFonts w:ascii="Cambria" w:hAnsi="Cambria"/>
          <w:szCs w:val="24"/>
        </w:rPr>
        <w:br/>
        <w:t>w ust. 4</w:t>
      </w:r>
      <w:r>
        <w:rPr>
          <w:rFonts w:ascii="Cambria" w:hAnsi="Cambria"/>
          <w:szCs w:val="24"/>
        </w:rPr>
        <w:t xml:space="preserve">,   Wykonawcy  przysługują  odsetki w wysokości ustawowej. </w:t>
      </w:r>
    </w:p>
    <w:p w:rsidR="00B53185" w:rsidRDefault="00B53185" w:rsidP="00B53185">
      <w:pPr>
        <w:pStyle w:val="Akapitzlist"/>
        <w:numPr>
          <w:ilvl w:val="0"/>
          <w:numId w:val="3"/>
        </w:numPr>
        <w:spacing w:before="120" w:after="120" w:line="276" w:lineRule="auto"/>
        <w:jc w:val="both"/>
        <w:rPr>
          <w:rFonts w:ascii="Cambria" w:hAnsi="Cambria"/>
          <w:szCs w:val="24"/>
        </w:rPr>
      </w:pPr>
      <w:r>
        <w:rPr>
          <w:rFonts w:ascii="Cambria" w:hAnsi="Cambria" w:cs="Arial"/>
          <w:szCs w:val="24"/>
          <w:lang w:eastAsia="pl-PL"/>
        </w:rPr>
        <w:t xml:space="preserve">Na każdym opakowaniu jednostkowym muszą być naniesione: data </w:t>
      </w:r>
      <w:r>
        <w:rPr>
          <w:rFonts w:ascii="Cambria" w:hAnsi="Cambria" w:cs="Arial"/>
          <w:szCs w:val="24"/>
          <w:lang w:eastAsia="pl-PL"/>
        </w:rPr>
        <w:br/>
        <w:t xml:space="preserve">ważności  i numer serii. Wykonawca dostarczy Zamawiającemu  wraz z towarem faktury VAT, na których oprócz ilości umieszczono te dane. Dopuszcza  się umieszczenie tych danych na załączonym do faktury dokumencie WZ każdorazowo dołączanym do dostawy.   Na fakturze Wykonawca zobowiązany jest do powołania się każdorazowo na numer niniejszej Umowy. Dodatkowo Wykonawca  dostarczy  faktury VAT w formie elektronicznej na nośniku elektronicznym (w PDF) lub formatem kompatybilnym z posiadanym przez Zamawiającego oprogramowaniem kompatybilnym MMS–(np.: DATAFARM, MALICKI lub ASSECO) na adres mailowy wss.faktury@szpital.wroc.pl. </w:t>
      </w:r>
    </w:p>
    <w:p w:rsidR="00B53185" w:rsidRPr="009B0395" w:rsidRDefault="00B53185" w:rsidP="00B53185">
      <w:pPr>
        <w:pStyle w:val="Akapitzlist"/>
        <w:numPr>
          <w:ilvl w:val="0"/>
          <w:numId w:val="3"/>
        </w:numPr>
        <w:spacing w:before="120" w:after="120" w:line="276" w:lineRule="auto"/>
        <w:jc w:val="both"/>
        <w:rPr>
          <w:rFonts w:ascii="Cambria" w:hAnsi="Cambria"/>
          <w:szCs w:val="24"/>
        </w:rPr>
      </w:pPr>
      <w:r>
        <w:rPr>
          <w:rFonts w:ascii="Cambria" w:hAnsi="Cambria" w:cs="Arial"/>
          <w:szCs w:val="24"/>
          <w:lang w:eastAsia="pl-PL"/>
        </w:rPr>
        <w:t xml:space="preserve">Na podstawie art. 106n ust. 1 </w:t>
      </w:r>
      <w:r w:rsidR="008C73A8">
        <w:rPr>
          <w:rFonts w:ascii="Cambria" w:hAnsi="Cambria" w:cs="Arial"/>
          <w:szCs w:val="24"/>
          <w:lang w:eastAsia="pl-PL"/>
        </w:rPr>
        <w:t xml:space="preserve">ustawy </w:t>
      </w:r>
      <w:r>
        <w:rPr>
          <w:rFonts w:ascii="Cambria" w:hAnsi="Cambria" w:cs="Arial"/>
          <w:szCs w:val="24"/>
          <w:lang w:eastAsia="pl-PL"/>
        </w:rPr>
        <w:t xml:space="preserve">z dnia 11.03.2004 </w:t>
      </w:r>
      <w:r w:rsidR="008C73A8">
        <w:rPr>
          <w:rFonts w:ascii="Cambria" w:hAnsi="Cambria" w:cs="Arial"/>
          <w:szCs w:val="24"/>
          <w:lang w:eastAsia="pl-PL"/>
        </w:rPr>
        <w:t xml:space="preserve">r. o podatku o towarów </w:t>
      </w:r>
      <w:r w:rsidR="008C73A8">
        <w:rPr>
          <w:rFonts w:ascii="Cambria" w:hAnsi="Cambria" w:cs="Arial"/>
          <w:szCs w:val="24"/>
          <w:lang w:eastAsia="pl-PL"/>
        </w:rPr>
        <w:br/>
        <w:t xml:space="preserve">i usług </w:t>
      </w:r>
      <w:r>
        <w:rPr>
          <w:rFonts w:ascii="Cambria" w:hAnsi="Cambria" w:cs="Arial"/>
          <w:szCs w:val="24"/>
          <w:lang w:eastAsia="pl-PL"/>
        </w:rPr>
        <w:t>(</w:t>
      </w:r>
      <w:proofErr w:type="spellStart"/>
      <w:r>
        <w:rPr>
          <w:rFonts w:ascii="Cambria" w:hAnsi="Cambria" w:cs="Arial"/>
          <w:szCs w:val="24"/>
          <w:lang w:eastAsia="pl-PL"/>
        </w:rPr>
        <w:t>t.j</w:t>
      </w:r>
      <w:proofErr w:type="spellEnd"/>
      <w:r>
        <w:rPr>
          <w:rFonts w:ascii="Cambria" w:hAnsi="Cambria" w:cs="Arial"/>
          <w:szCs w:val="24"/>
          <w:lang w:eastAsia="pl-PL"/>
        </w:rPr>
        <w:t xml:space="preserve">. </w:t>
      </w:r>
      <w:proofErr w:type="spellStart"/>
      <w:r>
        <w:rPr>
          <w:rFonts w:ascii="Cambria" w:hAnsi="Cambria" w:cs="Arial"/>
          <w:szCs w:val="24"/>
          <w:lang w:eastAsia="pl-PL"/>
        </w:rPr>
        <w:t>Dz.U</w:t>
      </w:r>
      <w:proofErr w:type="spellEnd"/>
      <w:r>
        <w:rPr>
          <w:rFonts w:ascii="Cambria" w:hAnsi="Cambria" w:cs="Arial"/>
          <w:szCs w:val="24"/>
          <w:lang w:eastAsia="pl-PL"/>
        </w:rPr>
        <w:t xml:space="preserve">. z 2024 r. poz. 361) </w:t>
      </w:r>
      <w:r w:rsidR="008C73A8">
        <w:rPr>
          <w:rFonts w:ascii="Cambria" w:hAnsi="Cambria" w:cs="Arial"/>
          <w:szCs w:val="24"/>
          <w:lang w:eastAsia="pl-PL"/>
        </w:rPr>
        <w:t xml:space="preserve"> </w:t>
      </w:r>
      <w:r>
        <w:rPr>
          <w:rFonts w:ascii="Cambria" w:hAnsi="Cambria" w:cs="Arial"/>
          <w:szCs w:val="24"/>
          <w:lang w:eastAsia="pl-PL"/>
        </w:rPr>
        <w:t xml:space="preserve">Wykonawca może wystawić i przesłać </w:t>
      </w:r>
      <w:r w:rsidR="008C73A8">
        <w:rPr>
          <w:rFonts w:ascii="Cambria" w:hAnsi="Cambria" w:cs="Arial"/>
          <w:szCs w:val="24"/>
          <w:lang w:eastAsia="pl-PL"/>
        </w:rPr>
        <w:br/>
      </w:r>
      <w:r>
        <w:rPr>
          <w:rFonts w:ascii="Cambria" w:hAnsi="Cambria" w:cs="Arial"/>
          <w:szCs w:val="24"/>
          <w:lang w:eastAsia="pl-PL"/>
        </w:rPr>
        <w:t xml:space="preserve">faktury, duplikaty faktur oraz ich korekty, a także noty obciążeniowe i noty korygujące w formacie pliku elektronicznego PDF na adres poczty e-mail </w:t>
      </w:r>
      <w:hyperlink r:id="rId9">
        <w:r>
          <w:rPr>
            <w:rStyle w:val="czeinternetowe"/>
            <w:rFonts w:ascii="Cambria" w:hAnsi="Cambria" w:cs="Arial"/>
            <w:szCs w:val="24"/>
            <w:lang w:eastAsia="pl-PL"/>
          </w:rPr>
          <w:t>wss.faktury@szpital.wroc.pl</w:t>
        </w:r>
      </w:hyperlink>
      <w:r>
        <w:rPr>
          <w:rFonts w:ascii="Cambria" w:hAnsi="Cambria"/>
          <w:szCs w:val="24"/>
        </w:rPr>
        <w:t xml:space="preserve"> </w:t>
      </w:r>
    </w:p>
    <w:p w:rsidR="00973D6A" w:rsidRDefault="00271EB2">
      <w:pPr>
        <w:spacing w:line="276" w:lineRule="auto"/>
        <w:jc w:val="center"/>
        <w:rPr>
          <w:rFonts w:ascii="Cambria" w:hAnsi="Cambria"/>
          <w:b/>
          <w:bCs/>
          <w:szCs w:val="24"/>
        </w:rPr>
      </w:pPr>
      <w:r>
        <w:rPr>
          <w:rFonts w:ascii="Cambria" w:hAnsi="Cambria"/>
          <w:b/>
          <w:bCs/>
          <w:szCs w:val="24"/>
        </w:rPr>
        <w:t>§ 4</w:t>
      </w:r>
    </w:p>
    <w:p w:rsidR="00973D6A" w:rsidRDefault="00271EB2">
      <w:pPr>
        <w:pStyle w:val="Akapitzlist"/>
        <w:numPr>
          <w:ilvl w:val="0"/>
          <w:numId w:val="6"/>
        </w:numPr>
        <w:suppressAutoHyphens w:val="0"/>
        <w:spacing w:line="276" w:lineRule="auto"/>
        <w:ind w:left="284" w:hanging="284"/>
        <w:jc w:val="both"/>
        <w:rPr>
          <w:rFonts w:ascii="Cambria" w:hAnsi="Cambria"/>
          <w:szCs w:val="24"/>
          <w:lang w:eastAsia="pl-PL"/>
        </w:rPr>
      </w:pPr>
      <w:r>
        <w:rPr>
          <w:rFonts w:ascii="Cambria" w:hAnsi="Cambria"/>
          <w:szCs w:val="24"/>
          <w:lang w:eastAsia="pl-PL"/>
        </w:rPr>
        <w:t xml:space="preserve">Zamawiającemu przysługują od Wykonawcy kary umowne w następujących </w:t>
      </w:r>
      <w:r w:rsidR="00702C59">
        <w:rPr>
          <w:rFonts w:ascii="Cambria" w:hAnsi="Cambria"/>
          <w:szCs w:val="24"/>
          <w:lang w:eastAsia="pl-PL"/>
        </w:rPr>
        <w:br/>
      </w:r>
      <w:r>
        <w:rPr>
          <w:rFonts w:ascii="Cambria" w:hAnsi="Cambria"/>
          <w:szCs w:val="24"/>
          <w:lang w:eastAsia="pl-PL"/>
        </w:rPr>
        <w:t>przypadkach:</w:t>
      </w:r>
    </w:p>
    <w:p w:rsidR="00973D6A" w:rsidRDefault="00271EB2">
      <w:pPr>
        <w:pStyle w:val="Akapitzlist"/>
        <w:numPr>
          <w:ilvl w:val="0"/>
          <w:numId w:val="9"/>
        </w:numPr>
        <w:suppressAutoHyphens w:val="0"/>
        <w:spacing w:after="200" w:line="276" w:lineRule="auto"/>
        <w:jc w:val="both"/>
        <w:textAlignment w:val="baseline"/>
        <w:rPr>
          <w:rFonts w:ascii="Cambria" w:hAnsi="Cambria"/>
          <w:szCs w:val="24"/>
          <w:lang w:eastAsia="pl-PL"/>
        </w:rPr>
      </w:pPr>
      <w:r>
        <w:rPr>
          <w:rFonts w:ascii="Cambria" w:hAnsi="Cambria"/>
          <w:szCs w:val="24"/>
          <w:lang w:eastAsia="pl-PL"/>
        </w:rPr>
        <w:t xml:space="preserve">za odstąpienie od umowy przez Zamawiającego z przyczyn, za które  ponosi </w:t>
      </w:r>
      <w:r w:rsidR="00E34A5D">
        <w:rPr>
          <w:rFonts w:ascii="Cambria" w:hAnsi="Cambria"/>
          <w:szCs w:val="24"/>
          <w:lang w:eastAsia="pl-PL"/>
        </w:rPr>
        <w:br/>
      </w:r>
      <w:r>
        <w:rPr>
          <w:rFonts w:ascii="Cambria" w:hAnsi="Cambria"/>
          <w:szCs w:val="24"/>
          <w:lang w:eastAsia="pl-PL"/>
        </w:rPr>
        <w:t xml:space="preserve">odpowiedzialność Wykonawca lub w przypadku odstąpienia od umowy przez Wykonawcę, z przyczyn po stronie Wykonawcy w wysokości 10% brutto, </w:t>
      </w:r>
      <w:r w:rsidR="00E34A5D">
        <w:rPr>
          <w:rFonts w:ascii="Cambria" w:hAnsi="Cambria"/>
          <w:szCs w:val="24"/>
          <w:lang w:eastAsia="pl-PL"/>
        </w:rPr>
        <w:br/>
      </w:r>
      <w:r>
        <w:rPr>
          <w:rFonts w:ascii="Cambria" w:hAnsi="Cambria"/>
          <w:szCs w:val="24"/>
          <w:lang w:eastAsia="pl-PL"/>
        </w:rPr>
        <w:t xml:space="preserve">niezrealizowanej wartości umowy do dnia odstąpienia, wynagrodzenia </w:t>
      </w:r>
      <w:r w:rsidR="00E34A5D">
        <w:rPr>
          <w:rFonts w:ascii="Cambria" w:hAnsi="Cambria"/>
          <w:szCs w:val="24"/>
          <w:lang w:eastAsia="pl-PL"/>
        </w:rPr>
        <w:br/>
      </w:r>
      <w:r>
        <w:rPr>
          <w:rFonts w:ascii="Cambria" w:hAnsi="Cambria"/>
          <w:szCs w:val="24"/>
          <w:lang w:eastAsia="pl-PL"/>
        </w:rPr>
        <w:t>umownego brutto;</w:t>
      </w:r>
    </w:p>
    <w:p w:rsidR="00973D6A" w:rsidRDefault="00271EB2">
      <w:pPr>
        <w:pStyle w:val="Akapitzlist"/>
        <w:numPr>
          <w:ilvl w:val="0"/>
          <w:numId w:val="9"/>
        </w:numPr>
        <w:spacing w:line="276" w:lineRule="auto"/>
        <w:jc w:val="both"/>
        <w:rPr>
          <w:rFonts w:ascii="Cambria" w:hAnsi="Cambria"/>
          <w:szCs w:val="24"/>
          <w:lang w:eastAsia="pl-PL"/>
        </w:rPr>
      </w:pPr>
      <w:r>
        <w:rPr>
          <w:rFonts w:ascii="Cambria" w:hAnsi="Cambria"/>
          <w:szCs w:val="24"/>
          <w:lang w:eastAsia="pl-PL"/>
        </w:rPr>
        <w:t xml:space="preserve">za zwłokę w dostarczeniu przedmiotu umowy w terminie, o którym mowa w § 2 ust. 1 umowy, w wysokości 0,2 % niezrealizowanej części zamówienia brutto </w:t>
      </w:r>
      <w:r w:rsidR="00AE1A96">
        <w:rPr>
          <w:rFonts w:ascii="Cambria" w:hAnsi="Cambria"/>
          <w:szCs w:val="24"/>
          <w:lang w:eastAsia="pl-PL"/>
        </w:rPr>
        <w:br/>
      </w:r>
      <w:r>
        <w:rPr>
          <w:rFonts w:ascii="Cambria" w:hAnsi="Cambria"/>
          <w:szCs w:val="24"/>
          <w:lang w:eastAsia="pl-PL"/>
        </w:rPr>
        <w:t>za każdy dzień zwłoki w dostawie, jednak nie więcej niż 10% wartości brutto niezrealizowanej części zamówienia;</w:t>
      </w:r>
    </w:p>
    <w:p w:rsidR="00D3008D" w:rsidRDefault="00271EB2">
      <w:pPr>
        <w:numPr>
          <w:ilvl w:val="0"/>
          <w:numId w:val="9"/>
        </w:numPr>
        <w:suppressAutoHyphens w:val="0"/>
        <w:spacing w:after="200" w:line="276" w:lineRule="auto"/>
        <w:jc w:val="both"/>
        <w:textAlignment w:val="baseline"/>
        <w:rPr>
          <w:rFonts w:ascii="Cambria" w:hAnsi="Cambria"/>
          <w:szCs w:val="24"/>
          <w:lang w:eastAsia="pl-PL"/>
        </w:rPr>
      </w:pPr>
      <w:r>
        <w:rPr>
          <w:rFonts w:ascii="Cambria" w:hAnsi="Cambria"/>
          <w:szCs w:val="24"/>
          <w:lang w:eastAsia="pl-PL"/>
        </w:rPr>
        <w:t xml:space="preserve">za zwłokę w dostarczeniu zareklamowanego przez Zamawiającego towaru, </w:t>
      </w:r>
      <w:r w:rsidR="00702C59">
        <w:rPr>
          <w:rFonts w:ascii="Cambria" w:hAnsi="Cambria"/>
          <w:szCs w:val="24"/>
          <w:lang w:eastAsia="pl-PL"/>
        </w:rPr>
        <w:br/>
      </w:r>
      <w:r>
        <w:rPr>
          <w:rFonts w:ascii="Cambria" w:hAnsi="Cambria"/>
          <w:szCs w:val="24"/>
          <w:lang w:eastAsia="pl-PL"/>
        </w:rPr>
        <w:t>w ter</w:t>
      </w:r>
      <w:r w:rsidR="00C72C17">
        <w:rPr>
          <w:rFonts w:ascii="Cambria" w:hAnsi="Cambria"/>
          <w:szCs w:val="24"/>
          <w:lang w:eastAsia="pl-PL"/>
        </w:rPr>
        <w:t>minie o którym mowa w § 2 ust. 11</w:t>
      </w:r>
      <w:r>
        <w:rPr>
          <w:rFonts w:ascii="Cambria" w:hAnsi="Cambria"/>
          <w:szCs w:val="24"/>
          <w:lang w:eastAsia="pl-PL"/>
        </w:rPr>
        <w:t xml:space="preserve">, w  wysokości  0,2 % wartości brutto </w:t>
      </w:r>
      <w:r w:rsidR="00702C59">
        <w:rPr>
          <w:rFonts w:ascii="Cambria" w:hAnsi="Cambria"/>
          <w:szCs w:val="24"/>
          <w:lang w:eastAsia="pl-PL"/>
        </w:rPr>
        <w:br/>
      </w:r>
      <w:r>
        <w:rPr>
          <w:rFonts w:ascii="Cambria" w:hAnsi="Cambria"/>
          <w:szCs w:val="24"/>
          <w:lang w:eastAsia="pl-PL"/>
        </w:rPr>
        <w:t>niewymienionego towaru na wolny od wad za każdy dzień  zwłoki, jednak nie więcej niż 10 % wartości</w:t>
      </w:r>
      <w:r w:rsidR="00D3008D">
        <w:rPr>
          <w:rFonts w:ascii="Cambria" w:hAnsi="Cambria"/>
          <w:szCs w:val="24"/>
          <w:lang w:eastAsia="pl-PL"/>
        </w:rPr>
        <w:t xml:space="preserve"> brutto niewymienionego towaru;</w:t>
      </w:r>
    </w:p>
    <w:p w:rsidR="00973D6A" w:rsidRDefault="00D3008D">
      <w:pPr>
        <w:numPr>
          <w:ilvl w:val="0"/>
          <w:numId w:val="9"/>
        </w:numPr>
        <w:suppressAutoHyphens w:val="0"/>
        <w:spacing w:after="200" w:line="276" w:lineRule="auto"/>
        <w:jc w:val="both"/>
        <w:textAlignment w:val="baseline"/>
        <w:rPr>
          <w:rFonts w:ascii="Cambria" w:hAnsi="Cambria"/>
          <w:szCs w:val="24"/>
          <w:lang w:eastAsia="pl-PL"/>
        </w:rPr>
      </w:pPr>
      <w:r>
        <w:rPr>
          <w:rFonts w:ascii="Cambria" w:hAnsi="Cambria"/>
          <w:szCs w:val="24"/>
          <w:lang w:eastAsia="pl-PL"/>
        </w:rPr>
        <w:t xml:space="preserve">za niewykonanie </w:t>
      </w:r>
      <w:r w:rsidR="00271EB2">
        <w:rPr>
          <w:rFonts w:ascii="Cambria" w:hAnsi="Cambria"/>
          <w:szCs w:val="24"/>
        </w:rPr>
        <w:t xml:space="preserve"> </w:t>
      </w:r>
      <w:r>
        <w:rPr>
          <w:rFonts w:ascii="Cambria" w:hAnsi="Cambria"/>
          <w:szCs w:val="24"/>
        </w:rPr>
        <w:t>obowiązku, o którym mowa w</w:t>
      </w:r>
      <w:r w:rsidR="0017726B">
        <w:rPr>
          <w:rFonts w:ascii="Cambria" w:hAnsi="Cambria"/>
          <w:szCs w:val="24"/>
        </w:rPr>
        <w:t xml:space="preserve"> § 2</w:t>
      </w:r>
      <w:r>
        <w:rPr>
          <w:rFonts w:ascii="Cambria" w:hAnsi="Cambria"/>
          <w:szCs w:val="24"/>
        </w:rPr>
        <w:t xml:space="preserve"> ust. 6</w:t>
      </w:r>
      <w:r w:rsidR="0017726B">
        <w:rPr>
          <w:rFonts w:ascii="Cambria" w:hAnsi="Cambria"/>
          <w:szCs w:val="24"/>
        </w:rPr>
        <w:t xml:space="preserve"> umowy</w:t>
      </w:r>
      <w:r>
        <w:rPr>
          <w:rFonts w:ascii="Cambria" w:hAnsi="Cambria"/>
          <w:szCs w:val="24"/>
        </w:rPr>
        <w:t>, w wysokości 100,00 zł brutto za każdy przypadek;</w:t>
      </w:r>
    </w:p>
    <w:p w:rsidR="00D3008D" w:rsidRPr="00AA7D87" w:rsidRDefault="0056271C" w:rsidP="00AA7D87">
      <w:pPr>
        <w:pStyle w:val="Tekstpodstawowy"/>
        <w:numPr>
          <w:ilvl w:val="0"/>
          <w:numId w:val="9"/>
        </w:numPr>
        <w:ind w:right="45"/>
        <w:rPr>
          <w:rFonts w:asciiTheme="majorHAnsi" w:hAnsiTheme="majorHAnsi" w:cstheme="minorHAnsi"/>
          <w:sz w:val="24"/>
          <w:szCs w:val="24"/>
        </w:rPr>
      </w:pPr>
      <w:r w:rsidRPr="0056271C">
        <w:rPr>
          <w:rFonts w:ascii="Cambria" w:hAnsi="Cambria"/>
          <w:sz w:val="24"/>
          <w:szCs w:val="24"/>
        </w:rPr>
        <w:t xml:space="preserve">za brak zapłaty lub nieterminową zapłatę wynagrodzenia należnego </w:t>
      </w:r>
      <w:r w:rsidR="00501779">
        <w:rPr>
          <w:rFonts w:ascii="Cambria" w:hAnsi="Cambria"/>
          <w:sz w:val="24"/>
          <w:szCs w:val="24"/>
        </w:rPr>
        <w:br/>
      </w:r>
      <w:r w:rsidRPr="0056271C">
        <w:rPr>
          <w:rFonts w:ascii="Cambria" w:hAnsi="Cambria"/>
          <w:sz w:val="24"/>
          <w:szCs w:val="24"/>
        </w:rPr>
        <w:t>podwykonawcy z tytułu zmiany wysokości wynagrodzenia Wykonawcy </w:t>
      </w:r>
      <w:r w:rsidR="00E447FE">
        <w:rPr>
          <w:rFonts w:ascii="Cambria" w:hAnsi="Cambria"/>
          <w:sz w:val="24"/>
          <w:szCs w:val="24"/>
        </w:rPr>
        <w:br/>
      </w:r>
      <w:r w:rsidRPr="0056271C">
        <w:rPr>
          <w:rFonts w:ascii="Cambria" w:hAnsi="Cambria"/>
          <w:sz w:val="24"/>
          <w:szCs w:val="24"/>
        </w:rPr>
        <w:t xml:space="preserve">na podstawie </w:t>
      </w:r>
      <w:r w:rsidR="00501779">
        <w:rPr>
          <w:rFonts w:ascii="Cambria" w:hAnsi="Cambria"/>
          <w:sz w:val="24"/>
          <w:szCs w:val="24"/>
        </w:rPr>
        <w:t>§</w:t>
      </w:r>
      <w:r w:rsidRPr="0056271C">
        <w:rPr>
          <w:rFonts w:asciiTheme="majorHAnsi" w:hAnsiTheme="majorHAnsi"/>
          <w:sz w:val="24"/>
          <w:szCs w:val="24"/>
        </w:rPr>
        <w:t xml:space="preserve"> </w:t>
      </w:r>
      <w:r w:rsidRPr="0056271C">
        <w:rPr>
          <w:rFonts w:ascii="Cambria" w:hAnsi="Cambria"/>
          <w:sz w:val="24"/>
          <w:szCs w:val="24"/>
        </w:rPr>
        <w:t xml:space="preserve">6 ust. 1-5 umowy w wysokości 5 000,00 zł za każdy </w:t>
      </w:r>
      <w:r w:rsidR="00E447FE">
        <w:rPr>
          <w:rFonts w:ascii="Cambria" w:hAnsi="Cambria"/>
          <w:sz w:val="24"/>
          <w:szCs w:val="24"/>
        </w:rPr>
        <w:br/>
      </w:r>
      <w:r w:rsidRPr="0056271C">
        <w:rPr>
          <w:rFonts w:ascii="Cambria" w:hAnsi="Cambria"/>
          <w:sz w:val="24"/>
          <w:szCs w:val="24"/>
        </w:rPr>
        <w:t xml:space="preserve">stwierdzony przypadek. Wykonawca zobowiązany jest przedstawić </w:t>
      </w:r>
      <w:r w:rsidR="00E447FE">
        <w:rPr>
          <w:rFonts w:ascii="Cambria" w:hAnsi="Cambria"/>
          <w:sz w:val="24"/>
          <w:szCs w:val="24"/>
        </w:rPr>
        <w:br/>
      </w:r>
      <w:r w:rsidRPr="0056271C">
        <w:rPr>
          <w:rFonts w:ascii="Cambria" w:hAnsi="Cambria"/>
          <w:sz w:val="24"/>
          <w:szCs w:val="24"/>
        </w:rPr>
        <w:t>Zamawiającemu wraz z fakturą VAT potwierdzenie dokonania płatności na rzecz podwykonawcy z uwzględnieniem dokonanej waloryzacji.</w:t>
      </w:r>
    </w:p>
    <w:p w:rsidR="00973D6A" w:rsidRDefault="00271EB2">
      <w:pPr>
        <w:pStyle w:val="Akapitzlist"/>
        <w:numPr>
          <w:ilvl w:val="0"/>
          <w:numId w:val="6"/>
        </w:numPr>
        <w:suppressAutoHyphens w:val="0"/>
        <w:spacing w:after="200" w:line="276" w:lineRule="auto"/>
        <w:jc w:val="both"/>
        <w:textAlignment w:val="baseline"/>
        <w:rPr>
          <w:rFonts w:ascii="Cambria" w:hAnsi="Cambria"/>
          <w:szCs w:val="24"/>
          <w:lang w:eastAsia="pl-PL"/>
        </w:rPr>
      </w:pPr>
      <w:r>
        <w:rPr>
          <w:rFonts w:ascii="Cambria" w:hAnsi="Cambria"/>
          <w:szCs w:val="24"/>
        </w:rPr>
        <w:t xml:space="preserve">Całkowita wartość naliczonych Wykonawcy kar umownych nie może przekroczyć 25 % wartości brutto umowy.       </w:t>
      </w:r>
    </w:p>
    <w:p w:rsidR="00973D6A" w:rsidRDefault="00271EB2">
      <w:pPr>
        <w:pStyle w:val="Akapitzlist"/>
        <w:numPr>
          <w:ilvl w:val="0"/>
          <w:numId w:val="6"/>
        </w:numPr>
        <w:suppressAutoHyphens w:val="0"/>
        <w:spacing w:after="200" w:line="276" w:lineRule="auto"/>
        <w:jc w:val="both"/>
        <w:textAlignment w:val="baseline"/>
        <w:rPr>
          <w:rFonts w:ascii="Cambria" w:hAnsi="Cambria"/>
          <w:szCs w:val="24"/>
          <w:lang w:eastAsia="pl-PL"/>
        </w:rPr>
      </w:pPr>
      <w:r>
        <w:rPr>
          <w:rFonts w:ascii="Cambria" w:hAnsi="Cambria"/>
          <w:szCs w:val="24"/>
        </w:rPr>
        <w:t xml:space="preserve">Wykonawca wyraża zgodę na potrącenie ewentualnych kar umownych </w:t>
      </w:r>
      <w:r w:rsidR="00EE70EA">
        <w:rPr>
          <w:rFonts w:ascii="Cambria" w:hAnsi="Cambria"/>
          <w:szCs w:val="24"/>
        </w:rPr>
        <w:br/>
      </w:r>
      <w:r>
        <w:rPr>
          <w:rFonts w:ascii="Cambria" w:hAnsi="Cambria"/>
          <w:szCs w:val="24"/>
        </w:rPr>
        <w:t xml:space="preserve">z wynagrodzenia przysługującego Wykonawcy. </w:t>
      </w:r>
    </w:p>
    <w:p w:rsidR="00C72C17" w:rsidRDefault="00271EB2" w:rsidP="00C72C17">
      <w:pPr>
        <w:pStyle w:val="Akapitzlist"/>
        <w:numPr>
          <w:ilvl w:val="0"/>
          <w:numId w:val="6"/>
        </w:numPr>
        <w:suppressAutoHyphens w:val="0"/>
        <w:spacing w:after="200" w:line="276" w:lineRule="auto"/>
        <w:jc w:val="both"/>
        <w:textAlignment w:val="baseline"/>
        <w:rPr>
          <w:rFonts w:ascii="Cambria" w:hAnsi="Cambria"/>
          <w:szCs w:val="24"/>
          <w:lang w:eastAsia="pl-PL"/>
        </w:rPr>
      </w:pPr>
      <w:r>
        <w:rPr>
          <w:rFonts w:ascii="Cambria" w:hAnsi="Cambria"/>
          <w:szCs w:val="24"/>
        </w:rPr>
        <w:t>W przypadku powstania szkód z tytułu niewykonania lub nienależytego wykonania umowy przewyższających kary umowne strony mogą dochodzić odszkodowania na zasadach ogólnych.</w:t>
      </w:r>
    </w:p>
    <w:p w:rsidR="00702C59" w:rsidRPr="00E625E2" w:rsidRDefault="008C7CDA" w:rsidP="00E625E2">
      <w:pPr>
        <w:pStyle w:val="Akapitzlist"/>
        <w:numPr>
          <w:ilvl w:val="0"/>
          <w:numId w:val="6"/>
        </w:numPr>
        <w:suppressAutoHyphens w:val="0"/>
        <w:spacing w:after="200" w:line="276" w:lineRule="auto"/>
        <w:jc w:val="both"/>
        <w:textAlignment w:val="baseline"/>
        <w:rPr>
          <w:rFonts w:ascii="Cambria" w:hAnsi="Cambria"/>
          <w:szCs w:val="24"/>
          <w:lang w:eastAsia="pl-PL"/>
        </w:rPr>
      </w:pPr>
      <w:r w:rsidRPr="00E625E2">
        <w:rPr>
          <w:rFonts w:asciiTheme="majorHAnsi" w:hAnsiTheme="majorHAnsi"/>
        </w:rPr>
        <w:t xml:space="preserve">Zamawiający gwarantuje realizację minimalnego zakresu umowy w wysokości </w:t>
      </w:r>
      <w:r w:rsidR="00534874">
        <w:rPr>
          <w:rFonts w:asciiTheme="majorHAnsi" w:hAnsiTheme="majorHAnsi"/>
        </w:rPr>
        <w:br/>
      </w:r>
      <w:r w:rsidRPr="00E625E2">
        <w:rPr>
          <w:rFonts w:asciiTheme="majorHAnsi" w:hAnsiTheme="majorHAnsi"/>
        </w:rPr>
        <w:t xml:space="preserve">odpowiadającej co najmniej 70% wynagrodzenia za realizację danego zadania, </w:t>
      </w:r>
      <w:r w:rsidRPr="00E625E2">
        <w:rPr>
          <w:rFonts w:asciiTheme="majorHAnsi" w:hAnsiTheme="majorHAnsi"/>
        </w:rPr>
        <w:br/>
        <w:t xml:space="preserve">o którym mowa w załączniku nr 1 do umowy, za wyjątkiem okoliczności </w:t>
      </w:r>
      <w:r w:rsidR="00534874">
        <w:rPr>
          <w:rFonts w:asciiTheme="majorHAnsi" w:hAnsiTheme="majorHAnsi"/>
        </w:rPr>
        <w:br/>
      </w:r>
      <w:r w:rsidRPr="00E625E2">
        <w:rPr>
          <w:rFonts w:asciiTheme="majorHAnsi" w:hAnsiTheme="majorHAnsi"/>
        </w:rPr>
        <w:t xml:space="preserve">o której mowa </w:t>
      </w:r>
      <w:bookmarkStart w:id="0" w:name="_Hlk138332275"/>
      <w:r w:rsidR="0028089B" w:rsidRPr="00E625E2">
        <w:rPr>
          <w:rFonts w:asciiTheme="majorHAnsi" w:hAnsiTheme="majorHAnsi"/>
        </w:rPr>
        <w:t>w § 11</w:t>
      </w:r>
      <w:r w:rsidRPr="00E625E2">
        <w:rPr>
          <w:rFonts w:asciiTheme="majorHAnsi" w:hAnsiTheme="majorHAnsi"/>
        </w:rPr>
        <w:t xml:space="preserve"> ust.</w:t>
      </w:r>
      <w:bookmarkEnd w:id="0"/>
      <w:r w:rsidRPr="00E625E2">
        <w:rPr>
          <w:rFonts w:asciiTheme="majorHAnsi" w:hAnsiTheme="majorHAnsi"/>
        </w:rPr>
        <w:t xml:space="preserve"> </w:t>
      </w:r>
      <w:r w:rsidR="0028089B" w:rsidRPr="00E625E2">
        <w:rPr>
          <w:rFonts w:asciiTheme="majorHAnsi" w:hAnsiTheme="majorHAnsi"/>
        </w:rPr>
        <w:t>6</w:t>
      </w:r>
      <w:r w:rsidRPr="00E625E2">
        <w:rPr>
          <w:rFonts w:asciiTheme="majorHAnsi" w:hAnsiTheme="majorHAnsi"/>
        </w:rPr>
        <w:t xml:space="preserve"> umowy, jak i za wyjątkiem przypadku wcześniejszego rozwiązana umowy lub odstąpienia od niej.</w:t>
      </w:r>
    </w:p>
    <w:p w:rsidR="00973D6A" w:rsidRDefault="00271EB2" w:rsidP="003C7F23">
      <w:pPr>
        <w:spacing w:line="276" w:lineRule="auto"/>
        <w:jc w:val="center"/>
        <w:rPr>
          <w:rFonts w:ascii="Cambria" w:hAnsi="Cambria"/>
          <w:b/>
          <w:bCs/>
          <w:szCs w:val="24"/>
        </w:rPr>
      </w:pPr>
      <w:r>
        <w:rPr>
          <w:rFonts w:ascii="Cambria" w:hAnsi="Cambria"/>
          <w:b/>
          <w:bCs/>
          <w:szCs w:val="24"/>
        </w:rPr>
        <w:t>§ 5</w:t>
      </w:r>
    </w:p>
    <w:p w:rsidR="00973D6A" w:rsidRDefault="00271EB2" w:rsidP="003C7F23">
      <w:pPr>
        <w:pStyle w:val="Akapitzlist"/>
        <w:numPr>
          <w:ilvl w:val="0"/>
          <w:numId w:val="10"/>
        </w:numPr>
        <w:spacing w:before="120" w:after="120" w:line="276" w:lineRule="auto"/>
        <w:rPr>
          <w:rFonts w:ascii="Cambria" w:hAnsi="Cambria"/>
          <w:szCs w:val="24"/>
        </w:rPr>
      </w:pPr>
      <w:r>
        <w:rPr>
          <w:rFonts w:ascii="Cambria" w:hAnsi="Cambria"/>
          <w:szCs w:val="24"/>
        </w:rPr>
        <w:t>Zamawiający   zastrzega możliwość  zmiany umowy  w  następujących  przypadkach:</w:t>
      </w:r>
    </w:p>
    <w:p w:rsidR="00D069F7" w:rsidRPr="007D5AA5" w:rsidRDefault="00D069F7" w:rsidP="00D069F7">
      <w:pPr>
        <w:pStyle w:val="Akapitzlist"/>
        <w:numPr>
          <w:ilvl w:val="1"/>
          <w:numId w:val="37"/>
        </w:numPr>
        <w:spacing w:line="276" w:lineRule="auto"/>
        <w:jc w:val="both"/>
        <w:rPr>
          <w:rFonts w:asciiTheme="majorHAnsi" w:hAnsiTheme="majorHAnsi"/>
        </w:rPr>
      </w:pPr>
      <w:r w:rsidRPr="007D5AA5">
        <w:rPr>
          <w:rFonts w:asciiTheme="majorHAnsi" w:hAnsiTheme="majorHAnsi"/>
        </w:rPr>
        <w:t>w przypadku wstrzymania produkcji lub wycofania z obrotu przedmiotu umowy</w:t>
      </w:r>
      <w:r w:rsidR="005057C8">
        <w:rPr>
          <w:rFonts w:asciiTheme="majorHAnsi" w:hAnsiTheme="majorHAnsi"/>
        </w:rPr>
        <w:t xml:space="preserve"> – decyzją GIF, </w:t>
      </w:r>
      <w:r w:rsidRPr="007D5AA5">
        <w:rPr>
          <w:rFonts w:asciiTheme="majorHAnsi" w:hAnsiTheme="majorHAnsi"/>
        </w:rPr>
        <w:t>i braku możliwości dostarczenia zamiennika leku w cenie przetargowej, Zamawiający wyraża zgodę na sprzedaż w cenie zbliżonej do rynkowej lub na wyłączenie tego produktu z umowy bez konieczności ponoszenia kary umownej przez Wykonawcę</w:t>
      </w:r>
      <w:r>
        <w:rPr>
          <w:rFonts w:asciiTheme="majorHAnsi" w:hAnsiTheme="majorHAnsi"/>
        </w:rPr>
        <w:t>;</w:t>
      </w:r>
    </w:p>
    <w:p w:rsidR="00D069F7" w:rsidRPr="007D5AA5" w:rsidRDefault="00D069F7" w:rsidP="00D069F7">
      <w:pPr>
        <w:pStyle w:val="Akapitzlist"/>
        <w:numPr>
          <w:ilvl w:val="1"/>
          <w:numId w:val="37"/>
        </w:numPr>
        <w:spacing w:line="276" w:lineRule="auto"/>
        <w:jc w:val="both"/>
        <w:rPr>
          <w:rFonts w:asciiTheme="majorHAnsi" w:hAnsiTheme="majorHAnsi"/>
        </w:rPr>
      </w:pPr>
      <w:r w:rsidRPr="007D5AA5">
        <w:rPr>
          <w:rFonts w:asciiTheme="majorHAnsi" w:hAnsiTheme="majorHAnsi"/>
        </w:rPr>
        <w:t>obniżeni</w:t>
      </w:r>
      <w:r>
        <w:rPr>
          <w:rFonts w:asciiTheme="majorHAnsi" w:hAnsiTheme="majorHAnsi"/>
        </w:rPr>
        <w:t>a</w:t>
      </w:r>
      <w:r w:rsidRPr="007D5AA5">
        <w:rPr>
          <w:rFonts w:asciiTheme="majorHAnsi" w:hAnsiTheme="majorHAnsi"/>
        </w:rPr>
        <w:t xml:space="preserve"> wynagrodzenia Wykonawcy przy zachowaniu zakresu jego świadczenia umownego;</w:t>
      </w:r>
    </w:p>
    <w:p w:rsidR="00D069F7" w:rsidRPr="007D5AA5" w:rsidRDefault="00D069F7" w:rsidP="00D069F7">
      <w:pPr>
        <w:pStyle w:val="Akapitzlist"/>
        <w:numPr>
          <w:ilvl w:val="1"/>
          <w:numId w:val="37"/>
        </w:numPr>
        <w:spacing w:line="276" w:lineRule="auto"/>
        <w:jc w:val="both"/>
        <w:rPr>
          <w:rFonts w:asciiTheme="majorHAnsi" w:hAnsiTheme="majorHAnsi"/>
        </w:rPr>
      </w:pPr>
      <w:r w:rsidRPr="007D5AA5">
        <w:rPr>
          <w:rFonts w:asciiTheme="majorHAnsi" w:hAnsiTheme="majorHAnsi"/>
        </w:rPr>
        <w:t>zmiany cen urzędowych przedmiotu umowy;</w:t>
      </w:r>
    </w:p>
    <w:p w:rsidR="00D069F7" w:rsidRPr="007D5AA5" w:rsidRDefault="00D069F7" w:rsidP="00D069F7">
      <w:pPr>
        <w:pStyle w:val="Akapitzlist"/>
        <w:numPr>
          <w:ilvl w:val="1"/>
          <w:numId w:val="37"/>
        </w:numPr>
        <w:spacing w:line="276" w:lineRule="auto"/>
        <w:jc w:val="both"/>
        <w:rPr>
          <w:rFonts w:asciiTheme="majorHAnsi" w:hAnsiTheme="majorHAnsi"/>
          <w:bCs/>
        </w:rPr>
      </w:pPr>
      <w:r w:rsidRPr="007D5AA5">
        <w:rPr>
          <w:rFonts w:asciiTheme="majorHAnsi" w:hAnsiTheme="majorHAnsi" w:cs="Arial"/>
          <w:bCs/>
        </w:rPr>
        <w:t>zmiany stawki podatku VAT, w takim wypadku ce</w:t>
      </w:r>
      <w:r>
        <w:rPr>
          <w:rFonts w:asciiTheme="majorHAnsi" w:hAnsiTheme="majorHAnsi" w:cs="Arial"/>
          <w:bCs/>
        </w:rPr>
        <w:t>na netto nie ulegnie zmianie, a </w:t>
      </w:r>
      <w:r w:rsidRPr="007D5AA5">
        <w:rPr>
          <w:rFonts w:asciiTheme="majorHAnsi" w:hAnsiTheme="majorHAnsi" w:cs="Arial"/>
          <w:bCs/>
        </w:rPr>
        <w:t>cena brutto ulegnie zmianie, w wysokości i w terminie wynikającym z aktu prawnego wprowadzającego nową ustawę (zmiana automatyczna bez aneksowania</w:t>
      </w:r>
      <w:r>
        <w:rPr>
          <w:rFonts w:asciiTheme="majorHAnsi" w:hAnsiTheme="majorHAnsi" w:cs="Arial"/>
          <w:bCs/>
        </w:rPr>
        <w:t xml:space="preserve"> umowy</w:t>
      </w:r>
      <w:r w:rsidRPr="007D5AA5">
        <w:rPr>
          <w:rFonts w:asciiTheme="majorHAnsi" w:hAnsiTheme="majorHAnsi" w:cs="Arial"/>
          <w:bCs/>
        </w:rPr>
        <w:t>)</w:t>
      </w:r>
      <w:r>
        <w:rPr>
          <w:rFonts w:asciiTheme="majorHAnsi" w:hAnsiTheme="majorHAnsi" w:cs="Arial"/>
          <w:bCs/>
        </w:rPr>
        <w:t>;</w:t>
      </w:r>
    </w:p>
    <w:p w:rsidR="00D069F7" w:rsidRPr="007D5AA5" w:rsidRDefault="00D069F7" w:rsidP="00D069F7">
      <w:pPr>
        <w:pStyle w:val="Akapitzlist"/>
        <w:numPr>
          <w:ilvl w:val="1"/>
          <w:numId w:val="37"/>
        </w:numPr>
        <w:spacing w:line="276" w:lineRule="auto"/>
        <w:jc w:val="both"/>
        <w:rPr>
          <w:rFonts w:asciiTheme="majorHAnsi" w:hAnsiTheme="majorHAnsi"/>
        </w:rPr>
      </w:pPr>
      <w:r w:rsidRPr="007D5AA5">
        <w:rPr>
          <w:rFonts w:asciiTheme="majorHAnsi" w:hAnsiTheme="majorHAnsi"/>
        </w:rPr>
        <w:t xml:space="preserve">zmiany terminu realizacji zamówienia ze względu na: </w:t>
      </w:r>
    </w:p>
    <w:p w:rsidR="00D069F7" w:rsidRPr="007D5AA5" w:rsidRDefault="00D069F7" w:rsidP="00D069F7">
      <w:pPr>
        <w:pStyle w:val="Akapitzlist"/>
        <w:numPr>
          <w:ilvl w:val="0"/>
          <w:numId w:val="40"/>
        </w:numPr>
        <w:spacing w:line="276" w:lineRule="auto"/>
        <w:rPr>
          <w:rFonts w:asciiTheme="majorHAnsi" w:hAnsiTheme="majorHAnsi"/>
        </w:rPr>
      </w:pPr>
      <w:r w:rsidRPr="007D5AA5">
        <w:rPr>
          <w:rFonts w:asciiTheme="majorHAnsi" w:hAnsiTheme="majorHAnsi"/>
        </w:rPr>
        <w:t xml:space="preserve">warunki atmosferyczne, </w:t>
      </w:r>
    </w:p>
    <w:p w:rsidR="00D069F7" w:rsidRPr="007D5AA5" w:rsidRDefault="00D069F7" w:rsidP="00D069F7">
      <w:pPr>
        <w:pStyle w:val="Akapitzlist"/>
        <w:numPr>
          <w:ilvl w:val="0"/>
          <w:numId w:val="40"/>
        </w:numPr>
        <w:spacing w:line="276" w:lineRule="auto"/>
        <w:jc w:val="both"/>
        <w:rPr>
          <w:rFonts w:asciiTheme="majorHAnsi" w:hAnsiTheme="majorHAnsi"/>
        </w:rPr>
      </w:pPr>
      <w:r w:rsidRPr="007D5AA5">
        <w:rPr>
          <w:rFonts w:asciiTheme="majorHAnsi" w:hAnsiTheme="majorHAnsi"/>
        </w:rPr>
        <w:t>przyczyny leżące po stronie Zamawiającego dotyczące np.: braku  przygotowania do przyjęcia dostawy,</w:t>
      </w:r>
    </w:p>
    <w:p w:rsidR="00D069F7" w:rsidRPr="007D5AA5" w:rsidRDefault="00D069F7" w:rsidP="00D069F7">
      <w:pPr>
        <w:pStyle w:val="Akapitzlist"/>
        <w:numPr>
          <w:ilvl w:val="0"/>
          <w:numId w:val="40"/>
        </w:numPr>
        <w:spacing w:line="276" w:lineRule="auto"/>
        <w:jc w:val="both"/>
        <w:rPr>
          <w:rFonts w:asciiTheme="majorHAnsi" w:hAnsiTheme="majorHAnsi"/>
        </w:rPr>
      </w:pPr>
      <w:r w:rsidRPr="007D5AA5">
        <w:rPr>
          <w:rFonts w:asciiTheme="majorHAnsi" w:hAnsiTheme="majorHAnsi"/>
        </w:rPr>
        <w:t>inne niezawinione przyczyny spowodowane przez np.: zalanie, pożar, itp.;</w:t>
      </w:r>
    </w:p>
    <w:p w:rsidR="00D069F7" w:rsidRPr="007D5AA5" w:rsidRDefault="00D069F7" w:rsidP="00D069F7">
      <w:pPr>
        <w:pStyle w:val="Akapitzlist"/>
        <w:numPr>
          <w:ilvl w:val="1"/>
          <w:numId w:val="37"/>
        </w:numPr>
        <w:spacing w:line="276" w:lineRule="auto"/>
        <w:jc w:val="both"/>
        <w:rPr>
          <w:rFonts w:asciiTheme="majorHAnsi" w:hAnsiTheme="majorHAnsi"/>
        </w:rPr>
      </w:pPr>
      <w:r w:rsidRPr="007D5AA5">
        <w:rPr>
          <w:rFonts w:asciiTheme="majorHAnsi" w:hAnsiTheme="majorHAnsi"/>
        </w:rPr>
        <w:t xml:space="preserve">zmiany cen jednostkowych opakowań przedmiotu zamówienia objętego umową </w:t>
      </w:r>
      <w:r>
        <w:rPr>
          <w:rFonts w:asciiTheme="majorHAnsi" w:hAnsiTheme="majorHAnsi"/>
        </w:rPr>
        <w:br/>
      </w:r>
      <w:r w:rsidRPr="007D5AA5">
        <w:rPr>
          <w:rFonts w:asciiTheme="majorHAnsi" w:hAnsiTheme="majorHAnsi"/>
        </w:rPr>
        <w:t xml:space="preserve">w przypadku zmiany wielkości opakowania wprowadzonej przez producenta  </w:t>
      </w:r>
      <w:r>
        <w:rPr>
          <w:rFonts w:asciiTheme="majorHAnsi" w:hAnsiTheme="majorHAnsi"/>
        </w:rPr>
        <w:br/>
      </w:r>
      <w:r w:rsidRPr="007D5AA5">
        <w:rPr>
          <w:rFonts w:asciiTheme="majorHAnsi" w:hAnsiTheme="majorHAnsi"/>
        </w:rPr>
        <w:t>z zachowaniem zasady proporcjonalności w stosunku do ceny objętej umową;</w:t>
      </w:r>
    </w:p>
    <w:p w:rsidR="00D069F7" w:rsidRPr="007D5AA5" w:rsidRDefault="00D069F7" w:rsidP="00D069F7">
      <w:pPr>
        <w:pStyle w:val="Akapitzlist"/>
        <w:numPr>
          <w:ilvl w:val="1"/>
          <w:numId w:val="37"/>
        </w:numPr>
        <w:spacing w:line="276" w:lineRule="auto"/>
        <w:jc w:val="both"/>
        <w:rPr>
          <w:rFonts w:asciiTheme="majorHAnsi" w:hAnsiTheme="majorHAnsi"/>
        </w:rPr>
      </w:pPr>
      <w:r w:rsidRPr="007D5AA5">
        <w:rPr>
          <w:rFonts w:asciiTheme="majorHAnsi" w:hAnsiTheme="majorHAnsi"/>
        </w:rPr>
        <w:t xml:space="preserve">ponadto dopuszcza się zmiany w zakresie: </w:t>
      </w:r>
    </w:p>
    <w:p w:rsidR="00D069F7" w:rsidRPr="007D5AA5" w:rsidRDefault="00D069F7" w:rsidP="00D069F7">
      <w:pPr>
        <w:pStyle w:val="Bezodstpw"/>
        <w:numPr>
          <w:ilvl w:val="0"/>
          <w:numId w:val="41"/>
        </w:numPr>
        <w:spacing w:line="276" w:lineRule="auto"/>
        <w:jc w:val="both"/>
        <w:rPr>
          <w:rFonts w:asciiTheme="majorHAnsi" w:hAnsiTheme="majorHAnsi"/>
        </w:rPr>
      </w:pPr>
      <w:r w:rsidRPr="007D5AA5">
        <w:rPr>
          <w:rFonts w:asciiTheme="majorHAnsi" w:hAnsiTheme="majorHAnsi"/>
        </w:rPr>
        <w:t>nazwy produktu przy zachowaniu jego parametrów,</w:t>
      </w:r>
    </w:p>
    <w:p w:rsidR="00D069F7" w:rsidRPr="007D5AA5" w:rsidRDefault="00D069F7" w:rsidP="00D069F7">
      <w:pPr>
        <w:pStyle w:val="Bezodstpw"/>
        <w:numPr>
          <w:ilvl w:val="0"/>
          <w:numId w:val="41"/>
        </w:numPr>
        <w:spacing w:line="276" w:lineRule="auto"/>
        <w:jc w:val="both"/>
        <w:rPr>
          <w:rFonts w:asciiTheme="majorHAnsi" w:hAnsiTheme="majorHAnsi"/>
        </w:rPr>
      </w:pPr>
      <w:r w:rsidRPr="007D5AA5">
        <w:rPr>
          <w:rFonts w:asciiTheme="majorHAnsi" w:hAnsiTheme="majorHAnsi"/>
        </w:rPr>
        <w:t>sposobu konfekcjonowania,</w:t>
      </w:r>
    </w:p>
    <w:p w:rsidR="00D069F7" w:rsidRPr="007D5AA5" w:rsidRDefault="00D069F7" w:rsidP="00D069F7">
      <w:pPr>
        <w:pStyle w:val="Bezodstpw"/>
        <w:numPr>
          <w:ilvl w:val="0"/>
          <w:numId w:val="41"/>
        </w:numPr>
        <w:spacing w:line="276" w:lineRule="auto"/>
        <w:jc w:val="both"/>
        <w:rPr>
          <w:rFonts w:asciiTheme="majorHAnsi" w:hAnsiTheme="majorHAnsi"/>
        </w:rPr>
      </w:pPr>
      <w:r w:rsidRPr="007D5AA5">
        <w:rPr>
          <w:rFonts w:asciiTheme="majorHAnsi" w:hAnsiTheme="majorHAnsi"/>
        </w:rPr>
        <w:t>liczby opakowań zbiorczych,</w:t>
      </w:r>
    </w:p>
    <w:p w:rsidR="00D069F7" w:rsidRPr="007D5AA5" w:rsidRDefault="00D069F7" w:rsidP="00D069F7">
      <w:pPr>
        <w:pStyle w:val="Bezodstpw"/>
        <w:numPr>
          <w:ilvl w:val="0"/>
          <w:numId w:val="41"/>
        </w:numPr>
        <w:spacing w:line="276" w:lineRule="auto"/>
        <w:jc w:val="both"/>
        <w:rPr>
          <w:rFonts w:asciiTheme="majorHAnsi" w:hAnsiTheme="majorHAnsi"/>
        </w:rPr>
      </w:pPr>
      <w:r w:rsidRPr="007D5AA5">
        <w:rPr>
          <w:rFonts w:asciiTheme="majorHAnsi" w:hAnsiTheme="majorHAnsi"/>
        </w:rPr>
        <w:t xml:space="preserve">wystąpienia przejściowego braku produktu z przyczyn leżących po stronie producenta przy jednoczesnym dostarczeniu produktu zamiennego </w:t>
      </w:r>
      <w:r w:rsidR="00B00C7A">
        <w:rPr>
          <w:rFonts w:asciiTheme="majorHAnsi" w:hAnsiTheme="majorHAnsi"/>
        </w:rPr>
        <w:br/>
      </w:r>
      <w:r w:rsidRPr="007D5AA5">
        <w:rPr>
          <w:rFonts w:asciiTheme="majorHAnsi" w:hAnsiTheme="majorHAnsi"/>
        </w:rPr>
        <w:t>o</w:t>
      </w:r>
      <w:r>
        <w:rPr>
          <w:rFonts w:asciiTheme="majorHAnsi" w:hAnsiTheme="majorHAnsi"/>
        </w:rPr>
        <w:t xml:space="preserve"> </w:t>
      </w:r>
      <w:r w:rsidRPr="007D5AA5">
        <w:rPr>
          <w:rFonts w:asciiTheme="majorHAnsi" w:hAnsiTheme="majorHAnsi"/>
        </w:rPr>
        <w:t>parametrach nie gorszych od produktu objętego umową;</w:t>
      </w:r>
    </w:p>
    <w:p w:rsidR="00D069F7" w:rsidRPr="007D5AA5" w:rsidRDefault="00D069F7" w:rsidP="00D069F7">
      <w:pPr>
        <w:pStyle w:val="Akapitzlist"/>
        <w:numPr>
          <w:ilvl w:val="1"/>
          <w:numId w:val="37"/>
        </w:numPr>
        <w:spacing w:line="276" w:lineRule="auto"/>
        <w:jc w:val="both"/>
        <w:rPr>
          <w:rFonts w:asciiTheme="majorHAnsi" w:hAnsiTheme="majorHAnsi"/>
          <w:bCs/>
        </w:rPr>
      </w:pPr>
      <w:r w:rsidRPr="007D5AA5">
        <w:rPr>
          <w:rFonts w:asciiTheme="majorHAnsi" w:hAnsiTheme="majorHAnsi"/>
        </w:rPr>
        <w:t>w</w:t>
      </w:r>
      <w:r>
        <w:rPr>
          <w:rFonts w:asciiTheme="majorHAnsi" w:hAnsiTheme="majorHAnsi"/>
        </w:rPr>
        <w:t xml:space="preserve">ydłużenie terminu realizacji umowy w przypadku </w:t>
      </w:r>
      <w:proofErr w:type="spellStart"/>
      <w:r>
        <w:rPr>
          <w:rFonts w:asciiTheme="majorHAnsi" w:hAnsiTheme="majorHAnsi"/>
        </w:rPr>
        <w:t>niewykorzytstania</w:t>
      </w:r>
      <w:proofErr w:type="spellEnd"/>
      <w:r>
        <w:rPr>
          <w:rFonts w:asciiTheme="majorHAnsi" w:hAnsiTheme="majorHAnsi"/>
        </w:rPr>
        <w:t xml:space="preserve"> przez Zamawiającego wartości umowy przed upływem jej obowiązywania do momentu wykorzystania wartości umowy, jednak nie dłużej niż o 3 miesiące, pod warunkiem, że Wykonawca wyrazi zgodę na przedłużenie terminu obowiązywania umowy; </w:t>
      </w:r>
      <w:r w:rsidRPr="007D5AA5">
        <w:rPr>
          <w:rFonts w:asciiTheme="majorHAnsi" w:hAnsiTheme="majorHAnsi"/>
        </w:rPr>
        <w:t xml:space="preserve"> </w:t>
      </w:r>
    </w:p>
    <w:p w:rsidR="00D069F7" w:rsidRPr="000568E1" w:rsidRDefault="00D069F7" w:rsidP="00D069F7">
      <w:pPr>
        <w:pStyle w:val="Standard"/>
        <w:widowControl w:val="0"/>
        <w:numPr>
          <w:ilvl w:val="1"/>
          <w:numId w:val="37"/>
        </w:numPr>
        <w:spacing w:line="276" w:lineRule="auto"/>
        <w:jc w:val="both"/>
        <w:rPr>
          <w:rFonts w:asciiTheme="majorHAnsi" w:eastAsia="Arial Narrow" w:hAnsiTheme="majorHAnsi" w:cs="Arial Narrow"/>
          <w:bCs/>
        </w:rPr>
      </w:pPr>
      <w:r w:rsidRPr="000568E1">
        <w:rPr>
          <w:rFonts w:asciiTheme="majorHAnsi" w:eastAsia="Arial Narrow" w:hAnsiTheme="majorHAnsi" w:cs="Arial Narrow"/>
          <w:bCs/>
        </w:rPr>
        <w:t>zamiany na nowy produkt o tych samych bądź lepszych parametrach po cenie nie wyższej niż w złożonej ofercie. Wykonawca zobowiązany jest do wykazania równoważności nowego wyrobu w stos</w:t>
      </w:r>
      <w:r>
        <w:rPr>
          <w:rFonts w:asciiTheme="majorHAnsi" w:eastAsia="Arial Narrow" w:hAnsiTheme="majorHAnsi" w:cs="Arial Narrow"/>
          <w:bCs/>
        </w:rPr>
        <w:t>unku do uprzednio zaoferowanego;</w:t>
      </w:r>
    </w:p>
    <w:p w:rsidR="00D069F7" w:rsidRPr="007D5AA5" w:rsidRDefault="00B00C7A" w:rsidP="00D069F7">
      <w:pPr>
        <w:pStyle w:val="Standard"/>
        <w:widowControl w:val="0"/>
        <w:numPr>
          <w:ilvl w:val="1"/>
          <w:numId w:val="37"/>
        </w:numPr>
        <w:spacing w:line="276" w:lineRule="auto"/>
        <w:jc w:val="both"/>
        <w:rPr>
          <w:rFonts w:asciiTheme="majorHAnsi" w:eastAsia="Arial Narrow" w:hAnsiTheme="majorHAnsi" w:cs="Arial Narrow"/>
          <w:bCs/>
        </w:rPr>
      </w:pPr>
      <w:r>
        <w:rPr>
          <w:rFonts w:asciiTheme="majorHAnsi" w:eastAsia="Arial Narrow" w:hAnsiTheme="majorHAnsi" w:cs="Arial Narrow"/>
          <w:bCs/>
        </w:rPr>
        <w:t xml:space="preserve">  numeru katalogowego produktu;</w:t>
      </w:r>
    </w:p>
    <w:p w:rsidR="00D069F7" w:rsidRPr="007D5AA5" w:rsidRDefault="00B00C7A" w:rsidP="00D069F7">
      <w:pPr>
        <w:pStyle w:val="Standard"/>
        <w:widowControl w:val="0"/>
        <w:numPr>
          <w:ilvl w:val="1"/>
          <w:numId w:val="37"/>
        </w:numPr>
        <w:spacing w:line="276" w:lineRule="auto"/>
        <w:jc w:val="both"/>
        <w:rPr>
          <w:rFonts w:asciiTheme="majorHAnsi" w:eastAsia="Arial Narrow" w:hAnsiTheme="majorHAnsi" w:cs="Arial Narrow"/>
          <w:bCs/>
        </w:rPr>
      </w:pPr>
      <w:r>
        <w:rPr>
          <w:rFonts w:asciiTheme="majorHAnsi" w:eastAsia="Arial Narrow" w:hAnsiTheme="majorHAnsi" w:cs="Arial Narrow"/>
          <w:bCs/>
        </w:rPr>
        <w:t xml:space="preserve"> </w:t>
      </w:r>
      <w:r w:rsidR="00D069F7" w:rsidRPr="007D5AA5">
        <w:rPr>
          <w:rFonts w:asciiTheme="majorHAnsi" w:eastAsia="Arial Narrow" w:hAnsiTheme="majorHAnsi" w:cs="Arial Narrow"/>
          <w:bCs/>
        </w:rPr>
        <w:t>liczby opakowań,</w:t>
      </w:r>
    </w:p>
    <w:p w:rsidR="00D069F7" w:rsidRPr="001006A7" w:rsidRDefault="00B00C7A" w:rsidP="00D069F7">
      <w:pPr>
        <w:pStyle w:val="Standard"/>
        <w:widowControl w:val="0"/>
        <w:numPr>
          <w:ilvl w:val="1"/>
          <w:numId w:val="37"/>
        </w:numPr>
        <w:spacing w:line="276" w:lineRule="auto"/>
        <w:jc w:val="both"/>
        <w:rPr>
          <w:rFonts w:asciiTheme="majorHAnsi" w:eastAsia="Arial Narrow" w:hAnsiTheme="majorHAnsi" w:cs="Arial Narrow"/>
          <w:bCs/>
        </w:rPr>
      </w:pPr>
      <w:r>
        <w:rPr>
          <w:rFonts w:asciiTheme="majorHAnsi" w:eastAsia="Arial Narrow" w:hAnsiTheme="majorHAnsi" w:cs="Arial Narrow"/>
          <w:bCs/>
        </w:rPr>
        <w:t xml:space="preserve"> </w:t>
      </w:r>
      <w:r w:rsidR="00D069F7" w:rsidRPr="007D5AA5">
        <w:rPr>
          <w:rFonts w:asciiTheme="majorHAnsi" w:eastAsia="Arial Narrow" w:hAnsiTheme="majorHAnsi" w:cs="Arial Narrow"/>
          <w:bCs/>
        </w:rPr>
        <w:t>zmiany na nowy produkt o tych samych bądź lepszych parametrach po cenie jednostkowej zaoferowanej w ofercie, w sytuacji, gdy wystąpi przejściowy brak produktu, zakończenie produkcji lub wycofanie z rynku produktu będącego przedmiotem zamówienia z przyczyn leżących po stronie producenta</w:t>
      </w:r>
      <w:r w:rsidR="00D069F7">
        <w:rPr>
          <w:rFonts w:asciiTheme="majorHAnsi" w:eastAsia="Arial Narrow" w:hAnsiTheme="majorHAnsi" w:cs="Arial Narrow"/>
          <w:bCs/>
        </w:rPr>
        <w:t>.</w:t>
      </w:r>
    </w:p>
    <w:p w:rsidR="00D069F7" w:rsidRPr="007D2F17" w:rsidRDefault="00D069F7" w:rsidP="007D2F17">
      <w:pPr>
        <w:pStyle w:val="Akapitzlist"/>
        <w:numPr>
          <w:ilvl w:val="0"/>
          <w:numId w:val="39"/>
        </w:numPr>
        <w:spacing w:line="276" w:lineRule="auto"/>
        <w:jc w:val="both"/>
        <w:rPr>
          <w:rFonts w:asciiTheme="majorHAnsi" w:hAnsiTheme="majorHAnsi"/>
          <w:bCs/>
        </w:rPr>
      </w:pPr>
      <w:r w:rsidRPr="007D5AA5">
        <w:rPr>
          <w:rFonts w:asciiTheme="majorHAnsi" w:hAnsiTheme="majorHAnsi"/>
          <w:bCs/>
        </w:rPr>
        <w:t>Poza przypadki</w:t>
      </w:r>
      <w:r w:rsidR="005057C8">
        <w:rPr>
          <w:rFonts w:asciiTheme="majorHAnsi" w:hAnsiTheme="majorHAnsi"/>
          <w:bCs/>
        </w:rPr>
        <w:t>em, o którym mowa w ust. 1 pkt 4</w:t>
      </w:r>
      <w:r w:rsidR="005E5BBF">
        <w:rPr>
          <w:rFonts w:asciiTheme="majorHAnsi" w:hAnsiTheme="majorHAnsi"/>
          <w:bCs/>
        </w:rPr>
        <w:t>,</w:t>
      </w:r>
      <w:r w:rsidRPr="007D5AA5">
        <w:rPr>
          <w:rFonts w:asciiTheme="majorHAnsi" w:hAnsiTheme="majorHAnsi"/>
          <w:bCs/>
        </w:rPr>
        <w:t xml:space="preserve"> wszystkie pozostałe zmiany określone w ust. 1</w:t>
      </w:r>
      <w:r w:rsidR="005E5BBF">
        <w:rPr>
          <w:rFonts w:asciiTheme="majorHAnsi" w:hAnsiTheme="majorHAnsi"/>
          <w:bCs/>
        </w:rPr>
        <w:t>,</w:t>
      </w:r>
      <w:r w:rsidRPr="007D5AA5">
        <w:rPr>
          <w:rFonts w:asciiTheme="majorHAnsi" w:hAnsiTheme="majorHAnsi"/>
          <w:bCs/>
        </w:rPr>
        <w:t xml:space="preserve"> wymagają zawarcia </w:t>
      </w:r>
      <w:r w:rsidR="005E5BBF">
        <w:rPr>
          <w:rFonts w:asciiTheme="majorHAnsi" w:hAnsiTheme="majorHAnsi"/>
          <w:bCs/>
        </w:rPr>
        <w:t xml:space="preserve">pisemnego </w:t>
      </w:r>
      <w:r w:rsidRPr="007D5AA5">
        <w:rPr>
          <w:rFonts w:asciiTheme="majorHAnsi" w:hAnsiTheme="majorHAnsi"/>
          <w:bCs/>
        </w:rPr>
        <w:t xml:space="preserve">aneksu do umowy pod rygorem nieważności. </w:t>
      </w:r>
    </w:p>
    <w:p w:rsidR="00973D6A" w:rsidRDefault="00271EB2">
      <w:pPr>
        <w:spacing w:line="276" w:lineRule="auto"/>
        <w:jc w:val="center"/>
        <w:rPr>
          <w:rFonts w:ascii="Cambria" w:hAnsi="Cambria" w:cs="Calibri"/>
          <w:b/>
          <w:bCs/>
          <w:szCs w:val="24"/>
          <w:lang w:eastAsia="pl-PL"/>
        </w:rPr>
      </w:pPr>
      <w:r>
        <w:rPr>
          <w:rFonts w:ascii="Cambria" w:hAnsi="Cambria" w:cs="Calibri"/>
          <w:b/>
          <w:bCs/>
          <w:szCs w:val="24"/>
          <w:lang w:eastAsia="pl-PL"/>
        </w:rPr>
        <w:t>§ 6</w:t>
      </w:r>
    </w:p>
    <w:p w:rsidR="00973D6A" w:rsidRDefault="00271EB2">
      <w:pPr>
        <w:pStyle w:val="Standard"/>
        <w:widowControl w:val="0"/>
        <w:numPr>
          <w:ilvl w:val="3"/>
          <w:numId w:val="14"/>
        </w:numPr>
        <w:spacing w:line="276" w:lineRule="auto"/>
        <w:jc w:val="both"/>
        <w:rPr>
          <w:rFonts w:asciiTheme="majorHAnsi" w:eastAsia="Calibri" w:hAnsiTheme="majorHAnsi" w:cs="Times New Roman"/>
          <w:b/>
          <w:lang w:eastAsia="en-US"/>
        </w:rPr>
      </w:pPr>
      <w:r>
        <w:rPr>
          <w:rFonts w:asciiTheme="majorHAnsi" w:hAnsiTheme="majorHAnsi" w:cs="Times New Roman"/>
        </w:rPr>
        <w:t xml:space="preserve">Zgodnie z postanowieniami </w:t>
      </w:r>
      <w:r>
        <w:rPr>
          <w:rFonts w:asciiTheme="majorHAnsi" w:hAnsiTheme="majorHAnsi" w:cs="Times New Roman"/>
          <w:bCs/>
        </w:rPr>
        <w:t>art.</w:t>
      </w:r>
      <w:r>
        <w:rPr>
          <w:rFonts w:asciiTheme="majorHAnsi" w:hAnsiTheme="majorHAnsi" w:cs="Times New Roman"/>
          <w:bCs/>
          <w:color w:val="FF0000"/>
        </w:rPr>
        <w:t xml:space="preserve"> </w:t>
      </w:r>
      <w:r>
        <w:rPr>
          <w:rFonts w:asciiTheme="majorHAnsi" w:hAnsiTheme="majorHAnsi" w:cs="Times New Roman"/>
          <w:bCs/>
        </w:rPr>
        <w:t>439</w:t>
      </w:r>
      <w:r>
        <w:rPr>
          <w:rFonts w:asciiTheme="majorHAnsi" w:hAnsiTheme="majorHAnsi" w:cs="Times New Roman"/>
          <w:bCs/>
          <w:color w:val="FF0000"/>
        </w:rPr>
        <w:t xml:space="preserve"> </w:t>
      </w:r>
      <w:r>
        <w:rPr>
          <w:rFonts w:asciiTheme="majorHAnsi" w:hAnsiTheme="majorHAnsi" w:cs="Times New Roman"/>
          <w:bCs/>
        </w:rPr>
        <w:t xml:space="preserve">ustawy - </w:t>
      </w:r>
      <w:proofErr w:type="spellStart"/>
      <w:r>
        <w:rPr>
          <w:rFonts w:asciiTheme="majorHAnsi" w:hAnsiTheme="majorHAnsi" w:cs="Times New Roman"/>
          <w:bCs/>
        </w:rPr>
        <w:t>Pzp</w:t>
      </w:r>
      <w:proofErr w:type="spellEnd"/>
      <w:r>
        <w:rPr>
          <w:rFonts w:asciiTheme="majorHAnsi" w:hAnsiTheme="majorHAnsi" w:cs="Times New Roman"/>
          <w:bCs/>
        </w:rPr>
        <w:t>,</w:t>
      </w:r>
      <w:r>
        <w:rPr>
          <w:rFonts w:asciiTheme="majorHAnsi" w:hAnsiTheme="majorHAnsi" w:cs="Times New Roman"/>
        </w:rPr>
        <w:t xml:space="preserve"> Zamawiający przewiduje zmiany wysokości wynagrodzenia należnego Wy</w:t>
      </w:r>
      <w:r w:rsidR="003C7F23">
        <w:rPr>
          <w:rFonts w:asciiTheme="majorHAnsi" w:hAnsiTheme="majorHAnsi" w:cs="Times New Roman"/>
        </w:rPr>
        <w:t>konawcy określonego w umowie, w </w:t>
      </w:r>
      <w:r>
        <w:rPr>
          <w:rFonts w:asciiTheme="majorHAnsi" w:hAnsiTheme="majorHAnsi" w:cs="Times New Roman"/>
        </w:rPr>
        <w:t xml:space="preserve">przypadku zmiany cen materiałów lub kosztów związanych z realizacją zamówienia (wzrost jak i ich obniżenie) na zasadach określonych poniżej: </w:t>
      </w:r>
    </w:p>
    <w:p w:rsidR="00973D6A" w:rsidRDefault="00271EB2">
      <w:pPr>
        <w:numPr>
          <w:ilvl w:val="0"/>
          <w:numId w:val="13"/>
        </w:numPr>
        <w:tabs>
          <w:tab w:val="left" w:pos="709"/>
        </w:tabs>
        <w:suppressAutoHyphens w:val="0"/>
        <w:spacing w:line="276" w:lineRule="auto"/>
        <w:jc w:val="both"/>
        <w:rPr>
          <w:rFonts w:asciiTheme="majorHAnsi" w:hAnsiTheme="majorHAnsi"/>
        </w:rPr>
      </w:pPr>
      <w:r>
        <w:rPr>
          <w:rFonts w:asciiTheme="majorHAnsi" w:hAnsiTheme="majorHAnsi"/>
        </w:rPr>
        <w:t xml:space="preserve">zmiany wynagrodzenia dokonuje się na podstawie wniosku złożonego przez </w:t>
      </w:r>
      <w:r>
        <w:rPr>
          <w:rFonts w:asciiTheme="majorHAnsi" w:hAnsiTheme="majorHAnsi"/>
        </w:rPr>
        <w:br/>
        <w:t>jedną ze stron umowy nie wcześniej niż po upływie 6 miesięcy od dnia zawarcia umowy, z zastrzeżeniem pkt 7 poniżej,</w:t>
      </w:r>
    </w:p>
    <w:p w:rsidR="00973D6A" w:rsidRDefault="00271EB2">
      <w:pPr>
        <w:pStyle w:val="Standard"/>
        <w:widowControl w:val="0"/>
        <w:numPr>
          <w:ilvl w:val="0"/>
          <w:numId w:val="13"/>
        </w:numPr>
        <w:spacing w:line="276" w:lineRule="auto"/>
        <w:jc w:val="both"/>
        <w:rPr>
          <w:rFonts w:asciiTheme="majorHAnsi" w:hAnsiTheme="majorHAnsi" w:cs="Times New Roman"/>
          <w:color w:val="92D050"/>
        </w:rPr>
      </w:pPr>
      <w:r>
        <w:rPr>
          <w:rFonts w:asciiTheme="majorHAnsi" w:hAnsiTheme="majorHAnsi" w:cs="Times New Roman"/>
        </w:rPr>
        <w:t xml:space="preserve">zmiana wynagrodzenia przysługuje w przypadku gdy z komunikatów Prezesa Głównego Urzędu Statystycznego (dalej jako „Prezes GUS”) ogłaszanych po upływie terminu, o którym mowa w pkt 1 powyżej i dotyczących co najmniej dwóch następujących po sobie miesięcy kalendarzowych wynika, że suma ogłaszanych wartości (wzrostów lub spadków) zmian cen towarów i usług konsumpcyjnych (miesiąc do miesiąca) wynosi więcej niż 8%,  </w:t>
      </w:r>
    </w:p>
    <w:p w:rsidR="00973D6A" w:rsidRDefault="00271EB2">
      <w:pPr>
        <w:numPr>
          <w:ilvl w:val="0"/>
          <w:numId w:val="13"/>
        </w:numPr>
        <w:tabs>
          <w:tab w:val="left" w:pos="709"/>
        </w:tabs>
        <w:suppressAutoHyphens w:val="0"/>
        <w:spacing w:line="276" w:lineRule="auto"/>
        <w:jc w:val="both"/>
        <w:rPr>
          <w:rFonts w:asciiTheme="majorHAnsi" w:hAnsiTheme="majorHAnsi"/>
        </w:rPr>
      </w:pPr>
      <w:r>
        <w:rPr>
          <w:rFonts w:asciiTheme="majorHAnsi" w:hAnsiTheme="majorHAnsi"/>
        </w:rPr>
        <w:t>wniosek o zmianę może dotyczyć wyłącznie wynagrodzenia za zakres dostaw               pozostałych do zrealizowania po dniu złożenia wniosku, o którym mowa w pkt 1 powyżej,</w:t>
      </w:r>
    </w:p>
    <w:p w:rsidR="00973D6A" w:rsidRDefault="00271EB2">
      <w:pPr>
        <w:numPr>
          <w:ilvl w:val="0"/>
          <w:numId w:val="13"/>
        </w:numPr>
        <w:tabs>
          <w:tab w:val="left" w:pos="709"/>
        </w:tabs>
        <w:suppressAutoHyphens w:val="0"/>
        <w:spacing w:line="276" w:lineRule="auto"/>
        <w:jc w:val="both"/>
        <w:rPr>
          <w:rFonts w:asciiTheme="majorHAnsi" w:hAnsiTheme="majorHAnsi"/>
        </w:rPr>
      </w:pPr>
      <w:r>
        <w:rPr>
          <w:rFonts w:asciiTheme="majorHAnsi" w:hAnsiTheme="majorHAnsi"/>
        </w:rPr>
        <w:t>ustalone wynagrodzenie będzie zwaloryzowane jednokrotnie o wykazaną wa</w:t>
      </w:r>
      <w:r>
        <w:rPr>
          <w:rFonts w:asciiTheme="majorHAnsi" w:hAnsiTheme="majorHAnsi"/>
        </w:rPr>
        <w:t>r</w:t>
      </w:r>
      <w:r w:rsidR="003C7F23">
        <w:rPr>
          <w:rFonts w:asciiTheme="majorHAnsi" w:hAnsiTheme="majorHAnsi"/>
        </w:rPr>
        <w:t xml:space="preserve">tość </w:t>
      </w:r>
      <w:r>
        <w:rPr>
          <w:rFonts w:asciiTheme="majorHAnsi" w:hAnsiTheme="majorHAnsi"/>
        </w:rPr>
        <w:t>wskaźnika cen towarów i usług konsumpcyjnych, publikowanego w kom</w:t>
      </w:r>
      <w:r>
        <w:rPr>
          <w:rFonts w:asciiTheme="majorHAnsi" w:hAnsiTheme="majorHAnsi"/>
        </w:rPr>
        <w:t>u</w:t>
      </w:r>
      <w:r>
        <w:rPr>
          <w:rFonts w:asciiTheme="majorHAnsi" w:hAnsiTheme="majorHAnsi"/>
        </w:rPr>
        <w:t>nikacie Prezesa GUS. Wartość zmiany (WZ) wynagrodzenia określona zostanie na pod</w:t>
      </w:r>
      <w:r w:rsidR="003C7F23">
        <w:rPr>
          <w:rFonts w:asciiTheme="majorHAnsi" w:hAnsiTheme="majorHAnsi"/>
        </w:rPr>
        <w:t xml:space="preserve">stawie wzoru </w:t>
      </w:r>
      <w:r>
        <w:rPr>
          <w:rFonts w:asciiTheme="majorHAnsi" w:hAnsiTheme="majorHAnsi"/>
        </w:rPr>
        <w:t xml:space="preserve">a następnie powiększona o podatek VAT należny: </w:t>
      </w:r>
    </w:p>
    <w:p w:rsidR="00973D6A" w:rsidRDefault="00271EB2">
      <w:pPr>
        <w:tabs>
          <w:tab w:val="left" w:pos="709"/>
        </w:tabs>
        <w:spacing w:line="276" w:lineRule="auto"/>
        <w:jc w:val="both"/>
        <w:rPr>
          <w:rFonts w:asciiTheme="majorHAnsi" w:hAnsiTheme="majorHAnsi"/>
        </w:rPr>
      </w:pPr>
      <w:r>
        <w:rPr>
          <w:rFonts w:asciiTheme="majorHAnsi" w:hAnsiTheme="majorHAnsi"/>
        </w:rPr>
        <w:tab/>
        <w:t xml:space="preserve">WZ = W x F%, </w:t>
      </w:r>
    </w:p>
    <w:p w:rsidR="00973D6A" w:rsidRDefault="00271EB2">
      <w:pPr>
        <w:tabs>
          <w:tab w:val="left" w:pos="709"/>
        </w:tabs>
        <w:spacing w:line="276" w:lineRule="auto"/>
        <w:jc w:val="both"/>
        <w:rPr>
          <w:rFonts w:asciiTheme="majorHAnsi" w:hAnsiTheme="majorHAnsi"/>
        </w:rPr>
      </w:pPr>
      <w:r>
        <w:rPr>
          <w:rFonts w:asciiTheme="majorHAnsi" w:hAnsiTheme="majorHAnsi"/>
        </w:rPr>
        <w:tab/>
        <w:t xml:space="preserve">przy czym: </w:t>
      </w:r>
    </w:p>
    <w:p w:rsidR="00973D6A" w:rsidRDefault="00271EB2">
      <w:pPr>
        <w:spacing w:line="276" w:lineRule="auto"/>
        <w:ind w:left="708"/>
        <w:jc w:val="both"/>
        <w:rPr>
          <w:rFonts w:asciiTheme="majorHAnsi" w:hAnsiTheme="majorHAnsi"/>
        </w:rPr>
      </w:pPr>
      <w:r>
        <w:rPr>
          <w:rFonts w:asciiTheme="majorHAnsi" w:hAnsiTheme="majorHAnsi"/>
        </w:rPr>
        <w:t>W – wynagrodzenie netto za dostawy  niezrealizowane (waloryzacja obejmuje cenę jednostkową netto za dostawy niezrealizowane wskazane w formularzu asortymentowo – cenowym),</w:t>
      </w:r>
    </w:p>
    <w:p w:rsidR="00973D6A" w:rsidRDefault="00271EB2">
      <w:pPr>
        <w:tabs>
          <w:tab w:val="left" w:pos="709"/>
        </w:tabs>
        <w:spacing w:line="276" w:lineRule="auto"/>
        <w:ind w:left="708"/>
        <w:jc w:val="both"/>
        <w:rPr>
          <w:rFonts w:asciiTheme="majorHAnsi" w:hAnsiTheme="majorHAnsi"/>
        </w:rPr>
      </w:pPr>
      <w:r>
        <w:rPr>
          <w:rFonts w:asciiTheme="majorHAnsi" w:hAnsiTheme="majorHAnsi"/>
        </w:rPr>
        <w:tab/>
        <w:t>F – średnia arytmetyczna co najmniej dwóch następujących po sobie wartości zmian cen towarów i usług konsumpcyjnych wynikających z komunikatów Prezesa GUS,  o których mowa w pkt 2),</w:t>
      </w:r>
    </w:p>
    <w:p w:rsidR="00973D6A" w:rsidRDefault="00271EB2">
      <w:pPr>
        <w:numPr>
          <w:ilvl w:val="0"/>
          <w:numId w:val="13"/>
        </w:numPr>
        <w:tabs>
          <w:tab w:val="left" w:pos="709"/>
        </w:tabs>
        <w:suppressAutoHyphens w:val="0"/>
        <w:spacing w:line="276" w:lineRule="auto"/>
        <w:jc w:val="both"/>
        <w:rPr>
          <w:rFonts w:asciiTheme="majorHAnsi" w:hAnsiTheme="majorHAnsi"/>
        </w:rPr>
      </w:pPr>
      <w:r>
        <w:rPr>
          <w:rFonts w:asciiTheme="majorHAnsi" w:hAnsiTheme="majorHAnsi"/>
        </w:rPr>
        <w:t>zwaloryzowana stawka wynagrodzenia znajduje zastosowanie począwszy od k</w:t>
      </w:r>
      <w:r>
        <w:rPr>
          <w:rFonts w:asciiTheme="majorHAnsi" w:hAnsiTheme="majorHAnsi"/>
        </w:rPr>
        <w:t>o</w:t>
      </w:r>
      <w:r>
        <w:rPr>
          <w:rFonts w:asciiTheme="majorHAnsi" w:hAnsiTheme="majorHAnsi"/>
        </w:rPr>
        <w:t>lejnego miesiąca kalendarzowego, następującego po miesiącu, w którym złożono wniosek, o którym mowa w pkt 1 i 3 powyżej,</w:t>
      </w:r>
    </w:p>
    <w:p w:rsidR="00973D6A" w:rsidRDefault="00271EB2">
      <w:pPr>
        <w:pStyle w:val="Standard"/>
        <w:widowControl w:val="0"/>
        <w:numPr>
          <w:ilvl w:val="0"/>
          <w:numId w:val="13"/>
        </w:numPr>
        <w:spacing w:line="276" w:lineRule="auto"/>
        <w:jc w:val="both"/>
        <w:rPr>
          <w:rFonts w:asciiTheme="majorHAnsi" w:hAnsiTheme="majorHAnsi" w:cs="Times New Roman"/>
        </w:rPr>
      </w:pPr>
      <w:r>
        <w:rPr>
          <w:rFonts w:asciiTheme="majorHAnsi" w:hAnsiTheme="majorHAnsi" w:cs="Times New Roman"/>
        </w:rPr>
        <w:t>maksymalna wysokość zmiany wynagrodzenia nie może przekroczyć 10% wartości brutto umowy wskazanej  w § 2 ust. 1</w:t>
      </w:r>
      <w:r>
        <w:rPr>
          <w:rFonts w:asciiTheme="majorHAnsi" w:hAnsiTheme="majorHAnsi" w:cs="Times New Roman"/>
          <w:color w:val="FF0000"/>
        </w:rPr>
        <w:t xml:space="preserve"> </w:t>
      </w:r>
      <w:r>
        <w:rPr>
          <w:rFonts w:asciiTheme="majorHAnsi" w:hAnsiTheme="majorHAnsi" w:cs="Times New Roman"/>
        </w:rPr>
        <w:t xml:space="preserve">niniejszej umowy,  </w:t>
      </w:r>
    </w:p>
    <w:p w:rsidR="00973D6A" w:rsidRDefault="00271EB2">
      <w:pPr>
        <w:numPr>
          <w:ilvl w:val="0"/>
          <w:numId w:val="13"/>
        </w:numPr>
        <w:tabs>
          <w:tab w:val="left" w:pos="709"/>
        </w:tabs>
        <w:suppressAutoHyphens w:val="0"/>
        <w:spacing w:line="276" w:lineRule="auto"/>
        <w:jc w:val="both"/>
        <w:rPr>
          <w:rFonts w:asciiTheme="majorHAnsi" w:hAnsiTheme="majorHAnsi"/>
        </w:rPr>
      </w:pPr>
      <w:r>
        <w:rPr>
          <w:rFonts w:asciiTheme="majorHAnsi" w:hAnsiTheme="majorHAnsi"/>
        </w:rPr>
        <w:t>jeśli okres liczony od upływu terminu składania ofert do dnia zawarcia umowy wynosi ponad 180 dni, w celu ustalenia zmiany wynagrodzenia stosuje się odp</w:t>
      </w:r>
      <w:r>
        <w:rPr>
          <w:rFonts w:asciiTheme="majorHAnsi" w:hAnsiTheme="majorHAnsi"/>
        </w:rPr>
        <w:t>o</w:t>
      </w:r>
      <w:r>
        <w:rPr>
          <w:rFonts w:asciiTheme="majorHAnsi" w:hAnsiTheme="majorHAnsi"/>
        </w:rPr>
        <w:t>wiednio postanowienia ust. 1 pkt od 1 do 6 powyżej, z zastrzeżeniem, że począ</w:t>
      </w:r>
      <w:r>
        <w:rPr>
          <w:rFonts w:asciiTheme="majorHAnsi" w:hAnsiTheme="majorHAnsi"/>
        </w:rPr>
        <w:t>t</w:t>
      </w:r>
      <w:r>
        <w:rPr>
          <w:rFonts w:asciiTheme="majorHAnsi" w:hAnsiTheme="majorHAnsi"/>
        </w:rPr>
        <w:t xml:space="preserve">kowym terminem ustalenia zmiany wynagrodzenia jest dzień otwarcia ofert. </w:t>
      </w:r>
    </w:p>
    <w:p w:rsidR="00973D6A" w:rsidRDefault="00271EB2">
      <w:pPr>
        <w:pStyle w:val="Akapitzlist"/>
        <w:numPr>
          <w:ilvl w:val="0"/>
          <w:numId w:val="14"/>
        </w:numPr>
        <w:tabs>
          <w:tab w:val="left" w:pos="426"/>
        </w:tabs>
        <w:suppressAutoHyphens w:val="0"/>
        <w:spacing w:line="276" w:lineRule="auto"/>
        <w:ind w:left="502"/>
        <w:jc w:val="both"/>
        <w:rPr>
          <w:rFonts w:asciiTheme="majorHAnsi" w:hAnsiTheme="majorHAnsi"/>
        </w:rPr>
      </w:pPr>
      <w:r>
        <w:rPr>
          <w:rFonts w:asciiTheme="majorHAnsi" w:hAnsiTheme="majorHAnsi"/>
        </w:rPr>
        <w:t xml:space="preserve">Zamawiający po otrzymaniu informacji wskazanych w ust. 1 niniejszego paragrafu dokona ich sprawdzenia i podejmie decyzję, co do ewentualnego podniesienia </w:t>
      </w:r>
      <w:r>
        <w:rPr>
          <w:rFonts w:asciiTheme="majorHAnsi" w:hAnsiTheme="majorHAnsi"/>
        </w:rPr>
        <w:br/>
        <w:t>wysokości wynagrodzenia.</w:t>
      </w:r>
    </w:p>
    <w:p w:rsidR="00973D6A" w:rsidRDefault="00271EB2">
      <w:pPr>
        <w:pStyle w:val="Akapitzlist"/>
        <w:numPr>
          <w:ilvl w:val="0"/>
          <w:numId w:val="14"/>
        </w:numPr>
        <w:tabs>
          <w:tab w:val="left" w:pos="426"/>
        </w:tabs>
        <w:suppressAutoHyphens w:val="0"/>
        <w:spacing w:line="276" w:lineRule="auto"/>
        <w:ind w:left="502"/>
        <w:jc w:val="both"/>
        <w:rPr>
          <w:rFonts w:asciiTheme="majorHAnsi" w:hAnsiTheme="majorHAnsi"/>
        </w:rPr>
      </w:pPr>
      <w:r>
        <w:rPr>
          <w:rFonts w:asciiTheme="majorHAnsi" w:hAnsiTheme="majorHAnsi"/>
        </w:rPr>
        <w:t xml:space="preserve">W celu dokonania zmiany Umowy Strona o to wnioskująca zobowiązana jest do </w:t>
      </w:r>
      <w:r>
        <w:rPr>
          <w:rFonts w:asciiTheme="majorHAnsi" w:hAnsiTheme="majorHAnsi"/>
        </w:rPr>
        <w:br/>
        <w:t xml:space="preserve">złożenia drugiej Stronie propozycji zmiany w terminie 14 dni od dnia zaistnienia </w:t>
      </w:r>
      <w:r>
        <w:rPr>
          <w:rFonts w:asciiTheme="majorHAnsi" w:hAnsiTheme="majorHAnsi"/>
        </w:rPr>
        <w:br/>
        <w:t>okoliczności będących podstawą zmiany. Wniosek o zmianę Umowy powinien z</w:t>
      </w:r>
      <w:r>
        <w:rPr>
          <w:rFonts w:asciiTheme="majorHAnsi" w:hAnsiTheme="majorHAnsi"/>
        </w:rPr>
        <w:t>a</w:t>
      </w:r>
      <w:r>
        <w:rPr>
          <w:rFonts w:asciiTheme="majorHAnsi" w:hAnsiTheme="majorHAnsi"/>
        </w:rPr>
        <w:t>wierać co najmniej:</w:t>
      </w:r>
    </w:p>
    <w:p w:rsidR="00973D6A" w:rsidRDefault="00271EB2">
      <w:pPr>
        <w:pStyle w:val="Akapitzlist"/>
        <w:numPr>
          <w:ilvl w:val="1"/>
          <w:numId w:val="15"/>
        </w:numPr>
        <w:tabs>
          <w:tab w:val="left" w:pos="4253"/>
        </w:tabs>
        <w:spacing w:line="276" w:lineRule="auto"/>
        <w:jc w:val="both"/>
        <w:rPr>
          <w:rFonts w:asciiTheme="majorHAnsi" w:hAnsiTheme="majorHAnsi"/>
        </w:rPr>
      </w:pPr>
      <w:r>
        <w:rPr>
          <w:rFonts w:asciiTheme="majorHAnsi" w:hAnsiTheme="majorHAnsi"/>
        </w:rPr>
        <w:t>zakres proponowanej zmiany,</w:t>
      </w:r>
    </w:p>
    <w:p w:rsidR="00973D6A" w:rsidRDefault="00271EB2">
      <w:pPr>
        <w:pStyle w:val="Akapitzlist"/>
        <w:numPr>
          <w:ilvl w:val="1"/>
          <w:numId w:val="15"/>
        </w:numPr>
        <w:tabs>
          <w:tab w:val="left" w:pos="4253"/>
        </w:tabs>
        <w:spacing w:line="276" w:lineRule="auto"/>
        <w:jc w:val="both"/>
        <w:rPr>
          <w:rFonts w:asciiTheme="majorHAnsi" w:hAnsiTheme="majorHAnsi"/>
        </w:rPr>
      </w:pPr>
      <w:r>
        <w:rPr>
          <w:rFonts w:asciiTheme="majorHAnsi" w:hAnsiTheme="majorHAnsi"/>
        </w:rPr>
        <w:t>opis okoliczności faktycznych uprawniających do dokonania  zmiany,</w:t>
      </w:r>
    </w:p>
    <w:p w:rsidR="00973D6A" w:rsidRDefault="00271EB2">
      <w:pPr>
        <w:pStyle w:val="Akapitzlist"/>
        <w:numPr>
          <w:ilvl w:val="1"/>
          <w:numId w:val="15"/>
        </w:numPr>
        <w:tabs>
          <w:tab w:val="left" w:pos="4253"/>
        </w:tabs>
        <w:spacing w:line="276" w:lineRule="auto"/>
        <w:jc w:val="both"/>
        <w:rPr>
          <w:rFonts w:asciiTheme="majorHAnsi" w:hAnsiTheme="majorHAnsi"/>
        </w:rPr>
      </w:pPr>
      <w:r>
        <w:rPr>
          <w:rFonts w:asciiTheme="majorHAnsi" w:hAnsiTheme="majorHAnsi"/>
        </w:rPr>
        <w:t>podstawę dokonania zmiany, to jest podstawę prawną wynikającą z przepisów ustawy lub postanowień Umowy,</w:t>
      </w:r>
    </w:p>
    <w:p w:rsidR="00973D6A" w:rsidRDefault="00271EB2">
      <w:pPr>
        <w:pStyle w:val="Akapitzlist"/>
        <w:numPr>
          <w:ilvl w:val="1"/>
          <w:numId w:val="15"/>
        </w:numPr>
        <w:tabs>
          <w:tab w:val="left" w:pos="4253"/>
        </w:tabs>
        <w:spacing w:line="276" w:lineRule="auto"/>
        <w:jc w:val="both"/>
        <w:rPr>
          <w:rFonts w:asciiTheme="majorHAnsi" w:hAnsiTheme="majorHAnsi"/>
        </w:rPr>
      </w:pPr>
      <w:r>
        <w:rPr>
          <w:rFonts w:asciiTheme="majorHAnsi" w:hAnsiTheme="majorHAnsi"/>
        </w:rPr>
        <w:t>informacje i dowody potwierdzające, że zostały spełnione okoliczności uzasadniające dokonanie zmiany Umowy.</w:t>
      </w:r>
    </w:p>
    <w:p w:rsidR="00973D6A" w:rsidRDefault="00271EB2">
      <w:pPr>
        <w:pStyle w:val="Akapitzlist"/>
        <w:numPr>
          <w:ilvl w:val="0"/>
          <w:numId w:val="14"/>
        </w:numPr>
        <w:tabs>
          <w:tab w:val="left" w:pos="426"/>
        </w:tabs>
        <w:suppressAutoHyphens w:val="0"/>
        <w:spacing w:line="276" w:lineRule="auto"/>
        <w:ind w:left="502"/>
        <w:jc w:val="both"/>
        <w:rPr>
          <w:rFonts w:asciiTheme="majorHAnsi" w:hAnsiTheme="majorHAnsi"/>
        </w:rPr>
      </w:pPr>
      <w:r>
        <w:rPr>
          <w:rFonts w:asciiTheme="majorHAnsi" w:hAnsiTheme="majorHAnsi"/>
        </w:rPr>
        <w:t>W przypadku złożenia wniosku o zmianę, druga Strona jest zobowiązana w terminie 14 dni od dnia otrzymania wniosku do przekazania stanowiska w sprawie. W takim przypadku druga Strona może:</w:t>
      </w:r>
    </w:p>
    <w:p w:rsidR="00973D6A" w:rsidRDefault="00271EB2">
      <w:pPr>
        <w:pStyle w:val="Akapitzlist"/>
        <w:numPr>
          <w:ilvl w:val="0"/>
          <w:numId w:val="16"/>
        </w:numPr>
        <w:tabs>
          <w:tab w:val="left" w:pos="4253"/>
        </w:tabs>
        <w:spacing w:line="276" w:lineRule="auto"/>
        <w:jc w:val="both"/>
        <w:rPr>
          <w:rFonts w:asciiTheme="majorHAnsi" w:hAnsiTheme="majorHAnsi"/>
        </w:rPr>
      </w:pPr>
      <w:r>
        <w:rPr>
          <w:rFonts w:asciiTheme="majorHAnsi" w:hAnsiTheme="majorHAnsi"/>
        </w:rPr>
        <w:t>zaakceptować wniosek o zmianę,</w:t>
      </w:r>
    </w:p>
    <w:p w:rsidR="00973D6A" w:rsidRDefault="00271EB2">
      <w:pPr>
        <w:pStyle w:val="Akapitzlist"/>
        <w:numPr>
          <w:ilvl w:val="0"/>
          <w:numId w:val="16"/>
        </w:numPr>
        <w:tabs>
          <w:tab w:val="left" w:pos="4253"/>
        </w:tabs>
        <w:spacing w:line="276" w:lineRule="auto"/>
        <w:jc w:val="both"/>
        <w:rPr>
          <w:rFonts w:asciiTheme="majorHAnsi" w:hAnsiTheme="majorHAnsi"/>
        </w:rPr>
      </w:pPr>
      <w:r>
        <w:rPr>
          <w:rFonts w:asciiTheme="majorHAnsi" w:hAnsiTheme="majorHAnsi"/>
        </w:rPr>
        <w:t>wezwać Stronę wnioskującą o zmianę do uzupełnienia wniosku lub przedstawienia dodatkowych wyjaśnień wraz ze stosownym uzasadnieniem takiego wezwania,</w:t>
      </w:r>
    </w:p>
    <w:p w:rsidR="00973D6A" w:rsidRDefault="00271EB2">
      <w:pPr>
        <w:pStyle w:val="Akapitzlist"/>
        <w:numPr>
          <w:ilvl w:val="0"/>
          <w:numId w:val="16"/>
        </w:numPr>
        <w:tabs>
          <w:tab w:val="left" w:pos="4253"/>
        </w:tabs>
        <w:spacing w:line="276" w:lineRule="auto"/>
        <w:jc w:val="both"/>
        <w:rPr>
          <w:rFonts w:asciiTheme="majorHAnsi" w:hAnsiTheme="majorHAnsi"/>
        </w:rPr>
      </w:pPr>
      <w:r>
        <w:rPr>
          <w:rFonts w:asciiTheme="majorHAnsi" w:hAnsiTheme="majorHAnsi"/>
        </w:rPr>
        <w:t>zaproponować podjęcie negocjacji w zakresie wnioskowanej zmiany,</w:t>
      </w:r>
    </w:p>
    <w:p w:rsidR="00973D6A" w:rsidRDefault="00271EB2">
      <w:pPr>
        <w:pStyle w:val="Akapitzlist"/>
        <w:numPr>
          <w:ilvl w:val="0"/>
          <w:numId w:val="16"/>
        </w:numPr>
        <w:tabs>
          <w:tab w:val="left" w:pos="4253"/>
        </w:tabs>
        <w:spacing w:line="276" w:lineRule="auto"/>
        <w:jc w:val="both"/>
        <w:rPr>
          <w:rFonts w:asciiTheme="majorHAnsi" w:hAnsiTheme="majorHAnsi"/>
        </w:rPr>
      </w:pPr>
      <w:r>
        <w:rPr>
          <w:rFonts w:asciiTheme="majorHAnsi" w:hAnsiTheme="majorHAnsi"/>
        </w:rPr>
        <w:t>odrzucić wniosek o zmianę. Odrzucenie wniosku o zmianę powinno zawierać uzasadnienie.</w:t>
      </w:r>
    </w:p>
    <w:p w:rsidR="00973D6A" w:rsidRPr="003C7F23" w:rsidRDefault="00271EB2" w:rsidP="003C7F23">
      <w:pPr>
        <w:pStyle w:val="NormalnyWeb"/>
        <w:numPr>
          <w:ilvl w:val="0"/>
          <w:numId w:val="14"/>
        </w:numPr>
        <w:spacing w:beforeAutospacing="0" w:after="0" w:line="276" w:lineRule="auto"/>
        <w:ind w:left="502"/>
        <w:jc w:val="both"/>
        <w:rPr>
          <w:rFonts w:ascii="Cambria" w:eastAsiaTheme="minorHAnsi" w:hAnsi="Cambria" w:cs="Calibri"/>
        </w:rPr>
      </w:pPr>
      <w:r>
        <w:rPr>
          <w:rFonts w:ascii="Cambria" w:hAnsi="Cambria" w:cs="Calibri"/>
        </w:rPr>
        <w:t>Po upływie 12 miesięcy realizacji Umowy, Strony dopuszczają możliwość zmiany wynagrodzenia Wykonawcy z tytułu realizacji umowy w sytuacji, gdy konieczność wprowadze</w:t>
      </w:r>
      <w:r w:rsidR="007D2F17">
        <w:rPr>
          <w:rFonts w:ascii="Cambria" w:hAnsi="Cambria" w:cs="Calibri"/>
        </w:rPr>
        <w:t>nia tych zmian spowodowana jest</w:t>
      </w:r>
      <w:r>
        <w:rPr>
          <w:rFonts w:ascii="Cambria" w:hAnsi="Cambria" w:cs="Calibri"/>
        </w:rPr>
        <w:t>:</w:t>
      </w:r>
    </w:p>
    <w:p w:rsidR="00973D6A" w:rsidRDefault="00271EB2">
      <w:pPr>
        <w:pStyle w:val="NormalnyWeb"/>
        <w:spacing w:beforeAutospacing="0" w:after="0" w:line="276" w:lineRule="auto"/>
        <w:ind w:left="720"/>
        <w:jc w:val="both"/>
        <w:rPr>
          <w:rFonts w:ascii="Cambria" w:hAnsi="Cambria" w:cs="Calibri"/>
        </w:rPr>
      </w:pPr>
      <w:r>
        <w:rPr>
          <w:rFonts w:ascii="Cambria" w:hAnsi="Cambria" w:cs="Calibri"/>
        </w:rPr>
        <w:t xml:space="preserve">1) zmianą wysokości minimalnego wynagrodzenia za pracę ustalonego na </w:t>
      </w:r>
      <w:r w:rsidR="00781DD2">
        <w:rPr>
          <w:rFonts w:ascii="Cambria" w:hAnsi="Cambria" w:cs="Calibri"/>
        </w:rPr>
        <w:br/>
      </w:r>
      <w:r>
        <w:rPr>
          <w:rFonts w:ascii="Cambria" w:hAnsi="Cambria" w:cs="Calibri"/>
        </w:rPr>
        <w:t xml:space="preserve">podstawie art. 2 ust. 3-5 ustawy z dnia 10 października 2002 roku o minimalnym wynagrodzeniu za pracę pod warunkiem, że zmiana ta skutkować będzie </w:t>
      </w:r>
      <w:r w:rsidR="00781DD2">
        <w:rPr>
          <w:rFonts w:ascii="Cambria" w:hAnsi="Cambria" w:cs="Calibri"/>
        </w:rPr>
        <w:br/>
      </w:r>
      <w:r>
        <w:rPr>
          <w:rFonts w:ascii="Cambria" w:hAnsi="Cambria" w:cs="Calibri"/>
        </w:rPr>
        <w:t xml:space="preserve">zwiększeniem kosztów po stronie Wykonawcy związanych z realizacją umowy. W takim przypadku Wykonawca ma obowiązek w terminie 30 dni od zmiany </w:t>
      </w:r>
      <w:r w:rsidR="00781DD2">
        <w:rPr>
          <w:rFonts w:ascii="Cambria" w:hAnsi="Cambria" w:cs="Calibri"/>
        </w:rPr>
        <w:br/>
      </w:r>
      <w:r>
        <w:rPr>
          <w:rFonts w:ascii="Cambria" w:hAnsi="Cambria" w:cs="Calibri"/>
        </w:rPr>
        <w:t>wysokości minimalnego wynagrodzenia złożyć do Z</w:t>
      </w:r>
      <w:r w:rsidR="003C7F23">
        <w:rPr>
          <w:rFonts w:ascii="Cambria" w:hAnsi="Cambria" w:cs="Calibri"/>
        </w:rPr>
        <w:t xml:space="preserve">amawiającego pisemny </w:t>
      </w:r>
      <w:r w:rsidR="00781DD2">
        <w:rPr>
          <w:rFonts w:ascii="Cambria" w:hAnsi="Cambria" w:cs="Calibri"/>
        </w:rPr>
        <w:br/>
      </w:r>
      <w:r w:rsidR="003C7F23">
        <w:rPr>
          <w:rFonts w:ascii="Cambria" w:hAnsi="Cambria" w:cs="Calibri"/>
        </w:rPr>
        <w:t>wniosek, w </w:t>
      </w:r>
      <w:r>
        <w:rPr>
          <w:rFonts w:ascii="Cambria" w:hAnsi="Cambria" w:cs="Calibri"/>
        </w:rPr>
        <w:t xml:space="preserve">którym musi wykazać rzeczywisty wpływ zmiany minimalnego </w:t>
      </w:r>
      <w:r w:rsidR="00781DD2">
        <w:rPr>
          <w:rFonts w:ascii="Cambria" w:hAnsi="Cambria" w:cs="Calibri"/>
        </w:rPr>
        <w:br/>
      </w:r>
      <w:r>
        <w:rPr>
          <w:rFonts w:ascii="Cambria" w:hAnsi="Cambria" w:cs="Calibri"/>
        </w:rPr>
        <w:t xml:space="preserve">wynagrodzenia na zwiększenie kosztów realizacji umowy, przedstawiając w tym szczegółowe wyliczenia i zależności między zmianą wysokości minimalnego </w:t>
      </w:r>
      <w:r w:rsidR="00781DD2">
        <w:rPr>
          <w:rFonts w:ascii="Cambria" w:hAnsi="Cambria" w:cs="Calibri"/>
        </w:rPr>
        <w:br/>
      </w:r>
      <w:r>
        <w:rPr>
          <w:rFonts w:ascii="Cambria" w:hAnsi="Cambria" w:cs="Calibri"/>
        </w:rPr>
        <w:t xml:space="preserve">wynagrodzenia a wzrostem kosztów realizacji umowy. Zamawiający w terminie 10 dni od złożenia wniosku ocenia czy wykonawca wykazał rzeczywisty wpływ zmiany na wzrost kosztów realizacji umowy. Po ocenie dostarczonych </w:t>
      </w:r>
      <w:r w:rsidR="00781DD2">
        <w:rPr>
          <w:rFonts w:ascii="Cambria" w:hAnsi="Cambria" w:cs="Calibri"/>
        </w:rPr>
        <w:br/>
      </w:r>
      <w:r>
        <w:rPr>
          <w:rFonts w:ascii="Cambria" w:hAnsi="Cambria" w:cs="Calibri"/>
        </w:rPr>
        <w:t>dokumentów i obliczeń Strony przystępują do negocjacji w zakresie zwiększenia wynagrodzenia umownego brutto;</w:t>
      </w:r>
    </w:p>
    <w:p w:rsidR="00973D6A" w:rsidRDefault="00271EB2">
      <w:pPr>
        <w:pStyle w:val="NormalnyWeb"/>
        <w:spacing w:beforeAutospacing="0" w:after="0" w:line="276" w:lineRule="auto"/>
        <w:ind w:left="720"/>
        <w:jc w:val="both"/>
        <w:rPr>
          <w:rFonts w:ascii="Cambria" w:hAnsi="Cambria" w:cs="Calibri"/>
        </w:rPr>
      </w:pPr>
      <w:r>
        <w:rPr>
          <w:rFonts w:ascii="Cambria" w:hAnsi="Cambria" w:cs="Calibri"/>
        </w:rPr>
        <w:t xml:space="preserve">2)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w:t>
      </w:r>
      <w:r w:rsidR="00781DD2">
        <w:rPr>
          <w:rFonts w:ascii="Cambria" w:hAnsi="Cambria" w:cs="Calibri"/>
        </w:rPr>
        <w:br/>
      </w:r>
      <w:r>
        <w:rPr>
          <w:rFonts w:ascii="Cambria" w:hAnsi="Cambria" w:cs="Calibri"/>
        </w:rPr>
        <w:t xml:space="preserve">zdrowotnemu lub wysokości stawki składki na ubezpieczenia społeczne lub zdrowotne na zwiększenie kosztów związanych z realizacją przedmiotu umowy. W takim przypadku Wykonawca ma obowiązek w terminie 30 dni od zmian </w:t>
      </w:r>
      <w:r w:rsidR="00781DD2">
        <w:rPr>
          <w:rFonts w:ascii="Cambria" w:hAnsi="Cambria" w:cs="Calibri"/>
        </w:rPr>
        <w:br/>
      </w:r>
      <w:r>
        <w:rPr>
          <w:rFonts w:ascii="Cambria" w:hAnsi="Cambria" w:cs="Calibri"/>
        </w:rPr>
        <w:t xml:space="preserve">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w:t>
      </w:r>
      <w:r w:rsidR="00781DD2">
        <w:rPr>
          <w:rFonts w:ascii="Cambria" w:hAnsi="Cambria" w:cs="Calibri"/>
        </w:rPr>
        <w:br/>
      </w:r>
      <w:r>
        <w:rPr>
          <w:rFonts w:ascii="Cambria" w:hAnsi="Cambria" w:cs="Calibri"/>
        </w:rPr>
        <w:t xml:space="preserve">a wzrostem kosztów realizacji umowy. Zamawiający w terminie 10 dni od dnia złożenia wniosku ocenia czy wykonawca wykazał rzeczywisty wpływ zmian </w:t>
      </w:r>
      <w:r w:rsidR="00781DD2">
        <w:rPr>
          <w:rFonts w:ascii="Cambria" w:hAnsi="Cambria" w:cs="Calibri"/>
        </w:rPr>
        <w:br/>
      </w:r>
      <w:r>
        <w:rPr>
          <w:rFonts w:ascii="Cambria" w:hAnsi="Cambria" w:cs="Calibri"/>
        </w:rPr>
        <w:t>w zakresie podlegania lub zmian wysokości składek na wzrost kosztów realizacji umowy. Po ocenie dostarczonych dokumentów i obliczeń Strony przystępują do negocjacji w zakresie zwiększenia wynagrodzenia umownego brutto;</w:t>
      </w:r>
    </w:p>
    <w:p w:rsidR="00973D6A" w:rsidRDefault="00271EB2">
      <w:pPr>
        <w:pStyle w:val="NormalnyWeb"/>
        <w:spacing w:beforeAutospacing="0" w:after="0" w:line="276" w:lineRule="auto"/>
        <w:ind w:left="720"/>
        <w:jc w:val="both"/>
        <w:rPr>
          <w:rFonts w:ascii="Cambria" w:hAnsi="Cambria" w:cs="Calibri"/>
        </w:rPr>
      </w:pPr>
      <w:r>
        <w:rPr>
          <w:rFonts w:ascii="Cambria" w:hAnsi="Cambria" w:cs="Calibri"/>
        </w:rPr>
        <w:t xml:space="preserve">3) zasad gromadzenia i wysokości wpłat do pracowniczych planów kapitałowych, o których mowa w ustawie z dnia 4 października 2018 r. o pracowniczych </w:t>
      </w:r>
      <w:r w:rsidR="00781DD2">
        <w:rPr>
          <w:rFonts w:ascii="Cambria" w:hAnsi="Cambria" w:cs="Calibri"/>
        </w:rPr>
        <w:br/>
      </w:r>
      <w:r>
        <w:rPr>
          <w:rFonts w:ascii="Cambria" w:hAnsi="Cambria" w:cs="Calibri"/>
        </w:rPr>
        <w:t xml:space="preserve">planach kapitałowych. W takim przypadku Wykonawca ma obowiązek </w:t>
      </w:r>
      <w:r w:rsidR="00F7771D">
        <w:rPr>
          <w:rFonts w:ascii="Cambria" w:hAnsi="Cambria" w:cs="Calibri"/>
        </w:rPr>
        <w:br/>
      </w:r>
      <w:r>
        <w:rPr>
          <w:rFonts w:ascii="Cambria" w:hAnsi="Cambria" w:cs="Calibri"/>
        </w:rPr>
        <w:t xml:space="preserve">w terminie 30 dni od zmian złożyć do Zamawiającego pisemny wniosek, </w:t>
      </w:r>
      <w:r w:rsidR="00F7771D">
        <w:rPr>
          <w:rFonts w:ascii="Cambria" w:hAnsi="Cambria" w:cs="Calibri"/>
        </w:rPr>
        <w:br/>
      </w:r>
      <w:r>
        <w:rPr>
          <w:rFonts w:ascii="Cambria" w:hAnsi="Cambria" w:cs="Calibri"/>
        </w:rPr>
        <w:t xml:space="preserve">w którym musi wykazać rzeczywisty wpływ zmiany zasad podlegania </w:t>
      </w:r>
      <w:r w:rsidR="00F7771D">
        <w:rPr>
          <w:rFonts w:ascii="Cambria" w:hAnsi="Cambria" w:cs="Calibri"/>
        </w:rPr>
        <w:br/>
      </w:r>
      <w:r>
        <w:rPr>
          <w:rFonts w:ascii="Cambria" w:hAnsi="Cambria" w:cs="Calibri"/>
        </w:rPr>
        <w:t xml:space="preserve">ubezpieczeniom społecznym lub ubezpieczeniu zdrowotnemu lub wysokości stawki składki na ubezpieczenia społeczne lub zdrowotne na zwiększenie </w:t>
      </w:r>
      <w:r w:rsidR="00F7771D">
        <w:rPr>
          <w:rFonts w:ascii="Cambria" w:hAnsi="Cambria" w:cs="Calibri"/>
        </w:rPr>
        <w:br/>
      </w:r>
      <w:r>
        <w:rPr>
          <w:rFonts w:ascii="Cambria" w:hAnsi="Cambria" w:cs="Calibri"/>
        </w:rPr>
        <w:t xml:space="preserve">kosztów realizacji umowy, przedstawiając w tym szczegółowe wyliczenia </w:t>
      </w:r>
      <w:r w:rsidR="00F7771D">
        <w:rPr>
          <w:rFonts w:ascii="Cambria" w:hAnsi="Cambria" w:cs="Calibri"/>
        </w:rPr>
        <w:br/>
      </w:r>
      <w:r>
        <w:rPr>
          <w:rFonts w:ascii="Cambria" w:hAnsi="Cambria" w:cs="Calibri"/>
        </w:rPr>
        <w:t xml:space="preserve">i zależności między zmianą zasad przyznawania a wzrostem kosztów realizacji umowy. Zamawiający w terminie 10 dni od dnia złożenia wniosku ocenia czy </w:t>
      </w:r>
      <w:r w:rsidR="00F7771D">
        <w:rPr>
          <w:rFonts w:ascii="Cambria" w:hAnsi="Cambria" w:cs="Calibri"/>
        </w:rPr>
        <w:br/>
      </w:r>
      <w:r>
        <w:rPr>
          <w:rFonts w:ascii="Cambria" w:hAnsi="Cambria" w:cs="Calibri"/>
        </w:rPr>
        <w:t>wykonawca wykazał rzeczywisty wpływ zmian w zakresie podlegania lub zmian wysokości składek na wzrost kosztów realizacji umowy. Po ocenie dostarczonych dokumentów i obliczeń Strony przystępują do negocjacji w zakresie zwiększenia wynag</w:t>
      </w:r>
      <w:r w:rsidR="003C7F23">
        <w:rPr>
          <w:rFonts w:ascii="Cambria" w:hAnsi="Cambria" w:cs="Calibri"/>
        </w:rPr>
        <w:t>rodzenia umownego brutto;</w:t>
      </w:r>
    </w:p>
    <w:p w:rsidR="00973D6A" w:rsidRDefault="00271EB2" w:rsidP="003C7F23">
      <w:pPr>
        <w:pStyle w:val="NormalnyWeb"/>
        <w:spacing w:beforeAutospacing="0" w:after="0" w:line="276" w:lineRule="auto"/>
        <w:ind w:left="720"/>
        <w:jc w:val="both"/>
        <w:rPr>
          <w:rFonts w:ascii="Calibri" w:hAnsi="Calibri" w:cs="Calibri"/>
        </w:rPr>
      </w:pPr>
      <w:r>
        <w:rPr>
          <w:rFonts w:ascii="Cambria" w:hAnsi="Cambria" w:cs="Calibri"/>
        </w:rPr>
        <w:t>- jeżeli takie zmiany będą miały wpływ na koszty wykonania zamówienia przez Wykonawcę</w:t>
      </w:r>
      <w:r>
        <w:rPr>
          <w:rFonts w:ascii="Calibri" w:hAnsi="Calibri" w:cs="Calibri"/>
        </w:rPr>
        <w:t>.</w:t>
      </w:r>
    </w:p>
    <w:p w:rsidR="001D17BA" w:rsidRPr="001D17BA" w:rsidRDefault="001D17BA" w:rsidP="001D17BA">
      <w:pPr>
        <w:pStyle w:val="NormalnyWeb"/>
        <w:spacing w:beforeAutospacing="0" w:after="0" w:line="276" w:lineRule="auto"/>
        <w:jc w:val="both"/>
        <w:rPr>
          <w:rFonts w:ascii="Calibri" w:hAnsi="Calibri" w:cs="Calibri"/>
          <w:b/>
        </w:rPr>
      </w:pPr>
      <w:r>
        <w:rPr>
          <w:rFonts w:ascii="Cambria" w:hAnsi="Cambria" w:cs="Calibri"/>
          <w:b/>
        </w:rPr>
        <w:t>6</w:t>
      </w:r>
      <w:r w:rsidRPr="009649F3">
        <w:rPr>
          <w:rFonts w:ascii="Cambria" w:hAnsi="Cambria" w:cs="Calibri"/>
          <w:b/>
        </w:rPr>
        <w:t xml:space="preserve">. W przypadku gdy strony nie dojdą do porozumienia w zakresie zmiany </w:t>
      </w:r>
      <w:r>
        <w:rPr>
          <w:rFonts w:ascii="Cambria" w:hAnsi="Cambria" w:cs="Calibri"/>
          <w:b/>
        </w:rPr>
        <w:br/>
      </w:r>
      <w:r w:rsidRPr="009649F3">
        <w:rPr>
          <w:rFonts w:ascii="Cambria" w:hAnsi="Cambria" w:cs="Calibri"/>
          <w:b/>
        </w:rPr>
        <w:t>wynagrodzenia Wykonawcy</w:t>
      </w:r>
      <w:r w:rsidR="00E1149F">
        <w:rPr>
          <w:rFonts w:ascii="Cambria" w:hAnsi="Cambria" w:cs="Calibri"/>
          <w:b/>
        </w:rPr>
        <w:t>,</w:t>
      </w:r>
      <w:r w:rsidRPr="009649F3">
        <w:rPr>
          <w:rFonts w:ascii="Cambria" w:hAnsi="Cambria" w:cs="Calibri"/>
          <w:b/>
        </w:rPr>
        <w:t xml:space="preserve"> w oparciu o § 6 ust. 5 niniejszej umowy, zarówno </w:t>
      </w:r>
      <w:r>
        <w:rPr>
          <w:rFonts w:ascii="Cambria" w:hAnsi="Cambria" w:cs="Calibri"/>
          <w:b/>
        </w:rPr>
        <w:br/>
      </w:r>
      <w:r w:rsidRPr="009649F3">
        <w:rPr>
          <w:rFonts w:ascii="Cambria" w:hAnsi="Cambria" w:cs="Calibri"/>
          <w:b/>
        </w:rPr>
        <w:t xml:space="preserve">Wykonawca jak i Zamawiający nabędą uprawnienia do rozwiązania w tej części </w:t>
      </w:r>
      <w:r>
        <w:rPr>
          <w:rFonts w:ascii="Cambria" w:hAnsi="Cambria" w:cs="Calibri"/>
          <w:b/>
        </w:rPr>
        <w:t>u</w:t>
      </w:r>
      <w:r w:rsidRPr="009649F3">
        <w:rPr>
          <w:rFonts w:ascii="Cambria" w:hAnsi="Cambria" w:cs="Calibri"/>
          <w:b/>
        </w:rPr>
        <w:t xml:space="preserve">mowy za porozumieniem stron, z zachowaniem jednomiesięcznego okresu </w:t>
      </w:r>
      <w:r>
        <w:rPr>
          <w:rFonts w:ascii="Cambria" w:hAnsi="Cambria" w:cs="Calibri"/>
          <w:b/>
        </w:rPr>
        <w:br/>
      </w:r>
      <w:r w:rsidRPr="009649F3">
        <w:rPr>
          <w:rFonts w:ascii="Cambria" w:hAnsi="Cambria" w:cs="Calibri"/>
          <w:b/>
        </w:rPr>
        <w:t xml:space="preserve">wypowiedzenia, bez obowiązku ponoszenia z tego tytułu kar umownych.   </w:t>
      </w:r>
    </w:p>
    <w:p w:rsidR="009649F3" w:rsidRDefault="001D17BA" w:rsidP="00C22655">
      <w:pPr>
        <w:pStyle w:val="NormalnyWeb"/>
        <w:spacing w:beforeAutospacing="0" w:after="0" w:line="276" w:lineRule="auto"/>
        <w:jc w:val="both"/>
        <w:rPr>
          <w:rFonts w:ascii="Cambria" w:hAnsi="Cambria" w:cs="Calibri"/>
        </w:rPr>
      </w:pPr>
      <w:r>
        <w:rPr>
          <w:rFonts w:ascii="Calibri" w:hAnsi="Calibri" w:cs="Calibri"/>
        </w:rPr>
        <w:t>7</w:t>
      </w:r>
      <w:r w:rsidR="003C2FE0">
        <w:rPr>
          <w:rFonts w:ascii="Calibri" w:hAnsi="Calibri" w:cs="Calibri"/>
        </w:rPr>
        <w:t xml:space="preserve">. </w:t>
      </w:r>
      <w:r w:rsidR="00271EB2">
        <w:rPr>
          <w:rFonts w:ascii="Cambria" w:hAnsi="Cambria" w:cs="Calibri"/>
        </w:rPr>
        <w:t>W przypadkach określonych</w:t>
      </w:r>
      <w:r w:rsidR="009649F3">
        <w:rPr>
          <w:rFonts w:ascii="Cambria" w:hAnsi="Cambria" w:cs="Calibri"/>
        </w:rPr>
        <w:t xml:space="preserve"> w niniejszym paragrafie, zmiana</w:t>
      </w:r>
      <w:r w:rsidR="00271EB2">
        <w:rPr>
          <w:rFonts w:ascii="Cambria" w:hAnsi="Cambria" w:cs="Calibri"/>
        </w:rPr>
        <w:t xml:space="preserve"> Umowy musi być wprowadzona aneksem do Umowy, pod rygorem nieważności.</w:t>
      </w:r>
    </w:p>
    <w:p w:rsidR="00973D6A" w:rsidRDefault="00271EB2" w:rsidP="003C7F23">
      <w:pPr>
        <w:pStyle w:val="Standard"/>
        <w:spacing w:line="276" w:lineRule="auto"/>
        <w:jc w:val="center"/>
        <w:rPr>
          <w:rFonts w:ascii="Cambria" w:hAnsi="Cambria" w:cs="Times New Roman"/>
          <w:b/>
          <w:bCs/>
        </w:rPr>
      </w:pPr>
      <w:bookmarkStart w:id="1" w:name="_Hlk181688612"/>
      <w:r>
        <w:rPr>
          <w:rFonts w:ascii="Cambria" w:hAnsi="Cambria" w:cs="Times New Roman"/>
          <w:b/>
          <w:bCs/>
        </w:rPr>
        <w:t xml:space="preserve">§ </w:t>
      </w:r>
      <w:bookmarkEnd w:id="1"/>
      <w:r>
        <w:rPr>
          <w:rFonts w:ascii="Cambria" w:hAnsi="Cambria" w:cs="Times New Roman"/>
          <w:b/>
          <w:bCs/>
        </w:rPr>
        <w:t>7</w:t>
      </w:r>
    </w:p>
    <w:p w:rsidR="00973D6A" w:rsidRDefault="00271EB2" w:rsidP="003C7F23">
      <w:pPr>
        <w:pStyle w:val="Standard"/>
        <w:widowControl w:val="0"/>
        <w:numPr>
          <w:ilvl w:val="3"/>
          <w:numId w:val="11"/>
        </w:numPr>
        <w:spacing w:line="276" w:lineRule="auto"/>
        <w:ind w:left="357" w:hanging="357"/>
        <w:jc w:val="both"/>
        <w:rPr>
          <w:rFonts w:ascii="Cambria" w:eastAsia="Arial Narrow" w:hAnsi="Cambria" w:cs="Arial Narrow"/>
        </w:rPr>
      </w:pPr>
      <w:r>
        <w:rPr>
          <w:rFonts w:ascii="Cambria" w:eastAsia="Arial Narrow" w:hAnsi="Cambria" w:cs="Arial Narrow"/>
        </w:rPr>
        <w:t xml:space="preserve">Zgodnie z art. 441 ust. 1 </w:t>
      </w:r>
      <w:r w:rsidR="003C7F23">
        <w:rPr>
          <w:rFonts w:ascii="Cambria" w:eastAsia="Arial Narrow" w:hAnsi="Cambria" w:cs="Arial Narrow"/>
        </w:rPr>
        <w:t xml:space="preserve">ustawy </w:t>
      </w:r>
      <w:r>
        <w:rPr>
          <w:rFonts w:ascii="Cambria" w:eastAsia="Arial Narrow" w:hAnsi="Cambria" w:cs="Arial Narrow"/>
        </w:rPr>
        <w:t>PZP, z uwagi na char</w:t>
      </w:r>
      <w:r w:rsidR="003C7F23">
        <w:rPr>
          <w:rFonts w:ascii="Cambria" w:eastAsia="Arial Narrow" w:hAnsi="Cambria" w:cs="Arial Narrow"/>
        </w:rPr>
        <w:t>akter i specyfikę zamówienia, w </w:t>
      </w:r>
      <w:r>
        <w:rPr>
          <w:rFonts w:ascii="Cambria" w:eastAsia="Arial Narrow" w:hAnsi="Cambria" w:cs="Arial Narrow"/>
        </w:rPr>
        <w:t xml:space="preserve">tym zmieniające się faktyczne zapotrzebowanie Zamawiającego na poszczególny asortyment w czasie realizacji zamówienia, w przypadku wystąpienia potrzeby wynikającej z bieżącego zapotrzebowania w tym zakresie, Zamawiający zastrzega sobie możliwość skorzystania z </w:t>
      </w:r>
      <w:r>
        <w:rPr>
          <w:rFonts w:ascii="Cambria" w:eastAsia="Arial Narrow" w:hAnsi="Cambria" w:cs="Arial Narrow"/>
          <w:bCs/>
        </w:rPr>
        <w:t>prawa opcji</w:t>
      </w:r>
      <w:r>
        <w:rPr>
          <w:rFonts w:ascii="Cambria" w:eastAsia="Arial Narrow" w:hAnsi="Cambria" w:cs="Arial Narrow"/>
          <w:b/>
        </w:rPr>
        <w:t xml:space="preserve"> </w:t>
      </w:r>
      <w:r>
        <w:rPr>
          <w:rFonts w:ascii="Cambria" w:eastAsia="Arial Narrow" w:hAnsi="Cambria" w:cs="Arial Narrow"/>
        </w:rPr>
        <w:t xml:space="preserve">w zakresie zwiększenia w okresie realizacji umowy ilości zamawianego przedmiotu zamówienia do </w:t>
      </w:r>
      <w:r w:rsidRPr="00D34D55">
        <w:rPr>
          <w:rFonts w:ascii="Cambria" w:eastAsia="Arial Narrow" w:hAnsi="Cambria" w:cs="Arial Narrow"/>
        </w:rPr>
        <w:t>50%</w:t>
      </w:r>
      <w:r>
        <w:rPr>
          <w:rFonts w:ascii="Cambria" w:eastAsia="Arial Narrow" w:hAnsi="Cambria" w:cs="Arial Narrow"/>
        </w:rPr>
        <w:t xml:space="preserve"> w stosunku do ilości stanowiących przedmiot zamówienia podstawowego. Wykonawca zobowiąże się w takim przypadku umożliwić Zamawiającemu zakup dodatkowych ilości przedmiotu zamówienia na takich samych zasadach jak dostawy objęte zamówieniem podstawowym. </w:t>
      </w:r>
    </w:p>
    <w:p w:rsidR="00973D6A" w:rsidRDefault="00271EB2" w:rsidP="003C7F23">
      <w:pPr>
        <w:pStyle w:val="Standard"/>
        <w:widowControl w:val="0"/>
        <w:numPr>
          <w:ilvl w:val="3"/>
          <w:numId w:val="11"/>
        </w:numPr>
        <w:spacing w:line="276" w:lineRule="auto"/>
        <w:ind w:left="357" w:hanging="357"/>
        <w:jc w:val="both"/>
        <w:rPr>
          <w:rFonts w:ascii="Cambria" w:eastAsia="Arial Narrow" w:hAnsi="Cambria" w:cs="Arial Narrow"/>
        </w:rPr>
      </w:pPr>
      <w:r>
        <w:rPr>
          <w:rFonts w:ascii="Cambria" w:eastAsia="Arial Narrow" w:hAnsi="Cambria" w:cs="Arial Narrow"/>
        </w:rPr>
        <w:t>Prawo opcji jest uprawnieniem Zamawiającego, z którego może, ale nie musi skorzystać  w ramach realizacji niniejszej umowy.</w:t>
      </w:r>
    </w:p>
    <w:p w:rsidR="00973D6A" w:rsidRDefault="00271EB2" w:rsidP="003C7F23">
      <w:pPr>
        <w:pStyle w:val="Standard"/>
        <w:widowControl w:val="0"/>
        <w:numPr>
          <w:ilvl w:val="3"/>
          <w:numId w:val="11"/>
        </w:numPr>
        <w:spacing w:line="276" w:lineRule="auto"/>
        <w:ind w:left="357" w:hanging="357"/>
        <w:jc w:val="both"/>
        <w:rPr>
          <w:rFonts w:ascii="Cambria" w:eastAsia="Arial Narrow" w:hAnsi="Cambria" w:cs="Arial Narrow"/>
        </w:rPr>
      </w:pPr>
      <w:r>
        <w:rPr>
          <w:rFonts w:ascii="Cambria" w:eastAsia="Arial Narrow" w:hAnsi="Cambria" w:cs="Arial Narrow"/>
        </w:rPr>
        <w:t>W przypadku nieskorzystania przez Zamawiającego z prawa opcji Wykonawcy nie przysługują żadne roszczenia z tego tytułu.</w:t>
      </w:r>
    </w:p>
    <w:p w:rsidR="00973D6A" w:rsidRPr="004B457E" w:rsidRDefault="00271EB2" w:rsidP="004B457E">
      <w:pPr>
        <w:pStyle w:val="Standard"/>
        <w:widowControl w:val="0"/>
        <w:numPr>
          <w:ilvl w:val="3"/>
          <w:numId w:val="11"/>
        </w:numPr>
        <w:spacing w:line="276" w:lineRule="auto"/>
        <w:ind w:left="357" w:hanging="357"/>
        <w:jc w:val="both"/>
        <w:rPr>
          <w:rFonts w:ascii="Cambria" w:eastAsia="Arial Narrow" w:hAnsi="Cambria" w:cs="Arial Narrow"/>
        </w:rPr>
      </w:pPr>
      <w:r>
        <w:rPr>
          <w:rFonts w:ascii="Cambria" w:eastAsia="Arial Narrow" w:hAnsi="Cambria" w:cs="Arial Narrow"/>
        </w:rPr>
        <w:t>W przypadku skorzystania z prawa opcji, zmiany umowy lub zawarcie umowy odrębnej nie będzie wymaganie. Zamawiający przekaże pisemną informację Wykonawcy o potrzebie realizacji prawa opcji</w:t>
      </w:r>
      <w:r>
        <w:rPr>
          <w:rFonts w:ascii="Cambria" w:eastAsia="Arial Narrow" w:hAnsi="Cambria" w:cs="Arial Narrow"/>
          <w:b/>
          <w:bCs/>
        </w:rPr>
        <w:t xml:space="preserve"> </w:t>
      </w:r>
      <w:r>
        <w:rPr>
          <w:rFonts w:ascii="Cambria" w:eastAsia="Arial Narrow" w:hAnsi="Cambria" w:cs="Arial Narrow"/>
        </w:rPr>
        <w:t>nie później niż przed upływem</w:t>
      </w:r>
      <w:r w:rsidR="001D337C">
        <w:rPr>
          <w:rFonts w:ascii="Cambria" w:eastAsia="Arial Narrow" w:hAnsi="Cambria" w:cs="Arial Narrow"/>
        </w:rPr>
        <w:t xml:space="preserve"> </w:t>
      </w:r>
      <w:r w:rsidR="00424A74">
        <w:rPr>
          <w:rFonts w:ascii="Cambria" w:eastAsia="Arial Narrow" w:hAnsi="Cambria" w:cs="Arial Narrow"/>
        </w:rPr>
        <w:br/>
      </w:r>
      <w:r w:rsidR="00645B86">
        <w:rPr>
          <w:rFonts w:ascii="Cambria" w:eastAsia="Arial Narrow" w:hAnsi="Cambria" w:cs="Arial Narrow"/>
        </w:rPr>
        <w:t>11</w:t>
      </w:r>
      <w:r w:rsidR="001D337C">
        <w:rPr>
          <w:rFonts w:ascii="Cambria" w:eastAsia="Arial Narrow" w:hAnsi="Cambria" w:cs="Arial Narrow"/>
        </w:rPr>
        <w:t xml:space="preserve"> miesiąca realizacji umowy. </w:t>
      </w:r>
    </w:p>
    <w:p w:rsidR="00973D6A" w:rsidRDefault="00271EB2">
      <w:pPr>
        <w:spacing w:line="276" w:lineRule="auto"/>
        <w:jc w:val="center"/>
        <w:rPr>
          <w:rFonts w:ascii="Cambria" w:hAnsi="Cambria"/>
          <w:b/>
          <w:bCs/>
          <w:szCs w:val="24"/>
        </w:rPr>
      </w:pPr>
      <w:r>
        <w:rPr>
          <w:rFonts w:ascii="Cambria" w:hAnsi="Cambria"/>
          <w:b/>
          <w:bCs/>
          <w:szCs w:val="24"/>
        </w:rPr>
        <w:t>§ 8</w:t>
      </w:r>
    </w:p>
    <w:p w:rsidR="00DD1492" w:rsidRDefault="00DD1492">
      <w:pPr>
        <w:spacing w:line="276" w:lineRule="auto"/>
        <w:jc w:val="center"/>
        <w:rPr>
          <w:rFonts w:ascii="Cambria" w:hAnsi="Cambria"/>
          <w:b/>
          <w:bCs/>
          <w:szCs w:val="24"/>
        </w:rPr>
      </w:pPr>
    </w:p>
    <w:p w:rsidR="003C7F23" w:rsidRDefault="00271EB2" w:rsidP="004B457E">
      <w:pPr>
        <w:pStyle w:val="Standard"/>
        <w:spacing w:line="276" w:lineRule="auto"/>
        <w:ind w:left="360"/>
        <w:jc w:val="both"/>
        <w:rPr>
          <w:rFonts w:ascii="Cambria" w:hAnsi="Cambria"/>
        </w:rPr>
      </w:pPr>
      <w:r>
        <w:rPr>
          <w:rFonts w:ascii="Cambria" w:hAnsi="Cambria"/>
        </w:rPr>
        <w:t xml:space="preserve">Umowa zostaje zawarta na okres </w:t>
      </w:r>
      <w:r w:rsidR="00F7771D">
        <w:rPr>
          <w:rFonts w:ascii="Cambria" w:hAnsi="Cambria"/>
          <w:b/>
        </w:rPr>
        <w:t>12</w:t>
      </w:r>
      <w:r>
        <w:rPr>
          <w:rFonts w:ascii="Cambria" w:hAnsi="Cambria"/>
          <w:b/>
        </w:rPr>
        <w:t xml:space="preserve"> miesięcy</w:t>
      </w:r>
      <w:r>
        <w:rPr>
          <w:rFonts w:ascii="Cambria" w:hAnsi="Cambria"/>
        </w:rPr>
        <w:t xml:space="preserve"> od dnia zawarcia umowy (data wskazana w </w:t>
      </w:r>
      <w:r w:rsidR="003C7F23">
        <w:rPr>
          <w:rFonts w:ascii="Cambria" w:hAnsi="Cambria"/>
        </w:rPr>
        <w:t>komparycji</w:t>
      </w:r>
      <w:r>
        <w:rPr>
          <w:rFonts w:ascii="Cambria" w:hAnsi="Cambria"/>
        </w:rPr>
        <w:t xml:space="preserve"> umowy)</w:t>
      </w:r>
      <w:r w:rsidR="003C7F23">
        <w:rPr>
          <w:rFonts w:ascii="Cambria" w:hAnsi="Cambria"/>
        </w:rPr>
        <w:t xml:space="preserve"> </w:t>
      </w:r>
      <w:r>
        <w:rPr>
          <w:rFonts w:asciiTheme="majorHAnsi" w:hAnsiTheme="majorHAnsi" w:cs="Times New Roman"/>
        </w:rPr>
        <w:t>z możliwością jej przedłużenia o 3 miesiące – zgodnie z</w:t>
      </w:r>
      <w:r w:rsidR="00AB4C4E">
        <w:rPr>
          <w:rFonts w:asciiTheme="majorHAnsi" w:hAnsiTheme="majorHAnsi" w:cs="Times New Roman"/>
        </w:rPr>
        <w:t xml:space="preserve"> postanowieniem § 5 ust. 1 pkt 4</w:t>
      </w:r>
      <w:r w:rsidR="00793043">
        <w:rPr>
          <w:rFonts w:asciiTheme="majorHAnsi" w:hAnsiTheme="majorHAnsi" w:cs="Times New Roman"/>
        </w:rPr>
        <w:t xml:space="preserve"> umowy</w:t>
      </w:r>
      <w:r>
        <w:rPr>
          <w:rFonts w:asciiTheme="majorHAnsi" w:hAnsiTheme="majorHAnsi" w:cs="Times New Roman"/>
        </w:rPr>
        <w:t>.</w:t>
      </w:r>
      <w:r>
        <w:rPr>
          <w:rFonts w:ascii="Cambria" w:hAnsi="Cambria"/>
        </w:rPr>
        <w:t xml:space="preserve"> </w:t>
      </w:r>
    </w:p>
    <w:p w:rsidR="004B457E" w:rsidRPr="004B457E" w:rsidRDefault="004B457E" w:rsidP="004B457E">
      <w:pPr>
        <w:pStyle w:val="Standard"/>
        <w:spacing w:line="276" w:lineRule="auto"/>
        <w:ind w:left="360"/>
        <w:jc w:val="both"/>
        <w:rPr>
          <w:rFonts w:ascii="Cambria" w:hAnsi="Cambria"/>
        </w:rPr>
      </w:pPr>
    </w:p>
    <w:p w:rsidR="00973D6A" w:rsidRPr="003C7F23" w:rsidRDefault="003C7F23" w:rsidP="003C7F23">
      <w:pPr>
        <w:spacing w:line="276" w:lineRule="auto"/>
        <w:jc w:val="center"/>
        <w:rPr>
          <w:rFonts w:ascii="Cambria" w:hAnsi="Cambria"/>
          <w:b/>
          <w:bCs/>
          <w:szCs w:val="24"/>
        </w:rPr>
      </w:pPr>
      <w:r>
        <w:rPr>
          <w:rFonts w:ascii="Cambria" w:hAnsi="Cambria"/>
          <w:b/>
          <w:bCs/>
          <w:szCs w:val="24"/>
        </w:rPr>
        <w:t>§ 9</w:t>
      </w:r>
    </w:p>
    <w:p w:rsidR="00973D6A" w:rsidRDefault="00271EB2" w:rsidP="003C7F23">
      <w:pPr>
        <w:pStyle w:val="Standard"/>
        <w:widowControl w:val="0"/>
        <w:numPr>
          <w:ilvl w:val="3"/>
          <w:numId w:val="18"/>
        </w:numPr>
        <w:spacing w:line="276" w:lineRule="auto"/>
        <w:jc w:val="both"/>
        <w:rPr>
          <w:rFonts w:asciiTheme="majorHAnsi" w:hAnsiTheme="majorHAnsi" w:cs="Times New Roman"/>
        </w:rPr>
      </w:pPr>
      <w:r>
        <w:rPr>
          <w:rFonts w:asciiTheme="majorHAnsi" w:eastAsia="Arial Narrow" w:hAnsiTheme="majorHAnsi" w:cs="Times New Roman"/>
        </w:rPr>
        <w:t xml:space="preserve">Zamawiający może </w:t>
      </w:r>
      <w:r w:rsidR="000A0959">
        <w:rPr>
          <w:rFonts w:asciiTheme="majorHAnsi" w:eastAsia="Arial Narrow" w:hAnsiTheme="majorHAnsi" w:cs="Times New Roman"/>
        </w:rPr>
        <w:t>odstąpić od niewykonanej części</w:t>
      </w:r>
      <w:r>
        <w:rPr>
          <w:rFonts w:asciiTheme="majorHAnsi" w:eastAsia="Arial Narrow" w:hAnsiTheme="majorHAnsi" w:cs="Times New Roman"/>
        </w:rPr>
        <w:t xml:space="preserve"> umowy ze skutkiem natychmiastowym:</w:t>
      </w:r>
    </w:p>
    <w:p w:rsidR="00973D6A" w:rsidRDefault="00271EB2" w:rsidP="003C7F23">
      <w:pPr>
        <w:pStyle w:val="Standard"/>
        <w:widowControl w:val="0"/>
        <w:numPr>
          <w:ilvl w:val="0"/>
          <w:numId w:val="19"/>
        </w:numPr>
        <w:spacing w:line="276" w:lineRule="auto"/>
        <w:jc w:val="both"/>
        <w:rPr>
          <w:rFonts w:asciiTheme="majorHAnsi" w:hAnsiTheme="majorHAnsi" w:cs="Times New Roman"/>
        </w:rPr>
      </w:pPr>
      <w:r>
        <w:rPr>
          <w:rFonts w:asciiTheme="majorHAnsi" w:eastAsia="Arial Narrow" w:hAnsiTheme="majorHAnsi" w:cs="Times New Roman"/>
        </w:rPr>
        <w:t xml:space="preserve">jeżeli Wykonawca nie dotrzymuje terminu realizacji przedmiotu umowy, wynikających z </w:t>
      </w:r>
      <w:r w:rsidR="005E5291">
        <w:rPr>
          <w:rFonts w:asciiTheme="majorHAnsi" w:hAnsiTheme="majorHAnsi" w:cs="Times New Roman"/>
        </w:rPr>
        <w:t>§ 2</w:t>
      </w:r>
      <w:r>
        <w:rPr>
          <w:rFonts w:asciiTheme="majorHAnsi" w:hAnsiTheme="majorHAnsi" w:cs="Times New Roman"/>
        </w:rPr>
        <w:t xml:space="preserve"> ust.</w:t>
      </w:r>
      <w:r w:rsidR="005E5291">
        <w:rPr>
          <w:rFonts w:asciiTheme="majorHAnsi" w:eastAsia="Arial Narrow" w:hAnsiTheme="majorHAnsi" w:cs="Times New Roman"/>
        </w:rPr>
        <w:t xml:space="preserve"> 1</w:t>
      </w:r>
      <w:r w:rsidR="00E4366B">
        <w:rPr>
          <w:rFonts w:asciiTheme="majorHAnsi" w:eastAsia="Arial Narrow" w:hAnsiTheme="majorHAnsi" w:cs="Times New Roman"/>
        </w:rPr>
        <w:t>umowy</w:t>
      </w:r>
      <w:r>
        <w:rPr>
          <w:rFonts w:asciiTheme="majorHAnsi" w:eastAsia="Arial Narrow" w:hAnsiTheme="majorHAnsi" w:cs="Times New Roman"/>
        </w:rPr>
        <w:t xml:space="preserve"> pr</w:t>
      </w:r>
      <w:r w:rsidR="000A0959">
        <w:rPr>
          <w:rFonts w:asciiTheme="majorHAnsi" w:eastAsia="Arial Narrow" w:hAnsiTheme="majorHAnsi" w:cs="Times New Roman"/>
        </w:rPr>
        <w:t>zez dwa kolejne terminy dostawy;</w:t>
      </w:r>
    </w:p>
    <w:p w:rsidR="00973D6A" w:rsidRDefault="00271EB2" w:rsidP="003C7F23">
      <w:pPr>
        <w:pStyle w:val="Standard"/>
        <w:widowControl w:val="0"/>
        <w:numPr>
          <w:ilvl w:val="0"/>
          <w:numId w:val="19"/>
        </w:numPr>
        <w:spacing w:line="276" w:lineRule="auto"/>
        <w:jc w:val="both"/>
        <w:rPr>
          <w:rFonts w:asciiTheme="majorHAnsi" w:eastAsia="Arial Narrow" w:hAnsiTheme="majorHAnsi" w:cs="Times New Roman"/>
        </w:rPr>
      </w:pPr>
      <w:r>
        <w:rPr>
          <w:rFonts w:asciiTheme="majorHAnsi" w:eastAsia="Arial Narrow" w:hAnsiTheme="majorHAnsi" w:cs="Times New Roman"/>
        </w:rPr>
        <w:t xml:space="preserve">jeżeli Wykonawca wykonuje przedmiot umowy w sposób niezgodny </w:t>
      </w:r>
      <w:r w:rsidR="00CA4D1E">
        <w:rPr>
          <w:rFonts w:asciiTheme="majorHAnsi" w:eastAsia="Arial Narrow" w:hAnsiTheme="majorHAnsi" w:cs="Times New Roman"/>
        </w:rPr>
        <w:br/>
      </w:r>
      <w:r>
        <w:rPr>
          <w:rFonts w:asciiTheme="majorHAnsi" w:eastAsia="Arial Narrow" w:hAnsiTheme="majorHAnsi" w:cs="Times New Roman"/>
        </w:rPr>
        <w:t>z umową lub normami i warunkami prawem określonymi, pomimo wezwania Wykonawcy do zaprzestania n</w:t>
      </w:r>
      <w:r w:rsidR="000A0959">
        <w:rPr>
          <w:rFonts w:asciiTheme="majorHAnsi" w:eastAsia="Arial Narrow" w:hAnsiTheme="majorHAnsi" w:cs="Times New Roman"/>
        </w:rPr>
        <w:t>aruszeń w określonym terminie i </w:t>
      </w:r>
      <w:r>
        <w:rPr>
          <w:rFonts w:asciiTheme="majorHAnsi" w:eastAsia="Arial Narrow" w:hAnsiTheme="majorHAnsi" w:cs="Times New Roman"/>
        </w:rPr>
        <w:t>niewykonania powyższego przez Wykonawcę;</w:t>
      </w:r>
    </w:p>
    <w:p w:rsidR="00973D6A" w:rsidRDefault="00271EB2" w:rsidP="003C7F23">
      <w:pPr>
        <w:pStyle w:val="Standard"/>
        <w:numPr>
          <w:ilvl w:val="3"/>
          <w:numId w:val="18"/>
        </w:numPr>
        <w:spacing w:line="276" w:lineRule="auto"/>
        <w:jc w:val="both"/>
        <w:rPr>
          <w:rFonts w:ascii="Cambria" w:hAnsi="Cambria" w:cs="Times New Roman"/>
        </w:rPr>
      </w:pPr>
      <w:r>
        <w:rPr>
          <w:rFonts w:asciiTheme="majorHAnsi" w:eastAsia="Arial Narrow" w:hAnsiTheme="majorHAnsi" w:cs="Times New Roman"/>
        </w:rPr>
        <w:t xml:space="preserve">W przypadkach, określonych w ust. 1, odstąpienie od Umowy, może zostać wykonane w terminie 45 dni od dnia zaistnienia okoliczności, o których mowa </w:t>
      </w:r>
      <w:r w:rsidR="00F7771D">
        <w:rPr>
          <w:rFonts w:asciiTheme="majorHAnsi" w:eastAsia="Arial Narrow" w:hAnsiTheme="majorHAnsi" w:cs="Times New Roman"/>
        </w:rPr>
        <w:t xml:space="preserve">w ust. 1 pkt 1 </w:t>
      </w:r>
      <w:r w:rsidR="00F7771D">
        <w:rPr>
          <w:rFonts w:asciiTheme="majorHAnsi" w:eastAsia="Arial Narrow" w:hAnsiTheme="majorHAnsi" w:cs="Times New Roman"/>
        </w:rPr>
        <w:br/>
        <w:t>lub 2</w:t>
      </w:r>
      <w:r>
        <w:rPr>
          <w:rFonts w:asciiTheme="majorHAnsi" w:eastAsia="Arial Narrow" w:hAnsiTheme="majorHAnsi" w:cs="Times New Roman"/>
        </w:rPr>
        <w:t>.</w:t>
      </w:r>
    </w:p>
    <w:p w:rsidR="00DD1492" w:rsidRPr="000B2549" w:rsidRDefault="00271EB2" w:rsidP="000B2549">
      <w:pPr>
        <w:numPr>
          <w:ilvl w:val="3"/>
          <w:numId w:val="18"/>
        </w:numPr>
        <w:suppressAutoHyphens w:val="0"/>
        <w:spacing w:line="276" w:lineRule="auto"/>
        <w:jc w:val="both"/>
        <w:rPr>
          <w:rFonts w:ascii="Cambria" w:eastAsia="Calibri" w:hAnsi="Cambria" w:cs="Tahoma"/>
          <w:bCs/>
          <w:lang w:eastAsia="en-US"/>
        </w:rPr>
      </w:pPr>
      <w:r>
        <w:rPr>
          <w:rFonts w:ascii="Cambria" w:eastAsia="Calibri" w:hAnsi="Cambria" w:cs="Tahoma"/>
          <w:bCs/>
          <w:lang w:eastAsia="en-US"/>
        </w:rPr>
        <w:t xml:space="preserve">Zamawiający ma prawo odstąpić od umowy lub jej części również  na podstawie </w:t>
      </w:r>
      <w:r w:rsidR="003D7699">
        <w:rPr>
          <w:rFonts w:ascii="Cambria" w:eastAsia="Calibri" w:hAnsi="Cambria" w:cs="Tahoma"/>
          <w:bCs/>
          <w:lang w:eastAsia="en-US"/>
        </w:rPr>
        <w:br/>
      </w:r>
      <w:r>
        <w:rPr>
          <w:rFonts w:ascii="Cambria" w:eastAsia="Calibri" w:hAnsi="Cambria" w:cs="Tahoma"/>
          <w:bCs/>
          <w:lang w:eastAsia="en-US"/>
        </w:rPr>
        <w:t xml:space="preserve">powszechnie obowiązujących przepisów prawa.  </w:t>
      </w:r>
    </w:p>
    <w:p w:rsidR="00973D6A" w:rsidRPr="003C7F23" w:rsidRDefault="000A0959" w:rsidP="003C7F23">
      <w:pPr>
        <w:pStyle w:val="Standard"/>
        <w:spacing w:line="276" w:lineRule="auto"/>
        <w:jc w:val="center"/>
        <w:rPr>
          <w:rFonts w:ascii="Cambria" w:hAnsi="Cambria" w:cs="Times New Roman"/>
          <w:b/>
          <w:bCs/>
        </w:rPr>
      </w:pPr>
      <w:r>
        <w:rPr>
          <w:rFonts w:ascii="Cambria" w:hAnsi="Cambria" w:cs="Times New Roman"/>
          <w:b/>
          <w:bCs/>
        </w:rPr>
        <w:t>§ 10</w:t>
      </w:r>
    </w:p>
    <w:p w:rsidR="00973D6A" w:rsidRDefault="00271EB2">
      <w:pPr>
        <w:numPr>
          <w:ilvl w:val="0"/>
          <w:numId w:val="27"/>
        </w:numPr>
        <w:suppressAutoHyphens w:val="0"/>
        <w:spacing w:line="276" w:lineRule="auto"/>
        <w:ind w:left="284" w:hanging="284"/>
        <w:jc w:val="both"/>
        <w:rPr>
          <w:rFonts w:ascii="Cambria" w:hAnsi="Cambria" w:cs="Tahoma"/>
        </w:rPr>
      </w:pPr>
      <w:r>
        <w:rPr>
          <w:rFonts w:ascii="Cambria" w:hAnsi="Cambria" w:cs="Tahoma"/>
        </w:rPr>
        <w:t xml:space="preserve">Strony podejmą wszelkie starania celem zapewnienia, że członkowie ich zarządu, </w:t>
      </w:r>
      <w:r w:rsidR="00AA7D87">
        <w:rPr>
          <w:rFonts w:ascii="Cambria" w:hAnsi="Cambria" w:cs="Tahoma"/>
        </w:rPr>
        <w:br/>
      </w:r>
      <w:r>
        <w:rPr>
          <w:rFonts w:ascii="Cambria" w:hAnsi="Cambria" w:cs="Tahoma"/>
        </w:rPr>
        <w:t xml:space="preserve">kadra kierownicza, pracownicy, podwykonawcy, wykonawcy i spółki zależne oraz dominujące utrzymają w tajemnicy wszelkie informacje oznaczone jako poufne, </w:t>
      </w:r>
      <w:r>
        <w:rPr>
          <w:rFonts w:ascii="Cambria" w:hAnsi="Cambria" w:cs="Tahoma"/>
        </w:rPr>
        <w:br/>
        <w:t xml:space="preserve">w tym wszelkie informacje techniczne, technologiczne, handlowe, finansowe </w:t>
      </w:r>
      <w:r>
        <w:rPr>
          <w:rFonts w:ascii="Cambria" w:hAnsi="Cambria" w:cs="Tahoma"/>
        </w:rPr>
        <w:br/>
        <w:t>i organizacyjne, dokumentacje, procesy, projekty, know-how oraz inne niepublik</w:t>
      </w:r>
      <w:r>
        <w:rPr>
          <w:rFonts w:ascii="Cambria" w:hAnsi="Cambria" w:cs="Tahoma"/>
        </w:rPr>
        <w:t>o</w:t>
      </w:r>
      <w:r>
        <w:rPr>
          <w:rFonts w:ascii="Cambria" w:hAnsi="Cambria" w:cs="Tahoma"/>
        </w:rPr>
        <w:t xml:space="preserve">wane informacje przesyłane lub udostępniane im w sposób bezpośredni </w:t>
      </w:r>
      <w:r>
        <w:rPr>
          <w:rFonts w:ascii="Cambria" w:hAnsi="Cambria" w:cs="Tahoma"/>
        </w:rPr>
        <w:br/>
        <w:t>lub pośredni przez którąkolwiek ze Stron, dotyczące przedmiotu Umowy.</w:t>
      </w:r>
    </w:p>
    <w:p w:rsidR="00973D6A" w:rsidRDefault="00271EB2">
      <w:pPr>
        <w:numPr>
          <w:ilvl w:val="0"/>
          <w:numId w:val="28"/>
        </w:numPr>
        <w:suppressAutoHyphens w:val="0"/>
        <w:spacing w:line="276" w:lineRule="auto"/>
        <w:ind w:left="284" w:hanging="284"/>
        <w:jc w:val="both"/>
        <w:rPr>
          <w:rFonts w:ascii="Cambria" w:hAnsi="Cambria" w:cs="Tahoma"/>
        </w:rPr>
      </w:pPr>
      <w:r>
        <w:rPr>
          <w:rFonts w:ascii="Cambria" w:hAnsi="Cambria" w:cs="Tahoma"/>
        </w:rPr>
        <w:t xml:space="preserve">Informacje takie nie zostaną ujawnione osobom trzecim bez pisemnej zgody drugiej Strony, chyba że informacje takie zostały już opublikowane. </w:t>
      </w:r>
    </w:p>
    <w:p w:rsidR="00973D6A" w:rsidRDefault="00271EB2">
      <w:pPr>
        <w:numPr>
          <w:ilvl w:val="0"/>
          <w:numId w:val="29"/>
        </w:numPr>
        <w:suppressAutoHyphens w:val="0"/>
        <w:spacing w:line="276" w:lineRule="auto"/>
        <w:ind w:left="284" w:hanging="284"/>
        <w:jc w:val="both"/>
        <w:rPr>
          <w:rFonts w:ascii="Cambria" w:hAnsi="Cambria" w:cs="Tahoma"/>
        </w:rPr>
      </w:pPr>
      <w:r>
        <w:rPr>
          <w:rFonts w:ascii="Cambria" w:hAnsi="Cambria" w:cs="Tahoma"/>
        </w:rPr>
        <w:t xml:space="preserve">Wykonawca zobowiązuje się do wypełnienia w imieniu Zamawiającego obowiązku informacyjnego, o którym mowa art. 13 lub 14 rozporządzenia Parlamentu </w:t>
      </w:r>
      <w:r w:rsidR="00857AB8">
        <w:rPr>
          <w:rFonts w:ascii="Cambria" w:hAnsi="Cambria" w:cs="Tahoma"/>
        </w:rPr>
        <w:br/>
      </w:r>
      <w:r>
        <w:rPr>
          <w:rFonts w:ascii="Cambria" w:hAnsi="Cambria" w:cs="Tahoma"/>
        </w:rPr>
        <w:t xml:space="preserve">Europejskiego i Rady (UE) 2016/679 z dnia 27 kwietnia 2016 r. w sprawie ochrony osób fizycznych w związku z przetwarzaniem danych osobowych i w sprawie </w:t>
      </w:r>
      <w:r w:rsidR="00857AB8">
        <w:rPr>
          <w:rFonts w:ascii="Cambria" w:hAnsi="Cambria" w:cs="Tahoma"/>
        </w:rPr>
        <w:br/>
      </w:r>
      <w:r>
        <w:rPr>
          <w:rFonts w:ascii="Cambria" w:hAnsi="Cambria" w:cs="Tahoma"/>
        </w:rPr>
        <w:t xml:space="preserve">swobodnego przepływu takich danych oraz uchylenia dyrektywy 95/46/WE (ogólne rozporządzenie o ochronie danych) w stosunku do pracowników/współpracowników Wykonawcy, którzy  w imieniu Wykonawcy uczestniczą w realizacji niniejszej </w:t>
      </w:r>
      <w:r w:rsidR="00857AB8">
        <w:rPr>
          <w:rFonts w:ascii="Cambria" w:hAnsi="Cambria" w:cs="Tahoma"/>
        </w:rPr>
        <w:br/>
      </w:r>
      <w:r>
        <w:rPr>
          <w:rFonts w:ascii="Cambria" w:hAnsi="Cambria" w:cs="Tahoma"/>
        </w:rPr>
        <w:t>Umowy i których dane w związku</w:t>
      </w:r>
      <w:r>
        <w:rPr>
          <w:rFonts w:ascii="Cambria" w:hAnsi="Cambria" w:cs="Tahoma"/>
          <w:szCs w:val="24"/>
        </w:rPr>
        <w:t xml:space="preserve"> </w:t>
      </w:r>
      <w:r>
        <w:rPr>
          <w:rFonts w:ascii="Cambria" w:hAnsi="Cambria" w:cs="Tahoma"/>
        </w:rPr>
        <w:t xml:space="preserve">z realizacją niniejszej Umowy przetwarza </w:t>
      </w:r>
      <w:r w:rsidR="00857AB8">
        <w:rPr>
          <w:rFonts w:ascii="Cambria" w:hAnsi="Cambria" w:cs="Tahoma"/>
        </w:rPr>
        <w:br/>
      </w:r>
      <w:r>
        <w:rPr>
          <w:rFonts w:ascii="Cambria" w:hAnsi="Cambria" w:cs="Tahoma"/>
        </w:rPr>
        <w:t xml:space="preserve">Zamawiający. </w:t>
      </w:r>
    </w:p>
    <w:p w:rsidR="002D5AFF" w:rsidRPr="00040A5F" w:rsidRDefault="00271EB2" w:rsidP="00040A5F">
      <w:pPr>
        <w:numPr>
          <w:ilvl w:val="0"/>
          <w:numId w:val="30"/>
        </w:numPr>
        <w:suppressAutoHyphens w:val="0"/>
        <w:spacing w:line="276" w:lineRule="auto"/>
        <w:ind w:left="284" w:hanging="284"/>
        <w:jc w:val="both"/>
        <w:rPr>
          <w:rFonts w:ascii="Cambria" w:hAnsi="Cambria" w:cs="Tahoma"/>
        </w:rPr>
      </w:pPr>
      <w:r>
        <w:rPr>
          <w:rFonts w:ascii="Cambria" w:hAnsi="Cambria" w:cs="Tahoma"/>
        </w:rPr>
        <w:t xml:space="preserve">W celu realizacji obowiązku, o którym mowa w ustępie 3 niniejszego paragrafu, </w:t>
      </w:r>
      <w:r w:rsidR="00DD7C82">
        <w:rPr>
          <w:rFonts w:ascii="Cambria" w:hAnsi="Cambria" w:cs="Tahoma"/>
        </w:rPr>
        <w:br/>
      </w:r>
      <w:r>
        <w:rPr>
          <w:rFonts w:ascii="Cambria" w:hAnsi="Cambria" w:cs="Tahoma"/>
        </w:rPr>
        <w:t xml:space="preserve">Klauzula informacyjna dla Wykonawcy, jego przedstawicieli i osób zaangażowanych w realizację umowy jest dostępna na stronie internetowej Wojewódzkiego Szpitala Specjalistycznego im. J. </w:t>
      </w:r>
      <w:proofErr w:type="spellStart"/>
      <w:r>
        <w:rPr>
          <w:rFonts w:ascii="Cambria" w:hAnsi="Cambria" w:cs="Tahoma"/>
        </w:rPr>
        <w:t>Gromkowskiego</w:t>
      </w:r>
      <w:proofErr w:type="spellEnd"/>
      <w:r>
        <w:rPr>
          <w:rFonts w:ascii="Cambria" w:hAnsi="Cambria" w:cs="Tahoma"/>
        </w:rPr>
        <w:t xml:space="preserve"> we </w:t>
      </w:r>
      <w:r w:rsidR="002D5AFF">
        <w:rPr>
          <w:rFonts w:ascii="Cambria" w:hAnsi="Cambria" w:cs="Tahoma"/>
        </w:rPr>
        <w:t xml:space="preserve">Wrocławiu: www.szpital.wroc.pl </w:t>
      </w:r>
      <w:r w:rsidR="00DD7C82">
        <w:rPr>
          <w:rFonts w:ascii="Cambria" w:hAnsi="Cambria" w:cs="Tahoma"/>
        </w:rPr>
        <w:br/>
      </w:r>
      <w:r>
        <w:rPr>
          <w:rFonts w:ascii="Cambria" w:hAnsi="Cambria" w:cs="Tahoma"/>
        </w:rPr>
        <w:t>w Zakładce Ochrona Danych (Klauzula informacyjna dla pracowników kontrahenta - osób kontaktowych).</w:t>
      </w:r>
    </w:p>
    <w:p w:rsidR="00973D6A" w:rsidRDefault="000A0959">
      <w:pPr>
        <w:spacing w:line="276" w:lineRule="auto"/>
        <w:jc w:val="center"/>
        <w:rPr>
          <w:rFonts w:ascii="Cambria" w:hAnsi="Cambria"/>
          <w:b/>
          <w:bCs/>
          <w:szCs w:val="24"/>
        </w:rPr>
      </w:pPr>
      <w:r>
        <w:rPr>
          <w:rFonts w:ascii="Cambria" w:hAnsi="Cambria"/>
          <w:b/>
          <w:bCs/>
          <w:szCs w:val="24"/>
        </w:rPr>
        <w:t>§ 11</w:t>
      </w:r>
    </w:p>
    <w:p w:rsidR="00973D6A" w:rsidRDefault="00271EB2" w:rsidP="000A0959">
      <w:pPr>
        <w:pStyle w:val="Akapitzlist"/>
        <w:numPr>
          <w:ilvl w:val="0"/>
          <w:numId w:val="5"/>
        </w:numPr>
        <w:spacing w:line="276" w:lineRule="auto"/>
        <w:ind w:left="284" w:hanging="284"/>
        <w:jc w:val="both"/>
        <w:rPr>
          <w:rFonts w:ascii="Cambria" w:hAnsi="Cambria"/>
          <w:szCs w:val="24"/>
        </w:rPr>
      </w:pPr>
      <w:r>
        <w:rPr>
          <w:rFonts w:ascii="Cambria" w:hAnsi="Cambria"/>
          <w:szCs w:val="24"/>
        </w:rPr>
        <w:t xml:space="preserve">W sprawach nieuregulowanych niniejszą umową mają zastosowanie przepisy Kodeksu Cywilnego, ustawy PZP oraz inne właściwe przepisy prawa, w tym </w:t>
      </w:r>
      <w:r>
        <w:rPr>
          <w:rFonts w:ascii="Cambria" w:hAnsi="Cambria"/>
          <w:szCs w:val="24"/>
        </w:rPr>
        <w:br/>
        <w:t xml:space="preserve">w szczególności przepisy ustawy </w:t>
      </w:r>
      <w:r w:rsidR="00A724BF">
        <w:rPr>
          <w:rFonts w:ascii="Cambria" w:hAnsi="Cambria"/>
          <w:szCs w:val="24"/>
        </w:rPr>
        <w:t>Prawo farmaceutyczne.</w:t>
      </w:r>
    </w:p>
    <w:p w:rsidR="00973D6A" w:rsidRDefault="00271EB2" w:rsidP="000A0959">
      <w:pPr>
        <w:pStyle w:val="Akapitzlist"/>
        <w:numPr>
          <w:ilvl w:val="0"/>
          <w:numId w:val="5"/>
        </w:numPr>
        <w:spacing w:line="276" w:lineRule="auto"/>
        <w:ind w:left="284" w:hanging="284"/>
        <w:jc w:val="both"/>
        <w:rPr>
          <w:rFonts w:ascii="Cambria" w:hAnsi="Cambria"/>
          <w:szCs w:val="24"/>
        </w:rPr>
      </w:pPr>
      <w:r>
        <w:rPr>
          <w:rFonts w:ascii="Cambria" w:hAnsi="Cambria"/>
          <w:szCs w:val="24"/>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rsidR="00F31821" w:rsidRDefault="00F31821" w:rsidP="000A0959">
      <w:pPr>
        <w:pStyle w:val="Akapitzlist"/>
        <w:numPr>
          <w:ilvl w:val="0"/>
          <w:numId w:val="5"/>
        </w:numPr>
        <w:spacing w:line="276" w:lineRule="auto"/>
        <w:ind w:left="284" w:hanging="284"/>
        <w:jc w:val="both"/>
        <w:rPr>
          <w:rFonts w:ascii="Cambria" w:hAnsi="Cambria"/>
          <w:szCs w:val="24"/>
        </w:rPr>
      </w:pPr>
      <w:r>
        <w:rPr>
          <w:rFonts w:ascii="Cambria" w:hAnsi="Cambria"/>
          <w:szCs w:val="24"/>
        </w:rPr>
        <w:t xml:space="preserve">Na zasadzie art. 353 </w:t>
      </w:r>
      <w:r>
        <w:rPr>
          <w:rFonts w:ascii="Cambria" w:hAnsi="Cambria"/>
          <w:szCs w:val="24"/>
          <w:vertAlign w:val="superscript"/>
        </w:rPr>
        <w:t xml:space="preserve">1 </w:t>
      </w:r>
      <w:r>
        <w:rPr>
          <w:rFonts w:ascii="Cambria" w:hAnsi="Cambria"/>
          <w:szCs w:val="24"/>
        </w:rPr>
        <w:t xml:space="preserve">Kodeksu cywilnego, strony uzgadniają, że każda ze stron może rozwiązać umowę z zachowaniem trzy miesięcznego okresu wypowiedzenia ze skutkiem na koniec miesiąca kalendarzowego. Wypowiedzenie umowy pod rygorem nieważności wymaga zachowania formy pisemnej wraz ze wskazaniem uzasadnienia. </w:t>
      </w:r>
    </w:p>
    <w:p w:rsidR="00973D6A" w:rsidRPr="002D5AFF" w:rsidRDefault="00271EB2" w:rsidP="002D5AFF">
      <w:pPr>
        <w:pStyle w:val="Akapitzlist"/>
        <w:numPr>
          <w:ilvl w:val="0"/>
          <w:numId w:val="5"/>
        </w:numPr>
        <w:spacing w:line="276" w:lineRule="auto"/>
        <w:ind w:left="284" w:hanging="284"/>
        <w:jc w:val="both"/>
        <w:rPr>
          <w:rFonts w:ascii="Cambria" w:hAnsi="Cambria"/>
          <w:szCs w:val="24"/>
        </w:rPr>
      </w:pPr>
      <w:r w:rsidRPr="002D5AFF">
        <w:rPr>
          <w:rFonts w:ascii="Cambria" w:eastAsia="Arial Narrow" w:hAnsi="Cambria"/>
          <w:szCs w:val="24"/>
        </w:rPr>
        <w:t xml:space="preserve">Ewentualne wierzytelności powstałe w wyniku realizacji przedmiotowej umowy nie mogą być bez pisemnej zgody Zamawiającego wyrażonej zgodnie z art. 54 </w:t>
      </w:r>
      <w:r w:rsidRPr="002D5AFF">
        <w:rPr>
          <w:rFonts w:ascii="Cambria" w:eastAsia="Arial Narrow" w:hAnsi="Cambria"/>
          <w:szCs w:val="24"/>
        </w:rPr>
        <w:br/>
        <w:t>ust. 5 ustawy z dnia 15 kwietnia 2011 r. o działalności leczniczej zbywane osobom trzecim pod rygorem nieważności.</w:t>
      </w:r>
    </w:p>
    <w:p w:rsidR="00973D6A" w:rsidRPr="009649F3" w:rsidRDefault="00271EB2" w:rsidP="002D5AFF">
      <w:pPr>
        <w:pStyle w:val="Akapitzlist"/>
        <w:numPr>
          <w:ilvl w:val="0"/>
          <w:numId w:val="5"/>
        </w:numPr>
        <w:spacing w:line="276" w:lineRule="auto"/>
        <w:ind w:left="284" w:hanging="284"/>
        <w:jc w:val="both"/>
        <w:rPr>
          <w:rFonts w:ascii="Cambria" w:hAnsi="Cambria"/>
          <w:b/>
          <w:szCs w:val="24"/>
        </w:rPr>
      </w:pPr>
      <w:r w:rsidRPr="009649F3">
        <w:rPr>
          <w:rFonts w:ascii="Cambria" w:hAnsi="Cambria"/>
          <w:b/>
          <w:bCs/>
        </w:rPr>
        <w:t>Zamawiający zastrzega sobie prawo do zmiany ilości zamawianego asortymentu</w:t>
      </w:r>
      <w:r w:rsidR="009649F3" w:rsidRPr="009649F3">
        <w:rPr>
          <w:rFonts w:ascii="Cambria" w:hAnsi="Cambria"/>
          <w:b/>
          <w:bCs/>
        </w:rPr>
        <w:t xml:space="preserve"> (dokonania przesunięć) o max 20% między poszczególnymi pozycjami z załącznika nr 1 do umowy (z zadań do wartości innych zadań), przy</w:t>
      </w:r>
      <w:r w:rsidRPr="009649F3">
        <w:rPr>
          <w:rFonts w:ascii="Cambria" w:hAnsi="Cambria"/>
          <w:b/>
          <w:bCs/>
        </w:rPr>
        <w:t xml:space="preserve"> czym </w:t>
      </w:r>
      <w:r w:rsidR="009649F3" w:rsidRPr="009649F3">
        <w:rPr>
          <w:rFonts w:ascii="Cambria" w:hAnsi="Cambria"/>
          <w:b/>
          <w:bCs/>
        </w:rPr>
        <w:t xml:space="preserve">maksymalna wartość </w:t>
      </w:r>
      <w:r w:rsidRPr="009649F3">
        <w:rPr>
          <w:rFonts w:ascii="Cambria" w:hAnsi="Cambria"/>
          <w:b/>
          <w:bCs/>
        </w:rPr>
        <w:t>umowy nie może ulec zmianie.</w:t>
      </w:r>
    </w:p>
    <w:p w:rsidR="0006127F" w:rsidRPr="004046D4" w:rsidRDefault="0006127F" w:rsidP="004046D4">
      <w:pPr>
        <w:pStyle w:val="Akapitzlist"/>
        <w:numPr>
          <w:ilvl w:val="0"/>
          <w:numId w:val="5"/>
        </w:numPr>
        <w:spacing w:line="276" w:lineRule="auto"/>
        <w:ind w:left="284" w:hanging="284"/>
        <w:jc w:val="both"/>
        <w:rPr>
          <w:rFonts w:ascii="Cambria" w:hAnsi="Cambria"/>
          <w:szCs w:val="24"/>
        </w:rPr>
      </w:pPr>
      <w:r w:rsidRPr="004046D4">
        <w:rPr>
          <w:rFonts w:asciiTheme="majorHAnsi" w:hAnsiTheme="majorHAnsi"/>
          <w:bCs/>
        </w:rPr>
        <w:t>W razie wystąpienia nieprzewidzianych i niezależnych od Wykonawcy okoliczności takich jak: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rozwiązania umowy w zakresie niezrealizowanej części (danej pozycji zadania – części). Zamawiający zastrzega sobie możliwość podjęcia w tym zakresie ostatecznej decyzji w zależności od danych okoliczności.</w:t>
      </w:r>
    </w:p>
    <w:p w:rsidR="00973D6A" w:rsidRPr="0006127F" w:rsidRDefault="00271EB2" w:rsidP="0006127F">
      <w:pPr>
        <w:pStyle w:val="Akapitzlist"/>
        <w:numPr>
          <w:ilvl w:val="0"/>
          <w:numId w:val="5"/>
        </w:numPr>
        <w:spacing w:line="276" w:lineRule="auto"/>
        <w:ind w:left="284" w:hanging="284"/>
        <w:jc w:val="both"/>
        <w:rPr>
          <w:rFonts w:ascii="Cambria" w:hAnsi="Cambria"/>
          <w:szCs w:val="24"/>
        </w:rPr>
      </w:pPr>
      <w:r w:rsidRPr="0006127F">
        <w:rPr>
          <w:rFonts w:ascii="Cambria" w:hAnsi="Cambria"/>
          <w:szCs w:val="24"/>
        </w:rPr>
        <w:t>Wykonawca zobowiązuje się do zapewnienia ciągłości dostaw w sytuacji zagrożenia bezpieczeństwa państwa i stanu wojny. Wykonawca w miarę możliwości poczyni starania do kontynuowania realizacji przedmiotu umowy.</w:t>
      </w:r>
    </w:p>
    <w:p w:rsidR="00973D6A" w:rsidRDefault="00271EB2" w:rsidP="000A0959">
      <w:pPr>
        <w:pStyle w:val="Akapitzlist"/>
        <w:numPr>
          <w:ilvl w:val="0"/>
          <w:numId w:val="5"/>
        </w:numPr>
        <w:spacing w:line="276" w:lineRule="auto"/>
        <w:ind w:left="284" w:hanging="284"/>
        <w:jc w:val="both"/>
        <w:rPr>
          <w:rFonts w:ascii="Cambria" w:hAnsi="Cambria"/>
          <w:szCs w:val="24"/>
        </w:rPr>
      </w:pPr>
      <w:r>
        <w:rPr>
          <w:rFonts w:ascii="Cambria" w:hAnsi="Cambria"/>
          <w:szCs w:val="24"/>
        </w:rPr>
        <w:t>Wszelkie zmiany niniejszej umowy wymagają formy pisemnej pod rygorem nieważności.</w:t>
      </w:r>
    </w:p>
    <w:p w:rsidR="00973D6A" w:rsidRDefault="000A0959">
      <w:pPr>
        <w:spacing w:before="120" w:after="120" w:line="276" w:lineRule="auto"/>
        <w:jc w:val="center"/>
        <w:rPr>
          <w:rFonts w:ascii="Cambria" w:hAnsi="Cambria"/>
          <w:b/>
          <w:bCs/>
          <w:szCs w:val="24"/>
        </w:rPr>
      </w:pPr>
      <w:r>
        <w:rPr>
          <w:rFonts w:ascii="Cambria" w:hAnsi="Cambria"/>
          <w:b/>
          <w:bCs/>
          <w:szCs w:val="24"/>
        </w:rPr>
        <w:t>§ 12</w:t>
      </w:r>
    </w:p>
    <w:p w:rsidR="00973D6A" w:rsidRDefault="00271EB2">
      <w:pPr>
        <w:pStyle w:val="Akapitzlist"/>
        <w:widowControl w:val="0"/>
        <w:numPr>
          <w:ilvl w:val="1"/>
          <w:numId w:val="31"/>
        </w:numPr>
        <w:tabs>
          <w:tab w:val="left" w:pos="284"/>
        </w:tabs>
        <w:ind w:left="284" w:hanging="284"/>
        <w:jc w:val="both"/>
        <w:textAlignment w:val="baseline"/>
        <w:rPr>
          <w:rFonts w:ascii="Cambria" w:hAnsi="Cambria"/>
          <w:color w:val="000000"/>
          <w:kern w:val="2"/>
          <w:szCs w:val="24"/>
          <w:lang w:eastAsia="en-US"/>
        </w:rPr>
      </w:pPr>
      <w:r>
        <w:rPr>
          <w:rFonts w:ascii="Cambria" w:hAnsi="Cambria"/>
          <w:color w:val="000000"/>
          <w:kern w:val="2"/>
          <w:szCs w:val="24"/>
          <w:lang w:eastAsia="en-US"/>
        </w:rPr>
        <w:t>Umowę sporządzono  w trzech  jednobrzmiących egzemp</w:t>
      </w:r>
      <w:r w:rsidR="002D5AFF">
        <w:rPr>
          <w:rFonts w:ascii="Cambria" w:hAnsi="Cambria"/>
          <w:color w:val="000000"/>
          <w:kern w:val="2"/>
          <w:szCs w:val="24"/>
          <w:lang w:eastAsia="en-US"/>
        </w:rPr>
        <w:t xml:space="preserve">larzach, dwa dla Zamawiającego </w:t>
      </w:r>
      <w:r>
        <w:rPr>
          <w:rFonts w:ascii="Cambria" w:hAnsi="Cambria"/>
          <w:color w:val="000000"/>
          <w:kern w:val="2"/>
          <w:szCs w:val="24"/>
          <w:lang w:eastAsia="en-US"/>
        </w:rPr>
        <w:t xml:space="preserve">i jeden  dla  Wykonawcy/Umowa została sporządzona w jednym egzemplarzu w formie elektronicznej z kwalifikowanym podpisami elektronicznymi.* </w:t>
      </w:r>
    </w:p>
    <w:p w:rsidR="00973D6A" w:rsidRDefault="00271EB2" w:rsidP="002D5AFF">
      <w:pPr>
        <w:pStyle w:val="Akapitzlist"/>
        <w:widowControl w:val="0"/>
        <w:numPr>
          <w:ilvl w:val="1"/>
          <w:numId w:val="32"/>
        </w:numPr>
        <w:tabs>
          <w:tab w:val="left" w:pos="284"/>
        </w:tabs>
        <w:ind w:hanging="644"/>
        <w:jc w:val="both"/>
        <w:textAlignment w:val="baseline"/>
        <w:rPr>
          <w:rFonts w:ascii="Cambria" w:hAnsi="Cambria"/>
          <w:color w:val="000000"/>
          <w:kern w:val="2"/>
          <w:szCs w:val="24"/>
          <w:lang w:eastAsia="en-US"/>
        </w:rPr>
      </w:pPr>
      <w:r>
        <w:rPr>
          <w:rFonts w:ascii="Cambria" w:hAnsi="Cambria"/>
          <w:color w:val="000000"/>
          <w:kern w:val="2"/>
          <w:szCs w:val="24"/>
          <w:lang w:eastAsia="en-US"/>
        </w:rPr>
        <w:t>Integralną część Umowy stanowią następujące załączniki:</w:t>
      </w:r>
    </w:p>
    <w:p w:rsidR="002D5AFF" w:rsidRPr="002D5AFF" w:rsidRDefault="002D5AFF" w:rsidP="002D5AFF">
      <w:pPr>
        <w:pStyle w:val="Akapitzlist"/>
        <w:widowControl w:val="0"/>
        <w:tabs>
          <w:tab w:val="left" w:pos="284"/>
        </w:tabs>
        <w:ind w:left="644"/>
        <w:jc w:val="both"/>
        <w:textAlignment w:val="baseline"/>
        <w:rPr>
          <w:rFonts w:ascii="Cambria" w:hAnsi="Cambria"/>
          <w:color w:val="000000"/>
          <w:kern w:val="2"/>
          <w:szCs w:val="24"/>
          <w:lang w:eastAsia="en-US"/>
        </w:rPr>
      </w:pPr>
    </w:p>
    <w:p w:rsidR="00973D6A" w:rsidRDefault="00271EB2">
      <w:pPr>
        <w:spacing w:line="276" w:lineRule="auto"/>
        <w:rPr>
          <w:rFonts w:ascii="Cambria" w:hAnsi="Cambria"/>
          <w:sz w:val="20"/>
        </w:rPr>
      </w:pPr>
      <w:r>
        <w:rPr>
          <w:rFonts w:ascii="Cambria" w:hAnsi="Cambria"/>
          <w:sz w:val="20"/>
        </w:rPr>
        <w:t xml:space="preserve">Załącznik:  </w:t>
      </w:r>
      <w:r>
        <w:rPr>
          <w:rFonts w:ascii="Cambria" w:hAnsi="Cambria"/>
          <w:sz w:val="20"/>
        </w:rPr>
        <w:br/>
        <w:t>Załącznik nr 1 – Formularz asortymentowo-cenowy.</w:t>
      </w:r>
    </w:p>
    <w:p w:rsidR="00973D6A" w:rsidRDefault="00973D6A">
      <w:pPr>
        <w:spacing w:line="276" w:lineRule="auto"/>
        <w:rPr>
          <w:rFonts w:ascii="Cambria" w:hAnsi="Cambria"/>
          <w:sz w:val="20"/>
        </w:rPr>
      </w:pPr>
    </w:p>
    <w:p w:rsidR="00973D6A" w:rsidRDefault="00973D6A">
      <w:pPr>
        <w:spacing w:line="276" w:lineRule="auto"/>
        <w:rPr>
          <w:rFonts w:ascii="Cambria" w:hAnsi="Cambria"/>
          <w:sz w:val="22"/>
          <w:szCs w:val="22"/>
        </w:rPr>
      </w:pPr>
    </w:p>
    <w:p w:rsidR="00973D6A" w:rsidRDefault="00271EB2">
      <w:pPr>
        <w:spacing w:line="276" w:lineRule="auto"/>
        <w:rPr>
          <w:rFonts w:ascii="Cambria" w:hAnsi="Cambria"/>
          <w:b/>
          <w:szCs w:val="24"/>
        </w:rPr>
      </w:pPr>
      <w:r>
        <w:rPr>
          <w:rFonts w:ascii="Cambria" w:hAnsi="Cambria"/>
          <w:szCs w:val="24"/>
        </w:rPr>
        <w:t xml:space="preserve">  </w:t>
      </w:r>
      <w:r>
        <w:rPr>
          <w:rFonts w:ascii="Cambria" w:hAnsi="Cambria"/>
          <w:b/>
          <w:szCs w:val="24"/>
        </w:rPr>
        <w:t>ZAMAWIAJĄCY                                                                                                            WYKONAWCA</w:t>
      </w:r>
      <w:r>
        <w:rPr>
          <w:rFonts w:ascii="Cambria" w:hAnsi="Cambria"/>
          <w:b/>
          <w:szCs w:val="24"/>
        </w:rPr>
        <w:tab/>
      </w:r>
      <w:r>
        <w:rPr>
          <w:rFonts w:ascii="Cambria" w:hAnsi="Cambria"/>
          <w:b/>
          <w:szCs w:val="24"/>
        </w:rPr>
        <w:tab/>
      </w:r>
      <w:r>
        <w:rPr>
          <w:rFonts w:ascii="Cambria" w:hAnsi="Cambria"/>
          <w:b/>
          <w:szCs w:val="24"/>
        </w:rPr>
        <w:tab/>
      </w:r>
      <w:r>
        <w:rPr>
          <w:rFonts w:ascii="Cambria" w:hAnsi="Cambria"/>
          <w:b/>
          <w:szCs w:val="24"/>
        </w:rPr>
        <w:tab/>
      </w:r>
      <w:r>
        <w:rPr>
          <w:rFonts w:ascii="Cambria" w:hAnsi="Cambria"/>
          <w:b/>
          <w:szCs w:val="24"/>
        </w:rPr>
        <w:tab/>
        <w:t xml:space="preserve">            </w:t>
      </w:r>
      <w:r>
        <w:rPr>
          <w:rFonts w:ascii="Cambria" w:hAnsi="Cambria"/>
          <w:b/>
          <w:szCs w:val="24"/>
        </w:rPr>
        <w:tab/>
      </w:r>
      <w:r>
        <w:rPr>
          <w:rFonts w:ascii="Cambria" w:hAnsi="Cambria"/>
          <w:b/>
          <w:szCs w:val="24"/>
        </w:rPr>
        <w:tab/>
      </w:r>
      <w:r>
        <w:rPr>
          <w:rFonts w:ascii="Cambria" w:hAnsi="Cambria"/>
          <w:b/>
          <w:szCs w:val="24"/>
        </w:rPr>
        <w:tab/>
      </w:r>
    </w:p>
    <w:p w:rsidR="00973D6A" w:rsidRDefault="00973D6A">
      <w:pPr>
        <w:spacing w:line="276" w:lineRule="auto"/>
        <w:rPr>
          <w:rFonts w:ascii="Cambria" w:hAnsi="Cambria"/>
          <w:szCs w:val="24"/>
        </w:rPr>
      </w:pPr>
    </w:p>
    <w:p w:rsidR="00973D6A" w:rsidRDefault="00973D6A">
      <w:pPr>
        <w:spacing w:line="276" w:lineRule="auto"/>
        <w:rPr>
          <w:rFonts w:ascii="Cambria" w:hAnsi="Cambria"/>
          <w:szCs w:val="24"/>
        </w:rPr>
      </w:pPr>
    </w:p>
    <w:p w:rsidR="00973D6A" w:rsidRDefault="00973D6A">
      <w:pPr>
        <w:spacing w:line="276" w:lineRule="auto"/>
        <w:rPr>
          <w:rFonts w:ascii="Cambria" w:hAnsi="Cambria"/>
          <w:szCs w:val="24"/>
        </w:rPr>
      </w:pPr>
    </w:p>
    <w:p w:rsidR="004046D4" w:rsidRDefault="004046D4">
      <w:pPr>
        <w:spacing w:line="276" w:lineRule="auto"/>
        <w:rPr>
          <w:rFonts w:ascii="Cambria" w:hAnsi="Cambria"/>
          <w:szCs w:val="24"/>
        </w:rPr>
      </w:pPr>
    </w:p>
    <w:p w:rsidR="00973D6A" w:rsidRDefault="00973D6A">
      <w:pPr>
        <w:spacing w:line="276" w:lineRule="auto"/>
        <w:rPr>
          <w:rFonts w:ascii="Cambria" w:hAnsi="Cambria"/>
          <w:szCs w:val="24"/>
        </w:rPr>
      </w:pPr>
    </w:p>
    <w:p w:rsidR="00973D6A" w:rsidRDefault="00271EB2">
      <w:pPr>
        <w:widowControl w:val="0"/>
        <w:jc w:val="both"/>
        <w:textAlignment w:val="baseline"/>
        <w:rPr>
          <w:rFonts w:ascii="Times New Roman" w:eastAsia="Andale Sans UI" w:hAnsi="Times New Roman" w:cs="Tahoma"/>
          <w:kern w:val="2"/>
          <w:sz w:val="20"/>
          <w:lang w:eastAsia="en-US" w:bidi="en-US"/>
        </w:rPr>
      </w:pPr>
      <w:r>
        <w:rPr>
          <w:rFonts w:ascii="Cambria" w:hAnsi="Cambria"/>
          <w:color w:val="000000"/>
          <w:kern w:val="2"/>
          <w:szCs w:val="24"/>
          <w:lang w:eastAsia="en-US"/>
        </w:rPr>
        <w:t>*</w:t>
      </w:r>
      <w:r>
        <w:rPr>
          <w:rFonts w:ascii="Cambria" w:hAnsi="Cambria"/>
          <w:i/>
          <w:color w:val="000000"/>
          <w:kern w:val="2"/>
          <w:sz w:val="20"/>
          <w:lang w:eastAsia="en-US"/>
        </w:rPr>
        <w:t>niepotrzebne skreślić</w:t>
      </w:r>
    </w:p>
    <w:p w:rsidR="00973D6A" w:rsidRDefault="00973D6A">
      <w:pPr>
        <w:spacing w:line="276" w:lineRule="auto"/>
        <w:rPr>
          <w:rFonts w:ascii="Cambria" w:hAnsi="Cambria"/>
          <w:szCs w:val="24"/>
        </w:rPr>
      </w:pPr>
      <w:bookmarkStart w:id="2" w:name="_GoBack"/>
      <w:bookmarkEnd w:id="2"/>
    </w:p>
    <w:p w:rsidR="00973D6A" w:rsidRDefault="00973D6A">
      <w:pPr>
        <w:spacing w:line="276" w:lineRule="auto"/>
        <w:rPr>
          <w:rFonts w:ascii="Cambria" w:hAnsi="Cambria"/>
          <w:szCs w:val="24"/>
        </w:rPr>
      </w:pPr>
    </w:p>
    <w:p w:rsidR="00973D6A" w:rsidRDefault="00973D6A">
      <w:pPr>
        <w:spacing w:line="276" w:lineRule="auto"/>
        <w:rPr>
          <w:rFonts w:ascii="Cambria" w:hAnsi="Cambria"/>
          <w:szCs w:val="24"/>
        </w:rPr>
      </w:pPr>
    </w:p>
    <w:sectPr w:rsidR="00973D6A">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9C" w:rsidRDefault="00271EB2">
      <w:r>
        <w:separator/>
      </w:r>
    </w:p>
  </w:endnote>
  <w:endnote w:type="continuationSeparator" w:id="0">
    <w:p w:rsidR="00C9439C" w:rsidRDefault="0027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altName w:val="Times New Roman"/>
    <w:charset w:val="00"/>
    <w:family w:val="auto"/>
    <w:pitch w:val="variable"/>
  </w:font>
  <w:font w:name="MS Sans Serif">
    <w:altName w:val="Microsoft YaHei"/>
    <w:panose1 w:val="020B0500000000000000"/>
    <w:charset w:val="EE"/>
    <w:family w:val="roman"/>
    <w:pitch w:val="variable"/>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825718"/>
      <w:docPartObj>
        <w:docPartGallery w:val="Page Numbers (Bottom of Page)"/>
        <w:docPartUnique/>
      </w:docPartObj>
    </w:sdtPr>
    <w:sdtEndPr>
      <w:rPr>
        <w:rFonts w:asciiTheme="majorHAnsi" w:hAnsiTheme="majorHAnsi"/>
        <w:sz w:val="22"/>
        <w:szCs w:val="22"/>
      </w:rPr>
    </w:sdtEndPr>
    <w:sdtContent>
      <w:p w:rsidR="00C5547B" w:rsidRPr="00C5547B" w:rsidRDefault="00C5547B">
        <w:pPr>
          <w:pStyle w:val="Stopka"/>
          <w:jc w:val="right"/>
          <w:rPr>
            <w:rFonts w:asciiTheme="majorHAnsi" w:hAnsiTheme="majorHAnsi"/>
            <w:sz w:val="22"/>
            <w:szCs w:val="22"/>
          </w:rPr>
        </w:pPr>
        <w:r w:rsidRPr="00C5547B">
          <w:rPr>
            <w:rFonts w:asciiTheme="majorHAnsi" w:hAnsiTheme="majorHAnsi"/>
            <w:sz w:val="22"/>
            <w:szCs w:val="22"/>
          </w:rPr>
          <w:fldChar w:fldCharType="begin"/>
        </w:r>
        <w:r w:rsidRPr="00C5547B">
          <w:rPr>
            <w:rFonts w:asciiTheme="majorHAnsi" w:hAnsiTheme="majorHAnsi"/>
            <w:sz w:val="22"/>
            <w:szCs w:val="22"/>
          </w:rPr>
          <w:instrText>PAGE   \* MERGEFORMAT</w:instrText>
        </w:r>
        <w:r w:rsidRPr="00C5547B">
          <w:rPr>
            <w:rFonts w:asciiTheme="majorHAnsi" w:hAnsiTheme="majorHAnsi"/>
            <w:sz w:val="22"/>
            <w:szCs w:val="22"/>
          </w:rPr>
          <w:fldChar w:fldCharType="separate"/>
        </w:r>
        <w:r w:rsidR="00D0588A">
          <w:rPr>
            <w:rFonts w:asciiTheme="majorHAnsi" w:hAnsiTheme="majorHAnsi"/>
            <w:noProof/>
            <w:sz w:val="22"/>
            <w:szCs w:val="22"/>
          </w:rPr>
          <w:t>12</w:t>
        </w:r>
        <w:r w:rsidRPr="00C5547B">
          <w:rPr>
            <w:rFonts w:asciiTheme="majorHAnsi" w:hAnsiTheme="majorHAnsi"/>
            <w:sz w:val="22"/>
            <w:szCs w:val="22"/>
          </w:rPr>
          <w:fldChar w:fldCharType="end"/>
        </w:r>
      </w:p>
    </w:sdtContent>
  </w:sdt>
  <w:p w:rsidR="00973D6A" w:rsidRDefault="00973D6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9C" w:rsidRDefault="00271EB2">
      <w:r>
        <w:separator/>
      </w:r>
    </w:p>
  </w:footnote>
  <w:footnote w:type="continuationSeparator" w:id="0">
    <w:p w:rsidR="00C9439C" w:rsidRDefault="0027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2B2"/>
    <w:multiLevelType w:val="hybridMultilevel"/>
    <w:tmpl w:val="07606FDA"/>
    <w:lvl w:ilvl="0" w:tplc="BD7A87A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7C2533"/>
    <w:multiLevelType w:val="hybridMultilevel"/>
    <w:tmpl w:val="89981F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D3369E"/>
    <w:multiLevelType w:val="multilevel"/>
    <w:tmpl w:val="18C0FD24"/>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E61168"/>
    <w:multiLevelType w:val="multilevel"/>
    <w:tmpl w:val="0F66048C"/>
    <w:lvl w:ilvl="0">
      <w:start w:val="1"/>
      <w:numFmt w:val="decimal"/>
      <w:lvlText w:val="%1)"/>
      <w:lvlJc w:val="left"/>
      <w:pPr>
        <w:tabs>
          <w:tab w:val="num" w:pos="0"/>
        </w:tabs>
        <w:ind w:left="1920" w:hanging="36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4">
    <w:nsid w:val="182C0C5B"/>
    <w:multiLevelType w:val="multilevel"/>
    <w:tmpl w:val="FBD0DE48"/>
    <w:lvl w:ilvl="0">
      <w:start w:val="6"/>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nsid w:val="2212332F"/>
    <w:multiLevelType w:val="multilevel"/>
    <w:tmpl w:val="9AA43174"/>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4F21ED7"/>
    <w:multiLevelType w:val="multilevel"/>
    <w:tmpl w:val="B88A14BC"/>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101130"/>
    <w:multiLevelType w:val="hybridMultilevel"/>
    <w:tmpl w:val="F682978A"/>
    <w:lvl w:ilvl="0" w:tplc="E0B2889A">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0986A06"/>
    <w:multiLevelType w:val="multilevel"/>
    <w:tmpl w:val="68CAA3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30FA2ECE"/>
    <w:multiLevelType w:val="hybridMultilevel"/>
    <w:tmpl w:val="126034CA"/>
    <w:lvl w:ilvl="0" w:tplc="04150017">
      <w:start w:val="1"/>
      <w:numFmt w:val="lowerLetter"/>
      <w:lvlText w:val="%1)"/>
      <w:lvlJc w:val="left"/>
      <w:pPr>
        <w:ind w:left="928" w:hanging="360"/>
      </w:pPr>
    </w:lvl>
    <w:lvl w:ilvl="1" w:tplc="FFFFFFFF">
      <w:start w:val="1"/>
      <w:numFmt w:val="decimal"/>
      <w:lvlText w:val="%2)"/>
      <w:lvlJc w:val="left"/>
      <w:pPr>
        <w:ind w:left="1212"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
    <w:nsid w:val="32C0210A"/>
    <w:multiLevelType w:val="hybridMultilevel"/>
    <w:tmpl w:val="1278D4B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AB3D79"/>
    <w:multiLevelType w:val="multilevel"/>
    <w:tmpl w:val="F7A88494"/>
    <w:lvl w:ilvl="0">
      <w:start w:val="1"/>
      <w:numFmt w:val="decimal"/>
      <w:lvlText w:val="%1)"/>
      <w:lvlJc w:val="left"/>
      <w:pPr>
        <w:tabs>
          <w:tab w:val="num" w:pos="0"/>
        </w:tabs>
        <w:ind w:left="1146" w:hanging="360"/>
      </w:pPr>
    </w:lvl>
    <w:lvl w:ilvl="1">
      <w:start w:val="1"/>
      <w:numFmt w:val="decimal"/>
      <w:lvlText w:val="%2)"/>
      <w:lvlJc w:val="left"/>
      <w:pPr>
        <w:tabs>
          <w:tab w:val="num" w:pos="0"/>
        </w:tabs>
        <w:ind w:left="1069"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nsid w:val="39DD1B12"/>
    <w:multiLevelType w:val="multilevel"/>
    <w:tmpl w:val="581C8B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031589E"/>
    <w:multiLevelType w:val="hybridMultilevel"/>
    <w:tmpl w:val="9134F8E8"/>
    <w:lvl w:ilvl="0" w:tplc="0415000F">
      <w:start w:val="1"/>
      <w:numFmt w:val="decimal"/>
      <w:lvlText w:val="%1."/>
      <w:lvlJc w:val="left"/>
      <w:pPr>
        <w:ind w:left="360" w:hanging="360"/>
      </w:pPr>
    </w:lvl>
    <w:lvl w:ilvl="1" w:tplc="66460714">
      <w:start w:val="1"/>
      <w:numFmt w:val="decimal"/>
      <w:lvlText w:val="%2)"/>
      <w:lvlJc w:val="left"/>
      <w:pPr>
        <w:ind w:left="644" w:hanging="360"/>
      </w:pPr>
      <w:rPr>
        <w:rFonts w:hint="default"/>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4123688"/>
    <w:multiLevelType w:val="multilevel"/>
    <w:tmpl w:val="810ADE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79608A4"/>
    <w:multiLevelType w:val="multilevel"/>
    <w:tmpl w:val="3B441F2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481A544C"/>
    <w:multiLevelType w:val="multilevel"/>
    <w:tmpl w:val="7040DD00"/>
    <w:lvl w:ilvl="0">
      <w:start w:val="1"/>
      <w:numFmt w:val="decimal"/>
      <w:lvlText w:val="%1)"/>
      <w:lvlJc w:val="left"/>
      <w:pPr>
        <w:tabs>
          <w:tab w:val="num" w:pos="0"/>
        </w:tabs>
        <w:ind w:left="1353"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49993F92"/>
    <w:multiLevelType w:val="multilevel"/>
    <w:tmpl w:val="F0A0D1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B385B83"/>
    <w:multiLevelType w:val="multilevel"/>
    <w:tmpl w:val="D500E624"/>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F1820E5"/>
    <w:multiLevelType w:val="multilevel"/>
    <w:tmpl w:val="617407F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4F553066"/>
    <w:multiLevelType w:val="multilevel"/>
    <w:tmpl w:val="0784C0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526068AA"/>
    <w:multiLevelType w:val="hybridMultilevel"/>
    <w:tmpl w:val="68EA5A92"/>
    <w:lvl w:ilvl="0" w:tplc="9AB0D622">
      <w:start w:val="15"/>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7E10B57"/>
    <w:multiLevelType w:val="hybridMultilevel"/>
    <w:tmpl w:val="44BA146A"/>
    <w:lvl w:ilvl="0" w:tplc="7A349D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33700B0"/>
    <w:multiLevelType w:val="multilevel"/>
    <w:tmpl w:val="13ECB978"/>
    <w:lvl w:ilvl="0">
      <w:start w:val="1"/>
      <w:numFmt w:val="decimal"/>
      <w:lvlText w:val="%1."/>
      <w:lvlJc w:val="left"/>
      <w:pPr>
        <w:tabs>
          <w:tab w:val="num" w:pos="0"/>
        </w:tabs>
        <w:ind w:left="502" w:hanging="360"/>
      </w:pPr>
      <w:rPr>
        <w:rFonts w:ascii="Cambria" w:eastAsia="Times New Roman" w:hAnsi="Cambria"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4">
    <w:nsid w:val="696D552A"/>
    <w:multiLevelType w:val="multilevel"/>
    <w:tmpl w:val="005C1BEE"/>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9BC1F1E"/>
    <w:multiLevelType w:val="multilevel"/>
    <w:tmpl w:val="FB5E12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6B7E1388"/>
    <w:multiLevelType w:val="multilevel"/>
    <w:tmpl w:val="E88CDD9C"/>
    <w:lvl w:ilvl="0">
      <w:start w:val="1"/>
      <w:numFmt w:val="decimal"/>
      <w:lvlText w:val="%1)"/>
      <w:lvlJc w:val="left"/>
      <w:pPr>
        <w:tabs>
          <w:tab w:val="num" w:pos="0"/>
        </w:tabs>
        <w:ind w:left="1074" w:hanging="360"/>
      </w:pPr>
    </w:lvl>
    <w:lvl w:ilvl="1">
      <w:start w:val="1"/>
      <w:numFmt w:val="lowerLetter"/>
      <w:lvlText w:val="%2."/>
      <w:lvlJc w:val="left"/>
      <w:pPr>
        <w:tabs>
          <w:tab w:val="num" w:pos="0"/>
        </w:tabs>
        <w:ind w:left="1794" w:hanging="360"/>
      </w:pPr>
    </w:lvl>
    <w:lvl w:ilvl="2">
      <w:start w:val="1"/>
      <w:numFmt w:val="lowerRoman"/>
      <w:lvlText w:val="%3."/>
      <w:lvlJc w:val="righ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righ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right"/>
      <w:pPr>
        <w:tabs>
          <w:tab w:val="num" w:pos="0"/>
        </w:tabs>
        <w:ind w:left="6834" w:hanging="180"/>
      </w:pPr>
    </w:lvl>
  </w:abstractNum>
  <w:abstractNum w:abstractNumId="27">
    <w:nsid w:val="70437FCD"/>
    <w:multiLevelType w:val="multilevel"/>
    <w:tmpl w:val="74681B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nsid w:val="70ED06C9"/>
    <w:multiLevelType w:val="multilevel"/>
    <w:tmpl w:val="DC70365E"/>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1714A87"/>
    <w:multiLevelType w:val="multilevel"/>
    <w:tmpl w:val="DF24F58A"/>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6A3193D"/>
    <w:multiLevelType w:val="hybridMultilevel"/>
    <w:tmpl w:val="D83284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6BF5629"/>
    <w:multiLevelType w:val="multilevel"/>
    <w:tmpl w:val="3C7CCD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7792199"/>
    <w:multiLevelType w:val="multilevel"/>
    <w:tmpl w:val="2806C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77BB0A42"/>
    <w:multiLevelType w:val="multilevel"/>
    <w:tmpl w:val="9252F8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9987E3A"/>
    <w:multiLevelType w:val="multilevel"/>
    <w:tmpl w:val="AE045EBC"/>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A7B25F0"/>
    <w:multiLevelType w:val="multilevel"/>
    <w:tmpl w:val="60481022"/>
    <w:lvl w:ilvl="0">
      <w:start w:val="7"/>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20"/>
  </w:num>
  <w:num w:numId="2">
    <w:abstractNumId w:val="19"/>
  </w:num>
  <w:num w:numId="3">
    <w:abstractNumId w:val="15"/>
  </w:num>
  <w:num w:numId="4">
    <w:abstractNumId w:val="14"/>
  </w:num>
  <w:num w:numId="5">
    <w:abstractNumId w:val="31"/>
  </w:num>
  <w:num w:numId="6">
    <w:abstractNumId w:val="23"/>
  </w:num>
  <w:num w:numId="7">
    <w:abstractNumId w:val="26"/>
  </w:num>
  <w:num w:numId="8">
    <w:abstractNumId w:val="3"/>
  </w:num>
  <w:num w:numId="9">
    <w:abstractNumId w:val="25"/>
  </w:num>
  <w:num w:numId="10">
    <w:abstractNumId w:val="27"/>
  </w:num>
  <w:num w:numId="11">
    <w:abstractNumId w:val="32"/>
  </w:num>
  <w:num w:numId="12">
    <w:abstractNumId w:val="35"/>
  </w:num>
  <w:num w:numId="13">
    <w:abstractNumId w:val="18"/>
  </w:num>
  <w:num w:numId="14">
    <w:abstractNumId w:val="12"/>
  </w:num>
  <w:num w:numId="15">
    <w:abstractNumId w:val="11"/>
  </w:num>
  <w:num w:numId="16">
    <w:abstractNumId w:val="17"/>
  </w:num>
  <w:num w:numId="17">
    <w:abstractNumId w:val="8"/>
  </w:num>
  <w:num w:numId="18">
    <w:abstractNumId w:val="5"/>
  </w:num>
  <w:num w:numId="19">
    <w:abstractNumId w:val="16"/>
  </w:num>
  <w:num w:numId="20">
    <w:abstractNumId w:val="34"/>
  </w:num>
  <w:num w:numId="21">
    <w:abstractNumId w:val="29"/>
  </w:num>
  <w:num w:numId="22">
    <w:abstractNumId w:val="6"/>
  </w:num>
  <w:num w:numId="23">
    <w:abstractNumId w:val="28"/>
  </w:num>
  <w:num w:numId="24">
    <w:abstractNumId w:val="2"/>
  </w:num>
  <w:num w:numId="25">
    <w:abstractNumId w:val="24"/>
  </w:num>
  <w:num w:numId="26">
    <w:abstractNumId w:val="33"/>
  </w:num>
  <w:num w:numId="27">
    <w:abstractNumId w:val="34"/>
    <w:lvlOverride w:ilvl="0">
      <w:startOverride w:val="1"/>
    </w:lvlOverride>
  </w:num>
  <w:num w:numId="28">
    <w:abstractNumId w:val="34"/>
  </w:num>
  <w:num w:numId="29">
    <w:abstractNumId w:val="34"/>
  </w:num>
  <w:num w:numId="30">
    <w:abstractNumId w:val="34"/>
  </w:num>
  <w:num w:numId="31">
    <w:abstractNumId w:val="34"/>
  </w:num>
  <w:num w:numId="32">
    <w:abstractNumId w:val="34"/>
  </w:num>
  <w:num w:numId="33">
    <w:abstractNumId w:val="4"/>
  </w:num>
  <w:num w:numId="34">
    <w:abstractNumId w:val="22"/>
  </w:num>
  <w:num w:numId="35">
    <w:abstractNumId w:val="21"/>
  </w:num>
  <w:num w:numId="36">
    <w:abstractNumId w:val="0"/>
  </w:num>
  <w:num w:numId="37">
    <w:abstractNumId w:val="13"/>
  </w:num>
  <w:num w:numId="38">
    <w:abstractNumId w:val="1"/>
  </w:num>
  <w:num w:numId="39">
    <w:abstractNumId w:val="7"/>
  </w:num>
  <w:num w:numId="40">
    <w:abstractNumId w:val="9"/>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6A"/>
    <w:rsid w:val="00001773"/>
    <w:rsid w:val="00005DF0"/>
    <w:rsid w:val="00014FAC"/>
    <w:rsid w:val="00031BCB"/>
    <w:rsid w:val="00040A5F"/>
    <w:rsid w:val="000425ED"/>
    <w:rsid w:val="0006127F"/>
    <w:rsid w:val="00092448"/>
    <w:rsid w:val="000A0959"/>
    <w:rsid w:val="000B2549"/>
    <w:rsid w:val="000C1E3B"/>
    <w:rsid w:val="000D5229"/>
    <w:rsid w:val="00120D45"/>
    <w:rsid w:val="00121DFB"/>
    <w:rsid w:val="001368CD"/>
    <w:rsid w:val="0017726B"/>
    <w:rsid w:val="001A2845"/>
    <w:rsid w:val="001D17BA"/>
    <w:rsid w:val="001D1EE8"/>
    <w:rsid w:val="001D337C"/>
    <w:rsid w:val="00271EB2"/>
    <w:rsid w:val="0028089B"/>
    <w:rsid w:val="002D5AFF"/>
    <w:rsid w:val="00317677"/>
    <w:rsid w:val="00343161"/>
    <w:rsid w:val="003738DB"/>
    <w:rsid w:val="003A5A27"/>
    <w:rsid w:val="003C2FE0"/>
    <w:rsid w:val="003C7F23"/>
    <w:rsid w:val="003D7699"/>
    <w:rsid w:val="004046D4"/>
    <w:rsid w:val="004174ED"/>
    <w:rsid w:val="00424A74"/>
    <w:rsid w:val="00433AE2"/>
    <w:rsid w:val="00446BE9"/>
    <w:rsid w:val="0045056F"/>
    <w:rsid w:val="004B457E"/>
    <w:rsid w:val="004D2E94"/>
    <w:rsid w:val="00501779"/>
    <w:rsid w:val="005057C8"/>
    <w:rsid w:val="00534874"/>
    <w:rsid w:val="0056271C"/>
    <w:rsid w:val="00564EC8"/>
    <w:rsid w:val="00577D46"/>
    <w:rsid w:val="005A58F9"/>
    <w:rsid w:val="005B231F"/>
    <w:rsid w:val="005C5415"/>
    <w:rsid w:val="005E5291"/>
    <w:rsid w:val="005E5BBF"/>
    <w:rsid w:val="006138A1"/>
    <w:rsid w:val="006161CE"/>
    <w:rsid w:val="00645B86"/>
    <w:rsid w:val="006507B3"/>
    <w:rsid w:val="00687375"/>
    <w:rsid w:val="00702C59"/>
    <w:rsid w:val="00715E6F"/>
    <w:rsid w:val="007370EB"/>
    <w:rsid w:val="00743D7F"/>
    <w:rsid w:val="00781DD2"/>
    <w:rsid w:val="00793043"/>
    <w:rsid w:val="007B0780"/>
    <w:rsid w:val="007B2470"/>
    <w:rsid w:val="007D2F17"/>
    <w:rsid w:val="00806262"/>
    <w:rsid w:val="00845398"/>
    <w:rsid w:val="00854C30"/>
    <w:rsid w:val="00856372"/>
    <w:rsid w:val="00857AB8"/>
    <w:rsid w:val="008B6049"/>
    <w:rsid w:val="008C73A8"/>
    <w:rsid w:val="008C7CDA"/>
    <w:rsid w:val="008E1A6B"/>
    <w:rsid w:val="00914755"/>
    <w:rsid w:val="00931D66"/>
    <w:rsid w:val="009356D6"/>
    <w:rsid w:val="00943AFB"/>
    <w:rsid w:val="00944D67"/>
    <w:rsid w:val="009649F3"/>
    <w:rsid w:val="00973D6A"/>
    <w:rsid w:val="009A1F7D"/>
    <w:rsid w:val="009B0395"/>
    <w:rsid w:val="00A04D88"/>
    <w:rsid w:val="00A14621"/>
    <w:rsid w:val="00A310B8"/>
    <w:rsid w:val="00A52890"/>
    <w:rsid w:val="00A57C83"/>
    <w:rsid w:val="00A724BF"/>
    <w:rsid w:val="00A92EFF"/>
    <w:rsid w:val="00AA7D87"/>
    <w:rsid w:val="00AB01FE"/>
    <w:rsid w:val="00AB4C4E"/>
    <w:rsid w:val="00AE1A96"/>
    <w:rsid w:val="00AE7CAE"/>
    <w:rsid w:val="00B00C7A"/>
    <w:rsid w:val="00B066D7"/>
    <w:rsid w:val="00B27F33"/>
    <w:rsid w:val="00B53185"/>
    <w:rsid w:val="00B663E2"/>
    <w:rsid w:val="00B74711"/>
    <w:rsid w:val="00B9423D"/>
    <w:rsid w:val="00BA1206"/>
    <w:rsid w:val="00BA32EE"/>
    <w:rsid w:val="00BC114A"/>
    <w:rsid w:val="00BF5EB8"/>
    <w:rsid w:val="00C22655"/>
    <w:rsid w:val="00C52EF6"/>
    <w:rsid w:val="00C5547B"/>
    <w:rsid w:val="00C72C17"/>
    <w:rsid w:val="00C9439C"/>
    <w:rsid w:val="00CA4D1E"/>
    <w:rsid w:val="00CD4119"/>
    <w:rsid w:val="00D0588A"/>
    <w:rsid w:val="00D069F7"/>
    <w:rsid w:val="00D3008D"/>
    <w:rsid w:val="00D33566"/>
    <w:rsid w:val="00D34D55"/>
    <w:rsid w:val="00DA3B8C"/>
    <w:rsid w:val="00DC4840"/>
    <w:rsid w:val="00DD1492"/>
    <w:rsid w:val="00DD7C82"/>
    <w:rsid w:val="00E1149F"/>
    <w:rsid w:val="00E16521"/>
    <w:rsid w:val="00E34A5D"/>
    <w:rsid w:val="00E4366B"/>
    <w:rsid w:val="00E447FE"/>
    <w:rsid w:val="00E625E2"/>
    <w:rsid w:val="00E65C8A"/>
    <w:rsid w:val="00E722D2"/>
    <w:rsid w:val="00EE70EA"/>
    <w:rsid w:val="00F31821"/>
    <w:rsid w:val="00F343D0"/>
    <w:rsid w:val="00F42480"/>
    <w:rsid w:val="00F54B10"/>
    <w:rsid w:val="00F72713"/>
    <w:rsid w:val="00F739B8"/>
    <w:rsid w:val="00F7771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520A"/>
    <w:rPr>
      <w:rFonts w:ascii="Arial" w:eastAsia="Times New Roman" w:hAnsi="Arial" w:cs="Times New Roman"/>
      <w:sz w:val="24"/>
      <w:szCs w:val="20"/>
      <w:lang w:eastAsia="ar-SA"/>
    </w:rPr>
  </w:style>
  <w:style w:type="character" w:customStyle="1" w:styleId="TekstdymkaZnak">
    <w:name w:val="Tekst dymka Znak"/>
    <w:basedOn w:val="Domylnaczcionkaakapitu"/>
    <w:link w:val="Tekstdymka"/>
    <w:uiPriority w:val="99"/>
    <w:semiHidden/>
    <w:qFormat/>
    <w:rsid w:val="00237C9E"/>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character" w:customStyle="1" w:styleId="czeinternetowe">
    <w:name w:val="Łącze internetowe"/>
    <w:basedOn w:val="Domylnaczcionkaakapitu"/>
    <w:uiPriority w:val="99"/>
    <w:semiHidden/>
    <w:unhideWhenUsed/>
    <w:rsid w:val="006E1E25"/>
    <w:rPr>
      <w:color w:val="0000FF" w:themeColor="hyperlink"/>
      <w:u w:val="single"/>
    </w:rPr>
  </w:style>
  <w:style w:type="character" w:customStyle="1" w:styleId="TekstpodstawowyZnak">
    <w:name w:val="Tekst podstawowy Znak"/>
    <w:basedOn w:val="Domylnaczcionkaakapitu"/>
    <w:link w:val="Tekstpodstawowy"/>
    <w:qFormat/>
    <w:rsid w:val="00A045B4"/>
    <w:rPr>
      <w:rFonts w:ascii="Times New Roman" w:eastAsia="Times New Roman" w:hAnsi="Times New Roman" w:cs="Times New Roman"/>
      <w:sz w:val="28"/>
      <w:szCs w:val="20"/>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 w:type="character" w:styleId="Odwoaniedokomentarza">
    <w:name w:val="annotation reference"/>
    <w:basedOn w:val="Domylnaczcionkaakapitu"/>
    <w:uiPriority w:val="99"/>
    <w:semiHidden/>
    <w:unhideWhenUsed/>
    <w:qFormat/>
    <w:rsid w:val="00FD1F59"/>
    <w:rPr>
      <w:sz w:val="16"/>
      <w:szCs w:val="16"/>
    </w:rPr>
  </w:style>
  <w:style w:type="character" w:customStyle="1" w:styleId="TekstkomentarzaZnak">
    <w:name w:val="Tekst komentarza Znak"/>
    <w:basedOn w:val="Domylnaczcionkaakapitu"/>
    <w:link w:val="Tekstkomentarza"/>
    <w:uiPriority w:val="99"/>
    <w:qFormat/>
    <w:rsid w:val="00FD1F59"/>
    <w:rPr>
      <w:rFonts w:ascii="Arial Narrow" w:eastAsia="Times New Roman" w:hAnsi="Arial Narrow"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FD1F59"/>
    <w:rPr>
      <w:rFonts w:ascii="Arial Narrow" w:eastAsia="Times New Roman" w:hAnsi="Arial Narrow" w:cs="Times New Roman"/>
      <w:b/>
      <w:bCs/>
      <w:sz w:val="20"/>
      <w:szCs w:val="20"/>
      <w:lang w:eastAsia="ar-SA"/>
    </w:rPr>
  </w:style>
  <w:style w:type="character" w:customStyle="1" w:styleId="TekstprzypisukocowegoZnak">
    <w:name w:val="Tekst przypisu końcowego Znak"/>
    <w:basedOn w:val="Domylnaczcionkaakapitu"/>
    <w:link w:val="Tekstprzypisukocowego"/>
    <w:uiPriority w:val="99"/>
    <w:semiHidden/>
    <w:qFormat/>
    <w:rsid w:val="005670BD"/>
    <w:rPr>
      <w:rFonts w:ascii="Arial Narrow" w:eastAsia="Times New Roman" w:hAnsi="Arial Narrow"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670BD"/>
    <w:rPr>
      <w:vertAlign w:val="superscript"/>
    </w:rPr>
  </w:style>
  <w:style w:type="character" w:customStyle="1" w:styleId="AkapitzlistZnak">
    <w:name w:val="Akapit z listą Znak"/>
    <w:aliases w:val="CW_Lista Znak,wypunktowanie Znak,Numerowanie Znak,Akapit z listą BS Znak,List Paragraph Znak,Kolorowa lista — akcent 11 Znak,L1 Znak,Akapit z listą1 Znak,normalny tekst Znak"/>
    <w:basedOn w:val="Domylnaczcionkaakapitu"/>
    <w:link w:val="Akapitzlist"/>
    <w:uiPriority w:val="34"/>
    <w:qFormat/>
    <w:locked/>
    <w:rsid w:val="006902F0"/>
    <w:rPr>
      <w:rFonts w:ascii="Arial Narrow" w:eastAsia="Times New Roman" w:hAnsi="Arial Narrow" w:cs="Times New Roman"/>
      <w:sz w:val="24"/>
      <w:szCs w:val="20"/>
      <w:lang w:eastAsia="ar-SA"/>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2C55"/>
    <w:pPr>
      <w:tabs>
        <w:tab w:val="center" w:pos="4536"/>
        <w:tab w:val="right" w:pos="9072"/>
      </w:tabs>
    </w:p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3520A"/>
    <w:pPr>
      <w:tabs>
        <w:tab w:val="center" w:pos="4536"/>
        <w:tab w:val="right" w:pos="9072"/>
      </w:tabs>
    </w:pPr>
    <w:rPr>
      <w:rFonts w:ascii="Arial" w:hAnsi="Arial"/>
    </w:rPr>
  </w:style>
  <w:style w:type="paragraph" w:customStyle="1" w:styleId="Tekstblokowy1">
    <w:name w:val="Tekst blokowy1"/>
    <w:basedOn w:val="Normalny"/>
    <w:qFormat/>
    <w:rsid w:val="0013520A"/>
    <w:pPr>
      <w:ind w:left="709" w:right="-851"/>
      <w:jc w:val="both"/>
    </w:pPr>
    <w:rPr>
      <w:rFonts w:ascii="Arial" w:hAnsi="Arial"/>
      <w:sz w:val="22"/>
      <w:u w:val="single"/>
    </w:rPr>
  </w:style>
  <w:style w:type="paragraph" w:customStyle="1" w:styleId="Normalny1">
    <w:name w:val="Normalny1"/>
    <w:basedOn w:val="Normalny"/>
    <w:qFormat/>
    <w:rsid w:val="0013520A"/>
    <w:pPr>
      <w:widowControl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qFormat/>
    <w:rsid w:val="00237C9E"/>
    <w:rPr>
      <w:rFonts w:ascii="Tahoma" w:hAnsi="Tahoma" w:cs="Tahoma"/>
      <w:sz w:val="16"/>
      <w:szCs w:val="16"/>
    </w:rPr>
  </w:style>
  <w:style w:type="paragraph" w:styleId="NormalnyWeb">
    <w:name w:val="Normal (Web)"/>
    <w:basedOn w:val="Normalny"/>
    <w:unhideWhenUsed/>
    <w:qFormat/>
    <w:rsid w:val="009A1E62"/>
    <w:pPr>
      <w:suppressAutoHyphens w:val="0"/>
      <w:spacing w:beforeAutospacing="1" w:after="119"/>
    </w:pPr>
    <w:rPr>
      <w:rFonts w:ascii="Times New Roman" w:hAnsi="Times New Roman"/>
      <w:color w:val="000000"/>
      <w:szCs w:val="24"/>
      <w:lang w:eastAsia="pl-PL"/>
    </w:rPr>
  </w:style>
  <w:style w:type="paragraph" w:styleId="Akapitzlist">
    <w:name w:val="List Paragraph"/>
    <w:aliases w:val="CW_Lista,wypunktowanie,Numerowanie,Akapit z listą BS,List Paragraph,Kolorowa lista — akcent 11,L1,Akapit z listą1,normalny tekst"/>
    <w:basedOn w:val="Normalny"/>
    <w:link w:val="AkapitzlistZnak"/>
    <w:uiPriority w:val="34"/>
    <w:qFormat/>
    <w:rsid w:val="00254430"/>
    <w:pPr>
      <w:ind w:left="720"/>
      <w:contextualSpacing/>
    </w:pPr>
  </w:style>
  <w:style w:type="paragraph" w:customStyle="1" w:styleId="Standard">
    <w:name w:val="Standard"/>
    <w:qFormat/>
    <w:rsid w:val="005838A9"/>
    <w:pPr>
      <w:textAlignment w:val="baseline"/>
    </w:pPr>
    <w:rPr>
      <w:rFonts w:ascii="Liberation Serif" w:eastAsia="NSimSun" w:hAnsi="Liberation Serif" w:cs="Arial, sans-serif"/>
      <w:kern w:val="2"/>
      <w:sz w:val="24"/>
      <w:szCs w:val="24"/>
      <w:lang w:eastAsia="zh-CN" w:bidi="hi-IN"/>
    </w:rPr>
  </w:style>
  <w:style w:type="paragraph" w:customStyle="1" w:styleId="ak1">
    <w:name w:val="ak1"/>
    <w:basedOn w:val="Normalny"/>
    <w:qFormat/>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qFormat/>
    <w:rsid w:val="00A045B4"/>
    <w:pPr>
      <w:suppressAutoHyphens w:val="0"/>
    </w:pPr>
    <w:rPr>
      <w:rFonts w:ascii="Times New Roman" w:hAnsi="Times New Roman"/>
      <w:szCs w:val="24"/>
      <w:lang w:eastAsia="pl-PL"/>
    </w:rPr>
  </w:style>
  <w:style w:type="paragraph" w:customStyle="1" w:styleId="ZnakZnak1">
    <w:name w:val="Znak Znak1"/>
    <w:basedOn w:val="Normalny"/>
    <w:qFormat/>
    <w:rsid w:val="008B3A19"/>
    <w:pPr>
      <w:suppressAutoHyphens w:val="0"/>
    </w:pPr>
    <w:rPr>
      <w:rFonts w:ascii="Arial" w:hAnsi="Arial" w:cs="Arial"/>
      <w:szCs w:val="24"/>
      <w:lang w:eastAsia="pl-PL"/>
    </w:rPr>
  </w:style>
  <w:style w:type="paragraph" w:styleId="Tekstkomentarza">
    <w:name w:val="annotation text"/>
    <w:basedOn w:val="Normalny"/>
    <w:link w:val="TekstkomentarzaZnak"/>
    <w:uiPriority w:val="99"/>
    <w:unhideWhenUsed/>
    <w:qFormat/>
    <w:rsid w:val="00FD1F59"/>
    <w:rPr>
      <w:sz w:val="20"/>
    </w:rPr>
  </w:style>
  <w:style w:type="paragraph" w:styleId="Tematkomentarza">
    <w:name w:val="annotation subject"/>
    <w:basedOn w:val="Tekstkomentarza"/>
    <w:next w:val="Tekstkomentarza"/>
    <w:link w:val="TematkomentarzaZnak"/>
    <w:uiPriority w:val="99"/>
    <w:semiHidden/>
    <w:unhideWhenUsed/>
    <w:qFormat/>
    <w:rsid w:val="00FD1F59"/>
    <w:rPr>
      <w:b/>
      <w:bCs/>
    </w:rPr>
  </w:style>
  <w:style w:type="paragraph" w:styleId="Tekstprzypisukocowego">
    <w:name w:val="endnote text"/>
    <w:basedOn w:val="Normalny"/>
    <w:link w:val="TekstprzypisukocowegoZnak"/>
    <w:uiPriority w:val="99"/>
    <w:semiHidden/>
    <w:unhideWhenUsed/>
    <w:rsid w:val="005670BD"/>
    <w:rPr>
      <w:sz w:val="20"/>
    </w:rPr>
  </w:style>
  <w:style w:type="paragraph" w:styleId="Bezodstpw">
    <w:name w:val="No Spacing"/>
    <w:qFormat/>
    <w:rsid w:val="00AE7CAE"/>
    <w:pPr>
      <w:widowControl w:val="0"/>
      <w:textAlignment w:val="baseline"/>
    </w:pPr>
    <w:rPr>
      <w:rFonts w:ascii="MS Sans Serif" w:eastAsia="MS Sans Serif" w:hAnsi="MS Sans Serif" w:cs="MS Sans Serif"/>
      <w:kern w:val="2"/>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520A"/>
    <w:rPr>
      <w:rFonts w:ascii="Arial" w:eastAsia="Times New Roman" w:hAnsi="Arial" w:cs="Times New Roman"/>
      <w:sz w:val="24"/>
      <w:szCs w:val="20"/>
      <w:lang w:eastAsia="ar-SA"/>
    </w:rPr>
  </w:style>
  <w:style w:type="character" w:customStyle="1" w:styleId="TekstdymkaZnak">
    <w:name w:val="Tekst dymka Znak"/>
    <w:basedOn w:val="Domylnaczcionkaakapitu"/>
    <w:link w:val="Tekstdymka"/>
    <w:uiPriority w:val="99"/>
    <w:semiHidden/>
    <w:qFormat/>
    <w:rsid w:val="00237C9E"/>
    <w:rPr>
      <w:rFonts w:ascii="Tahoma" w:eastAsia="Times New Roman" w:hAnsi="Tahoma" w:cs="Tahoma"/>
      <w:sz w:val="16"/>
      <w:szCs w:val="16"/>
      <w:lang w:eastAsia="ar-SA"/>
    </w:r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character" w:customStyle="1" w:styleId="czeinternetowe">
    <w:name w:val="Łącze internetowe"/>
    <w:basedOn w:val="Domylnaczcionkaakapitu"/>
    <w:uiPriority w:val="99"/>
    <w:semiHidden/>
    <w:unhideWhenUsed/>
    <w:rsid w:val="006E1E25"/>
    <w:rPr>
      <w:color w:val="0000FF" w:themeColor="hyperlink"/>
      <w:u w:val="single"/>
    </w:rPr>
  </w:style>
  <w:style w:type="character" w:customStyle="1" w:styleId="TekstpodstawowyZnak">
    <w:name w:val="Tekst podstawowy Znak"/>
    <w:basedOn w:val="Domylnaczcionkaakapitu"/>
    <w:link w:val="Tekstpodstawowy"/>
    <w:qFormat/>
    <w:rsid w:val="00A045B4"/>
    <w:rPr>
      <w:rFonts w:ascii="Times New Roman" w:eastAsia="Times New Roman" w:hAnsi="Times New Roman" w:cs="Times New Roman"/>
      <w:sz w:val="28"/>
      <w:szCs w:val="20"/>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 w:type="character" w:styleId="Odwoaniedokomentarza">
    <w:name w:val="annotation reference"/>
    <w:basedOn w:val="Domylnaczcionkaakapitu"/>
    <w:uiPriority w:val="99"/>
    <w:semiHidden/>
    <w:unhideWhenUsed/>
    <w:qFormat/>
    <w:rsid w:val="00FD1F59"/>
    <w:rPr>
      <w:sz w:val="16"/>
      <w:szCs w:val="16"/>
    </w:rPr>
  </w:style>
  <w:style w:type="character" w:customStyle="1" w:styleId="TekstkomentarzaZnak">
    <w:name w:val="Tekst komentarza Znak"/>
    <w:basedOn w:val="Domylnaczcionkaakapitu"/>
    <w:link w:val="Tekstkomentarza"/>
    <w:uiPriority w:val="99"/>
    <w:qFormat/>
    <w:rsid w:val="00FD1F59"/>
    <w:rPr>
      <w:rFonts w:ascii="Arial Narrow" w:eastAsia="Times New Roman" w:hAnsi="Arial Narrow"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FD1F59"/>
    <w:rPr>
      <w:rFonts w:ascii="Arial Narrow" w:eastAsia="Times New Roman" w:hAnsi="Arial Narrow" w:cs="Times New Roman"/>
      <w:b/>
      <w:bCs/>
      <w:sz w:val="20"/>
      <w:szCs w:val="20"/>
      <w:lang w:eastAsia="ar-SA"/>
    </w:rPr>
  </w:style>
  <w:style w:type="character" w:customStyle="1" w:styleId="TekstprzypisukocowegoZnak">
    <w:name w:val="Tekst przypisu końcowego Znak"/>
    <w:basedOn w:val="Domylnaczcionkaakapitu"/>
    <w:link w:val="Tekstprzypisukocowego"/>
    <w:uiPriority w:val="99"/>
    <w:semiHidden/>
    <w:qFormat/>
    <w:rsid w:val="005670BD"/>
    <w:rPr>
      <w:rFonts w:ascii="Arial Narrow" w:eastAsia="Times New Roman" w:hAnsi="Arial Narrow"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670BD"/>
    <w:rPr>
      <w:vertAlign w:val="superscript"/>
    </w:rPr>
  </w:style>
  <w:style w:type="character" w:customStyle="1" w:styleId="AkapitzlistZnak">
    <w:name w:val="Akapit z listą Znak"/>
    <w:aliases w:val="CW_Lista Znak,wypunktowanie Znak,Numerowanie Znak,Akapit z listą BS Znak,List Paragraph Znak,Kolorowa lista — akcent 11 Znak,L1 Znak,Akapit z listą1 Znak,normalny tekst Znak"/>
    <w:basedOn w:val="Domylnaczcionkaakapitu"/>
    <w:link w:val="Akapitzlist"/>
    <w:uiPriority w:val="34"/>
    <w:qFormat/>
    <w:locked/>
    <w:rsid w:val="006902F0"/>
    <w:rPr>
      <w:rFonts w:ascii="Arial Narrow" w:eastAsia="Times New Roman" w:hAnsi="Arial Narrow" w:cs="Times New Roman"/>
      <w:sz w:val="24"/>
      <w:szCs w:val="20"/>
      <w:lang w:eastAsia="ar-SA"/>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42C55"/>
    <w:pPr>
      <w:tabs>
        <w:tab w:val="center" w:pos="4536"/>
        <w:tab w:val="right" w:pos="9072"/>
      </w:tabs>
    </w:p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3520A"/>
    <w:pPr>
      <w:tabs>
        <w:tab w:val="center" w:pos="4536"/>
        <w:tab w:val="right" w:pos="9072"/>
      </w:tabs>
    </w:pPr>
    <w:rPr>
      <w:rFonts w:ascii="Arial" w:hAnsi="Arial"/>
    </w:rPr>
  </w:style>
  <w:style w:type="paragraph" w:customStyle="1" w:styleId="Tekstblokowy1">
    <w:name w:val="Tekst blokowy1"/>
    <w:basedOn w:val="Normalny"/>
    <w:qFormat/>
    <w:rsid w:val="0013520A"/>
    <w:pPr>
      <w:ind w:left="709" w:right="-851"/>
      <w:jc w:val="both"/>
    </w:pPr>
    <w:rPr>
      <w:rFonts w:ascii="Arial" w:hAnsi="Arial"/>
      <w:sz w:val="22"/>
      <w:u w:val="single"/>
    </w:rPr>
  </w:style>
  <w:style w:type="paragraph" w:customStyle="1" w:styleId="Normalny1">
    <w:name w:val="Normalny1"/>
    <w:basedOn w:val="Normalny"/>
    <w:qFormat/>
    <w:rsid w:val="0013520A"/>
    <w:pPr>
      <w:widowControl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qFormat/>
    <w:rsid w:val="00237C9E"/>
    <w:rPr>
      <w:rFonts w:ascii="Tahoma" w:hAnsi="Tahoma" w:cs="Tahoma"/>
      <w:sz w:val="16"/>
      <w:szCs w:val="16"/>
    </w:rPr>
  </w:style>
  <w:style w:type="paragraph" w:styleId="NormalnyWeb">
    <w:name w:val="Normal (Web)"/>
    <w:basedOn w:val="Normalny"/>
    <w:unhideWhenUsed/>
    <w:qFormat/>
    <w:rsid w:val="009A1E62"/>
    <w:pPr>
      <w:suppressAutoHyphens w:val="0"/>
      <w:spacing w:beforeAutospacing="1" w:after="119"/>
    </w:pPr>
    <w:rPr>
      <w:rFonts w:ascii="Times New Roman" w:hAnsi="Times New Roman"/>
      <w:color w:val="000000"/>
      <w:szCs w:val="24"/>
      <w:lang w:eastAsia="pl-PL"/>
    </w:rPr>
  </w:style>
  <w:style w:type="paragraph" w:styleId="Akapitzlist">
    <w:name w:val="List Paragraph"/>
    <w:aliases w:val="CW_Lista,wypunktowanie,Numerowanie,Akapit z listą BS,List Paragraph,Kolorowa lista — akcent 11,L1,Akapit z listą1,normalny tekst"/>
    <w:basedOn w:val="Normalny"/>
    <w:link w:val="AkapitzlistZnak"/>
    <w:uiPriority w:val="34"/>
    <w:qFormat/>
    <w:rsid w:val="00254430"/>
    <w:pPr>
      <w:ind w:left="720"/>
      <w:contextualSpacing/>
    </w:pPr>
  </w:style>
  <w:style w:type="paragraph" w:customStyle="1" w:styleId="Standard">
    <w:name w:val="Standard"/>
    <w:qFormat/>
    <w:rsid w:val="005838A9"/>
    <w:pPr>
      <w:textAlignment w:val="baseline"/>
    </w:pPr>
    <w:rPr>
      <w:rFonts w:ascii="Liberation Serif" w:eastAsia="NSimSun" w:hAnsi="Liberation Serif" w:cs="Arial, sans-serif"/>
      <w:kern w:val="2"/>
      <w:sz w:val="24"/>
      <w:szCs w:val="24"/>
      <w:lang w:eastAsia="zh-CN" w:bidi="hi-IN"/>
    </w:rPr>
  </w:style>
  <w:style w:type="paragraph" w:customStyle="1" w:styleId="ak1">
    <w:name w:val="ak1"/>
    <w:basedOn w:val="Normalny"/>
    <w:qFormat/>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qFormat/>
    <w:rsid w:val="00A045B4"/>
    <w:pPr>
      <w:suppressAutoHyphens w:val="0"/>
    </w:pPr>
    <w:rPr>
      <w:rFonts w:ascii="Times New Roman" w:hAnsi="Times New Roman"/>
      <w:szCs w:val="24"/>
      <w:lang w:eastAsia="pl-PL"/>
    </w:rPr>
  </w:style>
  <w:style w:type="paragraph" w:customStyle="1" w:styleId="ZnakZnak1">
    <w:name w:val="Znak Znak1"/>
    <w:basedOn w:val="Normalny"/>
    <w:qFormat/>
    <w:rsid w:val="008B3A19"/>
    <w:pPr>
      <w:suppressAutoHyphens w:val="0"/>
    </w:pPr>
    <w:rPr>
      <w:rFonts w:ascii="Arial" w:hAnsi="Arial" w:cs="Arial"/>
      <w:szCs w:val="24"/>
      <w:lang w:eastAsia="pl-PL"/>
    </w:rPr>
  </w:style>
  <w:style w:type="paragraph" w:styleId="Tekstkomentarza">
    <w:name w:val="annotation text"/>
    <w:basedOn w:val="Normalny"/>
    <w:link w:val="TekstkomentarzaZnak"/>
    <w:uiPriority w:val="99"/>
    <w:unhideWhenUsed/>
    <w:qFormat/>
    <w:rsid w:val="00FD1F59"/>
    <w:rPr>
      <w:sz w:val="20"/>
    </w:rPr>
  </w:style>
  <w:style w:type="paragraph" w:styleId="Tematkomentarza">
    <w:name w:val="annotation subject"/>
    <w:basedOn w:val="Tekstkomentarza"/>
    <w:next w:val="Tekstkomentarza"/>
    <w:link w:val="TematkomentarzaZnak"/>
    <w:uiPriority w:val="99"/>
    <w:semiHidden/>
    <w:unhideWhenUsed/>
    <w:qFormat/>
    <w:rsid w:val="00FD1F59"/>
    <w:rPr>
      <w:b/>
      <w:bCs/>
    </w:rPr>
  </w:style>
  <w:style w:type="paragraph" w:styleId="Tekstprzypisukocowego">
    <w:name w:val="endnote text"/>
    <w:basedOn w:val="Normalny"/>
    <w:link w:val="TekstprzypisukocowegoZnak"/>
    <w:uiPriority w:val="99"/>
    <w:semiHidden/>
    <w:unhideWhenUsed/>
    <w:rsid w:val="005670BD"/>
    <w:rPr>
      <w:sz w:val="20"/>
    </w:rPr>
  </w:style>
  <w:style w:type="paragraph" w:styleId="Bezodstpw">
    <w:name w:val="No Spacing"/>
    <w:qFormat/>
    <w:rsid w:val="00AE7CAE"/>
    <w:pPr>
      <w:widowControl w:val="0"/>
      <w:textAlignment w:val="baseline"/>
    </w:pPr>
    <w:rPr>
      <w:rFonts w:ascii="MS Sans Serif" w:eastAsia="MS Sans Serif" w:hAnsi="MS Sans Serif" w:cs="MS Sans Serif"/>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ss.faktury@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D66E-6B7F-4A33-A09F-D82D754F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4386</Words>
  <Characters>26318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30643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Ewa Nowakowska</cp:lastModifiedBy>
  <cp:revision>9</cp:revision>
  <cp:lastPrinted>2025-03-03T06:17:00Z</cp:lastPrinted>
  <dcterms:created xsi:type="dcterms:W3CDTF">2025-03-13T11:52:00Z</dcterms:created>
  <dcterms:modified xsi:type="dcterms:W3CDTF">2025-03-13T12:35:00Z</dcterms:modified>
  <dc:language>pl-PL</dc:language>
</cp:coreProperties>
</file>