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0BC65A0"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4CE1A2B7" w:rsidR="001C5D72" w:rsidRPr="00B61459" w:rsidRDefault="00FC4AB9" w:rsidP="00881111">
      <w:pPr>
        <w:spacing w:line="319" w:lineRule="auto"/>
        <w:jc w:val="center"/>
        <w:rPr>
          <w:rFonts w:asciiTheme="majorHAnsi" w:hAnsiTheme="majorHAnsi" w:cstheme="majorHAnsi"/>
          <w:bCs/>
          <w:sz w:val="28"/>
          <w:szCs w:val="28"/>
        </w:rPr>
      </w:pPr>
      <w:r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B61459" w:rsidRDefault="00FC4AB9" w:rsidP="00881111">
      <w:pPr>
        <w:spacing w:line="319" w:lineRule="auto"/>
        <w:jc w:val="center"/>
        <w:rPr>
          <w:rFonts w:asciiTheme="majorHAnsi" w:eastAsia="Times New Roman" w:hAnsiTheme="majorHAnsi" w:cstheme="majorHAnsi"/>
          <w:sz w:val="28"/>
          <w:szCs w:val="28"/>
        </w:rPr>
      </w:pPr>
      <w:r w:rsidRPr="00B61459">
        <w:rPr>
          <w:rFonts w:asciiTheme="majorHAnsi" w:eastAsia="Times New Roman" w:hAnsiTheme="majorHAnsi" w:cstheme="majorHAnsi"/>
          <w:b/>
          <w:bCs/>
          <w:sz w:val="28"/>
          <w:szCs w:val="28"/>
        </w:rPr>
        <w:t xml:space="preserve">Gmina </w:t>
      </w:r>
      <w:r w:rsidR="0097181C" w:rsidRPr="00B61459">
        <w:rPr>
          <w:rFonts w:asciiTheme="majorHAnsi" w:eastAsia="Times New Roman" w:hAnsiTheme="majorHAnsi" w:cstheme="majorHAnsi"/>
          <w:b/>
          <w:bCs/>
          <w:sz w:val="28"/>
          <w:szCs w:val="28"/>
        </w:rPr>
        <w:t>Rokietnica</w:t>
      </w:r>
    </w:p>
    <w:p w14:paraId="00000006" w14:textId="26333833" w:rsidR="001C5D72" w:rsidRPr="00B61459" w:rsidRDefault="001C5D72" w:rsidP="00881111">
      <w:pPr>
        <w:spacing w:line="319" w:lineRule="auto"/>
        <w:jc w:val="center"/>
        <w:rPr>
          <w:rFonts w:asciiTheme="majorHAnsi" w:hAnsiTheme="majorHAnsi" w:cstheme="majorHAnsi"/>
          <w:b/>
          <w:bCs/>
          <w:sz w:val="28"/>
          <w:szCs w:val="28"/>
        </w:rPr>
      </w:pPr>
    </w:p>
    <w:p w14:paraId="0FEFEE08" w14:textId="6F05D49F"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Pr="00A258D6">
        <w:rPr>
          <w:rFonts w:asciiTheme="majorHAnsi" w:hAnsiTheme="majorHAnsi" w:cstheme="majorHAnsi"/>
        </w:rPr>
        <w:t>Dz. U. z 20</w:t>
      </w:r>
      <w:r w:rsidR="008F408B">
        <w:rPr>
          <w:rFonts w:asciiTheme="majorHAnsi" w:hAnsiTheme="majorHAnsi" w:cstheme="majorHAnsi"/>
        </w:rPr>
        <w:t>2</w:t>
      </w:r>
      <w:r w:rsidR="00CA1F00">
        <w:rPr>
          <w:rFonts w:asciiTheme="majorHAnsi" w:hAnsiTheme="majorHAnsi" w:cstheme="majorHAnsi"/>
        </w:rPr>
        <w:t>4</w:t>
      </w:r>
      <w:r w:rsidRPr="00A258D6">
        <w:rPr>
          <w:rFonts w:asciiTheme="majorHAnsi" w:hAnsiTheme="majorHAnsi" w:cstheme="majorHAnsi"/>
        </w:rPr>
        <w:t xml:space="preserve"> r. poz. </w:t>
      </w:r>
      <w:r w:rsidR="008F408B">
        <w:rPr>
          <w:rFonts w:asciiTheme="majorHAnsi" w:hAnsiTheme="majorHAnsi" w:cstheme="majorHAnsi"/>
        </w:rPr>
        <w:t>1</w:t>
      </w:r>
      <w:r w:rsidR="00CA1F00">
        <w:rPr>
          <w:rFonts w:asciiTheme="majorHAnsi" w:hAnsiTheme="majorHAnsi" w:cstheme="majorHAnsi"/>
        </w:rPr>
        <w:t>320</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p w14:paraId="26D75F37" w14:textId="1FA29FE1" w:rsidR="0005142E" w:rsidRPr="00361680" w:rsidRDefault="00361680" w:rsidP="003B3B9A">
      <w:pPr>
        <w:tabs>
          <w:tab w:val="left" w:pos="-22444"/>
        </w:tabs>
        <w:snapToGrid w:val="0"/>
        <w:ind w:right="-228"/>
        <w:rPr>
          <w:rFonts w:asciiTheme="majorHAnsi" w:eastAsia="Calibri" w:hAnsiTheme="majorHAnsi" w:cstheme="majorHAnsi"/>
          <w:b/>
          <w:kern w:val="3"/>
          <w:sz w:val="24"/>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783008">
        <w:trPr>
          <w:trHeight w:val="58"/>
        </w:trPr>
        <w:tc>
          <w:tcPr>
            <w:tcW w:w="9876" w:type="dxa"/>
            <w:tcBorders>
              <w:top w:val="single" w:sz="4" w:space="0" w:color="000000"/>
              <w:left w:val="single" w:sz="4" w:space="0" w:color="000000"/>
              <w:bottom w:val="single" w:sz="4" w:space="0" w:color="000000"/>
              <w:right w:val="single" w:sz="4" w:space="0" w:color="000000"/>
            </w:tcBorders>
            <w:shd w:val="clear" w:color="auto" w:fill="C0C0C0"/>
          </w:tcPr>
          <w:p w14:paraId="5E430C98" w14:textId="77777777" w:rsidR="0000373C" w:rsidRDefault="0000373C" w:rsidP="00783008">
            <w:pPr>
              <w:jc w:val="center"/>
              <w:outlineLvl w:val="0"/>
              <w:rPr>
                <w:rFonts w:ascii="Cambria" w:hAnsi="Cambria"/>
                <w:b/>
                <w:bCs/>
                <w:i/>
                <w:iCs/>
                <w:szCs w:val="24"/>
              </w:rPr>
            </w:pPr>
          </w:p>
          <w:p w14:paraId="2F6C9799" w14:textId="1343F8C2" w:rsidR="0005142E" w:rsidRPr="00073703" w:rsidRDefault="0005142E" w:rsidP="00783008">
            <w:pPr>
              <w:jc w:val="center"/>
              <w:outlineLvl w:val="0"/>
              <w:rPr>
                <w:rFonts w:ascii="Calibri" w:hAnsi="Calibri" w:cs="Calibri"/>
                <w:b/>
              </w:rPr>
            </w:pPr>
            <w:r w:rsidRPr="00271168">
              <w:rPr>
                <w:rFonts w:ascii="Cambria" w:hAnsi="Cambria"/>
                <w:b/>
                <w:bCs/>
                <w:i/>
                <w:iCs/>
                <w:szCs w:val="24"/>
              </w:rPr>
              <w:t>„</w:t>
            </w:r>
            <w:r w:rsidR="001A23DD">
              <w:rPr>
                <w:rFonts w:ascii="Cambria" w:hAnsi="Cambria"/>
                <w:b/>
                <w:bCs/>
                <w:i/>
                <w:iCs/>
                <w:szCs w:val="24"/>
              </w:rPr>
              <w:t>Bieżące utrzymanie dróg gminnych w 202</w:t>
            </w:r>
            <w:r w:rsidR="00CA1F00">
              <w:rPr>
                <w:rFonts w:ascii="Cambria" w:hAnsi="Cambria"/>
                <w:b/>
                <w:bCs/>
                <w:i/>
                <w:iCs/>
                <w:szCs w:val="24"/>
              </w:rPr>
              <w:t>5</w:t>
            </w:r>
            <w:r w:rsidR="001A23DD">
              <w:rPr>
                <w:rFonts w:ascii="Cambria" w:hAnsi="Cambria"/>
                <w:b/>
                <w:bCs/>
                <w:i/>
                <w:iCs/>
                <w:szCs w:val="24"/>
              </w:rPr>
              <w:t xml:space="preserve"> roku</w:t>
            </w:r>
            <w:r w:rsidRPr="00452564">
              <w:rPr>
                <w:rFonts w:ascii="Cambria" w:hAnsi="Cambria"/>
                <w:b/>
                <w:szCs w:val="24"/>
              </w:rPr>
              <w:t>”</w:t>
            </w:r>
          </w:p>
        </w:tc>
      </w:tr>
    </w:tbl>
    <w:p w14:paraId="57415C75" w14:textId="77777777" w:rsidR="0005142E" w:rsidRPr="00D7526C" w:rsidRDefault="0005142E" w:rsidP="0005142E">
      <w:pPr>
        <w:spacing w:before="120" w:after="120"/>
        <w:ind w:left="397"/>
        <w:jc w:val="center"/>
        <w:rPr>
          <w:rFonts w:ascii="Calibri" w:hAnsi="Calibri" w:cs="Calibri"/>
          <w:b/>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0353C858"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CE0F7A">
        <w:rPr>
          <w:rFonts w:asciiTheme="majorHAnsi" w:hAnsiTheme="majorHAnsi" w:cstheme="majorHAnsi"/>
          <w:b/>
          <w:bCs/>
        </w:rPr>
        <w:t>2</w:t>
      </w:r>
      <w:r w:rsidRPr="00A258D6">
        <w:rPr>
          <w:rFonts w:asciiTheme="majorHAnsi" w:hAnsiTheme="majorHAnsi" w:cstheme="majorHAnsi"/>
          <w:b/>
          <w:bCs/>
        </w:rPr>
        <w:t>.202</w:t>
      </w:r>
      <w:r w:rsidR="00CA1F00">
        <w:rPr>
          <w:rFonts w:asciiTheme="majorHAnsi" w:hAnsiTheme="majorHAnsi" w:cstheme="majorHAnsi"/>
          <w:b/>
          <w:bCs/>
        </w:rPr>
        <w:t>5</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732AA845" w14:textId="39BDF4CC" w:rsidR="008664B0" w:rsidRPr="00A258D6" w:rsidRDefault="008664B0" w:rsidP="00881111">
      <w:pPr>
        <w:spacing w:line="319" w:lineRule="auto"/>
        <w:rPr>
          <w:rFonts w:asciiTheme="majorHAnsi" w:eastAsia="Times New Roman" w:hAnsiTheme="majorHAnsi" w:cstheme="majorHAnsi"/>
        </w:rPr>
      </w:pP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42302DC5" w14:textId="4D58BE40" w:rsidR="00637F8E" w:rsidRPr="00A258D6" w:rsidRDefault="00637F8E" w:rsidP="00881111">
      <w:pPr>
        <w:spacing w:line="319" w:lineRule="auto"/>
        <w:rPr>
          <w:rFonts w:asciiTheme="majorHAnsi" w:eastAsia="Times New Roman" w:hAnsiTheme="majorHAnsi" w:cstheme="majorHAnsi"/>
        </w:rPr>
      </w:pPr>
    </w:p>
    <w:p w14:paraId="6087755D" w14:textId="77777777" w:rsidR="00637F8E" w:rsidRPr="00A258D6" w:rsidRDefault="00637F8E" w:rsidP="00881111">
      <w:pPr>
        <w:spacing w:line="319" w:lineRule="auto"/>
        <w:rPr>
          <w:rFonts w:asciiTheme="majorHAnsi" w:eastAsia="Times New Roman" w:hAnsiTheme="majorHAnsi" w:cstheme="majorHAnsi"/>
        </w:rPr>
      </w:pPr>
    </w:p>
    <w:p w14:paraId="41A5FC22" w14:textId="77777777" w:rsidR="00881111" w:rsidRPr="00A258D6" w:rsidRDefault="00881111" w:rsidP="00881111">
      <w:pPr>
        <w:spacing w:line="319" w:lineRule="auto"/>
        <w:rPr>
          <w:rFonts w:asciiTheme="majorHAnsi" w:eastAsia="Times New Roman" w:hAnsiTheme="majorHAnsi" w:cstheme="majorHAnsi"/>
        </w:rPr>
      </w:pPr>
    </w:p>
    <w:p w14:paraId="66F5B8B4" w14:textId="28051B1E" w:rsidR="00541386" w:rsidRPr="005F4738" w:rsidRDefault="00915904" w:rsidP="00096CC1">
      <w:pPr>
        <w:spacing w:line="319" w:lineRule="auto"/>
        <w:rPr>
          <w:rFonts w:asciiTheme="majorHAnsi" w:eastAsia="Times New Roman" w:hAnsiTheme="majorHAnsi" w:cstheme="majorHAnsi"/>
          <w:b/>
          <w:bCs/>
        </w:rPr>
      </w:pPr>
      <w:r>
        <w:rPr>
          <w:rFonts w:asciiTheme="majorHAnsi" w:eastAsia="Times New Roman" w:hAnsiTheme="majorHAnsi" w:cstheme="majorHAnsi"/>
          <w:b/>
          <w:bCs/>
        </w:rPr>
        <w:t>Rokietnica</w:t>
      </w:r>
      <w:r w:rsidR="008664B0" w:rsidRPr="00A258D6">
        <w:rPr>
          <w:rFonts w:asciiTheme="majorHAnsi" w:eastAsia="Times New Roman" w:hAnsiTheme="majorHAnsi" w:cstheme="majorHAnsi"/>
          <w:b/>
          <w:bCs/>
        </w:rPr>
        <w:t xml:space="preserve">, dnia </w:t>
      </w:r>
      <w:r w:rsidR="005F4738">
        <w:rPr>
          <w:rFonts w:asciiTheme="majorHAnsi" w:eastAsia="Times New Roman" w:hAnsiTheme="majorHAnsi" w:cstheme="majorHAnsi"/>
          <w:b/>
          <w:bCs/>
        </w:rPr>
        <w:t xml:space="preserve"> </w:t>
      </w:r>
      <w:r w:rsidR="008664B0" w:rsidRPr="005F4738">
        <w:rPr>
          <w:rFonts w:asciiTheme="majorHAnsi" w:eastAsia="Times New Roman" w:hAnsiTheme="majorHAnsi" w:cstheme="majorHAnsi"/>
          <w:b/>
          <w:bCs/>
        </w:rPr>
        <w:t>202</w:t>
      </w:r>
      <w:r w:rsidR="00D15F77">
        <w:rPr>
          <w:rFonts w:asciiTheme="majorHAnsi" w:eastAsia="Times New Roman" w:hAnsiTheme="majorHAnsi" w:cstheme="majorHAnsi"/>
          <w:b/>
          <w:bCs/>
        </w:rPr>
        <w:t>4</w:t>
      </w:r>
      <w:r w:rsidR="008664B0" w:rsidRPr="005F4738">
        <w:rPr>
          <w:rFonts w:asciiTheme="majorHAnsi" w:eastAsia="Times New Roman" w:hAnsiTheme="majorHAnsi" w:cstheme="majorHAnsi"/>
          <w:b/>
          <w:bCs/>
        </w:rPr>
        <w:t>.</w:t>
      </w:r>
      <w:r w:rsidR="00F55B55" w:rsidRPr="005F4738">
        <w:rPr>
          <w:rFonts w:asciiTheme="majorHAnsi" w:eastAsia="Times New Roman" w:hAnsiTheme="majorHAnsi" w:cstheme="majorHAnsi"/>
          <w:b/>
          <w:bCs/>
        </w:rPr>
        <w:t>0</w:t>
      </w:r>
      <w:r w:rsidR="003F1B62" w:rsidRPr="005F4738">
        <w:rPr>
          <w:rFonts w:asciiTheme="majorHAnsi" w:eastAsia="Times New Roman" w:hAnsiTheme="majorHAnsi" w:cstheme="majorHAnsi"/>
          <w:b/>
          <w:bCs/>
        </w:rPr>
        <w:t>1</w:t>
      </w:r>
      <w:r w:rsidR="00ED1EB5" w:rsidRPr="005F4738">
        <w:rPr>
          <w:rFonts w:asciiTheme="majorHAnsi" w:eastAsia="Times New Roman" w:hAnsiTheme="majorHAnsi" w:cstheme="majorHAnsi"/>
          <w:b/>
          <w:bCs/>
        </w:rPr>
        <w:t>.</w:t>
      </w:r>
      <w:r w:rsidR="00CA1F00">
        <w:rPr>
          <w:rFonts w:asciiTheme="majorHAnsi" w:eastAsia="Times New Roman" w:hAnsiTheme="majorHAnsi" w:cstheme="majorHAnsi"/>
          <w:b/>
          <w:bCs/>
        </w:rPr>
        <w:t>27</w:t>
      </w:r>
    </w:p>
    <w:p w14:paraId="541AA7F6" w14:textId="1DAA7DC8" w:rsidR="003B3B9A" w:rsidRDefault="003B3B9A" w:rsidP="00096CC1">
      <w:pPr>
        <w:spacing w:line="319" w:lineRule="auto"/>
        <w:rPr>
          <w:rFonts w:asciiTheme="majorHAnsi" w:eastAsia="Times New Roman" w:hAnsiTheme="majorHAnsi" w:cstheme="majorHAnsi"/>
          <w:b/>
          <w:bCs/>
        </w:rPr>
      </w:pPr>
    </w:p>
    <w:p w14:paraId="30A82D56" w14:textId="3EE00140" w:rsidR="003B3B9A" w:rsidRDefault="003B3B9A" w:rsidP="00096CC1">
      <w:pPr>
        <w:spacing w:line="319" w:lineRule="auto"/>
        <w:rPr>
          <w:rFonts w:asciiTheme="majorHAnsi" w:eastAsia="Times New Roman" w:hAnsiTheme="majorHAnsi" w:cstheme="majorHAnsi"/>
          <w:b/>
          <w:bCs/>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bookmarkStart w:id="2" w:name="_Toc65495843"/>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2"/>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3"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3"/>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8" w:history="1">
        <w:r w:rsidR="00675BE7" w:rsidRPr="009A26EE">
          <w:rPr>
            <w:rStyle w:val="Hipercze"/>
            <w:rFonts w:asciiTheme="majorHAnsi" w:hAnsiTheme="majorHAnsi" w:cstheme="majorHAnsi"/>
          </w:rPr>
          <w:t>https://www.rokietnica.pl</w:t>
        </w:r>
      </w:hyperlink>
    </w:p>
    <w:p w14:paraId="086E79F9" w14:textId="660F3ED1"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r w:rsidR="0000373C">
        <w:rPr>
          <w:rFonts w:asciiTheme="majorHAnsi" w:eastAsia="Times New Roman" w:hAnsiTheme="majorHAnsi" w:cstheme="majorHAnsi"/>
        </w:rPr>
        <w:t xml:space="preserve">                          </w:t>
      </w:r>
      <w:hyperlink r:id="rId9" w:history="1">
        <w:r w:rsidR="00353E4B" w:rsidRPr="008715E0">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49BBB47" w:rsidR="00B159A0" w:rsidRPr="00A258D6" w:rsidRDefault="00B159A0" w:rsidP="00881111">
      <w:pPr>
        <w:spacing w:line="319" w:lineRule="auto"/>
        <w:jc w:val="both"/>
        <w:rPr>
          <w:rFonts w:asciiTheme="majorHAnsi" w:hAnsiTheme="majorHAnsi" w:cstheme="majorHAnsi"/>
          <w:b/>
          <w:u w:val="single"/>
        </w:rPr>
      </w:pPr>
      <w:r w:rsidRPr="00A258D6">
        <w:rPr>
          <w:rFonts w:asciiTheme="majorHAnsi" w:hAnsiTheme="majorHAnsi" w:cstheme="majorHAnsi"/>
          <w:b/>
          <w:u w:val="single"/>
        </w:rPr>
        <w:t xml:space="preserve">Uwaga! </w:t>
      </w:r>
      <w:r w:rsidRPr="00A258D6">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258D6">
        <w:rPr>
          <w:rFonts w:asciiTheme="majorHAnsi" w:hAnsiTheme="majorHAnsi" w:cstheme="majorHAnsi"/>
          <w:b/>
          <w:u w:val="single"/>
        </w:rPr>
        <w:t>w rozdziale XIII pkt 3.</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1904E0">
      <w:pPr>
        <w:numPr>
          <w:ilvl w:val="0"/>
          <w:numId w:val="20"/>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1904E0">
      <w:pPr>
        <w:numPr>
          <w:ilvl w:val="0"/>
          <w:numId w:val="20"/>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1904E0">
      <w:pPr>
        <w:numPr>
          <w:ilvl w:val="0"/>
          <w:numId w:val="20"/>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0"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4" w:name="_Toc65495844"/>
      <w:r w:rsidRPr="00273251">
        <w:rPr>
          <w:rFonts w:asciiTheme="majorHAnsi" w:hAnsiTheme="majorHAnsi" w:cstheme="majorHAnsi"/>
          <w:b/>
          <w:bCs/>
          <w:sz w:val="24"/>
          <w:szCs w:val="24"/>
        </w:rPr>
        <w:t>II. OCHRONA DANYCH OSOBOWYCH</w:t>
      </w:r>
      <w:bookmarkEnd w:id="4"/>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1904E0">
      <w:pPr>
        <w:numPr>
          <w:ilvl w:val="0"/>
          <w:numId w:val="15"/>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0000052" w14:textId="73969270" w:rsidR="001C5D72"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 xml:space="preserve">administrator wyznaczył Inspektora Danych Osobowych, z którym można się kontaktować pod adresem e-mail: </w:t>
      </w:r>
      <w:hyperlink r:id="rId11" w:history="1">
        <w:r w:rsidR="00BD4AC0" w:rsidRPr="00180D43">
          <w:rPr>
            <w:rStyle w:val="Hipercze"/>
            <w:rFonts w:asciiTheme="majorHAnsi" w:hAnsiTheme="majorHAnsi" w:cstheme="majorHAnsi"/>
          </w:rPr>
          <w:t>iod@rokietnica.pl</w:t>
        </w:r>
      </w:hyperlink>
    </w:p>
    <w:p w14:paraId="0C8B4DAD" w14:textId="77777777" w:rsidR="00BD4AC0" w:rsidRPr="00A258D6" w:rsidRDefault="00BD4AC0" w:rsidP="00BD4AC0">
      <w:pPr>
        <w:spacing w:line="319" w:lineRule="auto"/>
        <w:jc w:val="both"/>
        <w:rPr>
          <w:rFonts w:asciiTheme="majorHAnsi" w:hAnsiTheme="majorHAnsi" w:cstheme="majorHAnsi"/>
        </w:rPr>
      </w:pPr>
    </w:p>
    <w:p w14:paraId="00000053"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lastRenderedPageBreak/>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1904E0">
      <w:pPr>
        <w:numPr>
          <w:ilvl w:val="0"/>
          <w:numId w:val="8"/>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1904E0">
      <w:pPr>
        <w:numPr>
          <w:ilvl w:val="0"/>
          <w:numId w:val="8"/>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1904E0">
      <w:pPr>
        <w:numPr>
          <w:ilvl w:val="0"/>
          <w:numId w:val="8"/>
        </w:numPr>
        <w:spacing w:line="319" w:lineRule="auto"/>
        <w:ind w:left="1064" w:hanging="462"/>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1904E0">
      <w:pPr>
        <w:numPr>
          <w:ilvl w:val="0"/>
          <w:numId w:val="8"/>
        </w:numPr>
        <w:spacing w:line="319" w:lineRule="auto"/>
        <w:ind w:left="1064" w:hanging="462"/>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1904E0">
      <w:pPr>
        <w:numPr>
          <w:ilvl w:val="0"/>
          <w:numId w:val="16"/>
        </w:numPr>
        <w:spacing w:line="319" w:lineRule="auto"/>
        <w:ind w:left="1008" w:hanging="392"/>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05623D95" w:rsidR="001C5D72" w:rsidRPr="00A258D6" w:rsidRDefault="008E3B5A" w:rsidP="008E3B5A">
      <w:pPr>
        <w:numPr>
          <w:ilvl w:val="0"/>
          <w:numId w:val="16"/>
        </w:numPr>
        <w:spacing w:line="319" w:lineRule="auto"/>
        <w:ind w:left="709" w:hanging="283"/>
        <w:jc w:val="both"/>
        <w:rPr>
          <w:rFonts w:asciiTheme="majorHAnsi" w:hAnsiTheme="majorHAnsi" w:cstheme="majorHAnsi"/>
        </w:rPr>
      </w:pPr>
      <w:r>
        <w:rPr>
          <w:rFonts w:asciiTheme="majorHAnsi" w:hAnsiTheme="majorHAnsi" w:cstheme="majorHAnsi"/>
        </w:rPr>
        <w:t xml:space="preserve"> </w:t>
      </w:r>
      <w:r w:rsidR="00FC4AB9" w:rsidRPr="00A258D6">
        <w:rPr>
          <w:rFonts w:asciiTheme="majorHAnsi" w:hAnsiTheme="majorHAnsi" w:cstheme="majorHAnsi"/>
        </w:rPr>
        <w:t>prawo do przenoszenia danych osobowych, o którym mowa w art. 20 RODO;</w:t>
      </w:r>
    </w:p>
    <w:p w14:paraId="00000060" w14:textId="24E1315B" w:rsidR="001C5D72" w:rsidRPr="00A258D6" w:rsidRDefault="008E3B5A" w:rsidP="001904E0">
      <w:pPr>
        <w:numPr>
          <w:ilvl w:val="0"/>
          <w:numId w:val="16"/>
        </w:numPr>
        <w:spacing w:line="319" w:lineRule="auto"/>
        <w:ind w:left="709" w:hanging="283"/>
        <w:jc w:val="both"/>
        <w:rPr>
          <w:rFonts w:asciiTheme="majorHAnsi" w:hAnsiTheme="majorHAnsi" w:cstheme="majorHAnsi"/>
        </w:rPr>
      </w:pPr>
      <w:r>
        <w:rPr>
          <w:rFonts w:asciiTheme="majorHAnsi" w:hAnsiTheme="majorHAnsi" w:cstheme="majorHAnsi"/>
        </w:rPr>
        <w:lastRenderedPageBreak/>
        <w:t xml:space="preserve"> </w:t>
      </w:r>
      <w:r w:rsidR="00FC4AB9"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1" w14:textId="6E2F3AAF" w:rsidR="001C5D72" w:rsidRPr="00A258D6" w:rsidRDefault="008E3B5A" w:rsidP="001904E0">
      <w:pPr>
        <w:numPr>
          <w:ilvl w:val="0"/>
          <w:numId w:val="7"/>
        </w:numPr>
        <w:spacing w:line="319" w:lineRule="auto"/>
        <w:ind w:left="709" w:hanging="401"/>
        <w:jc w:val="both"/>
        <w:rPr>
          <w:rFonts w:asciiTheme="majorHAnsi" w:hAnsiTheme="majorHAnsi" w:cstheme="majorHAnsi"/>
        </w:rPr>
      </w:pPr>
      <w:r>
        <w:rPr>
          <w:rFonts w:asciiTheme="majorHAnsi" w:hAnsiTheme="majorHAnsi" w:cstheme="majorHAnsi"/>
        </w:rPr>
        <w:t xml:space="preserve"> </w:t>
      </w:r>
      <w:r w:rsidR="00FC4AB9"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5" w:name="_Toc65495845"/>
      <w:r w:rsidRPr="0039496C">
        <w:rPr>
          <w:rFonts w:asciiTheme="majorHAnsi" w:hAnsiTheme="majorHAnsi" w:cstheme="majorHAnsi"/>
          <w:b/>
          <w:bCs/>
          <w:sz w:val="24"/>
          <w:szCs w:val="24"/>
        </w:rPr>
        <w:t>III. TRYB UDZIELANIA ZAMÓWIENIA</w:t>
      </w:r>
      <w:bookmarkEnd w:id="5"/>
      <w:r w:rsidR="00A43881">
        <w:rPr>
          <w:rFonts w:asciiTheme="majorHAnsi" w:hAnsiTheme="majorHAnsi" w:cstheme="majorHAnsi"/>
          <w:b/>
          <w:bCs/>
          <w:sz w:val="24"/>
          <w:szCs w:val="24"/>
        </w:rPr>
        <w:br/>
      </w:r>
    </w:p>
    <w:p w14:paraId="00000063" w14:textId="4267A6F4"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60193339" w14:textId="730CC92A" w:rsidR="000B128C" w:rsidRDefault="00FC4AB9" w:rsidP="000B128C">
      <w:pPr>
        <w:numPr>
          <w:ilvl w:val="0"/>
          <w:numId w:val="17"/>
        </w:numPr>
        <w:suppressAutoHyphens/>
        <w:spacing w:line="360" w:lineRule="auto"/>
        <w:ind w:left="426" w:hanging="426"/>
        <w:jc w:val="both"/>
      </w:pPr>
      <w:r w:rsidRPr="000B128C">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0B128C" w:rsidRPr="000B128C">
        <w:rPr>
          <w:rFonts w:ascii="Calibri" w:hAnsi="Calibri" w:cs="Calibri"/>
        </w:rPr>
        <w:t xml:space="preserve"> pracowników wykonujących następujące czynności: operator walca i operator równiarki przez cały okres wykonywania tych czynności.</w:t>
      </w:r>
    </w:p>
    <w:p w14:paraId="718FBDC0" w14:textId="75FF7F6A" w:rsidR="00C41890" w:rsidRPr="00A43881" w:rsidRDefault="00FC4AB9" w:rsidP="001904E0">
      <w:pPr>
        <w:numPr>
          <w:ilvl w:val="0"/>
          <w:numId w:val="17"/>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0000006F" w14:textId="1CC07CAE"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określa dodatkowych wymagań związanych z zatrudnianiem osób, o których mowa w art. 96 ust. 2 pkt 2 PZP</w:t>
      </w:r>
      <w:r w:rsidR="00585FF7" w:rsidRPr="00A43881">
        <w:rPr>
          <w:rFonts w:asciiTheme="majorHAnsi" w:hAnsiTheme="majorHAnsi" w:cstheme="majorHAnsi"/>
        </w:rPr>
        <w:t>.</w:t>
      </w:r>
    </w:p>
    <w:p w14:paraId="548C70D8" w14:textId="77777777" w:rsidR="006542F7" w:rsidRDefault="00585FF7"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1F7BDDEE" w14:textId="1BEBDE7C" w:rsidR="00585FF7" w:rsidRPr="006542F7" w:rsidRDefault="00E80D59" w:rsidP="001904E0">
      <w:pPr>
        <w:numPr>
          <w:ilvl w:val="0"/>
          <w:numId w:val="17"/>
        </w:numPr>
        <w:spacing w:line="319" w:lineRule="auto"/>
        <w:ind w:left="426"/>
        <w:jc w:val="both"/>
        <w:rPr>
          <w:rFonts w:asciiTheme="majorHAnsi" w:hAnsiTheme="majorHAnsi" w:cstheme="majorHAnsi"/>
        </w:rPr>
      </w:pPr>
      <w:r w:rsidRPr="006542F7">
        <w:rPr>
          <w:rFonts w:asciiTheme="majorHAnsi" w:hAnsiTheme="majorHAnsi" w:cstheme="majorHAnsi"/>
        </w:rPr>
        <w:t xml:space="preserve"> Zamawiający przewiduje </w:t>
      </w:r>
      <w:r w:rsidR="00773F59" w:rsidRPr="006542F7">
        <w:rPr>
          <w:rFonts w:asciiTheme="majorHAnsi" w:hAnsiTheme="majorHAnsi" w:cstheme="majorHAnsi"/>
        </w:rPr>
        <w:t xml:space="preserve">udzielenie zamówienia, o którym mowa w art.214  ust.1 pkt 7 </w:t>
      </w:r>
      <w:proofErr w:type="spellStart"/>
      <w:r w:rsidR="00773F59" w:rsidRPr="006542F7">
        <w:rPr>
          <w:rFonts w:asciiTheme="majorHAnsi" w:hAnsiTheme="majorHAnsi" w:cstheme="majorHAnsi"/>
        </w:rPr>
        <w:t>Pzp</w:t>
      </w:r>
      <w:proofErr w:type="spellEnd"/>
      <w:r w:rsidR="00773F59" w:rsidRPr="006542F7">
        <w:rPr>
          <w:rFonts w:asciiTheme="majorHAnsi" w:hAnsiTheme="majorHAnsi" w:cstheme="majorHAnsi"/>
        </w:rPr>
        <w:t xml:space="preserve">, polegającego na </w:t>
      </w:r>
      <w:r w:rsidRPr="006542F7">
        <w:rPr>
          <w:rFonts w:asciiTheme="majorHAnsi" w:hAnsiTheme="majorHAnsi" w:cstheme="majorHAnsi"/>
        </w:rPr>
        <w:t xml:space="preserve"> powtórzeniu podobnych robót budowlanych</w:t>
      </w:r>
      <w:r w:rsidR="00773F59" w:rsidRPr="006542F7">
        <w:rPr>
          <w:rFonts w:asciiTheme="majorHAnsi" w:hAnsiTheme="majorHAnsi" w:cstheme="majorHAnsi"/>
        </w:rPr>
        <w:t xml:space="preserve">  określonych w opisie przedmiotu zamówienia</w:t>
      </w:r>
      <w:r w:rsidR="00824893">
        <w:rPr>
          <w:rFonts w:asciiTheme="majorHAnsi" w:hAnsiTheme="majorHAnsi" w:cstheme="majorHAnsi"/>
        </w:rPr>
        <w:t xml:space="preserve"> w wielkości 50%</w:t>
      </w:r>
      <w:r w:rsidR="00773F59" w:rsidRPr="006542F7">
        <w:rPr>
          <w:rFonts w:asciiTheme="majorHAnsi" w:hAnsiTheme="majorHAnsi" w:cstheme="majorHAnsi"/>
        </w:rPr>
        <w:t>. Zamówienie zostanie udzielone w przypadku, gdy zaistnieje uzasadniona potrzeba rozszerzenia zamówienia podstawowego i zostaną zapewnione środki finansowe na ten cel. Zamawiaj</w:t>
      </w:r>
      <w:r w:rsidR="006542F7">
        <w:rPr>
          <w:rFonts w:asciiTheme="majorHAnsi" w:hAnsiTheme="majorHAnsi" w:cstheme="majorHAnsi"/>
        </w:rPr>
        <w:t>ą</w:t>
      </w:r>
      <w:r w:rsidR="00773F59" w:rsidRPr="006542F7">
        <w:rPr>
          <w:rFonts w:asciiTheme="majorHAnsi" w:hAnsiTheme="majorHAnsi" w:cstheme="majorHAnsi"/>
        </w:rPr>
        <w:t>cy może udzielić jednego zamówienia lub kilku zamówień na ten zakres robót.</w:t>
      </w:r>
    </w:p>
    <w:p w14:paraId="79A408CA" w14:textId="3AC66A0F" w:rsidR="00DB0697" w:rsidRDefault="00DB0697" w:rsidP="00621B1D">
      <w:pPr>
        <w:jc w:val="both"/>
        <w:rPr>
          <w:rFonts w:asciiTheme="majorHAnsi" w:hAnsiTheme="majorHAnsi" w:cstheme="majorHAnsi"/>
          <w:b/>
          <w:bCs/>
          <w:sz w:val="24"/>
          <w:szCs w:val="24"/>
        </w:rPr>
      </w:pPr>
      <w:bookmarkStart w:id="6" w:name="_Toc65495846"/>
      <w:bookmarkStart w:id="7" w:name="_Hlk66787009"/>
    </w:p>
    <w:p w14:paraId="00BF0242" w14:textId="77777777" w:rsidR="00EB2D86"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6"/>
      <w:r>
        <w:rPr>
          <w:rFonts w:asciiTheme="majorHAnsi" w:hAnsiTheme="majorHAnsi" w:cstheme="majorHAnsi"/>
          <w:b/>
          <w:bCs/>
          <w:sz w:val="24"/>
          <w:szCs w:val="24"/>
        </w:rPr>
        <w:t>.</w:t>
      </w:r>
    </w:p>
    <w:p w14:paraId="37DC178F" w14:textId="77777777" w:rsidR="000F68F6" w:rsidRPr="003A7FFB" w:rsidRDefault="000F68F6" w:rsidP="000F68F6">
      <w:pPr>
        <w:numPr>
          <w:ilvl w:val="0"/>
          <w:numId w:val="48"/>
        </w:numPr>
        <w:spacing w:line="240" w:lineRule="auto"/>
        <w:ind w:left="284" w:hanging="284"/>
        <w:rPr>
          <w:rFonts w:ascii="Calibri" w:hAnsi="Calibri"/>
          <w:b/>
          <w:u w:val="single"/>
        </w:rPr>
      </w:pPr>
      <w:r w:rsidRPr="003A7FFB">
        <w:rPr>
          <w:rFonts w:ascii="Calibri" w:hAnsi="Calibri"/>
          <w:b/>
          <w:u w:val="single"/>
        </w:rPr>
        <w:lastRenderedPageBreak/>
        <w:t>Informacje ogólne</w:t>
      </w:r>
    </w:p>
    <w:p w14:paraId="11808F4F" w14:textId="28109D03" w:rsidR="000F68F6" w:rsidRPr="00220A59" w:rsidRDefault="000F68F6" w:rsidP="000F68F6">
      <w:pPr>
        <w:jc w:val="both"/>
        <w:rPr>
          <w:rFonts w:ascii="Calibri" w:hAnsi="Calibri"/>
        </w:rPr>
      </w:pPr>
      <w:r w:rsidRPr="003A7FFB">
        <w:rPr>
          <w:rFonts w:ascii="Calibri" w:hAnsi="Calibri"/>
        </w:rPr>
        <w:t xml:space="preserve">Przedmiotem zamówienia jest wykonanie w generalnym wykonawstwie, zgodnie ze sztuką budowlaną, Polskimi Normami, Specyfikacją Istotnych Warunków Zamówienia oraz zasadami bezpieczeństwa dla korzystających z drogi, robót polegających na całorocznym bieżącym utrzymaniu dróg gminnych na terenie Gminy Rokietnica, które będą wykonywane jako zamówienie publiczne </w:t>
      </w:r>
      <w:r w:rsidR="007F133E">
        <w:rPr>
          <w:rFonts w:ascii="Calibri" w:hAnsi="Calibri"/>
        </w:rPr>
        <w:t>.</w:t>
      </w:r>
    </w:p>
    <w:p w14:paraId="0C0692AF" w14:textId="45FFED0A" w:rsidR="000F68F6" w:rsidRPr="003A7FFB" w:rsidRDefault="000F68F6" w:rsidP="000F68F6">
      <w:pPr>
        <w:jc w:val="both"/>
        <w:rPr>
          <w:rFonts w:ascii="Calibri" w:hAnsi="Calibri"/>
        </w:rPr>
      </w:pPr>
      <w:r w:rsidRPr="003A7FFB">
        <w:rPr>
          <w:rFonts w:ascii="Calibri" w:hAnsi="Calibri"/>
        </w:rPr>
        <w:t xml:space="preserve">Wymagania techniczne wykonania i odbioru przedmiotu zamówienia określone zostały </w:t>
      </w:r>
      <w:r>
        <w:rPr>
          <w:rFonts w:ascii="Calibri" w:hAnsi="Calibri"/>
        </w:rPr>
        <w:br/>
      </w:r>
      <w:r w:rsidRPr="003A7FFB">
        <w:rPr>
          <w:rFonts w:ascii="Calibri" w:hAnsi="Calibri"/>
        </w:rPr>
        <w:t>w Specyfikacjach Technicznych Wykonania i Odbioru Robót budowlanych zawartych w niniejszej Specyfikacji  Warunków Zamówienia.</w:t>
      </w:r>
    </w:p>
    <w:p w14:paraId="7335F3E6" w14:textId="77777777" w:rsidR="000F68F6" w:rsidRPr="003A7FFB" w:rsidRDefault="000F68F6" w:rsidP="000F68F6">
      <w:pPr>
        <w:jc w:val="both"/>
        <w:rPr>
          <w:rFonts w:ascii="Calibri" w:hAnsi="Calibri"/>
        </w:rPr>
      </w:pPr>
      <w:r w:rsidRPr="003A7FFB">
        <w:rPr>
          <w:rFonts w:ascii="Calibri" w:hAnsi="Calibri"/>
        </w:rPr>
        <w:t xml:space="preserve">Przed złożeniem oferty należy zapoznać się ze wszystkimi dostępnymi materiałami związanymi </w:t>
      </w:r>
      <w:r>
        <w:rPr>
          <w:rFonts w:ascii="Calibri" w:hAnsi="Calibri"/>
        </w:rPr>
        <w:br/>
      </w:r>
      <w:r w:rsidRPr="003A7FFB">
        <w:rPr>
          <w:rFonts w:ascii="Calibri" w:hAnsi="Calibri"/>
        </w:rPr>
        <w:t>z tematem zamówienia.</w:t>
      </w:r>
    </w:p>
    <w:p w14:paraId="77DAC4D3" w14:textId="77777777" w:rsidR="000F68F6" w:rsidRPr="003A7FFB" w:rsidRDefault="000F68F6" w:rsidP="000F68F6">
      <w:pPr>
        <w:jc w:val="both"/>
        <w:rPr>
          <w:rFonts w:ascii="Calibri" w:hAnsi="Calibri"/>
          <w:b/>
        </w:rPr>
      </w:pPr>
    </w:p>
    <w:p w14:paraId="1EBDBFAD" w14:textId="77777777" w:rsidR="000F68F6" w:rsidRPr="003A7FFB" w:rsidRDefault="000F68F6" w:rsidP="000F68F6">
      <w:pPr>
        <w:rPr>
          <w:rFonts w:ascii="Calibri" w:hAnsi="Calibri"/>
          <w:b/>
          <w:u w:val="single"/>
        </w:rPr>
      </w:pPr>
      <w:r w:rsidRPr="003A7FFB">
        <w:rPr>
          <w:rFonts w:ascii="Calibri" w:hAnsi="Calibri"/>
          <w:b/>
          <w:u w:val="single"/>
        </w:rPr>
        <w:t>II. Zakres robót objętych zamówieniem</w:t>
      </w:r>
    </w:p>
    <w:p w14:paraId="706F0E69" w14:textId="77777777" w:rsidR="000F68F6" w:rsidRDefault="000F68F6" w:rsidP="000F68F6">
      <w:pPr>
        <w:rPr>
          <w:rFonts w:ascii="Calibri" w:hAnsi="Calibri"/>
        </w:rPr>
      </w:pPr>
      <w:r w:rsidRPr="003A7FFB">
        <w:rPr>
          <w:rFonts w:ascii="Calibri" w:hAnsi="Calibri"/>
        </w:rPr>
        <w:t xml:space="preserve">Przedmiotem postępowania jest sukcesywne, wynikające z bieżących potrzeb Zamawiającego utrzymanie dróg gminnych w planowanym podzielonym na </w:t>
      </w:r>
      <w:r w:rsidRPr="007C04D8">
        <w:rPr>
          <w:rFonts w:ascii="Calibri" w:hAnsi="Calibri"/>
        </w:rPr>
        <w:t>35 zadań</w:t>
      </w:r>
      <w:r w:rsidRPr="003A7FFB">
        <w:rPr>
          <w:rFonts w:ascii="Calibri" w:hAnsi="Calibri"/>
        </w:rPr>
        <w:t xml:space="preserve">  jak niżej zakresie: </w:t>
      </w:r>
    </w:p>
    <w:p w14:paraId="21D8BC14" w14:textId="77777777" w:rsidR="000F68F6" w:rsidRDefault="000F68F6" w:rsidP="000F68F6">
      <w:pPr>
        <w:rPr>
          <w:rFonts w:ascii="Calibri" w:hAnsi="Calibri"/>
        </w:rPr>
      </w:pPr>
    </w:p>
    <w:p w14:paraId="1E9F6C6E" w14:textId="77777777" w:rsidR="000F68F6" w:rsidRPr="003A7FFB" w:rsidRDefault="000F68F6" w:rsidP="000F68F6">
      <w:pPr>
        <w:rPr>
          <w:rFonts w:ascii="Calibri" w:hAnsi="Calibri"/>
        </w:rPr>
      </w:pPr>
    </w:p>
    <w:p w14:paraId="7ED5EA19" w14:textId="1AA1321D" w:rsidR="000F68F6" w:rsidRPr="007F133E" w:rsidRDefault="000F68F6" w:rsidP="000F68F6">
      <w:pPr>
        <w:tabs>
          <w:tab w:val="left" w:pos="8505"/>
        </w:tabs>
        <w:jc w:val="both"/>
        <w:rPr>
          <w:rFonts w:ascii="Calibri" w:hAnsi="Calibri"/>
          <w:bCs/>
        </w:rPr>
      </w:pPr>
      <w:r w:rsidRPr="007F133E">
        <w:rPr>
          <w:rFonts w:ascii="Calibri" w:hAnsi="Calibri"/>
          <w:bCs/>
        </w:rPr>
        <w:t>III. Zakresy szczegółowe robót dla poszczególnych zadań</w:t>
      </w:r>
      <w:r w:rsidR="007F133E" w:rsidRPr="007F133E">
        <w:rPr>
          <w:rFonts w:ascii="Calibri" w:hAnsi="Calibri"/>
          <w:bCs/>
        </w:rPr>
        <w:t xml:space="preserve"> zostały określone w zał</w:t>
      </w:r>
      <w:r w:rsidR="000F50A5">
        <w:rPr>
          <w:rFonts w:ascii="Calibri" w:hAnsi="Calibri"/>
          <w:bCs/>
        </w:rPr>
        <w:t>ą</w:t>
      </w:r>
      <w:r w:rsidR="007F133E" w:rsidRPr="007F133E">
        <w:rPr>
          <w:rFonts w:ascii="Calibri" w:hAnsi="Calibri"/>
          <w:bCs/>
        </w:rPr>
        <w:t>czniku do  SWZ.</w:t>
      </w:r>
      <w:r w:rsidR="005C61F2">
        <w:rPr>
          <w:rFonts w:ascii="Calibri" w:hAnsi="Calibri"/>
          <w:bCs/>
        </w:rPr>
        <w:br/>
      </w:r>
    </w:p>
    <w:tbl>
      <w:tblPr>
        <w:tblW w:w="8220" w:type="dxa"/>
        <w:tblCellMar>
          <w:left w:w="70" w:type="dxa"/>
          <w:right w:w="70" w:type="dxa"/>
        </w:tblCellMar>
        <w:tblLook w:val="04A0" w:firstRow="1" w:lastRow="0" w:firstColumn="1" w:lastColumn="0" w:noHBand="0" w:noVBand="1"/>
      </w:tblPr>
      <w:tblGrid>
        <w:gridCol w:w="296"/>
        <w:gridCol w:w="899"/>
        <w:gridCol w:w="5665"/>
        <w:gridCol w:w="440"/>
        <w:gridCol w:w="920"/>
      </w:tblGrid>
      <w:tr w:rsidR="005C61F2" w:rsidRPr="005C61F2" w14:paraId="337F3463" w14:textId="77777777" w:rsidTr="005C61F2">
        <w:trPr>
          <w:trHeight w:val="255"/>
        </w:trPr>
        <w:tc>
          <w:tcPr>
            <w:tcW w:w="280" w:type="dxa"/>
            <w:tcBorders>
              <w:top w:val="single" w:sz="4" w:space="0" w:color="auto"/>
              <w:left w:val="single" w:sz="4" w:space="0" w:color="auto"/>
              <w:bottom w:val="single" w:sz="4" w:space="0" w:color="auto"/>
              <w:right w:val="nil"/>
            </w:tcBorders>
            <w:shd w:val="clear" w:color="auto" w:fill="auto"/>
            <w:vAlign w:val="bottom"/>
            <w:hideMark/>
          </w:tcPr>
          <w:p w14:paraId="5F82EA07"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8F5B8"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D-05.01.00a</w:t>
            </w:r>
          </w:p>
        </w:tc>
        <w:tc>
          <w:tcPr>
            <w:tcW w:w="5680" w:type="dxa"/>
            <w:tcBorders>
              <w:top w:val="single" w:sz="4" w:space="0" w:color="auto"/>
              <w:left w:val="nil"/>
              <w:bottom w:val="single" w:sz="4" w:space="0" w:color="auto"/>
              <w:right w:val="single" w:sz="4" w:space="0" w:color="auto"/>
            </w:tcBorders>
            <w:shd w:val="clear" w:color="auto" w:fill="auto"/>
            <w:hideMark/>
          </w:tcPr>
          <w:p w14:paraId="3BD77241"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Równanie drogi gruntowej</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5346FC5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654C199B"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40 000,00</w:t>
            </w:r>
          </w:p>
        </w:tc>
      </w:tr>
      <w:tr w:rsidR="005C61F2" w:rsidRPr="005C61F2" w14:paraId="4B938420" w14:textId="77777777" w:rsidTr="005C61F2">
        <w:trPr>
          <w:trHeight w:val="270"/>
        </w:trPr>
        <w:tc>
          <w:tcPr>
            <w:tcW w:w="280" w:type="dxa"/>
            <w:tcBorders>
              <w:top w:val="nil"/>
              <w:left w:val="single" w:sz="4" w:space="0" w:color="auto"/>
              <w:bottom w:val="single" w:sz="4" w:space="0" w:color="auto"/>
              <w:right w:val="nil"/>
            </w:tcBorders>
            <w:shd w:val="clear" w:color="auto" w:fill="auto"/>
            <w:vAlign w:val="bottom"/>
            <w:hideMark/>
          </w:tcPr>
          <w:p w14:paraId="32099514"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4A8F54F"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D-05.01.00a</w:t>
            </w:r>
          </w:p>
        </w:tc>
        <w:tc>
          <w:tcPr>
            <w:tcW w:w="5680" w:type="dxa"/>
            <w:tcBorders>
              <w:top w:val="nil"/>
              <w:left w:val="nil"/>
              <w:bottom w:val="single" w:sz="4" w:space="0" w:color="auto"/>
              <w:right w:val="single" w:sz="4" w:space="0" w:color="auto"/>
            </w:tcBorders>
            <w:shd w:val="clear" w:color="auto" w:fill="auto"/>
            <w:hideMark/>
          </w:tcPr>
          <w:p w14:paraId="50D7B7C2"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Profilowanie drogi gruntowej</w:t>
            </w:r>
          </w:p>
        </w:tc>
        <w:tc>
          <w:tcPr>
            <w:tcW w:w="440" w:type="dxa"/>
            <w:tcBorders>
              <w:top w:val="nil"/>
              <w:left w:val="nil"/>
              <w:bottom w:val="single" w:sz="4" w:space="0" w:color="auto"/>
              <w:right w:val="single" w:sz="4" w:space="0" w:color="auto"/>
            </w:tcBorders>
            <w:shd w:val="clear" w:color="auto" w:fill="auto"/>
            <w:vAlign w:val="center"/>
            <w:hideMark/>
          </w:tcPr>
          <w:p w14:paraId="7EB16211"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760C2926"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70 000,00</w:t>
            </w:r>
          </w:p>
        </w:tc>
      </w:tr>
      <w:tr w:rsidR="005C61F2" w:rsidRPr="005C61F2" w14:paraId="2A8A23D5" w14:textId="77777777" w:rsidTr="005C61F2">
        <w:trPr>
          <w:trHeight w:val="420"/>
        </w:trPr>
        <w:tc>
          <w:tcPr>
            <w:tcW w:w="280" w:type="dxa"/>
            <w:tcBorders>
              <w:top w:val="nil"/>
              <w:left w:val="single" w:sz="4" w:space="0" w:color="auto"/>
              <w:bottom w:val="single" w:sz="4" w:space="0" w:color="auto"/>
              <w:right w:val="nil"/>
            </w:tcBorders>
            <w:shd w:val="clear" w:color="auto" w:fill="auto"/>
            <w:vAlign w:val="bottom"/>
            <w:hideMark/>
          </w:tcPr>
          <w:p w14:paraId="75409A0F"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A633ADE"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D-04.01.01         D-04.04.04</w:t>
            </w:r>
          </w:p>
        </w:tc>
        <w:tc>
          <w:tcPr>
            <w:tcW w:w="5680" w:type="dxa"/>
            <w:tcBorders>
              <w:top w:val="nil"/>
              <w:left w:val="nil"/>
              <w:bottom w:val="single" w:sz="4" w:space="0" w:color="auto"/>
              <w:right w:val="single" w:sz="4" w:space="0" w:color="auto"/>
            </w:tcBorders>
            <w:shd w:val="clear" w:color="auto" w:fill="auto"/>
            <w:hideMark/>
          </w:tcPr>
          <w:p w14:paraId="5BD63595"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Utwardzanie drogi gruntowej tłuczniem z korytowaniem, warstwą grubości 20cm</w:t>
            </w:r>
          </w:p>
        </w:tc>
        <w:tc>
          <w:tcPr>
            <w:tcW w:w="440" w:type="dxa"/>
            <w:tcBorders>
              <w:top w:val="nil"/>
              <w:left w:val="nil"/>
              <w:bottom w:val="single" w:sz="4" w:space="0" w:color="auto"/>
              <w:right w:val="single" w:sz="4" w:space="0" w:color="auto"/>
            </w:tcBorders>
            <w:shd w:val="clear" w:color="auto" w:fill="auto"/>
            <w:vAlign w:val="center"/>
            <w:hideMark/>
          </w:tcPr>
          <w:p w14:paraId="43D2744A"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7BC40895"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350,00</w:t>
            </w:r>
          </w:p>
        </w:tc>
      </w:tr>
      <w:tr w:rsidR="005C61F2" w:rsidRPr="005C61F2" w14:paraId="00FF8A0B" w14:textId="77777777" w:rsidTr="005C61F2">
        <w:trPr>
          <w:trHeight w:val="420"/>
        </w:trPr>
        <w:tc>
          <w:tcPr>
            <w:tcW w:w="280" w:type="dxa"/>
            <w:tcBorders>
              <w:top w:val="nil"/>
              <w:left w:val="single" w:sz="4" w:space="0" w:color="auto"/>
              <w:bottom w:val="single" w:sz="4" w:space="0" w:color="auto"/>
              <w:right w:val="nil"/>
            </w:tcBorders>
            <w:shd w:val="clear" w:color="auto" w:fill="auto"/>
            <w:vAlign w:val="bottom"/>
            <w:hideMark/>
          </w:tcPr>
          <w:p w14:paraId="108D64D8"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B626A5E"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D-05.01.00a   D-04.04.04</w:t>
            </w:r>
          </w:p>
        </w:tc>
        <w:tc>
          <w:tcPr>
            <w:tcW w:w="5680" w:type="dxa"/>
            <w:tcBorders>
              <w:top w:val="nil"/>
              <w:left w:val="nil"/>
              <w:bottom w:val="single" w:sz="4" w:space="0" w:color="auto"/>
              <w:right w:val="single" w:sz="4" w:space="0" w:color="auto"/>
            </w:tcBorders>
            <w:shd w:val="clear" w:color="auto" w:fill="auto"/>
            <w:hideMark/>
          </w:tcPr>
          <w:p w14:paraId="29975EF5"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Utwardzenie drogi gruntowej tłuczniem  z wyrównaniem podłoża, warstwą grubości 10 cm</w:t>
            </w:r>
          </w:p>
        </w:tc>
        <w:tc>
          <w:tcPr>
            <w:tcW w:w="440" w:type="dxa"/>
            <w:tcBorders>
              <w:top w:val="nil"/>
              <w:left w:val="nil"/>
              <w:bottom w:val="single" w:sz="4" w:space="0" w:color="auto"/>
              <w:right w:val="single" w:sz="4" w:space="0" w:color="auto"/>
            </w:tcBorders>
            <w:shd w:val="clear" w:color="auto" w:fill="auto"/>
            <w:vAlign w:val="center"/>
            <w:hideMark/>
          </w:tcPr>
          <w:p w14:paraId="2F22A96F"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5FCAC54A"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300,00</w:t>
            </w:r>
          </w:p>
        </w:tc>
      </w:tr>
      <w:tr w:rsidR="005C61F2" w:rsidRPr="005C61F2" w14:paraId="05E8235B" w14:textId="77777777" w:rsidTr="005C61F2">
        <w:trPr>
          <w:trHeight w:val="443"/>
        </w:trPr>
        <w:tc>
          <w:tcPr>
            <w:tcW w:w="280" w:type="dxa"/>
            <w:tcBorders>
              <w:top w:val="nil"/>
              <w:left w:val="single" w:sz="4" w:space="0" w:color="auto"/>
              <w:bottom w:val="single" w:sz="4" w:space="0" w:color="auto"/>
              <w:right w:val="nil"/>
            </w:tcBorders>
            <w:shd w:val="clear" w:color="auto" w:fill="auto"/>
            <w:vAlign w:val="bottom"/>
            <w:hideMark/>
          </w:tcPr>
          <w:p w14:paraId="665F7986"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7C5E5FD"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D-04.04.02</w:t>
            </w:r>
          </w:p>
        </w:tc>
        <w:tc>
          <w:tcPr>
            <w:tcW w:w="5680" w:type="dxa"/>
            <w:tcBorders>
              <w:top w:val="nil"/>
              <w:left w:val="nil"/>
              <w:bottom w:val="single" w:sz="4" w:space="0" w:color="auto"/>
              <w:right w:val="single" w:sz="4" w:space="0" w:color="auto"/>
            </w:tcBorders>
            <w:shd w:val="clear" w:color="auto" w:fill="auto"/>
            <w:hideMark/>
          </w:tcPr>
          <w:p w14:paraId="7E151E2E"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 xml:space="preserve">Ułożenie nawierzchni z tłucznia naturalnego łamanego frakcji 0-31,5mm (granit/gabro/melafir) warstwą grubości 8cm z wykonaniem podłoża </w:t>
            </w:r>
          </w:p>
        </w:tc>
        <w:tc>
          <w:tcPr>
            <w:tcW w:w="440" w:type="dxa"/>
            <w:tcBorders>
              <w:top w:val="nil"/>
              <w:left w:val="nil"/>
              <w:bottom w:val="single" w:sz="4" w:space="0" w:color="auto"/>
              <w:right w:val="single" w:sz="4" w:space="0" w:color="auto"/>
            </w:tcBorders>
            <w:shd w:val="clear" w:color="auto" w:fill="auto"/>
            <w:vAlign w:val="center"/>
            <w:hideMark/>
          </w:tcPr>
          <w:p w14:paraId="0B33D3E8"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5E55353C"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300,00</w:t>
            </w:r>
          </w:p>
        </w:tc>
      </w:tr>
      <w:tr w:rsidR="005C61F2" w:rsidRPr="005C61F2" w14:paraId="330EA025" w14:textId="77777777" w:rsidTr="005C61F2">
        <w:trPr>
          <w:trHeight w:val="255"/>
        </w:trPr>
        <w:tc>
          <w:tcPr>
            <w:tcW w:w="280" w:type="dxa"/>
            <w:tcBorders>
              <w:top w:val="nil"/>
              <w:left w:val="single" w:sz="4" w:space="0" w:color="auto"/>
              <w:bottom w:val="single" w:sz="4" w:space="0" w:color="auto"/>
              <w:right w:val="nil"/>
            </w:tcBorders>
            <w:shd w:val="clear" w:color="auto" w:fill="auto"/>
            <w:vAlign w:val="bottom"/>
            <w:hideMark/>
          </w:tcPr>
          <w:p w14:paraId="35A10465"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D326237"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D-04.04.04a</w:t>
            </w:r>
          </w:p>
        </w:tc>
        <w:tc>
          <w:tcPr>
            <w:tcW w:w="5680" w:type="dxa"/>
            <w:tcBorders>
              <w:top w:val="nil"/>
              <w:left w:val="nil"/>
              <w:bottom w:val="single" w:sz="4" w:space="0" w:color="auto"/>
              <w:right w:val="single" w:sz="4" w:space="0" w:color="auto"/>
            </w:tcBorders>
            <w:shd w:val="clear" w:color="auto" w:fill="auto"/>
            <w:hideMark/>
          </w:tcPr>
          <w:p w14:paraId="10EEDBC8"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Naprawa drogi gruntowej materiałem kamiennym</w:t>
            </w:r>
          </w:p>
        </w:tc>
        <w:tc>
          <w:tcPr>
            <w:tcW w:w="440" w:type="dxa"/>
            <w:tcBorders>
              <w:top w:val="nil"/>
              <w:left w:val="nil"/>
              <w:bottom w:val="single" w:sz="4" w:space="0" w:color="auto"/>
              <w:right w:val="single" w:sz="4" w:space="0" w:color="auto"/>
            </w:tcBorders>
            <w:shd w:val="clear" w:color="auto" w:fill="auto"/>
            <w:vAlign w:val="center"/>
            <w:hideMark/>
          </w:tcPr>
          <w:p w14:paraId="36724E9D"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5A3EB766"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2 000,00</w:t>
            </w:r>
          </w:p>
        </w:tc>
      </w:tr>
      <w:tr w:rsidR="005C61F2" w:rsidRPr="005C61F2" w14:paraId="78F2083D" w14:textId="77777777" w:rsidTr="005C61F2">
        <w:trPr>
          <w:trHeight w:val="420"/>
        </w:trPr>
        <w:tc>
          <w:tcPr>
            <w:tcW w:w="280" w:type="dxa"/>
            <w:tcBorders>
              <w:top w:val="nil"/>
              <w:left w:val="single" w:sz="4" w:space="0" w:color="auto"/>
              <w:bottom w:val="single" w:sz="4" w:space="0" w:color="auto"/>
              <w:right w:val="nil"/>
            </w:tcBorders>
            <w:shd w:val="clear" w:color="auto" w:fill="auto"/>
            <w:vAlign w:val="bottom"/>
            <w:hideMark/>
          </w:tcPr>
          <w:p w14:paraId="532267FC"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9FBFF6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D-05.02.01a</w:t>
            </w:r>
          </w:p>
        </w:tc>
        <w:tc>
          <w:tcPr>
            <w:tcW w:w="5680" w:type="dxa"/>
            <w:tcBorders>
              <w:top w:val="nil"/>
              <w:left w:val="nil"/>
              <w:bottom w:val="single" w:sz="4" w:space="0" w:color="auto"/>
              <w:right w:val="single" w:sz="4" w:space="0" w:color="auto"/>
            </w:tcBorders>
            <w:shd w:val="clear" w:color="auto" w:fill="auto"/>
            <w:hideMark/>
          </w:tcPr>
          <w:p w14:paraId="03819F29"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Naprawa/odnowa/ nawierzchni tłuczniowej uszkodzonej w ponad 25% powierzchni odcinka wymagającego naprawy - głębokość ubytków do 15cm</w:t>
            </w:r>
          </w:p>
        </w:tc>
        <w:tc>
          <w:tcPr>
            <w:tcW w:w="440" w:type="dxa"/>
            <w:tcBorders>
              <w:top w:val="nil"/>
              <w:left w:val="nil"/>
              <w:bottom w:val="single" w:sz="4" w:space="0" w:color="auto"/>
              <w:right w:val="single" w:sz="4" w:space="0" w:color="auto"/>
            </w:tcBorders>
            <w:shd w:val="clear" w:color="auto" w:fill="auto"/>
            <w:vAlign w:val="center"/>
            <w:hideMark/>
          </w:tcPr>
          <w:p w14:paraId="1EC396BA"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507A2533"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7 000,00</w:t>
            </w:r>
          </w:p>
        </w:tc>
      </w:tr>
      <w:tr w:rsidR="005C61F2" w:rsidRPr="005C61F2" w14:paraId="013CFAA6" w14:textId="77777777" w:rsidTr="005C61F2">
        <w:trPr>
          <w:trHeight w:val="255"/>
        </w:trPr>
        <w:tc>
          <w:tcPr>
            <w:tcW w:w="280" w:type="dxa"/>
            <w:tcBorders>
              <w:top w:val="nil"/>
              <w:left w:val="single" w:sz="4" w:space="0" w:color="auto"/>
              <w:bottom w:val="single" w:sz="4" w:space="0" w:color="auto"/>
              <w:right w:val="nil"/>
            </w:tcBorders>
            <w:shd w:val="clear" w:color="auto" w:fill="auto"/>
            <w:vAlign w:val="bottom"/>
            <w:hideMark/>
          </w:tcPr>
          <w:p w14:paraId="78330FE2"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9F53787"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D-05.02.01a</w:t>
            </w:r>
          </w:p>
        </w:tc>
        <w:tc>
          <w:tcPr>
            <w:tcW w:w="5680" w:type="dxa"/>
            <w:tcBorders>
              <w:top w:val="nil"/>
              <w:left w:val="nil"/>
              <w:bottom w:val="single" w:sz="4" w:space="0" w:color="auto"/>
              <w:right w:val="single" w:sz="4" w:space="0" w:color="auto"/>
            </w:tcBorders>
            <w:shd w:val="clear" w:color="auto" w:fill="auto"/>
            <w:hideMark/>
          </w:tcPr>
          <w:p w14:paraId="2F601B92"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Naprawa pojedynczych uszkodzeń nawierzchni tłuczniowej o powierzchni do 5m2,</w:t>
            </w:r>
          </w:p>
        </w:tc>
        <w:tc>
          <w:tcPr>
            <w:tcW w:w="440" w:type="dxa"/>
            <w:tcBorders>
              <w:top w:val="nil"/>
              <w:left w:val="nil"/>
              <w:bottom w:val="single" w:sz="4" w:space="0" w:color="auto"/>
              <w:right w:val="single" w:sz="4" w:space="0" w:color="auto"/>
            </w:tcBorders>
            <w:shd w:val="clear" w:color="auto" w:fill="auto"/>
            <w:vAlign w:val="center"/>
            <w:hideMark/>
          </w:tcPr>
          <w:p w14:paraId="150E8E9A"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6A816643"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300,00</w:t>
            </w:r>
          </w:p>
        </w:tc>
      </w:tr>
      <w:tr w:rsidR="005C61F2" w:rsidRPr="005C61F2" w14:paraId="57DCF75A" w14:textId="77777777" w:rsidTr="005C61F2">
        <w:trPr>
          <w:trHeight w:val="465"/>
        </w:trPr>
        <w:tc>
          <w:tcPr>
            <w:tcW w:w="280" w:type="dxa"/>
            <w:tcBorders>
              <w:top w:val="nil"/>
              <w:left w:val="single" w:sz="4" w:space="0" w:color="auto"/>
              <w:bottom w:val="single" w:sz="4" w:space="0" w:color="auto"/>
              <w:right w:val="nil"/>
            </w:tcBorders>
            <w:shd w:val="clear" w:color="auto" w:fill="auto"/>
            <w:vAlign w:val="bottom"/>
            <w:hideMark/>
          </w:tcPr>
          <w:p w14:paraId="1B6871C6"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0E166A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 xml:space="preserve">  D-04.04.02       D-06.01.05</w:t>
            </w:r>
          </w:p>
        </w:tc>
        <w:tc>
          <w:tcPr>
            <w:tcW w:w="5680" w:type="dxa"/>
            <w:tcBorders>
              <w:top w:val="nil"/>
              <w:left w:val="nil"/>
              <w:bottom w:val="single" w:sz="4" w:space="0" w:color="auto"/>
              <w:right w:val="single" w:sz="4" w:space="0" w:color="auto"/>
            </w:tcBorders>
            <w:shd w:val="clear" w:color="auto" w:fill="auto"/>
            <w:hideMark/>
          </w:tcPr>
          <w:p w14:paraId="322B58EA"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 xml:space="preserve">Wykonanie utwardzonych tłuczniem poboczy warstwą gr. 15 cm, szerokości 0,5 m wraz z korytowaniem </w:t>
            </w:r>
          </w:p>
        </w:tc>
        <w:tc>
          <w:tcPr>
            <w:tcW w:w="440" w:type="dxa"/>
            <w:tcBorders>
              <w:top w:val="nil"/>
              <w:left w:val="nil"/>
              <w:bottom w:val="single" w:sz="4" w:space="0" w:color="auto"/>
              <w:right w:val="single" w:sz="4" w:space="0" w:color="auto"/>
            </w:tcBorders>
            <w:shd w:val="clear" w:color="auto" w:fill="auto"/>
            <w:vAlign w:val="center"/>
            <w:hideMark/>
          </w:tcPr>
          <w:p w14:paraId="43FED519"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2241F83D"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100,00</w:t>
            </w:r>
          </w:p>
        </w:tc>
      </w:tr>
      <w:tr w:rsidR="005C61F2" w:rsidRPr="005C61F2" w14:paraId="2C232F26" w14:textId="77777777" w:rsidTr="005C61F2">
        <w:trPr>
          <w:trHeight w:val="270"/>
        </w:trPr>
        <w:tc>
          <w:tcPr>
            <w:tcW w:w="280" w:type="dxa"/>
            <w:tcBorders>
              <w:top w:val="nil"/>
              <w:left w:val="single" w:sz="4" w:space="0" w:color="auto"/>
              <w:bottom w:val="single" w:sz="4" w:space="0" w:color="auto"/>
              <w:right w:val="nil"/>
            </w:tcBorders>
            <w:shd w:val="clear" w:color="auto" w:fill="auto"/>
            <w:vAlign w:val="bottom"/>
            <w:hideMark/>
          </w:tcPr>
          <w:p w14:paraId="530A2491"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729A598"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D-05.03.11</w:t>
            </w:r>
          </w:p>
        </w:tc>
        <w:tc>
          <w:tcPr>
            <w:tcW w:w="5680" w:type="dxa"/>
            <w:tcBorders>
              <w:top w:val="nil"/>
              <w:left w:val="nil"/>
              <w:bottom w:val="single" w:sz="4" w:space="0" w:color="auto"/>
              <w:right w:val="single" w:sz="4" w:space="0" w:color="auto"/>
            </w:tcBorders>
            <w:shd w:val="clear" w:color="auto" w:fill="auto"/>
            <w:hideMark/>
          </w:tcPr>
          <w:p w14:paraId="23C286AC"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Frezowanie nawierzchni asfaltowych warstwą grubości do 5 cm</w:t>
            </w:r>
          </w:p>
        </w:tc>
        <w:tc>
          <w:tcPr>
            <w:tcW w:w="440" w:type="dxa"/>
            <w:tcBorders>
              <w:top w:val="nil"/>
              <w:left w:val="nil"/>
              <w:bottom w:val="single" w:sz="4" w:space="0" w:color="auto"/>
              <w:right w:val="single" w:sz="4" w:space="0" w:color="auto"/>
            </w:tcBorders>
            <w:shd w:val="clear" w:color="auto" w:fill="auto"/>
            <w:vAlign w:val="center"/>
            <w:hideMark/>
          </w:tcPr>
          <w:p w14:paraId="78B52EC7"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59D06E45"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50,00</w:t>
            </w:r>
          </w:p>
        </w:tc>
      </w:tr>
      <w:tr w:rsidR="005C61F2" w:rsidRPr="005C61F2" w14:paraId="0450E5E5" w14:textId="77777777" w:rsidTr="005C61F2">
        <w:trPr>
          <w:trHeight w:val="465"/>
        </w:trPr>
        <w:tc>
          <w:tcPr>
            <w:tcW w:w="280" w:type="dxa"/>
            <w:tcBorders>
              <w:top w:val="nil"/>
              <w:left w:val="single" w:sz="4" w:space="0" w:color="auto"/>
              <w:bottom w:val="single" w:sz="4" w:space="0" w:color="auto"/>
              <w:right w:val="nil"/>
            </w:tcBorders>
            <w:shd w:val="clear" w:color="auto" w:fill="auto"/>
            <w:vAlign w:val="bottom"/>
            <w:hideMark/>
          </w:tcPr>
          <w:p w14:paraId="5CD495BA"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280E100"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D-04.03.01           D-05.03.05</w:t>
            </w:r>
          </w:p>
        </w:tc>
        <w:tc>
          <w:tcPr>
            <w:tcW w:w="5680" w:type="dxa"/>
            <w:tcBorders>
              <w:top w:val="nil"/>
              <w:left w:val="nil"/>
              <w:bottom w:val="single" w:sz="4" w:space="0" w:color="auto"/>
              <w:right w:val="single" w:sz="4" w:space="0" w:color="auto"/>
            </w:tcBorders>
            <w:shd w:val="clear" w:color="auto" w:fill="auto"/>
            <w:hideMark/>
          </w:tcPr>
          <w:p w14:paraId="0544B471"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 xml:space="preserve">Ułożenie nakładki bitumicznej warstwą gr. 5 cm z oczyszczeniem i spryskaniem emulsją asfaltową podłoża </w:t>
            </w:r>
          </w:p>
        </w:tc>
        <w:tc>
          <w:tcPr>
            <w:tcW w:w="440" w:type="dxa"/>
            <w:tcBorders>
              <w:top w:val="nil"/>
              <w:left w:val="nil"/>
              <w:bottom w:val="single" w:sz="4" w:space="0" w:color="auto"/>
              <w:right w:val="single" w:sz="4" w:space="0" w:color="auto"/>
            </w:tcBorders>
            <w:shd w:val="clear" w:color="auto" w:fill="auto"/>
            <w:vAlign w:val="center"/>
            <w:hideMark/>
          </w:tcPr>
          <w:p w14:paraId="37CAF4B2"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001A1980"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200,00</w:t>
            </w:r>
          </w:p>
        </w:tc>
      </w:tr>
      <w:tr w:rsidR="005C61F2" w:rsidRPr="005C61F2" w14:paraId="6E655BBB" w14:textId="77777777" w:rsidTr="005C61F2">
        <w:trPr>
          <w:trHeight w:val="465"/>
        </w:trPr>
        <w:tc>
          <w:tcPr>
            <w:tcW w:w="280" w:type="dxa"/>
            <w:tcBorders>
              <w:top w:val="nil"/>
              <w:left w:val="single" w:sz="4" w:space="0" w:color="auto"/>
              <w:bottom w:val="single" w:sz="4" w:space="0" w:color="auto"/>
              <w:right w:val="nil"/>
            </w:tcBorders>
            <w:shd w:val="clear" w:color="auto" w:fill="auto"/>
            <w:vAlign w:val="bottom"/>
            <w:hideMark/>
          </w:tcPr>
          <w:p w14:paraId="2E9043FB"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F8CC876"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D-05.03.17</w:t>
            </w:r>
          </w:p>
        </w:tc>
        <w:tc>
          <w:tcPr>
            <w:tcW w:w="5680" w:type="dxa"/>
            <w:tcBorders>
              <w:top w:val="nil"/>
              <w:left w:val="nil"/>
              <w:bottom w:val="single" w:sz="4" w:space="0" w:color="auto"/>
              <w:right w:val="single" w:sz="4" w:space="0" w:color="auto"/>
            </w:tcBorders>
            <w:shd w:val="clear" w:color="auto" w:fill="auto"/>
            <w:hideMark/>
          </w:tcPr>
          <w:p w14:paraId="06F34D72"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cząstkowy nawierzchni asfaltowych wykonywany mieszanką mineralno-asfaltową na gorąco z zacięciem krawędzi</w:t>
            </w:r>
          </w:p>
        </w:tc>
        <w:tc>
          <w:tcPr>
            <w:tcW w:w="440" w:type="dxa"/>
            <w:tcBorders>
              <w:top w:val="nil"/>
              <w:left w:val="nil"/>
              <w:bottom w:val="single" w:sz="4" w:space="0" w:color="auto"/>
              <w:right w:val="single" w:sz="4" w:space="0" w:color="auto"/>
            </w:tcBorders>
            <w:shd w:val="clear" w:color="auto" w:fill="auto"/>
            <w:vAlign w:val="center"/>
            <w:hideMark/>
          </w:tcPr>
          <w:p w14:paraId="3EEEBFF1"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68465CDC"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200,00</w:t>
            </w:r>
          </w:p>
        </w:tc>
      </w:tr>
      <w:tr w:rsidR="005C61F2" w:rsidRPr="005C61F2" w14:paraId="6A6E4097" w14:textId="77777777" w:rsidTr="005C61F2">
        <w:trPr>
          <w:trHeight w:val="435"/>
        </w:trPr>
        <w:tc>
          <w:tcPr>
            <w:tcW w:w="280" w:type="dxa"/>
            <w:tcBorders>
              <w:top w:val="nil"/>
              <w:left w:val="single" w:sz="4" w:space="0" w:color="auto"/>
              <w:bottom w:val="single" w:sz="4" w:space="0" w:color="auto"/>
              <w:right w:val="nil"/>
            </w:tcBorders>
            <w:shd w:val="clear" w:color="auto" w:fill="auto"/>
            <w:vAlign w:val="bottom"/>
            <w:hideMark/>
          </w:tcPr>
          <w:p w14:paraId="417CFFC8"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36D766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D-05.03.17      D-04.04.02</w:t>
            </w:r>
          </w:p>
        </w:tc>
        <w:tc>
          <w:tcPr>
            <w:tcW w:w="5680" w:type="dxa"/>
            <w:tcBorders>
              <w:top w:val="nil"/>
              <w:left w:val="nil"/>
              <w:bottom w:val="single" w:sz="4" w:space="0" w:color="auto"/>
              <w:right w:val="single" w:sz="4" w:space="0" w:color="auto"/>
            </w:tcBorders>
            <w:shd w:val="clear" w:color="auto" w:fill="auto"/>
            <w:hideMark/>
          </w:tcPr>
          <w:p w14:paraId="4963D942"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głębokich uszkodzeń nawierzchni asfaltowych o naruszonej warstwie podbudowy</w:t>
            </w:r>
          </w:p>
        </w:tc>
        <w:tc>
          <w:tcPr>
            <w:tcW w:w="440" w:type="dxa"/>
            <w:tcBorders>
              <w:top w:val="nil"/>
              <w:left w:val="nil"/>
              <w:bottom w:val="single" w:sz="4" w:space="0" w:color="auto"/>
              <w:right w:val="single" w:sz="4" w:space="0" w:color="auto"/>
            </w:tcBorders>
            <w:shd w:val="clear" w:color="auto" w:fill="auto"/>
            <w:vAlign w:val="center"/>
            <w:hideMark/>
          </w:tcPr>
          <w:p w14:paraId="1692876E"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0E624142"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50,00</w:t>
            </w:r>
          </w:p>
        </w:tc>
      </w:tr>
      <w:tr w:rsidR="005C61F2" w:rsidRPr="005C61F2" w14:paraId="0B26D461" w14:textId="77777777" w:rsidTr="005C61F2">
        <w:trPr>
          <w:trHeight w:val="450"/>
        </w:trPr>
        <w:tc>
          <w:tcPr>
            <w:tcW w:w="280" w:type="dxa"/>
            <w:tcBorders>
              <w:top w:val="nil"/>
              <w:left w:val="single" w:sz="4" w:space="0" w:color="auto"/>
              <w:bottom w:val="single" w:sz="4" w:space="0" w:color="auto"/>
              <w:right w:val="nil"/>
            </w:tcBorders>
            <w:shd w:val="clear" w:color="auto" w:fill="auto"/>
            <w:vAlign w:val="bottom"/>
            <w:hideMark/>
          </w:tcPr>
          <w:p w14:paraId="22B0C2DD"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230623D"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D-05.03.17</w:t>
            </w:r>
          </w:p>
        </w:tc>
        <w:tc>
          <w:tcPr>
            <w:tcW w:w="5680" w:type="dxa"/>
            <w:tcBorders>
              <w:top w:val="nil"/>
              <w:left w:val="nil"/>
              <w:bottom w:val="single" w:sz="4" w:space="0" w:color="auto"/>
              <w:right w:val="single" w:sz="4" w:space="0" w:color="auto"/>
            </w:tcBorders>
            <w:shd w:val="clear" w:color="auto" w:fill="auto"/>
            <w:hideMark/>
          </w:tcPr>
          <w:p w14:paraId="4535A2B7"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cząstkowy nawierzchni asfaltowych wykonywany mieszanką mineralno-asfaltową na gorąco bez zacięcia krawędzi</w:t>
            </w:r>
          </w:p>
        </w:tc>
        <w:tc>
          <w:tcPr>
            <w:tcW w:w="440" w:type="dxa"/>
            <w:tcBorders>
              <w:top w:val="nil"/>
              <w:left w:val="nil"/>
              <w:bottom w:val="single" w:sz="4" w:space="0" w:color="auto"/>
              <w:right w:val="single" w:sz="4" w:space="0" w:color="auto"/>
            </w:tcBorders>
            <w:shd w:val="clear" w:color="auto" w:fill="auto"/>
            <w:vAlign w:val="center"/>
            <w:hideMark/>
          </w:tcPr>
          <w:p w14:paraId="35B0175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3F7BCAFB"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400,00</w:t>
            </w:r>
          </w:p>
        </w:tc>
      </w:tr>
      <w:tr w:rsidR="005C61F2" w:rsidRPr="005C61F2" w14:paraId="0F56E089" w14:textId="77777777" w:rsidTr="005C61F2">
        <w:trPr>
          <w:trHeight w:val="615"/>
        </w:trPr>
        <w:tc>
          <w:tcPr>
            <w:tcW w:w="280" w:type="dxa"/>
            <w:tcBorders>
              <w:top w:val="nil"/>
              <w:left w:val="single" w:sz="4" w:space="0" w:color="auto"/>
              <w:bottom w:val="single" w:sz="4" w:space="0" w:color="auto"/>
              <w:right w:val="nil"/>
            </w:tcBorders>
            <w:shd w:val="clear" w:color="auto" w:fill="auto"/>
            <w:vAlign w:val="bottom"/>
            <w:hideMark/>
          </w:tcPr>
          <w:p w14:paraId="6BAE54DE"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9FABB5E"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D-05.03.27        D-04.03.01a            D-05.03.09</w:t>
            </w:r>
          </w:p>
        </w:tc>
        <w:tc>
          <w:tcPr>
            <w:tcW w:w="5680" w:type="dxa"/>
            <w:tcBorders>
              <w:top w:val="nil"/>
              <w:left w:val="nil"/>
              <w:bottom w:val="single" w:sz="4" w:space="0" w:color="auto"/>
              <w:right w:val="single" w:sz="4" w:space="0" w:color="auto"/>
            </w:tcBorders>
            <w:shd w:val="clear" w:color="auto" w:fill="auto"/>
            <w:hideMark/>
          </w:tcPr>
          <w:p w14:paraId="42F2BC39"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 xml:space="preserve">Remont cząstkowy  pojedynczych głębokich wybojów o powierzchni do 5 m2 w nawierzchni z destruktu asfaltowego za pomocą destruktu asfaltowego ułożonego na </w:t>
            </w:r>
            <w:proofErr w:type="spellStart"/>
            <w:r w:rsidRPr="005C61F2">
              <w:rPr>
                <w:rFonts w:eastAsia="Times New Roman"/>
                <w:sz w:val="15"/>
                <w:szCs w:val="15"/>
                <w:lang w:val="pl-PL"/>
              </w:rPr>
              <w:t>sprskanym</w:t>
            </w:r>
            <w:proofErr w:type="spellEnd"/>
            <w:r w:rsidRPr="005C61F2">
              <w:rPr>
                <w:rFonts w:eastAsia="Times New Roman"/>
                <w:sz w:val="15"/>
                <w:szCs w:val="15"/>
                <w:lang w:val="pl-PL"/>
              </w:rPr>
              <w:t xml:space="preserve"> emulsją asfaltową podłożu z powierzchniowym zamknięciem emulsją asfaltową i grysem</w:t>
            </w:r>
          </w:p>
        </w:tc>
        <w:tc>
          <w:tcPr>
            <w:tcW w:w="440" w:type="dxa"/>
            <w:tcBorders>
              <w:top w:val="nil"/>
              <w:left w:val="nil"/>
              <w:bottom w:val="single" w:sz="4" w:space="0" w:color="auto"/>
              <w:right w:val="single" w:sz="4" w:space="0" w:color="auto"/>
            </w:tcBorders>
            <w:shd w:val="clear" w:color="auto" w:fill="auto"/>
            <w:vAlign w:val="center"/>
            <w:hideMark/>
          </w:tcPr>
          <w:p w14:paraId="752B9D96"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25497D41"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250,00</w:t>
            </w:r>
          </w:p>
        </w:tc>
      </w:tr>
      <w:tr w:rsidR="005C61F2" w:rsidRPr="005C61F2" w14:paraId="376F71A6" w14:textId="77777777" w:rsidTr="005C61F2">
        <w:trPr>
          <w:trHeight w:val="405"/>
        </w:trPr>
        <w:tc>
          <w:tcPr>
            <w:tcW w:w="280" w:type="dxa"/>
            <w:tcBorders>
              <w:top w:val="nil"/>
              <w:left w:val="single" w:sz="4" w:space="0" w:color="auto"/>
              <w:bottom w:val="single" w:sz="4" w:space="0" w:color="auto"/>
              <w:right w:val="nil"/>
            </w:tcBorders>
            <w:shd w:val="clear" w:color="auto" w:fill="auto"/>
            <w:vAlign w:val="bottom"/>
            <w:hideMark/>
          </w:tcPr>
          <w:p w14:paraId="12F0AAE9"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5D95688"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D-05.03.17</w:t>
            </w:r>
          </w:p>
        </w:tc>
        <w:tc>
          <w:tcPr>
            <w:tcW w:w="5680" w:type="dxa"/>
            <w:tcBorders>
              <w:top w:val="nil"/>
              <w:left w:val="nil"/>
              <w:bottom w:val="single" w:sz="4" w:space="0" w:color="auto"/>
              <w:right w:val="single" w:sz="4" w:space="0" w:color="auto"/>
            </w:tcBorders>
            <w:shd w:val="clear" w:color="auto" w:fill="auto"/>
            <w:hideMark/>
          </w:tcPr>
          <w:p w14:paraId="6DD9677C"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cząstkowy nawierzchni asfaltowych wykonywany emulsją asfaltową i grysem bazaltowym 2-5 mm warstwą grubości 2-4cm</w:t>
            </w:r>
          </w:p>
        </w:tc>
        <w:tc>
          <w:tcPr>
            <w:tcW w:w="440" w:type="dxa"/>
            <w:tcBorders>
              <w:top w:val="nil"/>
              <w:left w:val="nil"/>
              <w:bottom w:val="single" w:sz="4" w:space="0" w:color="auto"/>
              <w:right w:val="single" w:sz="4" w:space="0" w:color="auto"/>
            </w:tcBorders>
            <w:shd w:val="clear" w:color="auto" w:fill="auto"/>
            <w:vAlign w:val="center"/>
            <w:hideMark/>
          </w:tcPr>
          <w:p w14:paraId="4863F635"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3DE93A54"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50,00</w:t>
            </w:r>
          </w:p>
        </w:tc>
      </w:tr>
      <w:tr w:rsidR="005C61F2" w:rsidRPr="005C61F2" w14:paraId="35D450C4" w14:textId="77777777" w:rsidTr="005C61F2">
        <w:trPr>
          <w:trHeight w:val="390"/>
        </w:trPr>
        <w:tc>
          <w:tcPr>
            <w:tcW w:w="280" w:type="dxa"/>
            <w:tcBorders>
              <w:top w:val="nil"/>
              <w:left w:val="single" w:sz="4" w:space="0" w:color="auto"/>
              <w:bottom w:val="single" w:sz="4" w:space="0" w:color="auto"/>
              <w:right w:val="nil"/>
            </w:tcBorders>
            <w:shd w:val="clear" w:color="auto" w:fill="auto"/>
            <w:vAlign w:val="bottom"/>
            <w:hideMark/>
          </w:tcPr>
          <w:p w14:paraId="4967AB92"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92DD7B5"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D-05.03.17</w:t>
            </w:r>
          </w:p>
        </w:tc>
        <w:tc>
          <w:tcPr>
            <w:tcW w:w="5680" w:type="dxa"/>
            <w:tcBorders>
              <w:top w:val="nil"/>
              <w:left w:val="nil"/>
              <w:bottom w:val="single" w:sz="4" w:space="0" w:color="auto"/>
              <w:right w:val="single" w:sz="4" w:space="0" w:color="auto"/>
            </w:tcBorders>
            <w:shd w:val="clear" w:color="auto" w:fill="auto"/>
            <w:hideMark/>
          </w:tcPr>
          <w:p w14:paraId="5EB90229"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cząstkowy nawierzchni asfaltowych wykonywany emulsją asfaltową i grysem bazaltowym 2-5 mm warstwą grubości do 2cm</w:t>
            </w:r>
          </w:p>
        </w:tc>
        <w:tc>
          <w:tcPr>
            <w:tcW w:w="440" w:type="dxa"/>
            <w:tcBorders>
              <w:top w:val="nil"/>
              <w:left w:val="nil"/>
              <w:bottom w:val="single" w:sz="4" w:space="0" w:color="auto"/>
              <w:right w:val="single" w:sz="4" w:space="0" w:color="auto"/>
            </w:tcBorders>
            <w:shd w:val="clear" w:color="auto" w:fill="auto"/>
            <w:vAlign w:val="center"/>
            <w:hideMark/>
          </w:tcPr>
          <w:p w14:paraId="7A94BCB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37182F1E"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50,00</w:t>
            </w:r>
          </w:p>
        </w:tc>
      </w:tr>
      <w:tr w:rsidR="005C61F2" w:rsidRPr="005C61F2" w14:paraId="051DE61A" w14:textId="77777777" w:rsidTr="005C61F2">
        <w:trPr>
          <w:trHeight w:val="405"/>
        </w:trPr>
        <w:tc>
          <w:tcPr>
            <w:tcW w:w="280" w:type="dxa"/>
            <w:tcBorders>
              <w:top w:val="nil"/>
              <w:left w:val="single" w:sz="4" w:space="0" w:color="auto"/>
              <w:bottom w:val="single" w:sz="4" w:space="0" w:color="auto"/>
              <w:right w:val="nil"/>
            </w:tcBorders>
            <w:shd w:val="clear" w:color="auto" w:fill="auto"/>
            <w:vAlign w:val="bottom"/>
            <w:hideMark/>
          </w:tcPr>
          <w:p w14:paraId="2D2B31E4"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D25C4A1"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D-04.01.01</w:t>
            </w:r>
          </w:p>
        </w:tc>
        <w:tc>
          <w:tcPr>
            <w:tcW w:w="5680" w:type="dxa"/>
            <w:tcBorders>
              <w:top w:val="nil"/>
              <w:left w:val="nil"/>
              <w:bottom w:val="single" w:sz="4" w:space="0" w:color="auto"/>
              <w:right w:val="single" w:sz="4" w:space="0" w:color="auto"/>
            </w:tcBorders>
            <w:shd w:val="clear" w:color="auto" w:fill="auto"/>
            <w:hideMark/>
          </w:tcPr>
          <w:p w14:paraId="5CF5354B"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Wykonanie koryta na głębokość 8cm z odwozem lub przemieszczeniem urobku oraz wyprofilowaniem i zagęszczeniem podłoża</w:t>
            </w:r>
          </w:p>
        </w:tc>
        <w:tc>
          <w:tcPr>
            <w:tcW w:w="440" w:type="dxa"/>
            <w:tcBorders>
              <w:top w:val="nil"/>
              <w:left w:val="nil"/>
              <w:bottom w:val="single" w:sz="4" w:space="0" w:color="auto"/>
              <w:right w:val="single" w:sz="4" w:space="0" w:color="auto"/>
            </w:tcBorders>
            <w:shd w:val="clear" w:color="auto" w:fill="auto"/>
            <w:vAlign w:val="center"/>
            <w:hideMark/>
          </w:tcPr>
          <w:p w14:paraId="460A7229"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19CA68A9"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100,00</w:t>
            </w:r>
          </w:p>
        </w:tc>
      </w:tr>
      <w:tr w:rsidR="005C61F2" w:rsidRPr="005C61F2" w14:paraId="1CCD1BE8" w14:textId="77777777" w:rsidTr="005C61F2">
        <w:trPr>
          <w:trHeight w:val="435"/>
        </w:trPr>
        <w:tc>
          <w:tcPr>
            <w:tcW w:w="280" w:type="dxa"/>
            <w:tcBorders>
              <w:top w:val="nil"/>
              <w:left w:val="single" w:sz="4" w:space="0" w:color="auto"/>
              <w:bottom w:val="single" w:sz="4" w:space="0" w:color="auto"/>
              <w:right w:val="nil"/>
            </w:tcBorders>
            <w:shd w:val="clear" w:color="auto" w:fill="auto"/>
            <w:vAlign w:val="bottom"/>
            <w:hideMark/>
          </w:tcPr>
          <w:p w14:paraId="67112A97"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19</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89BD712"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D-05.03.05</w:t>
            </w:r>
          </w:p>
        </w:tc>
        <w:tc>
          <w:tcPr>
            <w:tcW w:w="5680" w:type="dxa"/>
            <w:tcBorders>
              <w:top w:val="nil"/>
              <w:left w:val="nil"/>
              <w:bottom w:val="single" w:sz="4" w:space="0" w:color="auto"/>
              <w:right w:val="single" w:sz="4" w:space="0" w:color="auto"/>
            </w:tcBorders>
            <w:shd w:val="clear" w:color="auto" w:fill="auto"/>
            <w:hideMark/>
          </w:tcPr>
          <w:p w14:paraId="2D969CD1"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Ułożenie nawierzchni asfaltowej na zjazdach warstwą o łącznej gr. 8 cm z przygotowaniem i spryskaniem emulsją asfaltową podłoża</w:t>
            </w:r>
          </w:p>
        </w:tc>
        <w:tc>
          <w:tcPr>
            <w:tcW w:w="440" w:type="dxa"/>
            <w:tcBorders>
              <w:top w:val="nil"/>
              <w:left w:val="nil"/>
              <w:bottom w:val="single" w:sz="4" w:space="0" w:color="auto"/>
              <w:right w:val="single" w:sz="4" w:space="0" w:color="auto"/>
            </w:tcBorders>
            <w:shd w:val="clear" w:color="auto" w:fill="auto"/>
            <w:vAlign w:val="center"/>
            <w:hideMark/>
          </w:tcPr>
          <w:p w14:paraId="060AB826"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64474273"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50,00</w:t>
            </w:r>
          </w:p>
        </w:tc>
      </w:tr>
      <w:tr w:rsidR="005C61F2" w:rsidRPr="005C61F2" w14:paraId="76EDE7F3" w14:textId="77777777" w:rsidTr="005C61F2">
        <w:trPr>
          <w:trHeight w:val="300"/>
        </w:trPr>
        <w:tc>
          <w:tcPr>
            <w:tcW w:w="280" w:type="dxa"/>
            <w:tcBorders>
              <w:top w:val="nil"/>
              <w:left w:val="single" w:sz="4" w:space="0" w:color="auto"/>
              <w:bottom w:val="single" w:sz="4" w:space="0" w:color="auto"/>
              <w:right w:val="nil"/>
            </w:tcBorders>
            <w:shd w:val="clear" w:color="auto" w:fill="auto"/>
            <w:vAlign w:val="bottom"/>
            <w:hideMark/>
          </w:tcPr>
          <w:p w14:paraId="03B45CDD"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lastRenderedPageBreak/>
              <w:t>20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95B4BFF"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D-04.04.04a</w:t>
            </w:r>
          </w:p>
        </w:tc>
        <w:tc>
          <w:tcPr>
            <w:tcW w:w="5680" w:type="dxa"/>
            <w:tcBorders>
              <w:top w:val="nil"/>
              <w:left w:val="nil"/>
              <w:bottom w:val="single" w:sz="4" w:space="0" w:color="auto"/>
              <w:right w:val="single" w:sz="4" w:space="0" w:color="auto"/>
            </w:tcBorders>
            <w:shd w:val="clear" w:color="auto" w:fill="auto"/>
            <w:vAlign w:val="center"/>
            <w:hideMark/>
          </w:tcPr>
          <w:p w14:paraId="7E7F5AF0"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Dostawa kruszywa naturalnego o frakcji ciągłej 0-31,5 mm</w:t>
            </w:r>
          </w:p>
        </w:tc>
        <w:tc>
          <w:tcPr>
            <w:tcW w:w="440" w:type="dxa"/>
            <w:tcBorders>
              <w:top w:val="nil"/>
              <w:left w:val="nil"/>
              <w:bottom w:val="single" w:sz="4" w:space="0" w:color="auto"/>
              <w:right w:val="single" w:sz="4" w:space="0" w:color="auto"/>
            </w:tcBorders>
            <w:shd w:val="clear" w:color="auto" w:fill="auto"/>
            <w:vAlign w:val="center"/>
            <w:hideMark/>
          </w:tcPr>
          <w:p w14:paraId="76D0993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t</w:t>
            </w:r>
          </w:p>
        </w:tc>
        <w:tc>
          <w:tcPr>
            <w:tcW w:w="920" w:type="dxa"/>
            <w:tcBorders>
              <w:top w:val="nil"/>
              <w:left w:val="nil"/>
              <w:bottom w:val="single" w:sz="4" w:space="0" w:color="auto"/>
              <w:right w:val="single" w:sz="4" w:space="0" w:color="auto"/>
            </w:tcBorders>
            <w:shd w:val="clear" w:color="auto" w:fill="auto"/>
            <w:noWrap/>
            <w:vAlign w:val="center"/>
            <w:hideMark/>
          </w:tcPr>
          <w:p w14:paraId="3B924F03"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360,00</w:t>
            </w:r>
          </w:p>
        </w:tc>
      </w:tr>
      <w:tr w:rsidR="005C61F2" w:rsidRPr="005C61F2" w14:paraId="7AF9E3CC" w14:textId="77777777" w:rsidTr="005C61F2">
        <w:trPr>
          <w:trHeight w:val="465"/>
        </w:trPr>
        <w:tc>
          <w:tcPr>
            <w:tcW w:w="280" w:type="dxa"/>
            <w:tcBorders>
              <w:top w:val="nil"/>
              <w:left w:val="single" w:sz="4" w:space="0" w:color="auto"/>
              <w:bottom w:val="single" w:sz="4" w:space="0" w:color="auto"/>
              <w:right w:val="nil"/>
            </w:tcBorders>
            <w:shd w:val="clear" w:color="auto" w:fill="auto"/>
            <w:vAlign w:val="bottom"/>
            <w:hideMark/>
          </w:tcPr>
          <w:p w14:paraId="1FE84885"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32D7E1"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D-05.03.09</w:t>
            </w:r>
          </w:p>
        </w:tc>
        <w:tc>
          <w:tcPr>
            <w:tcW w:w="5680" w:type="dxa"/>
            <w:tcBorders>
              <w:top w:val="nil"/>
              <w:left w:val="nil"/>
              <w:bottom w:val="single" w:sz="4" w:space="0" w:color="auto"/>
              <w:right w:val="single" w:sz="4" w:space="0" w:color="auto"/>
            </w:tcBorders>
            <w:shd w:val="clear" w:color="auto" w:fill="auto"/>
            <w:hideMark/>
          </w:tcPr>
          <w:p w14:paraId="1290AA1C"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Pojedyncze powierzchniowe utrwalenie nawierzchni bitumicznej i nawierzchni z destruktu asfaltowego emulsją asfaltową i grysami bazaltowymi 2-5 mm</w:t>
            </w:r>
          </w:p>
        </w:tc>
        <w:tc>
          <w:tcPr>
            <w:tcW w:w="440" w:type="dxa"/>
            <w:tcBorders>
              <w:top w:val="nil"/>
              <w:left w:val="nil"/>
              <w:bottom w:val="single" w:sz="4" w:space="0" w:color="auto"/>
              <w:right w:val="single" w:sz="4" w:space="0" w:color="auto"/>
            </w:tcBorders>
            <w:shd w:val="clear" w:color="auto" w:fill="auto"/>
            <w:vAlign w:val="center"/>
            <w:hideMark/>
          </w:tcPr>
          <w:p w14:paraId="52DA9FB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282DAAB0"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200,00</w:t>
            </w:r>
          </w:p>
        </w:tc>
      </w:tr>
      <w:tr w:rsidR="005C61F2" w:rsidRPr="005C61F2" w14:paraId="6082CBFD" w14:textId="77777777" w:rsidTr="005C61F2">
        <w:trPr>
          <w:trHeight w:val="810"/>
        </w:trPr>
        <w:tc>
          <w:tcPr>
            <w:tcW w:w="280" w:type="dxa"/>
            <w:tcBorders>
              <w:top w:val="nil"/>
              <w:left w:val="single" w:sz="4" w:space="0" w:color="auto"/>
              <w:bottom w:val="single" w:sz="4" w:space="0" w:color="auto"/>
              <w:right w:val="nil"/>
            </w:tcBorders>
            <w:shd w:val="clear" w:color="auto" w:fill="auto"/>
            <w:vAlign w:val="bottom"/>
            <w:hideMark/>
          </w:tcPr>
          <w:p w14:paraId="5FA4FC59"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771CA42"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D-05.03.27    D-04.03.01a</w:t>
            </w:r>
          </w:p>
        </w:tc>
        <w:tc>
          <w:tcPr>
            <w:tcW w:w="5680" w:type="dxa"/>
            <w:tcBorders>
              <w:top w:val="nil"/>
              <w:left w:val="nil"/>
              <w:bottom w:val="single" w:sz="4" w:space="0" w:color="auto"/>
              <w:right w:val="single" w:sz="4" w:space="0" w:color="auto"/>
            </w:tcBorders>
            <w:shd w:val="clear" w:color="auto" w:fill="auto"/>
            <w:hideMark/>
          </w:tcPr>
          <w:p w14:paraId="43691D58"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nawierzchni z destruktu asfaltowego z licznymi wybojami  poprzez sfrezowanie całej uszkodzonej powierzchni, uzupełnienie górnej warstwy nowym destruktem asfaltowym warstwą gr. 4 cm, zagęszczenie ciężkim walcem stalowym i wykonanie powierzchniowego utrwalenia emulsją asfaltową i grysem</w:t>
            </w:r>
          </w:p>
        </w:tc>
        <w:tc>
          <w:tcPr>
            <w:tcW w:w="440" w:type="dxa"/>
            <w:tcBorders>
              <w:top w:val="nil"/>
              <w:left w:val="nil"/>
              <w:bottom w:val="single" w:sz="4" w:space="0" w:color="auto"/>
              <w:right w:val="single" w:sz="4" w:space="0" w:color="auto"/>
            </w:tcBorders>
            <w:shd w:val="clear" w:color="auto" w:fill="auto"/>
            <w:vAlign w:val="center"/>
            <w:hideMark/>
          </w:tcPr>
          <w:p w14:paraId="32978ADE"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7AB72E94"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200,00</w:t>
            </w:r>
          </w:p>
        </w:tc>
      </w:tr>
      <w:tr w:rsidR="005C61F2" w:rsidRPr="005C61F2" w14:paraId="7022DCF1" w14:textId="77777777" w:rsidTr="005C61F2">
        <w:trPr>
          <w:trHeight w:val="405"/>
        </w:trPr>
        <w:tc>
          <w:tcPr>
            <w:tcW w:w="280" w:type="dxa"/>
            <w:tcBorders>
              <w:top w:val="nil"/>
              <w:left w:val="single" w:sz="4" w:space="0" w:color="auto"/>
              <w:bottom w:val="single" w:sz="4" w:space="0" w:color="auto"/>
              <w:right w:val="nil"/>
            </w:tcBorders>
            <w:shd w:val="clear" w:color="auto" w:fill="auto"/>
            <w:vAlign w:val="bottom"/>
            <w:hideMark/>
          </w:tcPr>
          <w:p w14:paraId="14D89C3A"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4EE2573"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D-06.03.02</w:t>
            </w:r>
          </w:p>
        </w:tc>
        <w:tc>
          <w:tcPr>
            <w:tcW w:w="5680" w:type="dxa"/>
            <w:tcBorders>
              <w:top w:val="nil"/>
              <w:left w:val="nil"/>
              <w:bottom w:val="single" w:sz="4" w:space="0" w:color="auto"/>
              <w:right w:val="single" w:sz="4" w:space="0" w:color="auto"/>
            </w:tcBorders>
            <w:shd w:val="clear" w:color="auto" w:fill="auto"/>
            <w:hideMark/>
          </w:tcPr>
          <w:p w14:paraId="4F1F9873"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Ścinka i profilowanie poboczy gruntowych warstwą grubości 10cm w celu szybkiego odpływu wód opadowych,(załadunek, wywóz do 5km i utylizacja urobku)</w:t>
            </w:r>
          </w:p>
        </w:tc>
        <w:tc>
          <w:tcPr>
            <w:tcW w:w="440" w:type="dxa"/>
            <w:tcBorders>
              <w:top w:val="nil"/>
              <w:left w:val="nil"/>
              <w:bottom w:val="single" w:sz="4" w:space="0" w:color="auto"/>
              <w:right w:val="single" w:sz="4" w:space="0" w:color="auto"/>
            </w:tcBorders>
            <w:shd w:val="clear" w:color="auto" w:fill="auto"/>
            <w:vAlign w:val="center"/>
            <w:hideMark/>
          </w:tcPr>
          <w:p w14:paraId="0A284E4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475056E8"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100,00</w:t>
            </w:r>
          </w:p>
        </w:tc>
      </w:tr>
      <w:tr w:rsidR="005C61F2" w:rsidRPr="005C61F2" w14:paraId="52B3D057" w14:textId="77777777" w:rsidTr="005C61F2">
        <w:trPr>
          <w:trHeight w:val="615"/>
        </w:trPr>
        <w:tc>
          <w:tcPr>
            <w:tcW w:w="280" w:type="dxa"/>
            <w:tcBorders>
              <w:top w:val="nil"/>
              <w:left w:val="single" w:sz="4" w:space="0" w:color="auto"/>
              <w:bottom w:val="single" w:sz="4" w:space="0" w:color="auto"/>
              <w:right w:val="nil"/>
            </w:tcBorders>
            <w:shd w:val="clear" w:color="auto" w:fill="auto"/>
            <w:vAlign w:val="bottom"/>
            <w:hideMark/>
          </w:tcPr>
          <w:p w14:paraId="04830184"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DDD116"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D-06.03.02</w:t>
            </w:r>
          </w:p>
        </w:tc>
        <w:tc>
          <w:tcPr>
            <w:tcW w:w="5680" w:type="dxa"/>
            <w:tcBorders>
              <w:top w:val="nil"/>
              <w:left w:val="nil"/>
              <w:bottom w:val="single" w:sz="4" w:space="0" w:color="auto"/>
              <w:right w:val="single" w:sz="4" w:space="0" w:color="auto"/>
            </w:tcBorders>
            <w:shd w:val="clear" w:color="auto" w:fill="auto"/>
            <w:hideMark/>
          </w:tcPr>
          <w:p w14:paraId="48AB124E"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Wykonanie rowków odpływowych w zawyżonych poboczach w miejscach pozwalających na szybki i skuteczny spływ wody z jezdni – przekrój trójkątny lub trapezowy – pow. 2-4m2</w:t>
            </w:r>
          </w:p>
        </w:tc>
        <w:tc>
          <w:tcPr>
            <w:tcW w:w="440" w:type="dxa"/>
            <w:tcBorders>
              <w:top w:val="nil"/>
              <w:left w:val="nil"/>
              <w:bottom w:val="single" w:sz="4" w:space="0" w:color="auto"/>
              <w:right w:val="single" w:sz="4" w:space="0" w:color="auto"/>
            </w:tcBorders>
            <w:shd w:val="clear" w:color="auto" w:fill="auto"/>
            <w:vAlign w:val="center"/>
            <w:hideMark/>
          </w:tcPr>
          <w:p w14:paraId="65EA27F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szt.</w:t>
            </w:r>
          </w:p>
        </w:tc>
        <w:tc>
          <w:tcPr>
            <w:tcW w:w="920" w:type="dxa"/>
            <w:tcBorders>
              <w:top w:val="nil"/>
              <w:left w:val="nil"/>
              <w:bottom w:val="single" w:sz="4" w:space="0" w:color="auto"/>
              <w:right w:val="single" w:sz="4" w:space="0" w:color="auto"/>
            </w:tcBorders>
            <w:shd w:val="clear" w:color="auto" w:fill="auto"/>
            <w:noWrap/>
            <w:vAlign w:val="center"/>
            <w:hideMark/>
          </w:tcPr>
          <w:p w14:paraId="630BB1E0"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50,00</w:t>
            </w:r>
          </w:p>
        </w:tc>
      </w:tr>
      <w:tr w:rsidR="005C61F2" w:rsidRPr="005C61F2" w14:paraId="1DBC473A" w14:textId="77777777" w:rsidTr="005C61F2">
        <w:trPr>
          <w:trHeight w:val="435"/>
        </w:trPr>
        <w:tc>
          <w:tcPr>
            <w:tcW w:w="280" w:type="dxa"/>
            <w:tcBorders>
              <w:top w:val="nil"/>
              <w:left w:val="single" w:sz="4" w:space="0" w:color="auto"/>
              <w:bottom w:val="single" w:sz="4" w:space="0" w:color="auto"/>
              <w:right w:val="nil"/>
            </w:tcBorders>
            <w:shd w:val="clear" w:color="auto" w:fill="auto"/>
            <w:vAlign w:val="bottom"/>
            <w:hideMark/>
          </w:tcPr>
          <w:p w14:paraId="574C7E02"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8AFBDA"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D-05.03.04       D-04.01.01</w:t>
            </w:r>
          </w:p>
        </w:tc>
        <w:tc>
          <w:tcPr>
            <w:tcW w:w="5680" w:type="dxa"/>
            <w:tcBorders>
              <w:top w:val="nil"/>
              <w:left w:val="nil"/>
              <w:bottom w:val="single" w:sz="4" w:space="0" w:color="auto"/>
              <w:right w:val="single" w:sz="4" w:space="0" w:color="auto"/>
            </w:tcBorders>
            <w:shd w:val="clear" w:color="auto" w:fill="auto"/>
            <w:hideMark/>
          </w:tcPr>
          <w:p w14:paraId="6AECADF6"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Wykonanie nawierzchni betonowej grubości 20cm z betonu C30/37 z przygotowaniem podłoża na podbudowie z kruszywa stabilizowanego mechanicznie</w:t>
            </w:r>
          </w:p>
        </w:tc>
        <w:tc>
          <w:tcPr>
            <w:tcW w:w="440" w:type="dxa"/>
            <w:tcBorders>
              <w:top w:val="nil"/>
              <w:left w:val="nil"/>
              <w:bottom w:val="single" w:sz="4" w:space="0" w:color="auto"/>
              <w:right w:val="single" w:sz="4" w:space="0" w:color="auto"/>
            </w:tcBorders>
            <w:shd w:val="clear" w:color="auto" w:fill="auto"/>
            <w:vAlign w:val="center"/>
            <w:hideMark/>
          </w:tcPr>
          <w:p w14:paraId="14DAB96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26080BE0"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20,00</w:t>
            </w:r>
          </w:p>
        </w:tc>
      </w:tr>
      <w:tr w:rsidR="005C61F2" w:rsidRPr="005C61F2" w14:paraId="1384F961" w14:textId="77777777" w:rsidTr="005C61F2">
        <w:trPr>
          <w:trHeight w:val="450"/>
        </w:trPr>
        <w:tc>
          <w:tcPr>
            <w:tcW w:w="280" w:type="dxa"/>
            <w:tcBorders>
              <w:top w:val="nil"/>
              <w:left w:val="single" w:sz="4" w:space="0" w:color="auto"/>
              <w:bottom w:val="single" w:sz="4" w:space="0" w:color="auto"/>
              <w:right w:val="nil"/>
            </w:tcBorders>
            <w:shd w:val="clear" w:color="auto" w:fill="auto"/>
            <w:vAlign w:val="bottom"/>
            <w:hideMark/>
          </w:tcPr>
          <w:p w14:paraId="5B052E0C"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0C4621D"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D-06.04.01</w:t>
            </w:r>
          </w:p>
        </w:tc>
        <w:tc>
          <w:tcPr>
            <w:tcW w:w="5680" w:type="dxa"/>
            <w:tcBorders>
              <w:top w:val="nil"/>
              <w:left w:val="nil"/>
              <w:bottom w:val="single" w:sz="4" w:space="0" w:color="auto"/>
              <w:right w:val="single" w:sz="4" w:space="0" w:color="auto"/>
            </w:tcBorders>
            <w:shd w:val="clear" w:color="auto" w:fill="auto"/>
            <w:hideMark/>
          </w:tcPr>
          <w:p w14:paraId="38F4F7FC"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Roboty renowacyjne i utrzymaniowe w obrębie rowów przydrożnych – pogłębianie rowów z wyprofilowaniem dna i skarp, z wywozem nadmiaru gruntu</w:t>
            </w:r>
          </w:p>
        </w:tc>
        <w:tc>
          <w:tcPr>
            <w:tcW w:w="440" w:type="dxa"/>
            <w:tcBorders>
              <w:top w:val="nil"/>
              <w:left w:val="nil"/>
              <w:bottom w:val="single" w:sz="4" w:space="0" w:color="auto"/>
              <w:right w:val="single" w:sz="4" w:space="0" w:color="auto"/>
            </w:tcBorders>
            <w:shd w:val="clear" w:color="auto" w:fill="auto"/>
            <w:vAlign w:val="center"/>
            <w:hideMark/>
          </w:tcPr>
          <w:p w14:paraId="28DA455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m3</w:t>
            </w:r>
          </w:p>
        </w:tc>
        <w:tc>
          <w:tcPr>
            <w:tcW w:w="920" w:type="dxa"/>
            <w:tcBorders>
              <w:top w:val="nil"/>
              <w:left w:val="nil"/>
              <w:bottom w:val="single" w:sz="4" w:space="0" w:color="auto"/>
              <w:right w:val="single" w:sz="4" w:space="0" w:color="auto"/>
            </w:tcBorders>
            <w:shd w:val="clear" w:color="auto" w:fill="auto"/>
            <w:noWrap/>
            <w:vAlign w:val="center"/>
            <w:hideMark/>
          </w:tcPr>
          <w:p w14:paraId="58A3807C"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250,00</w:t>
            </w:r>
          </w:p>
        </w:tc>
      </w:tr>
      <w:tr w:rsidR="005C61F2" w:rsidRPr="005C61F2" w14:paraId="687B323D" w14:textId="77777777" w:rsidTr="005C61F2">
        <w:trPr>
          <w:trHeight w:val="240"/>
        </w:trPr>
        <w:tc>
          <w:tcPr>
            <w:tcW w:w="280" w:type="dxa"/>
            <w:tcBorders>
              <w:top w:val="nil"/>
              <w:left w:val="single" w:sz="4" w:space="0" w:color="auto"/>
              <w:bottom w:val="single" w:sz="4" w:space="0" w:color="auto"/>
              <w:right w:val="nil"/>
            </w:tcBorders>
            <w:shd w:val="clear" w:color="auto" w:fill="auto"/>
            <w:vAlign w:val="bottom"/>
            <w:hideMark/>
          </w:tcPr>
          <w:p w14:paraId="6F5FBA07"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6709CCC"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 xml:space="preserve">D-08.05.06b </w:t>
            </w:r>
          </w:p>
        </w:tc>
        <w:tc>
          <w:tcPr>
            <w:tcW w:w="5680" w:type="dxa"/>
            <w:tcBorders>
              <w:top w:val="nil"/>
              <w:left w:val="nil"/>
              <w:bottom w:val="single" w:sz="4" w:space="0" w:color="auto"/>
              <w:right w:val="single" w:sz="4" w:space="0" w:color="auto"/>
            </w:tcBorders>
            <w:shd w:val="clear" w:color="auto" w:fill="auto"/>
            <w:hideMark/>
          </w:tcPr>
          <w:p w14:paraId="693C1A7E"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 xml:space="preserve">Naprawa /regulacja/ ścieku ulicznego </w:t>
            </w:r>
            <w:proofErr w:type="spellStart"/>
            <w:r w:rsidRPr="005C61F2">
              <w:rPr>
                <w:rFonts w:eastAsia="Times New Roman"/>
                <w:sz w:val="15"/>
                <w:szCs w:val="15"/>
                <w:lang w:val="pl-PL"/>
              </w:rPr>
              <w:t>przykrawężnikowego</w:t>
            </w:r>
            <w:proofErr w:type="spellEnd"/>
          </w:p>
        </w:tc>
        <w:tc>
          <w:tcPr>
            <w:tcW w:w="440" w:type="dxa"/>
            <w:tcBorders>
              <w:top w:val="nil"/>
              <w:left w:val="nil"/>
              <w:bottom w:val="single" w:sz="4" w:space="0" w:color="auto"/>
              <w:right w:val="single" w:sz="4" w:space="0" w:color="auto"/>
            </w:tcBorders>
            <w:shd w:val="clear" w:color="auto" w:fill="auto"/>
            <w:vAlign w:val="center"/>
            <w:hideMark/>
          </w:tcPr>
          <w:p w14:paraId="41D1528D" w14:textId="77777777" w:rsidR="005C61F2" w:rsidRPr="005C61F2" w:rsidRDefault="005C61F2" w:rsidP="005C61F2">
            <w:pPr>
              <w:spacing w:line="240" w:lineRule="auto"/>
              <w:jc w:val="center"/>
              <w:rPr>
                <w:rFonts w:eastAsia="Times New Roman"/>
                <w:sz w:val="14"/>
                <w:szCs w:val="14"/>
                <w:lang w:val="pl-PL"/>
              </w:rPr>
            </w:pPr>
            <w:proofErr w:type="spellStart"/>
            <w:r w:rsidRPr="005C61F2">
              <w:rPr>
                <w:rFonts w:eastAsia="Times New Roman"/>
                <w:sz w:val="14"/>
                <w:szCs w:val="14"/>
                <w:lang w:val="pl-PL"/>
              </w:rPr>
              <w:t>mb</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1658D1F4"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20,00</w:t>
            </w:r>
          </w:p>
        </w:tc>
      </w:tr>
      <w:tr w:rsidR="005C61F2" w:rsidRPr="005C61F2" w14:paraId="1E02EECB" w14:textId="77777777" w:rsidTr="005C61F2">
        <w:trPr>
          <w:trHeight w:val="255"/>
        </w:trPr>
        <w:tc>
          <w:tcPr>
            <w:tcW w:w="280" w:type="dxa"/>
            <w:tcBorders>
              <w:top w:val="nil"/>
              <w:left w:val="single" w:sz="4" w:space="0" w:color="auto"/>
              <w:bottom w:val="single" w:sz="4" w:space="0" w:color="auto"/>
              <w:right w:val="nil"/>
            </w:tcBorders>
            <w:shd w:val="clear" w:color="auto" w:fill="auto"/>
            <w:vAlign w:val="bottom"/>
            <w:hideMark/>
          </w:tcPr>
          <w:p w14:paraId="59433BA1"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35377C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D-05.03.23b</w:t>
            </w:r>
          </w:p>
        </w:tc>
        <w:tc>
          <w:tcPr>
            <w:tcW w:w="5680" w:type="dxa"/>
            <w:tcBorders>
              <w:top w:val="nil"/>
              <w:left w:val="nil"/>
              <w:bottom w:val="single" w:sz="4" w:space="0" w:color="auto"/>
              <w:right w:val="single" w:sz="4" w:space="0" w:color="auto"/>
            </w:tcBorders>
            <w:shd w:val="clear" w:color="auto" w:fill="auto"/>
            <w:hideMark/>
          </w:tcPr>
          <w:p w14:paraId="3427543B"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Remont cząstkowy nawierzchni dróg i ulic z betonowej kostki brukowej</w:t>
            </w:r>
          </w:p>
        </w:tc>
        <w:tc>
          <w:tcPr>
            <w:tcW w:w="440" w:type="dxa"/>
            <w:tcBorders>
              <w:top w:val="nil"/>
              <w:left w:val="nil"/>
              <w:bottom w:val="single" w:sz="4" w:space="0" w:color="auto"/>
              <w:right w:val="single" w:sz="4" w:space="0" w:color="auto"/>
            </w:tcBorders>
            <w:shd w:val="clear" w:color="auto" w:fill="auto"/>
            <w:vAlign w:val="center"/>
            <w:hideMark/>
          </w:tcPr>
          <w:p w14:paraId="63D718BA"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m2</w:t>
            </w:r>
          </w:p>
        </w:tc>
        <w:tc>
          <w:tcPr>
            <w:tcW w:w="920" w:type="dxa"/>
            <w:tcBorders>
              <w:top w:val="nil"/>
              <w:left w:val="nil"/>
              <w:bottom w:val="single" w:sz="4" w:space="0" w:color="auto"/>
              <w:right w:val="single" w:sz="4" w:space="0" w:color="auto"/>
            </w:tcBorders>
            <w:shd w:val="clear" w:color="auto" w:fill="auto"/>
            <w:noWrap/>
            <w:vAlign w:val="center"/>
            <w:hideMark/>
          </w:tcPr>
          <w:p w14:paraId="4DDC7861"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40,00</w:t>
            </w:r>
          </w:p>
        </w:tc>
      </w:tr>
      <w:tr w:rsidR="005C61F2" w:rsidRPr="005C61F2" w14:paraId="11830413" w14:textId="77777777" w:rsidTr="005C61F2">
        <w:trPr>
          <w:trHeight w:val="405"/>
        </w:trPr>
        <w:tc>
          <w:tcPr>
            <w:tcW w:w="280" w:type="dxa"/>
            <w:tcBorders>
              <w:top w:val="nil"/>
              <w:left w:val="single" w:sz="4" w:space="0" w:color="auto"/>
              <w:bottom w:val="single" w:sz="4" w:space="0" w:color="auto"/>
              <w:right w:val="nil"/>
            </w:tcBorders>
            <w:shd w:val="clear" w:color="auto" w:fill="auto"/>
            <w:vAlign w:val="bottom"/>
            <w:hideMark/>
          </w:tcPr>
          <w:p w14:paraId="718F9525"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29</w:t>
            </w:r>
          </w:p>
        </w:tc>
        <w:tc>
          <w:tcPr>
            <w:tcW w:w="900" w:type="dxa"/>
            <w:tcBorders>
              <w:top w:val="nil"/>
              <w:left w:val="single" w:sz="4" w:space="0" w:color="auto"/>
              <w:bottom w:val="single" w:sz="4" w:space="0" w:color="auto"/>
              <w:right w:val="single" w:sz="4" w:space="0" w:color="auto"/>
            </w:tcBorders>
            <w:shd w:val="clear" w:color="auto" w:fill="auto"/>
            <w:hideMark/>
          </w:tcPr>
          <w:p w14:paraId="2C599D82"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D-01.02.04        D-08.01.01</w:t>
            </w:r>
          </w:p>
        </w:tc>
        <w:tc>
          <w:tcPr>
            <w:tcW w:w="5680" w:type="dxa"/>
            <w:tcBorders>
              <w:top w:val="nil"/>
              <w:left w:val="nil"/>
              <w:bottom w:val="single" w:sz="4" w:space="0" w:color="auto"/>
              <w:right w:val="single" w:sz="4" w:space="0" w:color="auto"/>
            </w:tcBorders>
            <w:shd w:val="clear" w:color="auto" w:fill="auto"/>
            <w:hideMark/>
          </w:tcPr>
          <w:p w14:paraId="04FC61D1"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Naprawa krawężników na ławie betonowej z wymianą uszkodzonych elementów</w:t>
            </w:r>
          </w:p>
        </w:tc>
        <w:tc>
          <w:tcPr>
            <w:tcW w:w="440" w:type="dxa"/>
            <w:tcBorders>
              <w:top w:val="nil"/>
              <w:left w:val="nil"/>
              <w:bottom w:val="single" w:sz="4" w:space="0" w:color="auto"/>
              <w:right w:val="single" w:sz="4" w:space="0" w:color="auto"/>
            </w:tcBorders>
            <w:shd w:val="clear" w:color="auto" w:fill="auto"/>
            <w:vAlign w:val="center"/>
            <w:hideMark/>
          </w:tcPr>
          <w:p w14:paraId="61413D61" w14:textId="77777777" w:rsidR="005C61F2" w:rsidRPr="005C61F2" w:rsidRDefault="005C61F2" w:rsidP="005C61F2">
            <w:pPr>
              <w:spacing w:line="240" w:lineRule="auto"/>
              <w:jc w:val="center"/>
              <w:rPr>
                <w:rFonts w:eastAsia="Times New Roman"/>
                <w:sz w:val="14"/>
                <w:szCs w:val="14"/>
                <w:lang w:val="pl-PL"/>
              </w:rPr>
            </w:pPr>
            <w:proofErr w:type="spellStart"/>
            <w:r w:rsidRPr="005C61F2">
              <w:rPr>
                <w:rFonts w:eastAsia="Times New Roman"/>
                <w:sz w:val="14"/>
                <w:szCs w:val="14"/>
                <w:lang w:val="pl-PL"/>
              </w:rPr>
              <w:t>mb</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1EDCA3C2"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30,00</w:t>
            </w:r>
          </w:p>
        </w:tc>
      </w:tr>
      <w:tr w:rsidR="005C61F2" w:rsidRPr="005C61F2" w14:paraId="569B4ABF" w14:textId="77777777" w:rsidTr="005C61F2">
        <w:trPr>
          <w:trHeight w:val="252"/>
        </w:trPr>
        <w:tc>
          <w:tcPr>
            <w:tcW w:w="280" w:type="dxa"/>
            <w:tcBorders>
              <w:top w:val="nil"/>
              <w:left w:val="single" w:sz="4" w:space="0" w:color="auto"/>
              <w:bottom w:val="single" w:sz="4" w:space="0" w:color="auto"/>
              <w:right w:val="nil"/>
            </w:tcBorders>
            <w:shd w:val="clear" w:color="auto" w:fill="auto"/>
            <w:vAlign w:val="bottom"/>
            <w:hideMark/>
          </w:tcPr>
          <w:p w14:paraId="6A400206"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30</w:t>
            </w:r>
          </w:p>
        </w:tc>
        <w:tc>
          <w:tcPr>
            <w:tcW w:w="900" w:type="dxa"/>
            <w:tcBorders>
              <w:top w:val="nil"/>
              <w:left w:val="single" w:sz="4" w:space="0" w:color="auto"/>
              <w:bottom w:val="single" w:sz="4" w:space="0" w:color="auto"/>
              <w:right w:val="single" w:sz="4" w:space="0" w:color="auto"/>
            </w:tcBorders>
            <w:shd w:val="clear" w:color="auto" w:fill="auto"/>
            <w:hideMark/>
          </w:tcPr>
          <w:p w14:paraId="349A9811"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D-08.03.01</w:t>
            </w:r>
          </w:p>
        </w:tc>
        <w:tc>
          <w:tcPr>
            <w:tcW w:w="5680" w:type="dxa"/>
            <w:tcBorders>
              <w:top w:val="nil"/>
              <w:left w:val="nil"/>
              <w:bottom w:val="single" w:sz="4" w:space="0" w:color="auto"/>
              <w:right w:val="single" w:sz="4" w:space="0" w:color="auto"/>
            </w:tcBorders>
            <w:shd w:val="clear" w:color="auto" w:fill="auto"/>
            <w:hideMark/>
          </w:tcPr>
          <w:p w14:paraId="29C88FA1"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Naprawa oporników na ławie betonowej z wymianą uszkodzonych elementów</w:t>
            </w:r>
          </w:p>
        </w:tc>
        <w:tc>
          <w:tcPr>
            <w:tcW w:w="440" w:type="dxa"/>
            <w:tcBorders>
              <w:top w:val="nil"/>
              <w:left w:val="nil"/>
              <w:bottom w:val="single" w:sz="4" w:space="0" w:color="auto"/>
              <w:right w:val="single" w:sz="4" w:space="0" w:color="auto"/>
            </w:tcBorders>
            <w:shd w:val="clear" w:color="auto" w:fill="auto"/>
            <w:vAlign w:val="center"/>
            <w:hideMark/>
          </w:tcPr>
          <w:p w14:paraId="0E3AE9F5" w14:textId="77777777" w:rsidR="005C61F2" w:rsidRPr="005C61F2" w:rsidRDefault="005C61F2" w:rsidP="005C61F2">
            <w:pPr>
              <w:spacing w:line="240" w:lineRule="auto"/>
              <w:jc w:val="center"/>
              <w:rPr>
                <w:rFonts w:eastAsia="Times New Roman"/>
                <w:sz w:val="14"/>
                <w:szCs w:val="14"/>
                <w:lang w:val="pl-PL"/>
              </w:rPr>
            </w:pPr>
            <w:proofErr w:type="spellStart"/>
            <w:r w:rsidRPr="005C61F2">
              <w:rPr>
                <w:rFonts w:eastAsia="Times New Roman"/>
                <w:sz w:val="14"/>
                <w:szCs w:val="14"/>
                <w:lang w:val="pl-PL"/>
              </w:rPr>
              <w:t>mb</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052E2703"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40,00</w:t>
            </w:r>
          </w:p>
        </w:tc>
      </w:tr>
      <w:tr w:rsidR="005C61F2" w:rsidRPr="005C61F2" w14:paraId="6D7EEB3D" w14:textId="77777777" w:rsidTr="005C61F2">
        <w:trPr>
          <w:trHeight w:val="255"/>
        </w:trPr>
        <w:tc>
          <w:tcPr>
            <w:tcW w:w="280" w:type="dxa"/>
            <w:tcBorders>
              <w:top w:val="nil"/>
              <w:left w:val="single" w:sz="4" w:space="0" w:color="auto"/>
              <w:bottom w:val="single" w:sz="4" w:space="0" w:color="auto"/>
              <w:right w:val="nil"/>
            </w:tcBorders>
            <w:shd w:val="clear" w:color="auto" w:fill="auto"/>
            <w:vAlign w:val="bottom"/>
            <w:hideMark/>
          </w:tcPr>
          <w:p w14:paraId="1E8F651E"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E2700A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D-03.02.01</w:t>
            </w:r>
          </w:p>
        </w:tc>
        <w:tc>
          <w:tcPr>
            <w:tcW w:w="5680" w:type="dxa"/>
            <w:tcBorders>
              <w:top w:val="nil"/>
              <w:left w:val="nil"/>
              <w:bottom w:val="single" w:sz="4" w:space="0" w:color="auto"/>
              <w:right w:val="single" w:sz="4" w:space="0" w:color="auto"/>
            </w:tcBorders>
            <w:shd w:val="clear" w:color="auto" w:fill="auto"/>
            <w:hideMark/>
          </w:tcPr>
          <w:p w14:paraId="395198FB"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 xml:space="preserve">Budowa studzienki kanalizacji deszczowej z podłączeniem </w:t>
            </w:r>
            <w:proofErr w:type="spellStart"/>
            <w:r w:rsidRPr="005C61F2">
              <w:rPr>
                <w:rFonts w:eastAsia="Times New Roman"/>
                <w:sz w:val="15"/>
                <w:szCs w:val="15"/>
                <w:lang w:val="pl-PL"/>
              </w:rPr>
              <w:t>przykanalikiem</w:t>
            </w:r>
            <w:proofErr w:type="spellEnd"/>
            <w:r w:rsidRPr="005C61F2">
              <w:rPr>
                <w:rFonts w:eastAsia="Times New Roman"/>
                <w:sz w:val="15"/>
                <w:szCs w:val="15"/>
                <w:lang w:val="pl-PL"/>
              </w:rPr>
              <w:t xml:space="preserve"> fi 200 mm o długości do 10 m do studni na kolektorze kanalizacji deszczowej</w:t>
            </w:r>
          </w:p>
        </w:tc>
        <w:tc>
          <w:tcPr>
            <w:tcW w:w="440" w:type="dxa"/>
            <w:tcBorders>
              <w:top w:val="nil"/>
              <w:left w:val="nil"/>
              <w:bottom w:val="single" w:sz="4" w:space="0" w:color="auto"/>
              <w:right w:val="single" w:sz="4" w:space="0" w:color="auto"/>
            </w:tcBorders>
            <w:shd w:val="clear" w:color="auto" w:fill="auto"/>
            <w:vAlign w:val="center"/>
            <w:hideMark/>
          </w:tcPr>
          <w:p w14:paraId="0A66AE94"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 xml:space="preserve">szt. </w:t>
            </w:r>
          </w:p>
        </w:tc>
        <w:tc>
          <w:tcPr>
            <w:tcW w:w="920" w:type="dxa"/>
            <w:tcBorders>
              <w:top w:val="nil"/>
              <w:left w:val="nil"/>
              <w:bottom w:val="single" w:sz="4" w:space="0" w:color="auto"/>
              <w:right w:val="single" w:sz="4" w:space="0" w:color="auto"/>
            </w:tcBorders>
            <w:shd w:val="clear" w:color="auto" w:fill="auto"/>
            <w:noWrap/>
            <w:vAlign w:val="center"/>
            <w:hideMark/>
          </w:tcPr>
          <w:p w14:paraId="20440BA1"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1,00</w:t>
            </w:r>
          </w:p>
        </w:tc>
      </w:tr>
      <w:tr w:rsidR="005C61F2" w:rsidRPr="005C61F2" w14:paraId="2A763326" w14:textId="77777777" w:rsidTr="005C61F2">
        <w:trPr>
          <w:trHeight w:val="210"/>
        </w:trPr>
        <w:tc>
          <w:tcPr>
            <w:tcW w:w="280" w:type="dxa"/>
            <w:tcBorders>
              <w:top w:val="nil"/>
              <w:left w:val="single" w:sz="4" w:space="0" w:color="auto"/>
              <w:bottom w:val="single" w:sz="4" w:space="0" w:color="auto"/>
              <w:right w:val="nil"/>
            </w:tcBorders>
            <w:shd w:val="clear" w:color="auto" w:fill="auto"/>
            <w:vAlign w:val="bottom"/>
            <w:hideMark/>
          </w:tcPr>
          <w:p w14:paraId="39137580"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A8F9088"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D-03.02.01a</w:t>
            </w:r>
          </w:p>
        </w:tc>
        <w:tc>
          <w:tcPr>
            <w:tcW w:w="5680" w:type="dxa"/>
            <w:tcBorders>
              <w:top w:val="nil"/>
              <w:left w:val="nil"/>
              <w:bottom w:val="single" w:sz="4" w:space="0" w:color="auto"/>
              <w:right w:val="single" w:sz="4" w:space="0" w:color="auto"/>
            </w:tcBorders>
            <w:shd w:val="clear" w:color="auto" w:fill="auto"/>
            <w:hideMark/>
          </w:tcPr>
          <w:p w14:paraId="30A893DD"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Regulacja pionowa włazów studzienek kanalizacyjnych i kratek wpustów ulicznych</w:t>
            </w:r>
          </w:p>
        </w:tc>
        <w:tc>
          <w:tcPr>
            <w:tcW w:w="440" w:type="dxa"/>
            <w:tcBorders>
              <w:top w:val="nil"/>
              <w:left w:val="nil"/>
              <w:bottom w:val="single" w:sz="4" w:space="0" w:color="auto"/>
              <w:right w:val="single" w:sz="4" w:space="0" w:color="auto"/>
            </w:tcBorders>
            <w:shd w:val="clear" w:color="auto" w:fill="auto"/>
            <w:vAlign w:val="center"/>
            <w:hideMark/>
          </w:tcPr>
          <w:p w14:paraId="4E3D52AF"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szt.</w:t>
            </w:r>
          </w:p>
        </w:tc>
        <w:tc>
          <w:tcPr>
            <w:tcW w:w="920" w:type="dxa"/>
            <w:tcBorders>
              <w:top w:val="nil"/>
              <w:left w:val="nil"/>
              <w:bottom w:val="single" w:sz="4" w:space="0" w:color="auto"/>
              <w:right w:val="single" w:sz="4" w:space="0" w:color="auto"/>
            </w:tcBorders>
            <w:shd w:val="clear" w:color="auto" w:fill="auto"/>
            <w:noWrap/>
            <w:vAlign w:val="center"/>
            <w:hideMark/>
          </w:tcPr>
          <w:p w14:paraId="2199F5C4"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10,00</w:t>
            </w:r>
          </w:p>
        </w:tc>
      </w:tr>
      <w:tr w:rsidR="005C61F2" w:rsidRPr="005C61F2" w14:paraId="10C9951D" w14:textId="77777777" w:rsidTr="005C61F2">
        <w:trPr>
          <w:trHeight w:val="225"/>
        </w:trPr>
        <w:tc>
          <w:tcPr>
            <w:tcW w:w="280" w:type="dxa"/>
            <w:tcBorders>
              <w:top w:val="nil"/>
              <w:left w:val="single" w:sz="4" w:space="0" w:color="auto"/>
              <w:bottom w:val="single" w:sz="4" w:space="0" w:color="auto"/>
              <w:right w:val="nil"/>
            </w:tcBorders>
            <w:shd w:val="clear" w:color="auto" w:fill="auto"/>
            <w:vAlign w:val="bottom"/>
            <w:hideMark/>
          </w:tcPr>
          <w:p w14:paraId="13951592"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9693091"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D-03.02.01a</w:t>
            </w:r>
          </w:p>
        </w:tc>
        <w:tc>
          <w:tcPr>
            <w:tcW w:w="5680" w:type="dxa"/>
            <w:tcBorders>
              <w:top w:val="nil"/>
              <w:left w:val="nil"/>
              <w:bottom w:val="single" w:sz="4" w:space="0" w:color="auto"/>
              <w:right w:val="single" w:sz="4" w:space="0" w:color="auto"/>
            </w:tcBorders>
            <w:shd w:val="clear" w:color="auto" w:fill="auto"/>
            <w:hideMark/>
          </w:tcPr>
          <w:p w14:paraId="33792329"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Wymiana włazów studziennych i wpustów ulicznych</w:t>
            </w:r>
          </w:p>
        </w:tc>
        <w:tc>
          <w:tcPr>
            <w:tcW w:w="440" w:type="dxa"/>
            <w:tcBorders>
              <w:top w:val="nil"/>
              <w:left w:val="nil"/>
              <w:bottom w:val="single" w:sz="4" w:space="0" w:color="auto"/>
              <w:right w:val="single" w:sz="4" w:space="0" w:color="auto"/>
            </w:tcBorders>
            <w:shd w:val="clear" w:color="auto" w:fill="auto"/>
            <w:vAlign w:val="center"/>
            <w:hideMark/>
          </w:tcPr>
          <w:p w14:paraId="4946B8BB"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szt.</w:t>
            </w:r>
          </w:p>
        </w:tc>
        <w:tc>
          <w:tcPr>
            <w:tcW w:w="920" w:type="dxa"/>
            <w:tcBorders>
              <w:top w:val="nil"/>
              <w:left w:val="nil"/>
              <w:bottom w:val="single" w:sz="4" w:space="0" w:color="auto"/>
              <w:right w:val="single" w:sz="4" w:space="0" w:color="auto"/>
            </w:tcBorders>
            <w:shd w:val="clear" w:color="auto" w:fill="auto"/>
            <w:noWrap/>
            <w:vAlign w:val="center"/>
            <w:hideMark/>
          </w:tcPr>
          <w:p w14:paraId="3929B9CC"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3,00</w:t>
            </w:r>
          </w:p>
        </w:tc>
      </w:tr>
      <w:tr w:rsidR="005C61F2" w:rsidRPr="005C61F2" w14:paraId="6DB99792" w14:textId="77777777" w:rsidTr="005C61F2">
        <w:trPr>
          <w:trHeight w:val="225"/>
        </w:trPr>
        <w:tc>
          <w:tcPr>
            <w:tcW w:w="280" w:type="dxa"/>
            <w:tcBorders>
              <w:top w:val="nil"/>
              <w:left w:val="single" w:sz="4" w:space="0" w:color="auto"/>
              <w:bottom w:val="single" w:sz="4" w:space="0" w:color="auto"/>
              <w:right w:val="nil"/>
            </w:tcBorders>
            <w:shd w:val="clear" w:color="auto" w:fill="auto"/>
            <w:vAlign w:val="bottom"/>
            <w:hideMark/>
          </w:tcPr>
          <w:p w14:paraId="206A3063"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4CEF7F2"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D-03.02.01a</w:t>
            </w:r>
          </w:p>
        </w:tc>
        <w:tc>
          <w:tcPr>
            <w:tcW w:w="5680" w:type="dxa"/>
            <w:tcBorders>
              <w:top w:val="nil"/>
              <w:left w:val="nil"/>
              <w:bottom w:val="single" w:sz="4" w:space="0" w:color="auto"/>
              <w:right w:val="single" w:sz="4" w:space="0" w:color="auto"/>
            </w:tcBorders>
            <w:shd w:val="clear" w:color="auto" w:fill="auto"/>
            <w:hideMark/>
          </w:tcPr>
          <w:p w14:paraId="330AB84F"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Regulacja pionowa skrzynek zaworów wodociągowych i gazowych</w:t>
            </w:r>
          </w:p>
        </w:tc>
        <w:tc>
          <w:tcPr>
            <w:tcW w:w="440" w:type="dxa"/>
            <w:tcBorders>
              <w:top w:val="nil"/>
              <w:left w:val="nil"/>
              <w:bottom w:val="single" w:sz="4" w:space="0" w:color="auto"/>
              <w:right w:val="single" w:sz="4" w:space="0" w:color="auto"/>
            </w:tcBorders>
            <w:shd w:val="clear" w:color="auto" w:fill="auto"/>
            <w:vAlign w:val="center"/>
            <w:hideMark/>
          </w:tcPr>
          <w:p w14:paraId="3D4D8DC9" w14:textId="77777777" w:rsidR="005C61F2" w:rsidRPr="005C61F2" w:rsidRDefault="005C61F2" w:rsidP="005C61F2">
            <w:pPr>
              <w:spacing w:line="240" w:lineRule="auto"/>
              <w:jc w:val="center"/>
              <w:rPr>
                <w:rFonts w:eastAsia="Times New Roman"/>
                <w:sz w:val="14"/>
                <w:szCs w:val="14"/>
                <w:lang w:val="pl-PL"/>
              </w:rPr>
            </w:pPr>
            <w:proofErr w:type="spellStart"/>
            <w:r w:rsidRPr="005C61F2">
              <w:rPr>
                <w:rFonts w:eastAsia="Times New Roman"/>
                <w:sz w:val="14"/>
                <w:szCs w:val="14"/>
                <w:lang w:val="pl-PL"/>
              </w:rPr>
              <w:t>szt</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63451EC0"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10,00</w:t>
            </w:r>
          </w:p>
        </w:tc>
      </w:tr>
      <w:tr w:rsidR="005C61F2" w:rsidRPr="005C61F2" w14:paraId="28316B95" w14:textId="77777777" w:rsidTr="005C61F2">
        <w:trPr>
          <w:trHeight w:val="225"/>
        </w:trPr>
        <w:tc>
          <w:tcPr>
            <w:tcW w:w="280" w:type="dxa"/>
            <w:tcBorders>
              <w:top w:val="nil"/>
              <w:left w:val="single" w:sz="4" w:space="0" w:color="auto"/>
              <w:bottom w:val="single" w:sz="4" w:space="0" w:color="auto"/>
              <w:right w:val="nil"/>
            </w:tcBorders>
            <w:shd w:val="clear" w:color="auto" w:fill="auto"/>
            <w:vAlign w:val="bottom"/>
            <w:hideMark/>
          </w:tcPr>
          <w:p w14:paraId="03F8A47E" w14:textId="77777777" w:rsidR="005C61F2" w:rsidRPr="005C61F2" w:rsidRDefault="005C61F2" w:rsidP="005C61F2">
            <w:pPr>
              <w:spacing w:line="240" w:lineRule="auto"/>
              <w:jc w:val="center"/>
              <w:rPr>
                <w:rFonts w:ascii="Arial CE" w:eastAsia="Times New Roman" w:hAnsi="Arial CE" w:cs="Arial CE"/>
                <w:sz w:val="14"/>
                <w:szCs w:val="14"/>
                <w:lang w:val="pl-PL"/>
              </w:rPr>
            </w:pPr>
            <w:r w:rsidRPr="005C61F2">
              <w:rPr>
                <w:rFonts w:ascii="Arial CE" w:eastAsia="Times New Roman" w:hAnsi="Arial CE" w:cs="Arial CE"/>
                <w:sz w:val="14"/>
                <w:szCs w:val="14"/>
                <w:lang w:val="pl-PL"/>
              </w:rPr>
              <w:t>35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4CB3157"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D-03.02.01a</w:t>
            </w:r>
          </w:p>
        </w:tc>
        <w:tc>
          <w:tcPr>
            <w:tcW w:w="5680" w:type="dxa"/>
            <w:tcBorders>
              <w:top w:val="nil"/>
              <w:left w:val="nil"/>
              <w:bottom w:val="single" w:sz="4" w:space="0" w:color="auto"/>
              <w:right w:val="single" w:sz="4" w:space="0" w:color="auto"/>
            </w:tcBorders>
            <w:shd w:val="clear" w:color="auto" w:fill="auto"/>
            <w:hideMark/>
          </w:tcPr>
          <w:p w14:paraId="3230BFF5" w14:textId="77777777" w:rsidR="005C61F2" w:rsidRPr="005C61F2" w:rsidRDefault="005C61F2" w:rsidP="005C61F2">
            <w:pPr>
              <w:spacing w:line="240" w:lineRule="auto"/>
              <w:rPr>
                <w:rFonts w:eastAsia="Times New Roman"/>
                <w:sz w:val="15"/>
                <w:szCs w:val="15"/>
                <w:lang w:val="pl-PL"/>
              </w:rPr>
            </w:pPr>
            <w:r w:rsidRPr="005C61F2">
              <w:rPr>
                <w:rFonts w:eastAsia="Times New Roman"/>
                <w:sz w:val="15"/>
                <w:szCs w:val="15"/>
                <w:lang w:val="pl-PL"/>
              </w:rPr>
              <w:t>Wymiana skrzynek zaworów wodociągowych i gazowych</w:t>
            </w:r>
          </w:p>
        </w:tc>
        <w:tc>
          <w:tcPr>
            <w:tcW w:w="440" w:type="dxa"/>
            <w:tcBorders>
              <w:top w:val="nil"/>
              <w:left w:val="nil"/>
              <w:bottom w:val="single" w:sz="4" w:space="0" w:color="auto"/>
              <w:right w:val="single" w:sz="4" w:space="0" w:color="auto"/>
            </w:tcBorders>
            <w:shd w:val="clear" w:color="auto" w:fill="auto"/>
            <w:vAlign w:val="center"/>
            <w:hideMark/>
          </w:tcPr>
          <w:p w14:paraId="1340DC78" w14:textId="77777777" w:rsidR="005C61F2" w:rsidRPr="005C61F2" w:rsidRDefault="005C61F2" w:rsidP="005C61F2">
            <w:pPr>
              <w:spacing w:line="240" w:lineRule="auto"/>
              <w:jc w:val="center"/>
              <w:rPr>
                <w:rFonts w:eastAsia="Times New Roman"/>
                <w:sz w:val="14"/>
                <w:szCs w:val="14"/>
                <w:lang w:val="pl-PL"/>
              </w:rPr>
            </w:pPr>
            <w:r w:rsidRPr="005C61F2">
              <w:rPr>
                <w:rFonts w:eastAsia="Times New Roman"/>
                <w:sz w:val="14"/>
                <w:szCs w:val="14"/>
                <w:lang w:val="pl-PL"/>
              </w:rPr>
              <w:t>szt.</w:t>
            </w:r>
          </w:p>
        </w:tc>
        <w:tc>
          <w:tcPr>
            <w:tcW w:w="920" w:type="dxa"/>
            <w:tcBorders>
              <w:top w:val="nil"/>
              <w:left w:val="nil"/>
              <w:bottom w:val="single" w:sz="4" w:space="0" w:color="auto"/>
              <w:right w:val="single" w:sz="4" w:space="0" w:color="auto"/>
            </w:tcBorders>
            <w:shd w:val="clear" w:color="auto" w:fill="auto"/>
            <w:noWrap/>
            <w:vAlign w:val="center"/>
            <w:hideMark/>
          </w:tcPr>
          <w:p w14:paraId="3A569F7E" w14:textId="77777777" w:rsidR="005C61F2" w:rsidRPr="005C61F2" w:rsidRDefault="005C61F2" w:rsidP="005C61F2">
            <w:pPr>
              <w:spacing w:line="240" w:lineRule="auto"/>
              <w:jc w:val="center"/>
              <w:rPr>
                <w:rFonts w:ascii="Arial CE" w:eastAsia="Times New Roman" w:hAnsi="Arial CE" w:cs="Arial CE"/>
                <w:sz w:val="16"/>
                <w:szCs w:val="16"/>
                <w:lang w:val="pl-PL"/>
              </w:rPr>
            </w:pPr>
            <w:r w:rsidRPr="005C61F2">
              <w:rPr>
                <w:rFonts w:ascii="Arial CE" w:eastAsia="Times New Roman" w:hAnsi="Arial CE" w:cs="Arial CE"/>
                <w:sz w:val="16"/>
                <w:szCs w:val="16"/>
                <w:lang w:val="pl-PL"/>
              </w:rPr>
              <w:t>4,00</w:t>
            </w:r>
          </w:p>
        </w:tc>
      </w:tr>
    </w:tbl>
    <w:p w14:paraId="6F82BEE2" w14:textId="77777777" w:rsidR="000F68F6" w:rsidRPr="007F133E" w:rsidRDefault="000F68F6" w:rsidP="000F68F6">
      <w:pPr>
        <w:tabs>
          <w:tab w:val="left" w:pos="8505"/>
        </w:tabs>
        <w:jc w:val="both"/>
        <w:rPr>
          <w:rFonts w:ascii="Calibri" w:hAnsi="Calibri"/>
          <w:bCs/>
        </w:rPr>
      </w:pPr>
    </w:p>
    <w:p w14:paraId="458B3E70" w14:textId="77777777" w:rsidR="000F68F6" w:rsidRDefault="000F68F6" w:rsidP="00D01245">
      <w:pPr>
        <w:rPr>
          <w:rFonts w:asciiTheme="majorHAnsi" w:hAnsiTheme="majorHAnsi" w:cstheme="majorHAnsi"/>
        </w:rPr>
      </w:pPr>
    </w:p>
    <w:p w14:paraId="4E03D864" w14:textId="1EB64852" w:rsidR="00D01245" w:rsidRPr="0076567E" w:rsidRDefault="00D01245" w:rsidP="00D01245">
      <w:pPr>
        <w:rPr>
          <w:rFonts w:asciiTheme="majorHAnsi" w:hAnsiTheme="majorHAnsi" w:cstheme="majorHAnsi"/>
        </w:rPr>
      </w:pPr>
      <w:r w:rsidRPr="0076567E">
        <w:rPr>
          <w:rFonts w:asciiTheme="majorHAnsi" w:hAnsiTheme="majorHAnsi" w:cstheme="majorHAnsi"/>
        </w:rPr>
        <w:t>Zamawiający zastrzega, że przewidziane ilości robót są szacunkowe, służące do skalkulowania ceny oferty, porównania ofert i wyboru najkorzystniejszej oferty. Wykonawcy z którym Zamawiający podpisze umowę nie przysługuje roszczenie o realizację zamówienia w ilościach  podanych przez Zamawiającego. W przypadku zlecenia do wykonania robót o ilości mniejszej niż przewidywana Wykonawca nie będzie w związku z tym wnosił żadnych roszczeń</w:t>
      </w:r>
      <w:r w:rsidR="00610839">
        <w:rPr>
          <w:rFonts w:asciiTheme="majorHAnsi" w:hAnsiTheme="majorHAnsi" w:cstheme="majorHAnsi"/>
        </w:rPr>
        <w:t xml:space="preserve"> finansowych</w:t>
      </w:r>
      <w:r w:rsidRPr="0076567E">
        <w:rPr>
          <w:rFonts w:asciiTheme="majorHAnsi" w:hAnsiTheme="majorHAnsi" w:cstheme="majorHAnsi"/>
        </w:rPr>
        <w:t>.</w:t>
      </w:r>
    </w:p>
    <w:p w14:paraId="049163E6" w14:textId="50647C57" w:rsidR="00D01245" w:rsidRPr="0076567E" w:rsidRDefault="00D01245" w:rsidP="00D01245">
      <w:pPr>
        <w:rPr>
          <w:rFonts w:asciiTheme="majorHAnsi" w:hAnsiTheme="majorHAnsi" w:cstheme="majorHAnsi"/>
        </w:rPr>
      </w:pPr>
      <w:r w:rsidRPr="0076567E">
        <w:rPr>
          <w:rFonts w:asciiTheme="majorHAnsi" w:hAnsiTheme="majorHAnsi" w:cstheme="majorHAnsi"/>
        </w:rPr>
        <w:t>Zamawiający będzie pisemnie zlecał wykonanie określonych robót zależnie od potrzeb z podaniem każdorazowo zakresu i terminu ich wykonania.</w:t>
      </w:r>
      <w:r w:rsidR="006542F7" w:rsidRPr="0076567E">
        <w:rPr>
          <w:rFonts w:asciiTheme="majorHAnsi" w:hAnsiTheme="majorHAnsi" w:cstheme="majorHAnsi"/>
        </w:rPr>
        <w:t xml:space="preserve"> Umowa na realizację zamówienia publicznego zostanie zawarta do wysokości kwoty, jaką Zamawiający przeznaczył na realizację zamówienia.</w:t>
      </w:r>
    </w:p>
    <w:p w14:paraId="46874096" w14:textId="77777777" w:rsidR="00647399" w:rsidRPr="0076567E" w:rsidRDefault="00647399" w:rsidP="00647399">
      <w:pPr>
        <w:pStyle w:val="Nagwek2"/>
        <w:spacing w:before="0" w:after="0" w:line="319" w:lineRule="auto"/>
        <w:rPr>
          <w:rFonts w:asciiTheme="majorHAnsi" w:hAnsiTheme="majorHAnsi" w:cstheme="majorHAnsi"/>
          <w:b/>
          <w:bCs/>
          <w:sz w:val="22"/>
          <w:szCs w:val="22"/>
          <w:lang w:val="pl-PL"/>
        </w:rPr>
      </w:pPr>
    </w:p>
    <w:p w14:paraId="41AAD378" w14:textId="035048E9" w:rsidR="0005142E" w:rsidRPr="0076567E" w:rsidRDefault="00F332E0" w:rsidP="0041222C">
      <w:pPr>
        <w:pStyle w:val="Akapitzlist"/>
        <w:ind w:left="0"/>
        <w:rPr>
          <w:rFonts w:asciiTheme="majorHAnsi" w:hAnsiTheme="majorHAnsi" w:cstheme="majorHAnsi"/>
        </w:rPr>
      </w:pPr>
      <w:r w:rsidRPr="0076567E">
        <w:rPr>
          <w:rFonts w:asciiTheme="majorHAnsi" w:hAnsiTheme="majorHAnsi" w:cstheme="majorHAnsi"/>
        </w:rPr>
        <w:t>4.</w:t>
      </w:r>
      <w:r w:rsidR="00647399" w:rsidRPr="0076567E">
        <w:rPr>
          <w:rFonts w:asciiTheme="majorHAnsi" w:hAnsiTheme="majorHAnsi" w:cstheme="majorHAnsi"/>
        </w:rPr>
        <w:t xml:space="preserve"> Wspólny Słownik Zamówień (CPV):  </w:t>
      </w:r>
      <w:r w:rsidR="005716A6" w:rsidRPr="0076567E">
        <w:rPr>
          <w:rFonts w:asciiTheme="majorHAnsi" w:hAnsiTheme="majorHAnsi" w:cstheme="majorHAnsi"/>
        </w:rPr>
        <w:br/>
      </w:r>
      <w:r w:rsidR="005716A6" w:rsidRPr="0076567E">
        <w:rPr>
          <w:rFonts w:asciiTheme="majorHAnsi" w:hAnsiTheme="majorHAnsi" w:cstheme="majorHAnsi"/>
        </w:rPr>
        <w:br/>
      </w:r>
      <w:r w:rsidR="001A23DD" w:rsidRPr="0076567E">
        <w:rPr>
          <w:rFonts w:asciiTheme="majorHAnsi" w:hAnsiTheme="majorHAnsi" w:cstheme="majorHAnsi"/>
          <w:color w:val="000000"/>
          <w:kern w:val="3"/>
        </w:rPr>
        <w:t xml:space="preserve">45.23.31.40 – 2 </w:t>
      </w:r>
      <w:r w:rsidR="00610839">
        <w:rPr>
          <w:rFonts w:asciiTheme="majorHAnsi" w:hAnsiTheme="majorHAnsi" w:cstheme="majorHAnsi"/>
          <w:color w:val="000000"/>
          <w:kern w:val="3"/>
        </w:rPr>
        <w:t xml:space="preserve">- </w:t>
      </w:r>
      <w:r w:rsidR="001A23DD" w:rsidRPr="0076567E">
        <w:rPr>
          <w:rFonts w:asciiTheme="majorHAnsi" w:hAnsiTheme="majorHAnsi" w:cstheme="majorHAnsi"/>
          <w:color w:val="000000"/>
          <w:kern w:val="3"/>
        </w:rPr>
        <w:t>roboty drogowe</w:t>
      </w:r>
      <w:r w:rsidR="0041222C" w:rsidRPr="0076567E">
        <w:rPr>
          <w:rFonts w:asciiTheme="majorHAnsi" w:hAnsiTheme="majorHAnsi" w:cstheme="majorHAnsi"/>
          <w:color w:val="000000"/>
          <w:kern w:val="3"/>
        </w:rPr>
        <w:br/>
      </w:r>
      <w:r w:rsidR="00647726" w:rsidRPr="0076567E">
        <w:rPr>
          <w:rFonts w:asciiTheme="majorHAnsi" w:hAnsiTheme="majorHAnsi" w:cstheme="majorHAnsi"/>
        </w:rPr>
        <w:t>45.23.31.41</w:t>
      </w:r>
      <w:r w:rsidR="000F50A5">
        <w:rPr>
          <w:rFonts w:asciiTheme="majorHAnsi" w:hAnsiTheme="majorHAnsi" w:cstheme="majorHAnsi"/>
        </w:rPr>
        <w:t xml:space="preserve"> -</w:t>
      </w:r>
      <w:r w:rsidR="00647726" w:rsidRPr="0076567E">
        <w:rPr>
          <w:rFonts w:asciiTheme="majorHAnsi" w:hAnsiTheme="majorHAnsi" w:cstheme="majorHAnsi"/>
        </w:rPr>
        <w:t>-9 -  roboty w zakresie konserwacji drogi,</w:t>
      </w:r>
      <w:r w:rsidR="0041222C" w:rsidRPr="0076567E">
        <w:rPr>
          <w:rFonts w:asciiTheme="majorHAnsi" w:hAnsiTheme="majorHAnsi" w:cstheme="majorHAnsi"/>
        </w:rPr>
        <w:br/>
      </w:r>
      <w:r w:rsidR="00647726" w:rsidRPr="0076567E">
        <w:rPr>
          <w:rFonts w:asciiTheme="majorHAnsi" w:hAnsiTheme="majorHAnsi" w:cstheme="majorHAnsi"/>
        </w:rPr>
        <w:t xml:space="preserve"> 45.23.31.42-</w:t>
      </w:r>
      <w:r w:rsidR="000F50A5">
        <w:rPr>
          <w:rFonts w:asciiTheme="majorHAnsi" w:hAnsiTheme="majorHAnsi" w:cstheme="majorHAnsi"/>
        </w:rPr>
        <w:t xml:space="preserve"> </w:t>
      </w:r>
      <w:r w:rsidR="00647726" w:rsidRPr="0076567E">
        <w:rPr>
          <w:rFonts w:asciiTheme="majorHAnsi" w:hAnsiTheme="majorHAnsi" w:cstheme="majorHAnsi"/>
        </w:rPr>
        <w:t xml:space="preserve">6 – roboty w zakresie naprawy dróg,  </w:t>
      </w:r>
      <w:r w:rsidR="0041222C" w:rsidRPr="0076567E">
        <w:rPr>
          <w:rFonts w:asciiTheme="majorHAnsi" w:hAnsiTheme="majorHAnsi" w:cstheme="majorHAnsi"/>
        </w:rPr>
        <w:br/>
      </w:r>
      <w:r w:rsidR="001A23DD" w:rsidRPr="0076567E">
        <w:rPr>
          <w:rFonts w:asciiTheme="majorHAnsi" w:hAnsiTheme="majorHAnsi" w:cstheme="majorHAnsi"/>
        </w:rPr>
        <w:t>45.23.32.20</w:t>
      </w:r>
      <w:r w:rsidR="000F50A5">
        <w:rPr>
          <w:rFonts w:asciiTheme="majorHAnsi" w:hAnsiTheme="majorHAnsi" w:cstheme="majorHAnsi"/>
        </w:rPr>
        <w:t xml:space="preserve"> </w:t>
      </w:r>
      <w:r w:rsidR="001A23DD" w:rsidRPr="0076567E">
        <w:rPr>
          <w:rFonts w:asciiTheme="majorHAnsi" w:hAnsiTheme="majorHAnsi" w:cstheme="majorHAnsi"/>
        </w:rPr>
        <w:t>-</w:t>
      </w:r>
      <w:r w:rsidR="000F50A5">
        <w:rPr>
          <w:rFonts w:asciiTheme="majorHAnsi" w:hAnsiTheme="majorHAnsi" w:cstheme="majorHAnsi"/>
        </w:rPr>
        <w:t xml:space="preserve"> </w:t>
      </w:r>
      <w:r w:rsidR="001A23DD" w:rsidRPr="0076567E">
        <w:rPr>
          <w:rFonts w:asciiTheme="majorHAnsi" w:hAnsiTheme="majorHAnsi" w:cstheme="majorHAnsi"/>
        </w:rPr>
        <w:t>7 – roboty    w zakresie nawierzchni dróg</w:t>
      </w:r>
    </w:p>
    <w:p w14:paraId="4F5C1042" w14:textId="666DC558" w:rsidR="0045658C" w:rsidRPr="0076567E" w:rsidRDefault="00F332E0" w:rsidP="0069492E">
      <w:pPr>
        <w:spacing w:line="319" w:lineRule="auto"/>
        <w:jc w:val="both"/>
        <w:rPr>
          <w:rFonts w:asciiTheme="majorHAnsi" w:hAnsiTheme="majorHAnsi" w:cstheme="majorHAnsi"/>
        </w:rPr>
      </w:pPr>
      <w:bookmarkStart w:id="8" w:name="_Hlk66442564"/>
      <w:r w:rsidRPr="0076567E">
        <w:rPr>
          <w:rFonts w:asciiTheme="majorHAnsi" w:hAnsiTheme="majorHAnsi" w:cstheme="majorHAnsi"/>
        </w:rPr>
        <w:t>5.</w:t>
      </w:r>
      <w:r w:rsidR="006820FD" w:rsidRPr="0076567E">
        <w:rPr>
          <w:rFonts w:asciiTheme="majorHAnsi" w:hAnsiTheme="majorHAnsi" w:cstheme="majorHAnsi"/>
        </w:rPr>
        <w:t xml:space="preserve">  </w:t>
      </w:r>
      <w:r w:rsidR="00FC4AB9" w:rsidRPr="0076567E">
        <w:rPr>
          <w:rFonts w:asciiTheme="majorHAnsi" w:hAnsiTheme="majorHAnsi" w:cstheme="majorHAnsi"/>
        </w:rPr>
        <w:t xml:space="preserve">Zamawiający </w:t>
      </w:r>
      <w:r w:rsidR="005422A4" w:rsidRPr="0076567E">
        <w:rPr>
          <w:rFonts w:asciiTheme="majorHAnsi" w:hAnsiTheme="majorHAnsi" w:cstheme="majorHAnsi"/>
        </w:rPr>
        <w:t xml:space="preserve">nie </w:t>
      </w:r>
      <w:r w:rsidR="00FC4AB9" w:rsidRPr="0076567E">
        <w:rPr>
          <w:rFonts w:asciiTheme="majorHAnsi" w:hAnsiTheme="majorHAnsi" w:cstheme="majorHAnsi"/>
        </w:rPr>
        <w:t xml:space="preserve">dopuszcza </w:t>
      </w:r>
      <w:r w:rsidR="005422A4" w:rsidRPr="0076567E">
        <w:rPr>
          <w:rFonts w:asciiTheme="majorHAnsi" w:hAnsiTheme="majorHAnsi" w:cstheme="majorHAnsi"/>
        </w:rPr>
        <w:t xml:space="preserve">możliwości składania </w:t>
      </w:r>
      <w:r w:rsidR="00FC4AB9" w:rsidRPr="0076567E">
        <w:rPr>
          <w:rFonts w:asciiTheme="majorHAnsi" w:hAnsiTheme="majorHAnsi" w:cstheme="majorHAnsi"/>
        </w:rPr>
        <w:t>ofert częściowych</w:t>
      </w:r>
      <w:r w:rsidR="00096B30" w:rsidRPr="0076567E">
        <w:rPr>
          <w:rFonts w:asciiTheme="majorHAnsi" w:hAnsiTheme="majorHAnsi" w:cstheme="majorHAnsi"/>
        </w:rPr>
        <w:t xml:space="preserve">. </w:t>
      </w:r>
    </w:p>
    <w:bookmarkEnd w:id="7"/>
    <w:bookmarkEnd w:id="8"/>
    <w:p w14:paraId="732E3FA0" w14:textId="77777777" w:rsidR="00C9460E" w:rsidRPr="0076567E" w:rsidRDefault="00C9460E" w:rsidP="00C9460E">
      <w:pPr>
        <w:spacing w:line="312" w:lineRule="auto"/>
        <w:jc w:val="both"/>
        <w:rPr>
          <w:rFonts w:asciiTheme="majorHAnsi" w:hAnsiTheme="majorHAnsi" w:cstheme="majorHAnsi"/>
        </w:rPr>
      </w:pPr>
      <w:r w:rsidRPr="0076567E">
        <w:rPr>
          <w:rFonts w:asciiTheme="majorHAnsi" w:hAnsiTheme="majorHAnsi" w:cstheme="majorHAnsi"/>
        </w:rPr>
        <w:t>Uzasadnienie do braku podziału zamówienia na części:</w:t>
      </w:r>
    </w:p>
    <w:p w14:paraId="504BC2BA" w14:textId="62A7ECAF" w:rsidR="00C9460E" w:rsidRPr="0076567E" w:rsidRDefault="00C9460E" w:rsidP="00C9460E">
      <w:pPr>
        <w:spacing w:line="312" w:lineRule="auto"/>
        <w:jc w:val="both"/>
        <w:rPr>
          <w:rFonts w:asciiTheme="majorHAnsi" w:hAnsiTheme="majorHAnsi" w:cstheme="majorHAnsi"/>
        </w:rPr>
      </w:pPr>
      <w:r w:rsidRPr="0076567E">
        <w:rPr>
          <w:rFonts w:asciiTheme="majorHAnsi" w:hAnsiTheme="majorHAnsi" w:cstheme="majorHAnsi"/>
        </w:rPr>
        <w:t xml:space="preserve">Zdaniem Zamawiającego podział zakresu niniejszego postępowania na części,  nie jest uzasadniony, </w:t>
      </w:r>
      <w:r w:rsidR="000453A3" w:rsidRPr="0076567E">
        <w:rPr>
          <w:rFonts w:asciiTheme="majorHAnsi" w:hAnsiTheme="majorHAnsi" w:cstheme="majorHAnsi"/>
        </w:rPr>
        <w:br/>
      </w:r>
      <w:r w:rsidRPr="0076567E">
        <w:rPr>
          <w:rFonts w:asciiTheme="majorHAnsi" w:hAnsiTheme="majorHAnsi" w:cstheme="majorHAnsi"/>
        </w:rPr>
        <w:t>a przeciwnie powodowałby nadmierne trudności techniczne związane z realizacją zamówienia</w:t>
      </w:r>
      <w:r w:rsidR="00BD4AC0" w:rsidRPr="0076567E">
        <w:rPr>
          <w:rFonts w:asciiTheme="majorHAnsi" w:hAnsiTheme="majorHAnsi" w:cstheme="majorHAnsi"/>
        </w:rPr>
        <w:t>.</w:t>
      </w:r>
    </w:p>
    <w:p w14:paraId="057A3F1A" w14:textId="3AD452AD" w:rsidR="00C9460E" w:rsidRPr="0076567E" w:rsidRDefault="00C9460E" w:rsidP="00C9460E">
      <w:pPr>
        <w:spacing w:line="312" w:lineRule="auto"/>
        <w:jc w:val="both"/>
        <w:rPr>
          <w:rFonts w:asciiTheme="majorHAnsi" w:hAnsiTheme="majorHAnsi" w:cstheme="majorHAnsi"/>
        </w:rPr>
      </w:pPr>
      <w:r w:rsidRPr="0076567E">
        <w:rPr>
          <w:rFonts w:asciiTheme="majorHAnsi" w:hAnsiTheme="majorHAnsi" w:cstheme="majorHAnsi"/>
        </w:rPr>
        <w:lastRenderedPageBreak/>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w:t>
      </w:r>
      <w:r w:rsidR="00647726" w:rsidRPr="0076567E">
        <w:rPr>
          <w:rFonts w:asciiTheme="majorHAnsi" w:hAnsiTheme="majorHAnsi" w:cstheme="majorHAnsi"/>
        </w:rPr>
        <w:br/>
        <w:t>Rozdrabnianie takiego zamówienia na mniejsze części byłoby niecelowe w związku z niemożliwością oszacowania  jakie roboty i o jakiej wielko</w:t>
      </w:r>
      <w:r w:rsidR="00736350" w:rsidRPr="0076567E">
        <w:rPr>
          <w:rFonts w:asciiTheme="majorHAnsi" w:hAnsiTheme="majorHAnsi" w:cstheme="majorHAnsi"/>
        </w:rPr>
        <w:t>ś</w:t>
      </w:r>
      <w:r w:rsidR="00647726" w:rsidRPr="0076567E">
        <w:rPr>
          <w:rFonts w:asciiTheme="majorHAnsi" w:hAnsiTheme="majorHAnsi" w:cstheme="majorHAnsi"/>
        </w:rPr>
        <w:t xml:space="preserve">ci oraz z jaką częstotliwością </w:t>
      </w:r>
      <w:r w:rsidR="00736350" w:rsidRPr="0076567E">
        <w:rPr>
          <w:rFonts w:asciiTheme="majorHAnsi" w:hAnsiTheme="majorHAnsi" w:cstheme="majorHAnsi"/>
        </w:rPr>
        <w:t xml:space="preserve"> będą zlecane.</w:t>
      </w:r>
    </w:p>
    <w:p w14:paraId="3DD380A4" w14:textId="3195717D" w:rsidR="00C9460E" w:rsidRPr="0076567E" w:rsidRDefault="00C9460E" w:rsidP="00C9460E">
      <w:pPr>
        <w:spacing w:line="312" w:lineRule="auto"/>
        <w:jc w:val="both"/>
        <w:rPr>
          <w:rFonts w:asciiTheme="majorHAnsi" w:hAnsiTheme="majorHAnsi" w:cstheme="majorHAnsi"/>
        </w:rPr>
      </w:pPr>
      <w:r w:rsidRPr="0076567E">
        <w:rPr>
          <w:rFonts w:asciiTheme="majorHAnsi" w:hAnsiTheme="majorHAnsi" w:cstheme="majorHAnsi"/>
        </w:rPr>
        <w:t>Podzielenie zadań spowoduje m.in. trudności techniczne związane z odpowiednim zabezpieczeniem odcinków realizowanych robót</w:t>
      </w:r>
      <w:r w:rsidR="008E3004" w:rsidRPr="0076567E">
        <w:rPr>
          <w:rFonts w:asciiTheme="majorHAnsi" w:hAnsiTheme="majorHAnsi" w:cstheme="majorHAnsi"/>
        </w:rPr>
        <w:t>.</w:t>
      </w:r>
      <w:r w:rsidRPr="0076567E">
        <w:rPr>
          <w:rFonts w:asciiTheme="majorHAnsi" w:hAnsiTheme="majorHAnsi" w:cstheme="majorHAnsi"/>
        </w:rPr>
        <w:t xml:space="preserve"> Koordynacja prac różnych wykonawców mogłoby doprowadzić do czasowego wstrzymania </w:t>
      </w:r>
      <w:r w:rsidR="00736350" w:rsidRPr="0076567E">
        <w:rPr>
          <w:rFonts w:asciiTheme="majorHAnsi" w:hAnsiTheme="majorHAnsi" w:cstheme="majorHAnsi"/>
        </w:rPr>
        <w:t>robót</w:t>
      </w:r>
      <w:r w:rsidRPr="0076567E">
        <w:rPr>
          <w:rFonts w:asciiTheme="majorHAnsi" w:hAnsiTheme="majorHAnsi" w:cstheme="majorHAnsi"/>
        </w:rPr>
        <w:t xml:space="preserve"> i utrudnień logistycznych na budowie, w konsekwencji zwiększenie kosztów realizacji przedmiotu zamówienia, co byłoby dla Zamawiającego nieekonomiczne i wydłużyłoby okres realizacji </w:t>
      </w:r>
      <w:r w:rsidR="00736350" w:rsidRPr="0076567E">
        <w:rPr>
          <w:rFonts w:asciiTheme="majorHAnsi" w:hAnsiTheme="majorHAnsi" w:cstheme="majorHAnsi"/>
        </w:rPr>
        <w:t xml:space="preserve"> zadania</w:t>
      </w:r>
      <w:r w:rsidRPr="0076567E">
        <w:rPr>
          <w:rFonts w:asciiTheme="majorHAnsi" w:hAnsiTheme="majorHAnsi" w:cstheme="majorHAnsi"/>
        </w:rPr>
        <w:t>.</w:t>
      </w:r>
    </w:p>
    <w:p w14:paraId="75FAF641" w14:textId="77777777" w:rsidR="00C9460E" w:rsidRPr="0076567E" w:rsidRDefault="00C9460E" w:rsidP="00C9460E">
      <w:pPr>
        <w:spacing w:line="312" w:lineRule="auto"/>
        <w:jc w:val="both"/>
        <w:rPr>
          <w:rFonts w:asciiTheme="majorHAnsi" w:hAnsiTheme="majorHAnsi" w:cstheme="majorHAnsi"/>
        </w:rPr>
      </w:pPr>
      <w:r w:rsidRPr="0076567E">
        <w:rPr>
          <w:rFonts w:asciiTheme="majorHAnsi" w:hAnsiTheme="majorHAnsi" w:cstheme="majorHAnsi"/>
        </w:rPr>
        <w:t>Ze względu na zakres i wartość zamówienia, brak podziału zamówienia na części nie zakłóca konkurencji w ramach postępowania.</w:t>
      </w:r>
    </w:p>
    <w:p w14:paraId="00000075" w14:textId="2228BCE8" w:rsidR="001C5D72" w:rsidRPr="0076567E" w:rsidRDefault="00F332E0" w:rsidP="00326F74">
      <w:pPr>
        <w:spacing w:line="319" w:lineRule="auto"/>
        <w:jc w:val="both"/>
        <w:rPr>
          <w:rFonts w:asciiTheme="majorHAnsi" w:hAnsiTheme="majorHAnsi" w:cstheme="majorHAnsi"/>
        </w:rPr>
      </w:pPr>
      <w:r w:rsidRPr="0076567E">
        <w:rPr>
          <w:rFonts w:asciiTheme="majorHAnsi" w:hAnsiTheme="majorHAnsi" w:cstheme="majorHAnsi"/>
        </w:rPr>
        <w:t>6.</w:t>
      </w:r>
      <w:r w:rsidR="00326F74" w:rsidRPr="0076567E">
        <w:rPr>
          <w:rFonts w:asciiTheme="majorHAnsi" w:hAnsiTheme="majorHAnsi" w:cstheme="majorHAnsi"/>
        </w:rPr>
        <w:t xml:space="preserve"> </w:t>
      </w:r>
      <w:r w:rsidR="00FC4AB9" w:rsidRPr="0076567E">
        <w:rPr>
          <w:rFonts w:asciiTheme="majorHAnsi" w:hAnsiTheme="majorHAnsi" w:cstheme="majorHAnsi"/>
        </w:rPr>
        <w:t>Zamawiający nie dopuszcza składania ofert wariantowych</w:t>
      </w:r>
      <w:r w:rsidR="009A31BF" w:rsidRPr="0076567E">
        <w:rPr>
          <w:rFonts w:asciiTheme="majorHAnsi" w:hAnsiTheme="majorHAnsi" w:cstheme="majorHAnsi"/>
        </w:rPr>
        <w:t>.</w:t>
      </w:r>
    </w:p>
    <w:p w14:paraId="44E88950" w14:textId="2234DD15" w:rsidR="00471433" w:rsidRPr="0076567E" w:rsidRDefault="00F332E0" w:rsidP="006E3414">
      <w:pPr>
        <w:tabs>
          <w:tab w:val="left" w:pos="284"/>
        </w:tabs>
        <w:spacing w:line="319" w:lineRule="auto"/>
        <w:jc w:val="both"/>
        <w:rPr>
          <w:rFonts w:asciiTheme="majorHAnsi" w:hAnsiTheme="majorHAnsi" w:cstheme="majorHAnsi"/>
        </w:rPr>
      </w:pPr>
      <w:r w:rsidRPr="0076567E">
        <w:rPr>
          <w:rFonts w:asciiTheme="majorHAnsi" w:hAnsiTheme="majorHAnsi" w:cstheme="majorHAnsi"/>
        </w:rPr>
        <w:t>7.</w:t>
      </w:r>
      <w:r w:rsidR="006E3414" w:rsidRPr="0076567E">
        <w:rPr>
          <w:rFonts w:asciiTheme="majorHAnsi" w:hAnsiTheme="majorHAnsi" w:cstheme="majorHAnsi"/>
        </w:rPr>
        <w:t xml:space="preserve"> </w:t>
      </w:r>
      <w:r w:rsidR="00471433" w:rsidRPr="0076567E">
        <w:rPr>
          <w:rFonts w:asciiTheme="majorHAnsi" w:hAnsiTheme="majorHAnsi" w:cstheme="majorHAnsi"/>
        </w:rPr>
        <w:t>Rozwiązania równoważne.</w:t>
      </w:r>
    </w:p>
    <w:p w14:paraId="04990C83" w14:textId="77777777" w:rsidR="00EF76F4" w:rsidRDefault="003C331F" w:rsidP="00326F74">
      <w:pPr>
        <w:pStyle w:val="Akapitzlist"/>
        <w:tabs>
          <w:tab w:val="left" w:pos="426"/>
        </w:tabs>
        <w:spacing w:after="0" w:line="360" w:lineRule="auto"/>
        <w:ind w:left="0"/>
        <w:jc w:val="both"/>
        <w:rPr>
          <w:rFonts w:asciiTheme="majorHAnsi" w:hAnsiTheme="majorHAnsi" w:cstheme="majorHAnsi"/>
          <w:lang w:eastAsia="zh-CN"/>
        </w:rPr>
      </w:pPr>
      <w:r w:rsidRPr="0076567E">
        <w:rPr>
          <w:rFonts w:asciiTheme="majorHAnsi" w:hAnsiTheme="majorHAnsi" w:cstheme="majorHAnsi"/>
          <w:lang w:eastAsia="zh-CN"/>
        </w:rPr>
        <w:t>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w:t>
      </w:r>
      <w:r w:rsidRPr="00326F74">
        <w:rPr>
          <w:rFonts w:asciiTheme="majorHAnsi" w:hAnsiTheme="majorHAnsi" w:cstheme="majorHAnsi"/>
          <w:lang w:eastAsia="zh-CN"/>
        </w:rPr>
        <w:t xml:space="preserv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 </w:t>
      </w:r>
    </w:p>
    <w:p w14:paraId="00000078" w14:textId="501F5A18" w:rsidR="001C5D72" w:rsidRPr="0039496C" w:rsidRDefault="00EF76F4" w:rsidP="00EF76F4">
      <w:pPr>
        <w:pStyle w:val="Nagwek2"/>
        <w:spacing w:before="0" w:after="0" w:line="240" w:lineRule="auto"/>
        <w:rPr>
          <w:rFonts w:asciiTheme="majorHAnsi" w:hAnsiTheme="majorHAnsi" w:cstheme="majorHAnsi"/>
          <w:b/>
          <w:bCs/>
          <w:sz w:val="24"/>
          <w:szCs w:val="24"/>
        </w:rPr>
      </w:pPr>
      <w:bookmarkStart w:id="9" w:name="_Toc65495850"/>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9"/>
      <w:r>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0000007B" w14:textId="64059356" w:rsidR="001C5D72" w:rsidRPr="0039496C" w:rsidRDefault="00D25206" w:rsidP="00881111">
      <w:pPr>
        <w:pStyle w:val="Nagwek2"/>
        <w:spacing w:before="0" w:after="0" w:line="319" w:lineRule="auto"/>
        <w:rPr>
          <w:rFonts w:asciiTheme="majorHAnsi" w:hAnsiTheme="majorHAnsi" w:cstheme="majorHAnsi"/>
          <w:b/>
          <w:bCs/>
          <w:sz w:val="24"/>
          <w:szCs w:val="24"/>
        </w:rPr>
      </w:pPr>
      <w:bookmarkStart w:id="10" w:name="_Toc65495851"/>
      <w:r w:rsidRPr="0039496C">
        <w:rPr>
          <w:rFonts w:asciiTheme="majorHAnsi" w:hAnsiTheme="majorHAnsi" w:cstheme="majorHAnsi"/>
          <w:b/>
          <w:bCs/>
          <w:sz w:val="24"/>
          <w:szCs w:val="24"/>
        </w:rPr>
        <w:lastRenderedPageBreak/>
        <w:t>VI. PODWYKONAWSTWO</w:t>
      </w:r>
      <w:bookmarkEnd w:id="10"/>
      <w:r w:rsidR="00EF76F4">
        <w:rPr>
          <w:rFonts w:asciiTheme="majorHAnsi" w:hAnsiTheme="majorHAnsi" w:cstheme="majorHAnsi"/>
          <w:b/>
          <w:bCs/>
          <w:sz w:val="24"/>
          <w:szCs w:val="24"/>
        </w:rPr>
        <w:br/>
      </w:r>
    </w:p>
    <w:p w14:paraId="0000007C" w14:textId="44C7BEBC"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41222C">
      <w:pPr>
        <w:pStyle w:val="Akapitzlist"/>
        <w:numPr>
          <w:ilvl w:val="0"/>
          <w:numId w:val="6"/>
        </w:numPr>
        <w:spacing w:after="0"/>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1" w:name="_Toc65495852"/>
      <w:r w:rsidR="00FB5323" w:rsidRPr="007D53D0">
        <w:rPr>
          <w:rFonts w:asciiTheme="majorHAnsi" w:hAnsiTheme="majorHAnsi" w:cstheme="majorHAnsi"/>
          <w:b/>
          <w:bCs/>
          <w:sz w:val="24"/>
          <w:szCs w:val="24"/>
        </w:rPr>
        <w:br/>
      </w:r>
    </w:p>
    <w:p w14:paraId="58E0AB0B" w14:textId="3E0EB8D6" w:rsidR="007D53D0" w:rsidRPr="007D53D0" w:rsidRDefault="00D25206" w:rsidP="002B7D96">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1"/>
      <w:r w:rsidRPr="007D53D0">
        <w:rPr>
          <w:rFonts w:asciiTheme="majorHAnsi" w:hAnsiTheme="majorHAnsi" w:cstheme="majorHAnsi"/>
          <w:b/>
          <w:bCs/>
          <w:sz w:val="24"/>
          <w:szCs w:val="24"/>
        </w:rPr>
        <w:t xml:space="preserve">: </w:t>
      </w:r>
    </w:p>
    <w:p w14:paraId="00000080" w14:textId="0FF9982C" w:rsidR="001C5D72" w:rsidRPr="0041222C" w:rsidRDefault="00EF76F4" w:rsidP="002B7D96">
      <w:pPr>
        <w:pStyle w:val="Akapitzlist"/>
        <w:spacing w:after="0"/>
        <w:ind w:left="0"/>
        <w:jc w:val="both"/>
        <w:rPr>
          <w:rFonts w:asciiTheme="majorHAnsi" w:hAnsiTheme="majorHAnsi" w:cstheme="majorHAnsi"/>
        </w:rPr>
      </w:pPr>
      <w:r w:rsidRPr="007D53D0">
        <w:rPr>
          <w:rFonts w:asciiTheme="majorHAnsi" w:hAnsiTheme="majorHAnsi" w:cstheme="majorHAnsi"/>
          <w:b/>
          <w:bCs/>
          <w:sz w:val="24"/>
          <w:szCs w:val="24"/>
        </w:rPr>
        <w:br/>
      </w:r>
      <w:r w:rsidR="001A23DD" w:rsidRPr="0041222C">
        <w:rPr>
          <w:rFonts w:asciiTheme="majorHAnsi" w:hAnsiTheme="majorHAnsi" w:cstheme="majorHAnsi"/>
        </w:rPr>
        <w:t>1. Wykonawca będzie wykonywał przedmiot zamówienia/umowy sukces</w:t>
      </w:r>
      <w:r w:rsidR="0041222C" w:rsidRPr="0041222C">
        <w:rPr>
          <w:rFonts w:asciiTheme="majorHAnsi" w:hAnsiTheme="majorHAnsi" w:cstheme="majorHAnsi"/>
        </w:rPr>
        <w:t>y</w:t>
      </w:r>
      <w:r w:rsidR="001A23DD" w:rsidRPr="0041222C">
        <w:rPr>
          <w:rFonts w:asciiTheme="majorHAnsi" w:hAnsiTheme="majorHAnsi" w:cstheme="majorHAnsi"/>
        </w:rPr>
        <w:t>wnie według potrzeb Zamawiaj</w:t>
      </w:r>
      <w:r w:rsidR="0041222C" w:rsidRPr="0041222C">
        <w:rPr>
          <w:rFonts w:asciiTheme="majorHAnsi" w:hAnsiTheme="majorHAnsi" w:cstheme="majorHAnsi"/>
        </w:rPr>
        <w:t>ą</w:t>
      </w:r>
      <w:r w:rsidR="001A23DD" w:rsidRPr="0041222C">
        <w:rPr>
          <w:rFonts w:asciiTheme="majorHAnsi" w:hAnsiTheme="majorHAnsi" w:cstheme="majorHAnsi"/>
        </w:rPr>
        <w:t xml:space="preserve">cego. Nie dłużej niż do </w:t>
      </w:r>
      <w:r w:rsidR="001A23DD" w:rsidRPr="00B836C9">
        <w:rPr>
          <w:rFonts w:asciiTheme="majorHAnsi" w:hAnsiTheme="majorHAnsi" w:cstheme="majorHAnsi"/>
          <w:b/>
          <w:bCs/>
        </w:rPr>
        <w:t>31 grudnia 202</w:t>
      </w:r>
      <w:r w:rsidR="00554635" w:rsidRPr="00B836C9">
        <w:rPr>
          <w:rFonts w:asciiTheme="majorHAnsi" w:hAnsiTheme="majorHAnsi" w:cstheme="majorHAnsi"/>
          <w:b/>
          <w:bCs/>
        </w:rPr>
        <w:t>5</w:t>
      </w:r>
      <w:r w:rsidR="001A23DD" w:rsidRPr="00B836C9">
        <w:rPr>
          <w:rFonts w:asciiTheme="majorHAnsi" w:hAnsiTheme="majorHAnsi" w:cstheme="majorHAnsi"/>
          <w:b/>
          <w:bCs/>
        </w:rPr>
        <w:t xml:space="preserve"> roku</w:t>
      </w:r>
      <w:r w:rsidR="0041222C" w:rsidRPr="0041222C">
        <w:rPr>
          <w:rFonts w:asciiTheme="majorHAnsi" w:hAnsiTheme="majorHAnsi" w:cstheme="majorHAnsi"/>
        </w:rPr>
        <w:t>, z zastrzeżeniem , że jeżeli wcześniej nastąpi wyczerpanie kwoty przeznaczonej na realizację zamówienia  do tego czasu.</w:t>
      </w:r>
    </w:p>
    <w:p w14:paraId="1C475E4C" w14:textId="77777777" w:rsidR="002F4AE9" w:rsidRDefault="002F4AE9" w:rsidP="00C27275">
      <w:pPr>
        <w:keepNext/>
        <w:keepLines/>
        <w:tabs>
          <w:tab w:val="left" w:pos="0"/>
        </w:tabs>
        <w:rPr>
          <w:rFonts w:asciiTheme="majorHAnsi" w:hAnsiTheme="majorHAnsi" w:cstheme="majorHAnsi"/>
          <w:b/>
          <w:bCs/>
          <w:sz w:val="24"/>
          <w:szCs w:val="24"/>
        </w:rPr>
      </w:pPr>
      <w:bookmarkStart w:id="12" w:name="_Toc65495853"/>
    </w:p>
    <w:p w14:paraId="7A7E3610" w14:textId="44F23E28" w:rsidR="007D53D0" w:rsidRDefault="00273251" w:rsidP="00C27275">
      <w:pPr>
        <w:keepNext/>
        <w:keepLines/>
        <w:tabs>
          <w:tab w:val="left" w:pos="0"/>
        </w:tabs>
        <w:rPr>
          <w:rFonts w:ascii="Calibri" w:eastAsia="Calibri" w:hAnsi="Calibri" w:cs="Calibri"/>
          <w:sz w:val="24"/>
        </w:rPr>
      </w:pPr>
      <w:r w:rsidRPr="00273251">
        <w:rPr>
          <w:rFonts w:asciiTheme="majorHAnsi" w:hAnsiTheme="majorHAnsi" w:cstheme="majorHAnsi"/>
          <w:b/>
          <w:bCs/>
          <w:sz w:val="24"/>
          <w:szCs w:val="24"/>
        </w:rPr>
        <w:t>VIII. WARUNKI UDZIAŁU W POSTĘPOWANIU</w:t>
      </w:r>
      <w:bookmarkEnd w:id="12"/>
      <w:r w:rsidR="002E108D">
        <w:rPr>
          <w:rFonts w:asciiTheme="majorHAnsi" w:hAnsiTheme="majorHAnsi" w:cstheme="majorHAnsi"/>
          <w:b/>
          <w:bCs/>
          <w:sz w:val="24"/>
          <w:szCs w:val="24"/>
        </w:rPr>
        <w:t>.</w:t>
      </w:r>
      <w:r w:rsidR="002E108D">
        <w:rPr>
          <w:rFonts w:asciiTheme="majorHAnsi" w:hAnsiTheme="majorHAnsi" w:cstheme="majorHAnsi"/>
          <w:b/>
          <w:bCs/>
          <w:sz w:val="24"/>
          <w:szCs w:val="24"/>
        </w:rPr>
        <w:br/>
      </w:r>
    </w:p>
    <w:p w14:paraId="68001C4D" w14:textId="3456A17E" w:rsidR="00C27275" w:rsidRPr="000F50A5" w:rsidRDefault="00C27275" w:rsidP="00C27275">
      <w:pPr>
        <w:keepNext/>
        <w:keepLines/>
        <w:tabs>
          <w:tab w:val="left" w:pos="0"/>
        </w:tabs>
        <w:rPr>
          <w:rFonts w:asciiTheme="majorHAnsi" w:eastAsia="Calibri" w:hAnsiTheme="majorHAnsi" w:cstheme="majorHAnsi"/>
        </w:rPr>
      </w:pPr>
      <w:r w:rsidRPr="000F50A5">
        <w:rPr>
          <w:rFonts w:asciiTheme="majorHAnsi" w:eastAsia="Calibri" w:hAnsiTheme="majorHAnsi" w:cstheme="majorHAnsi"/>
        </w:rPr>
        <w:t>O udzielenie zamówienia mogą ubiegać się Wykonawcy, którzy nie podlegają wykluczeniu na zasadach określonych w Rozdziale IX SWZ, oraz spełniają określone przez Zamawiającego warunki</w:t>
      </w:r>
      <w:r w:rsidRPr="000F50A5">
        <w:rPr>
          <w:rFonts w:asciiTheme="majorHAnsi" w:eastAsia="Calibri" w:hAnsiTheme="majorHAnsi" w:cstheme="majorHAnsi"/>
          <w:b/>
          <w:shd w:val="clear" w:color="auto" w:fill="FFFFFF"/>
        </w:rPr>
        <w:t xml:space="preserve"> </w:t>
      </w:r>
      <w:r w:rsidRPr="000F50A5">
        <w:rPr>
          <w:rFonts w:asciiTheme="majorHAnsi" w:eastAsia="Calibri" w:hAnsiTheme="majorHAnsi" w:cstheme="majorHAnsi"/>
          <w:shd w:val="clear" w:color="auto" w:fill="FFFFFF"/>
        </w:rPr>
        <w:t>udziału w postępowaniu.</w:t>
      </w:r>
    </w:p>
    <w:p w14:paraId="674AA9A9" w14:textId="77777777" w:rsidR="00C27275" w:rsidRPr="000F50A5" w:rsidRDefault="00C27275" w:rsidP="00C27275">
      <w:pPr>
        <w:numPr>
          <w:ilvl w:val="0"/>
          <w:numId w:val="33"/>
        </w:numPr>
        <w:ind w:left="426" w:right="20" w:hanging="454"/>
        <w:jc w:val="both"/>
        <w:rPr>
          <w:rFonts w:asciiTheme="majorHAnsi" w:eastAsia="Calibri" w:hAnsiTheme="majorHAnsi" w:cstheme="majorHAnsi"/>
        </w:rPr>
      </w:pPr>
      <w:r w:rsidRPr="000F50A5">
        <w:rPr>
          <w:rFonts w:asciiTheme="majorHAnsi" w:eastAsia="Calibri" w:hAnsiTheme="majorHAnsi" w:cstheme="majorHAnsi"/>
        </w:rPr>
        <w:t>O udzielenie zamówienia mogą ubiegać się Wykonawcy, którzy spełniają warunki dotyczące:</w:t>
      </w:r>
    </w:p>
    <w:p w14:paraId="365BA39E" w14:textId="77777777" w:rsidR="00C27275" w:rsidRPr="000F50A5" w:rsidRDefault="00C27275" w:rsidP="00C27275">
      <w:pPr>
        <w:numPr>
          <w:ilvl w:val="0"/>
          <w:numId w:val="33"/>
        </w:numPr>
        <w:ind w:left="852" w:right="20" w:hanging="426"/>
        <w:jc w:val="both"/>
        <w:rPr>
          <w:rFonts w:asciiTheme="majorHAnsi" w:eastAsia="Calibri" w:hAnsiTheme="majorHAnsi" w:cstheme="majorHAnsi"/>
          <w:bCs/>
        </w:rPr>
      </w:pPr>
      <w:r w:rsidRPr="000F50A5">
        <w:rPr>
          <w:rFonts w:asciiTheme="majorHAnsi" w:eastAsia="Calibri" w:hAnsiTheme="majorHAnsi" w:cstheme="majorHAnsi"/>
          <w:bCs/>
        </w:rPr>
        <w:t>zdolności do występowania w obrocie gospodarczym:</w:t>
      </w:r>
    </w:p>
    <w:p w14:paraId="74A0BB76" w14:textId="77777777" w:rsidR="00C27275" w:rsidRPr="000F50A5" w:rsidRDefault="00C27275" w:rsidP="00C27275">
      <w:pPr>
        <w:ind w:left="868" w:right="20"/>
        <w:jc w:val="both"/>
        <w:rPr>
          <w:rFonts w:asciiTheme="majorHAnsi" w:eastAsia="Calibri" w:hAnsiTheme="majorHAnsi" w:cstheme="majorHAnsi"/>
          <w:bCs/>
        </w:rPr>
      </w:pPr>
      <w:r w:rsidRPr="000F50A5">
        <w:rPr>
          <w:rFonts w:asciiTheme="majorHAnsi" w:eastAsia="Calibri" w:hAnsiTheme="majorHAnsi" w:cstheme="majorHAnsi"/>
          <w:bCs/>
        </w:rPr>
        <w:t>Zamawiający nie określa warunku w powyższym zakresie.</w:t>
      </w:r>
    </w:p>
    <w:p w14:paraId="5544A09E" w14:textId="77777777" w:rsidR="00C27275" w:rsidRPr="000F50A5" w:rsidRDefault="00C27275" w:rsidP="00C27275">
      <w:pPr>
        <w:numPr>
          <w:ilvl w:val="0"/>
          <w:numId w:val="34"/>
        </w:numPr>
        <w:ind w:left="852" w:right="20" w:hanging="426"/>
        <w:jc w:val="both"/>
        <w:rPr>
          <w:rFonts w:asciiTheme="majorHAnsi" w:eastAsia="Calibri" w:hAnsiTheme="majorHAnsi" w:cstheme="majorHAnsi"/>
          <w:bCs/>
        </w:rPr>
      </w:pPr>
      <w:r w:rsidRPr="000F50A5">
        <w:rPr>
          <w:rFonts w:asciiTheme="majorHAnsi" w:eastAsia="Calibri" w:hAnsiTheme="majorHAnsi" w:cstheme="majorHAnsi"/>
          <w:bCs/>
        </w:rPr>
        <w:t>uprawnień do prowadzenia określonej działalności gospodarczej lub zawodowej, o ile wynika to z odrębnych przepisów:</w:t>
      </w:r>
    </w:p>
    <w:p w14:paraId="44D2A5E4" w14:textId="77777777" w:rsidR="00C27275" w:rsidRPr="000F50A5" w:rsidRDefault="00C27275" w:rsidP="00C27275">
      <w:pPr>
        <w:ind w:left="868" w:right="20"/>
        <w:jc w:val="both"/>
        <w:rPr>
          <w:rFonts w:asciiTheme="majorHAnsi" w:eastAsia="Calibri" w:hAnsiTheme="majorHAnsi" w:cstheme="majorHAnsi"/>
          <w:bCs/>
        </w:rPr>
      </w:pPr>
      <w:bookmarkStart w:id="13" w:name="_Hlk91595817"/>
      <w:r w:rsidRPr="000F50A5">
        <w:rPr>
          <w:rFonts w:asciiTheme="majorHAnsi" w:eastAsia="Calibri" w:hAnsiTheme="majorHAnsi" w:cstheme="majorHAnsi"/>
          <w:bCs/>
        </w:rPr>
        <w:t>Zamawiający nie określa warunku w powyższym zakresie</w:t>
      </w:r>
      <w:bookmarkEnd w:id="13"/>
      <w:r w:rsidRPr="000F50A5">
        <w:rPr>
          <w:rFonts w:asciiTheme="majorHAnsi" w:eastAsia="Calibri" w:hAnsiTheme="majorHAnsi" w:cstheme="majorHAnsi"/>
          <w:bCs/>
        </w:rPr>
        <w:t>.</w:t>
      </w:r>
    </w:p>
    <w:p w14:paraId="0AE7ADDB" w14:textId="77777777" w:rsidR="007D53D0" w:rsidRPr="00736350" w:rsidRDefault="00C27275" w:rsidP="00C27275">
      <w:pPr>
        <w:numPr>
          <w:ilvl w:val="0"/>
          <w:numId w:val="35"/>
        </w:numPr>
        <w:ind w:left="868" w:right="20" w:hanging="426"/>
        <w:jc w:val="both"/>
        <w:rPr>
          <w:rFonts w:ascii="Calibri" w:eastAsia="Calibri" w:hAnsi="Calibri" w:cs="Calibri"/>
          <w:bCs/>
          <w:sz w:val="24"/>
        </w:rPr>
      </w:pPr>
      <w:r w:rsidRPr="00736350">
        <w:rPr>
          <w:rFonts w:ascii="Calibri" w:eastAsia="Calibri" w:hAnsi="Calibri" w:cs="Calibri"/>
          <w:bCs/>
          <w:sz w:val="24"/>
        </w:rPr>
        <w:t>sytuacji ekonomicznej lub finansowej:</w:t>
      </w:r>
    </w:p>
    <w:p w14:paraId="6032E329" w14:textId="7505557D" w:rsidR="00C27275" w:rsidRPr="00736350" w:rsidRDefault="007D53D0" w:rsidP="00C27275">
      <w:pPr>
        <w:numPr>
          <w:ilvl w:val="0"/>
          <w:numId w:val="35"/>
        </w:numPr>
        <w:ind w:left="868" w:right="20" w:hanging="426"/>
        <w:jc w:val="both"/>
        <w:rPr>
          <w:rFonts w:ascii="Calibri" w:eastAsia="Calibri" w:hAnsi="Calibri" w:cs="Calibri"/>
          <w:bCs/>
          <w:sz w:val="24"/>
        </w:rPr>
      </w:pPr>
      <w:r w:rsidRPr="00736350">
        <w:rPr>
          <w:rFonts w:ascii="Calibri" w:eastAsia="Calibri" w:hAnsi="Calibri" w:cs="Calibri"/>
          <w:bCs/>
          <w:sz w:val="24"/>
        </w:rPr>
        <w:t>Zamawiający nie określa warunku w powyższym zakresie</w:t>
      </w:r>
    </w:p>
    <w:p w14:paraId="38DB8424" w14:textId="77777777" w:rsidR="00C27275" w:rsidRPr="000B7EAE" w:rsidRDefault="00C27275" w:rsidP="00C27275">
      <w:pPr>
        <w:ind w:right="20"/>
        <w:jc w:val="both"/>
        <w:rPr>
          <w:rFonts w:ascii="Calibri" w:eastAsia="Calibri" w:hAnsi="Calibri" w:cs="Calibri"/>
          <w:bCs/>
        </w:rPr>
      </w:pPr>
      <w:r w:rsidRPr="000B7EAE">
        <w:rPr>
          <w:rFonts w:ascii="Calibri" w:eastAsia="Calibri" w:hAnsi="Calibri" w:cs="Calibri"/>
          <w:bCs/>
        </w:rPr>
        <w:t xml:space="preserve">       4) zdolności technicznej lub zawodowej:</w:t>
      </w:r>
    </w:p>
    <w:p w14:paraId="4FBA7FE8" w14:textId="77777777" w:rsidR="00B7315B" w:rsidRPr="00B7315B" w:rsidRDefault="00736350" w:rsidP="00B7315B">
      <w:pPr>
        <w:pStyle w:val="Akapitzlist"/>
        <w:rPr>
          <w:rFonts w:asciiTheme="majorHAnsi" w:hAnsiTheme="majorHAnsi" w:cstheme="majorHAnsi"/>
        </w:rPr>
      </w:pPr>
      <w:r w:rsidRPr="000B7EAE">
        <w:rPr>
          <w:color w:val="FFFFFF" w:themeColor="background1"/>
        </w:rPr>
        <w:t>Wykonawca wykaże, że dysponuje  min.</w:t>
      </w:r>
      <w:r w:rsidR="00A0074B" w:rsidRPr="000B7EAE">
        <w:rPr>
          <w:color w:val="FFFFFF" w:themeColor="background1"/>
        </w:rPr>
        <w:t xml:space="preserve"> </w:t>
      </w:r>
      <w:r w:rsidRPr="000B7EAE">
        <w:rPr>
          <w:color w:val="FFFFFF" w:themeColor="background1"/>
        </w:rPr>
        <w:t>1 szt. następującego  sprzętu:</w:t>
      </w:r>
      <w:r w:rsidRPr="000B7EAE">
        <w:rPr>
          <w:color w:val="FFFFFF" w:themeColor="background1"/>
        </w:rPr>
        <w:br/>
        <w:t xml:space="preserve">- </w:t>
      </w:r>
      <w:r w:rsidR="003F1B62" w:rsidRPr="00CE1421">
        <w:t>W</w:t>
      </w:r>
      <w:r w:rsidR="00AA1251" w:rsidRPr="00CE1421">
        <w:t xml:space="preserve"> Warunek ten zostanie spełniony, jeżeli Wykonawca wykaże, że dysponuje  min.1 szt. następującego  sprzętu:</w:t>
      </w:r>
      <w:r w:rsidR="00AA1251" w:rsidRPr="00CE1421">
        <w:br/>
      </w:r>
      <w:r w:rsidR="00B7315B" w:rsidRPr="00B7315B">
        <w:rPr>
          <w:rFonts w:asciiTheme="majorHAnsi" w:hAnsiTheme="majorHAnsi" w:cstheme="majorHAnsi"/>
        </w:rPr>
        <w:t>- min. 1 skrapiarka do emulsji asfaltowej i asfaltu 350 l</w:t>
      </w:r>
    </w:p>
    <w:p w14:paraId="40C9B548"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walec stalowy wibracyjny  3,0 t</w:t>
      </w:r>
    </w:p>
    <w:p w14:paraId="153C685F"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walec stalowy wibracyjny 8 t</w:t>
      </w:r>
    </w:p>
    <w:p w14:paraId="497CB67D"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zagęszczarka płytowa</w:t>
      </w:r>
    </w:p>
    <w:p w14:paraId="5071B92B"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piła do cięcia asfaltu</w:t>
      </w:r>
    </w:p>
    <w:p w14:paraId="35D985B5"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xml:space="preserve">- min. 1 </w:t>
      </w:r>
      <w:proofErr w:type="spellStart"/>
      <w:r w:rsidRPr="00B7315B">
        <w:rPr>
          <w:rFonts w:asciiTheme="majorHAnsi" w:hAnsiTheme="majorHAnsi" w:cstheme="majorHAnsi"/>
        </w:rPr>
        <w:t>remonter</w:t>
      </w:r>
      <w:proofErr w:type="spellEnd"/>
      <w:r w:rsidRPr="00B7315B">
        <w:rPr>
          <w:rFonts w:asciiTheme="majorHAnsi" w:hAnsiTheme="majorHAnsi" w:cstheme="majorHAnsi"/>
        </w:rPr>
        <w:t xml:space="preserve"> do napraw nawierzchni poprzez ciśnieniowy natrysk emulsji asfaltowej i kruszywa</w:t>
      </w:r>
    </w:p>
    <w:p w14:paraId="74EB377C"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frezarka do nawierzchni asfaltowej o szer. 45 cm</w:t>
      </w:r>
    </w:p>
    <w:p w14:paraId="7EBC7BDD"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termos (pojemnik izolowany cieplnie) do transportu mieszanki bitumicznej „na gorąco” (9-15 ton)</w:t>
      </w:r>
    </w:p>
    <w:p w14:paraId="1FE8DC2D"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lastRenderedPageBreak/>
        <w:t>- min. 1 listwa wibracyjna do zagęszczania mieszanki betonowej</w:t>
      </w:r>
    </w:p>
    <w:p w14:paraId="43536CCF" w14:textId="77777777" w:rsidR="00B7315B" w:rsidRPr="00B7315B" w:rsidRDefault="00B7315B" w:rsidP="00B7315B">
      <w:pPr>
        <w:pStyle w:val="Akapitzlist"/>
        <w:rPr>
          <w:rFonts w:asciiTheme="majorHAnsi" w:hAnsiTheme="majorHAnsi" w:cstheme="majorHAnsi"/>
        </w:rPr>
      </w:pPr>
      <w:r w:rsidRPr="00B7315B">
        <w:rPr>
          <w:rFonts w:asciiTheme="majorHAnsi" w:hAnsiTheme="majorHAnsi" w:cstheme="majorHAnsi"/>
        </w:rPr>
        <w:t>- min. 1 koparko ładowarka</w:t>
      </w:r>
    </w:p>
    <w:p w14:paraId="72821F75" w14:textId="77777777" w:rsidR="00B7315B" w:rsidRPr="00B7315B" w:rsidRDefault="00B7315B" w:rsidP="00B7315B">
      <w:pPr>
        <w:pStyle w:val="Akapitzlist"/>
      </w:pPr>
      <w:r w:rsidRPr="00B7315B">
        <w:t>- min. 1 równiarka</w:t>
      </w:r>
    </w:p>
    <w:p w14:paraId="04FDB8AE" w14:textId="77777777" w:rsidR="00B7315B" w:rsidRPr="00B7315B" w:rsidRDefault="00B7315B" w:rsidP="00B7315B">
      <w:pPr>
        <w:pStyle w:val="Akapitzlist"/>
      </w:pPr>
      <w:r w:rsidRPr="00B7315B">
        <w:t>- min. 1 samochód ciężarowy samowyładowczy o ładowności pow. 8 t</w:t>
      </w:r>
    </w:p>
    <w:p w14:paraId="6B734783" w14:textId="14A2915A" w:rsidR="000B7EAE" w:rsidRPr="000B7EAE" w:rsidRDefault="000B7EAE" w:rsidP="00B7315B">
      <w:pPr>
        <w:pStyle w:val="Akapitzlist"/>
      </w:pPr>
    </w:p>
    <w:p w14:paraId="0000008F" w14:textId="2418F623" w:rsidR="001C5D72" w:rsidRPr="0039496C" w:rsidRDefault="00273251" w:rsidP="00881111">
      <w:pPr>
        <w:pStyle w:val="Nagwek2"/>
        <w:spacing w:before="0" w:after="0" w:line="319" w:lineRule="auto"/>
        <w:rPr>
          <w:rFonts w:asciiTheme="majorHAnsi" w:hAnsiTheme="majorHAnsi" w:cstheme="majorHAnsi"/>
          <w:b/>
          <w:bCs/>
          <w:sz w:val="24"/>
          <w:szCs w:val="24"/>
        </w:rPr>
      </w:pPr>
      <w:bookmarkStart w:id="14" w:name="_Toc65495854"/>
      <w:r w:rsidRPr="0039496C">
        <w:rPr>
          <w:rFonts w:asciiTheme="majorHAnsi" w:hAnsiTheme="majorHAnsi" w:cstheme="majorHAnsi"/>
          <w:b/>
          <w:bCs/>
          <w:sz w:val="24"/>
          <w:szCs w:val="24"/>
        </w:rPr>
        <w:t>PODSTAWY WYKLUCZENIA Z POSTĘPOWANIA</w:t>
      </w:r>
      <w:bookmarkEnd w:id="14"/>
      <w:r w:rsidR="002B7D96">
        <w:rPr>
          <w:rFonts w:asciiTheme="majorHAnsi" w:hAnsiTheme="majorHAnsi" w:cstheme="majorHAnsi"/>
          <w:b/>
          <w:bCs/>
          <w:sz w:val="24"/>
          <w:szCs w:val="24"/>
        </w:rPr>
        <w:br/>
      </w:r>
    </w:p>
    <w:p w14:paraId="00000091" w14:textId="3419EA4D" w:rsidR="001C5D72" w:rsidRPr="002B7D96" w:rsidRDefault="00FC4AB9" w:rsidP="004B3E7F">
      <w:pPr>
        <w:numPr>
          <w:ilvl w:val="0"/>
          <w:numId w:val="1"/>
        </w:numPr>
        <w:spacing w:line="319" w:lineRule="auto"/>
        <w:ind w:left="142" w:hanging="26"/>
        <w:jc w:val="both"/>
        <w:rPr>
          <w:rFonts w:asciiTheme="majorHAnsi" w:hAnsiTheme="majorHAnsi" w:cstheme="majorHAnsi"/>
        </w:rPr>
      </w:pPr>
      <w:r w:rsidRPr="002B7D96">
        <w:rPr>
          <w:rFonts w:asciiTheme="majorHAnsi" w:hAnsiTheme="majorHAnsi" w:cstheme="majorHAnsi"/>
        </w:rPr>
        <w:t>Z postępowania o udzielenie zamówienia wyklucza się Wykonawców, w stosunku do których zachodzi którakolwiek z okoliczności wskazanych</w:t>
      </w:r>
      <w:r w:rsidR="009123F7" w:rsidRPr="002B7D96">
        <w:rPr>
          <w:rFonts w:asciiTheme="majorHAnsi" w:hAnsiTheme="majorHAnsi" w:cstheme="majorHAnsi"/>
        </w:rPr>
        <w:t xml:space="preserve"> w</w:t>
      </w:r>
      <w:r w:rsidR="002B7D96">
        <w:rPr>
          <w:rFonts w:asciiTheme="majorHAnsi" w:hAnsiTheme="majorHAnsi" w:cstheme="majorHAnsi"/>
        </w:rPr>
        <w:t xml:space="preserve"> </w:t>
      </w:r>
      <w:r w:rsidRPr="002B7D96">
        <w:rPr>
          <w:rFonts w:asciiTheme="majorHAnsi" w:hAnsiTheme="majorHAnsi" w:cstheme="majorHAnsi"/>
        </w:rPr>
        <w:t xml:space="preserve"> art. 108 ust. 1 PZP </w:t>
      </w:r>
      <w:r w:rsidR="00703329" w:rsidRPr="002B7D96">
        <w:rPr>
          <w:rFonts w:asciiTheme="majorHAnsi" w:hAnsiTheme="majorHAnsi" w:cstheme="majorHAnsi"/>
        </w:rPr>
        <w:t xml:space="preserve"> tj.</w:t>
      </w:r>
      <w:r w:rsidRPr="002B7D96">
        <w:rPr>
          <w:rFonts w:asciiTheme="majorHAnsi" w:hAnsiTheme="majorHAnsi" w:cstheme="majorHAnsi"/>
        </w:rPr>
        <w:t>;</w:t>
      </w:r>
    </w:p>
    <w:p w14:paraId="76664FB2" w14:textId="52245F15"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Z postępowania o udzielenie zamówienia wyklucza się wykonawcę:</w:t>
      </w:r>
    </w:p>
    <w:p w14:paraId="4E0C6509"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1) będącego osobą fizyczną, którego prawomocnie skazano za przestępstwo:</w:t>
      </w:r>
    </w:p>
    <w:p w14:paraId="4C8CF065"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A258D6">
          <w:rPr>
            <w:rFonts w:asciiTheme="majorHAnsi" w:eastAsia="Times New Roman" w:hAnsiTheme="majorHAnsi" w:cstheme="majorHAnsi"/>
          </w:rPr>
          <w:t>art. 258</w:t>
        </w:r>
      </w:hyperlink>
      <w:r w:rsidRPr="00A258D6">
        <w:rPr>
          <w:rFonts w:asciiTheme="majorHAnsi" w:eastAsia="Times New Roman" w:hAnsiTheme="majorHAnsi" w:cstheme="majorHAnsi"/>
        </w:rPr>
        <w:t xml:space="preserve"> Kodeksu karnego,</w:t>
      </w:r>
    </w:p>
    <w:p w14:paraId="55EF42A2"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b) handlu ludźmi, o którym mowa w </w:t>
      </w:r>
      <w:hyperlink r:id="rId13" w:anchor="/document/16798683?unitId=art(189(a))&amp;cm=DOCUMENT" w:history="1">
        <w:r w:rsidRPr="00A258D6">
          <w:rPr>
            <w:rFonts w:asciiTheme="majorHAnsi" w:eastAsia="Times New Roman" w:hAnsiTheme="majorHAnsi" w:cstheme="majorHAnsi"/>
          </w:rPr>
          <w:t>art. 189a</w:t>
        </w:r>
      </w:hyperlink>
      <w:r w:rsidRPr="00A258D6">
        <w:rPr>
          <w:rFonts w:asciiTheme="majorHAnsi" w:eastAsia="Times New Roman" w:hAnsiTheme="majorHAnsi" w:cstheme="majorHAnsi"/>
        </w:rPr>
        <w:t xml:space="preserve"> Kodeksu karnego,</w:t>
      </w:r>
    </w:p>
    <w:p w14:paraId="56DC28ED" w14:textId="3AB9956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c) o którym mowa w </w:t>
      </w:r>
      <w:hyperlink r:id="rId14" w:anchor="/document/16798683?unitId=art(228)&amp;cm=DOCUMENT" w:history="1">
        <w:r w:rsidRPr="00A258D6">
          <w:rPr>
            <w:rFonts w:asciiTheme="majorHAnsi" w:eastAsia="Times New Roman" w:hAnsiTheme="majorHAnsi" w:cstheme="majorHAnsi"/>
          </w:rPr>
          <w:t>art. 228</w:t>
        </w:r>
        <w:r w:rsidR="00221970">
          <w:rPr>
            <w:rFonts w:asciiTheme="majorHAnsi" w:eastAsia="Times New Roman" w:hAnsiTheme="majorHAnsi" w:cstheme="majorHAnsi"/>
          </w:rPr>
          <w:t xml:space="preserve"> </w:t>
        </w:r>
        <w:r w:rsidRPr="00A258D6">
          <w:rPr>
            <w:rFonts w:asciiTheme="majorHAnsi" w:eastAsia="Times New Roman" w:hAnsiTheme="majorHAnsi" w:cstheme="majorHAnsi"/>
          </w:rPr>
          <w:t>-</w:t>
        </w:r>
        <w:r w:rsidR="0030259A">
          <w:rPr>
            <w:rFonts w:asciiTheme="majorHAnsi" w:eastAsia="Times New Roman" w:hAnsiTheme="majorHAnsi" w:cstheme="majorHAnsi"/>
          </w:rPr>
          <w:t xml:space="preserve"> </w:t>
        </w:r>
        <w:r w:rsidRPr="00A258D6">
          <w:rPr>
            <w:rFonts w:asciiTheme="majorHAnsi" w:eastAsia="Times New Roman" w:hAnsiTheme="majorHAnsi" w:cstheme="majorHAnsi"/>
          </w:rPr>
          <w:t>230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w:t>
      </w:r>
      <w:hyperlink r:id="rId15" w:anchor="/document/16798683?unitId=art(250(a))&amp;cm=DOCUMENT" w:history="1">
        <w:r w:rsidRPr="00A258D6">
          <w:rPr>
            <w:rFonts w:asciiTheme="majorHAnsi" w:eastAsia="Times New Roman" w:hAnsiTheme="majorHAnsi" w:cstheme="majorHAnsi"/>
          </w:rPr>
          <w:t>art. 250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Kodeksu karnego lub w art. 46 lub art. 48 ustawy z dnia 25 czerwca 2010 r. o sporcie,</w:t>
      </w:r>
    </w:p>
    <w:p w14:paraId="571AF166"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d) finansowania przestępstwa o charakterze terrorystycznym, o którym mowa w </w:t>
      </w:r>
      <w:hyperlink r:id="rId16" w:anchor="/document/16798683?unitId=art(165(a))&amp;cm=DOCUMENT" w:history="1">
        <w:r w:rsidRPr="00A258D6">
          <w:rPr>
            <w:rFonts w:asciiTheme="majorHAnsi" w:eastAsia="Times New Roman" w:hAnsiTheme="majorHAnsi" w:cstheme="majorHAnsi"/>
          </w:rPr>
          <w:t>art. 165a</w:t>
        </w:r>
      </w:hyperlink>
      <w:r w:rsidRPr="00A258D6">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A258D6">
          <w:rPr>
            <w:rFonts w:asciiTheme="majorHAnsi" w:eastAsia="Times New Roman" w:hAnsiTheme="majorHAnsi" w:cstheme="majorHAnsi"/>
          </w:rPr>
          <w:t>art. 299</w:t>
        </w:r>
      </w:hyperlink>
      <w:r w:rsidRPr="00A258D6">
        <w:rPr>
          <w:rFonts w:asciiTheme="majorHAnsi" w:eastAsia="Times New Roman" w:hAnsiTheme="majorHAnsi" w:cstheme="majorHAnsi"/>
        </w:rPr>
        <w:t xml:space="preserve"> Kodeksu karnego,</w:t>
      </w:r>
    </w:p>
    <w:p w14:paraId="3FABC613"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e) o charakterze terrorystycznym, o którym mowa w </w:t>
      </w:r>
      <w:hyperlink r:id="rId18" w:anchor="/document/16798683?unitId=art(115)par(20)&amp;cm=DOCUMENT" w:history="1">
        <w:r w:rsidRPr="00A258D6">
          <w:rPr>
            <w:rFonts w:asciiTheme="majorHAnsi" w:eastAsia="Times New Roman" w:hAnsiTheme="majorHAnsi" w:cstheme="majorHAnsi"/>
          </w:rPr>
          <w:t>art. 115 § 20</w:t>
        </w:r>
      </w:hyperlink>
      <w:r w:rsidRPr="00A258D6">
        <w:rPr>
          <w:rFonts w:asciiTheme="majorHAnsi" w:eastAsia="Times New Roman" w:hAnsiTheme="majorHAnsi" w:cstheme="majorHAnsi"/>
        </w:rPr>
        <w:t xml:space="preserve"> Kodeksu karnego, lub mające na celu popełnienie tego przestępstwa,</w:t>
      </w:r>
    </w:p>
    <w:p w14:paraId="3BDA8F95"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f) powierzenia wykonywania pracy małoletniemu cudzoziemcowi, o którym mowa w </w:t>
      </w:r>
      <w:hyperlink r:id="rId19" w:anchor="/document/17896506?unitId=art(9)ust(2)&amp;cm=DOCUMENT" w:history="1">
        <w:r w:rsidRPr="00A258D6">
          <w:rPr>
            <w:rFonts w:asciiTheme="majorHAnsi" w:eastAsia="Times New Roman" w:hAnsiTheme="majorHAnsi" w:cstheme="majorHAnsi"/>
          </w:rPr>
          <w:t>art. 9 ust. 2</w:t>
        </w:r>
      </w:hyperlink>
      <w:r w:rsidRPr="00A258D6">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g) przeciwko obrotowi gospodarczemu, o których mowa w </w:t>
      </w:r>
      <w:hyperlink r:id="rId20" w:anchor="/document/16798683?unitId=art(296)&amp;cm=DOCUMENT" w:history="1">
        <w:r w:rsidRPr="00A258D6">
          <w:rPr>
            <w:rFonts w:asciiTheme="majorHAnsi" w:eastAsia="Times New Roman" w:hAnsiTheme="majorHAnsi" w:cstheme="majorHAnsi"/>
          </w:rPr>
          <w:t>art. 296-307</w:t>
        </w:r>
      </w:hyperlink>
      <w:r w:rsidRPr="00A258D6">
        <w:rPr>
          <w:rFonts w:asciiTheme="majorHAnsi" w:eastAsia="Times New Roman" w:hAnsiTheme="majorHAnsi" w:cstheme="majorHAnsi"/>
        </w:rPr>
        <w:t xml:space="preserve"> Kodeksu karnego, przestępstwo oszustwa, o którym mowa w </w:t>
      </w:r>
      <w:hyperlink r:id="rId21" w:anchor="/document/16798683?unitId=art(286)&amp;cm=DOCUMENT" w:history="1">
        <w:r w:rsidRPr="00A258D6">
          <w:rPr>
            <w:rFonts w:asciiTheme="majorHAnsi" w:eastAsia="Times New Roman" w:hAnsiTheme="majorHAnsi" w:cstheme="majorHAnsi"/>
          </w:rPr>
          <w:t>art. 286</w:t>
        </w:r>
      </w:hyperlink>
      <w:r w:rsidRPr="00A258D6">
        <w:rPr>
          <w:rFonts w:asciiTheme="majorHAnsi" w:eastAsia="Times New Roman" w:hAnsiTheme="majorHAnsi" w:cstheme="majorHAnsi"/>
        </w:rPr>
        <w:t xml:space="preserve"> Kodeksu karnego, przestępstwo przeciwko wiarygodności dokumentów, o których mowa w </w:t>
      </w:r>
      <w:hyperlink r:id="rId22" w:anchor="/document/16798683?unitId=art(270)&amp;cm=DOCUMENT" w:history="1">
        <w:r w:rsidRPr="00A258D6">
          <w:rPr>
            <w:rFonts w:asciiTheme="majorHAnsi" w:eastAsia="Times New Roman" w:hAnsiTheme="majorHAnsi" w:cstheme="majorHAnsi"/>
          </w:rPr>
          <w:t>art. 270-277d</w:t>
        </w:r>
      </w:hyperlink>
      <w:r w:rsidRPr="00A258D6">
        <w:rPr>
          <w:rFonts w:asciiTheme="majorHAnsi" w:eastAsia="Times New Roman" w:hAnsiTheme="majorHAnsi" w:cstheme="majorHAnsi"/>
        </w:rPr>
        <w:t xml:space="preserve"> Kodeksu karnego, lub przestępstwo skarbowe,</w:t>
      </w:r>
    </w:p>
    <w:p w14:paraId="3BEE4F18"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h) o którym mowa w art. 9 ust. 1 i 3 lub art. 10 ustawy z dnia 15 czerwca 2012 r. o skutkach powierzania wykonywania pracy cudzoziemcom przebywającym wbrew przepisom na terytorium Rzeczypospolitej Polskiej</w:t>
      </w:r>
    </w:p>
    <w:p w14:paraId="405D10E1"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lub za odpowiedni czyn zabroniony określony w przepisach prawa obcego;</w:t>
      </w:r>
    </w:p>
    <w:p w14:paraId="10787355"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744F99" w14:textId="6DB50CE6"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3)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A258D6">
        <w:rPr>
          <w:rFonts w:asciiTheme="majorHAnsi" w:eastAsia="Times New Roman" w:hAnsiTheme="majorHAnsi" w:cstheme="majorHAnsi"/>
        </w:rPr>
        <w:lastRenderedPageBreak/>
        <w:t>podatków, opłat lub składek na ubezpieczenie społeczne lub zdrowotne wraz z odsetkami lub grzywnami lub zawarł wiążące porozumienie w sprawie spłaty tych należności;</w:t>
      </w:r>
    </w:p>
    <w:p w14:paraId="685E9873" w14:textId="3E94CE2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4)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prawomocnie orzeczono zakaz ubiegania się o zamówienia publiczne;</w:t>
      </w:r>
    </w:p>
    <w:p w14:paraId="1F2B9B5D" w14:textId="5404288F"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5)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DDC50BD" w14:textId="55BCBAE1"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6)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0000096" w14:textId="7C59CF83" w:rsidR="001C5D72" w:rsidRPr="00773035" w:rsidRDefault="002B7D96" w:rsidP="00221970">
      <w:pPr>
        <w:spacing w:line="319" w:lineRule="auto"/>
        <w:jc w:val="both"/>
        <w:rPr>
          <w:rFonts w:asciiTheme="majorHAnsi" w:hAnsiTheme="majorHAnsi" w:cstheme="majorHAnsi"/>
        </w:rPr>
      </w:pPr>
      <w:r>
        <w:rPr>
          <w:rFonts w:asciiTheme="majorHAnsi" w:hAnsiTheme="majorHAnsi" w:cstheme="majorHAnsi"/>
          <w:b/>
          <w:bCs/>
        </w:rPr>
        <w:t xml:space="preserve">2. </w:t>
      </w:r>
      <w:r w:rsidR="00102D43" w:rsidRPr="00773035">
        <w:rPr>
          <w:rFonts w:asciiTheme="majorHAnsi" w:hAnsiTheme="majorHAnsi" w:cstheme="majorHAnsi"/>
          <w:b/>
          <w:bCs/>
        </w:rPr>
        <w:t>Zamawiający nie przewiduje fakultatywnych przesłanek wykluczenia z udziału w post</w:t>
      </w:r>
      <w:r w:rsidR="00221970" w:rsidRPr="00773035">
        <w:rPr>
          <w:rFonts w:asciiTheme="majorHAnsi" w:hAnsiTheme="majorHAnsi" w:cstheme="majorHAnsi"/>
          <w:b/>
          <w:bCs/>
        </w:rPr>
        <w:t>ę</w:t>
      </w:r>
      <w:r w:rsidR="00102D43" w:rsidRPr="00773035">
        <w:rPr>
          <w:rFonts w:asciiTheme="majorHAnsi" w:hAnsiTheme="majorHAnsi" w:cstheme="majorHAnsi"/>
          <w:b/>
          <w:bCs/>
        </w:rPr>
        <w:t>powaniu.</w:t>
      </w:r>
      <w:r w:rsidR="00102D43" w:rsidRPr="00773035">
        <w:rPr>
          <w:rFonts w:asciiTheme="majorHAnsi" w:hAnsiTheme="majorHAnsi" w:cstheme="majorHAnsi"/>
          <w:b/>
          <w:bCs/>
        </w:rPr>
        <w:br/>
      </w:r>
      <w:r w:rsidR="00FC4AB9" w:rsidRPr="00773035">
        <w:rPr>
          <w:rFonts w:asciiTheme="majorHAnsi" w:hAnsiTheme="majorHAnsi" w:cstheme="majorHAnsi"/>
        </w:rPr>
        <w:t>Wykluczenie Wykonawcy następuje zgodnie z art. 111 PZP</w:t>
      </w:r>
      <w:r w:rsidR="00961F0D" w:rsidRPr="00773035">
        <w:rPr>
          <w:rFonts w:asciiTheme="majorHAnsi" w:hAnsiTheme="majorHAnsi" w:cstheme="majorHAnsi"/>
        </w:rPr>
        <w:t>.</w:t>
      </w:r>
    </w:p>
    <w:p w14:paraId="0E0E18C4" w14:textId="5FC51FD5" w:rsidR="005F1422" w:rsidRDefault="002B7D96" w:rsidP="002B7D96">
      <w:pPr>
        <w:pStyle w:val="Akapitzlist"/>
        <w:spacing w:line="319" w:lineRule="auto"/>
        <w:ind w:left="0"/>
        <w:jc w:val="both"/>
        <w:rPr>
          <w:rFonts w:asciiTheme="majorHAnsi" w:hAnsiTheme="majorHAnsi" w:cstheme="majorHAnsi"/>
        </w:rPr>
      </w:pPr>
      <w:r w:rsidRPr="007445D4">
        <w:rPr>
          <w:rFonts w:asciiTheme="majorHAnsi" w:hAnsiTheme="majorHAnsi" w:cstheme="majorHAnsi"/>
          <w:b/>
          <w:bCs/>
          <w:lang w:val="pl"/>
        </w:rPr>
        <w:t>3.</w:t>
      </w:r>
      <w:r w:rsidRPr="007445D4">
        <w:rPr>
          <w:rFonts w:asciiTheme="majorHAnsi" w:hAnsiTheme="majorHAnsi" w:cstheme="majorHAnsi"/>
          <w:lang w:val="pl"/>
        </w:rPr>
        <w:t xml:space="preserve">  </w:t>
      </w:r>
      <w:r>
        <w:rPr>
          <w:rFonts w:asciiTheme="majorHAnsi" w:hAnsiTheme="majorHAnsi" w:cstheme="majorHAnsi"/>
          <w:lang w:val="pl"/>
        </w:rPr>
        <w:t>W</w:t>
      </w:r>
      <w:proofErr w:type="spellStart"/>
      <w:r w:rsidR="00961F0D" w:rsidRPr="002B7D96">
        <w:rPr>
          <w:rFonts w:asciiTheme="majorHAnsi" w:hAnsiTheme="majorHAnsi" w:cstheme="majorHAnsi"/>
        </w:rPr>
        <w:t>ykonawca</w:t>
      </w:r>
      <w:proofErr w:type="spellEnd"/>
      <w:r w:rsidR="00961F0D" w:rsidRPr="002B7D96">
        <w:rPr>
          <w:rFonts w:asciiTheme="majorHAnsi" w:hAnsiTheme="majorHAnsi" w:cstheme="majorHAnsi"/>
        </w:rPr>
        <w:t xml:space="preserve"> nie podlega wykluczeniu w okolicznościach określonych w art. 108 ust. 1 pkt. 1, 2 i 5</w:t>
      </w:r>
      <w:r w:rsidR="00221970" w:rsidRPr="002B7D96">
        <w:rPr>
          <w:rFonts w:asciiTheme="majorHAnsi" w:hAnsiTheme="majorHAnsi" w:cstheme="majorHAnsi"/>
        </w:rPr>
        <w:t xml:space="preserve"> </w:t>
      </w:r>
      <w:r w:rsidR="00961F0D" w:rsidRPr="002B7D96">
        <w:rPr>
          <w:rFonts w:asciiTheme="majorHAnsi" w:hAnsiTheme="majorHAnsi" w:cstheme="majorHAnsi"/>
        </w:rPr>
        <w:t>jeżeli udowodni Zamawiającemu, że spełnił przesłanki</w:t>
      </w:r>
      <w:r w:rsidR="005F1422" w:rsidRPr="002B7D96">
        <w:rPr>
          <w:rFonts w:asciiTheme="majorHAnsi" w:hAnsiTheme="majorHAnsi" w:cstheme="majorHAnsi"/>
        </w:rPr>
        <w:t xml:space="preserve"> </w:t>
      </w:r>
      <w:r w:rsidR="00961F0D" w:rsidRPr="002B7D96">
        <w:rPr>
          <w:rFonts w:asciiTheme="majorHAnsi" w:hAnsiTheme="majorHAnsi" w:cstheme="majorHAnsi"/>
        </w:rPr>
        <w:t xml:space="preserve"> o których mowa w art. 110 ust. 2.</w:t>
      </w:r>
    </w:p>
    <w:p w14:paraId="020694BF" w14:textId="77777777" w:rsidR="00604835" w:rsidRPr="00146FB3" w:rsidRDefault="00604835" w:rsidP="00604835">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r>
        <w:rPr>
          <w:rFonts w:asciiTheme="majorHAnsi" w:eastAsia="Times New Roman" w:hAnsiTheme="majorHAnsi" w:cstheme="majorHAnsi"/>
        </w:rPr>
        <w:t xml:space="preserve"> </w:t>
      </w: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5185093A" w14:textId="77777777" w:rsidR="00604835" w:rsidRPr="00146FB3" w:rsidRDefault="00604835" w:rsidP="00604835">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BFC57E" w14:textId="77777777" w:rsidR="00604835" w:rsidRPr="00146FB3" w:rsidRDefault="00604835" w:rsidP="00604835">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146FB3">
        <w:rPr>
          <w:rFonts w:asciiTheme="majorHAnsi" w:eastAsia="Times New Roman" w:hAnsiTheme="majorHAnsi" w:cstheme="maj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9C7FBE" w14:textId="77777777" w:rsidR="0030259A" w:rsidRDefault="00604835" w:rsidP="0030259A">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xml:space="preserve">) </w:t>
      </w:r>
      <w:r>
        <w:rPr>
          <w:rFonts w:asciiTheme="majorHAnsi" w:eastAsia="Times New Roman" w:hAnsiTheme="majorHAnsi" w:cstheme="majorHAnsi"/>
        </w:rPr>
        <w:t xml:space="preserve"> </w:t>
      </w:r>
      <w:r w:rsidRPr="00146FB3">
        <w:rPr>
          <w:rFonts w:asciiTheme="majorHAnsi" w:eastAsia="Times New Roman" w:hAnsiTheme="majorHAnsi" w:cstheme="maj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8630599" w14:textId="2EDD5F16" w:rsidR="00604835" w:rsidRPr="002B7D96" w:rsidRDefault="00604835" w:rsidP="0030259A">
      <w:pPr>
        <w:pStyle w:val="Akapitzlist"/>
        <w:spacing w:after="0" w:line="319" w:lineRule="auto"/>
        <w:ind w:left="0"/>
        <w:jc w:val="both"/>
        <w:rPr>
          <w:rFonts w:asciiTheme="majorHAnsi" w:hAnsiTheme="majorHAnsi" w:cstheme="majorHAnsi"/>
        </w:rPr>
      </w:pP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5" w:name="_Toc65495855"/>
      <w:r w:rsidRPr="00273251">
        <w:rPr>
          <w:rFonts w:asciiTheme="majorHAnsi" w:hAnsiTheme="majorHAnsi" w:cstheme="majorHAnsi"/>
          <w:b/>
          <w:bCs/>
          <w:sz w:val="24"/>
          <w:szCs w:val="24"/>
        </w:rPr>
        <w:lastRenderedPageBreak/>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5"/>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05199D0F" w14:textId="47D29B69" w:rsidR="005716A6" w:rsidRPr="00311E04" w:rsidRDefault="007C34E4" w:rsidP="00604835">
      <w:pPr>
        <w:tabs>
          <w:tab w:val="left" w:pos="0"/>
        </w:tabs>
        <w:spacing w:after="120"/>
        <w:jc w:val="both"/>
        <w:rPr>
          <w:rFonts w:asciiTheme="majorHAnsi" w:hAnsiTheme="majorHAnsi" w:cstheme="majorHAnsi"/>
          <w:lang w:eastAsia="zh-CN"/>
        </w:rPr>
      </w:pPr>
      <w:r w:rsidRPr="00311E04">
        <w:rPr>
          <w:rFonts w:asciiTheme="majorHAnsi" w:hAnsiTheme="majorHAnsi" w:cstheme="majorHAnsi"/>
          <w:color w:val="000000"/>
        </w:rPr>
        <w:t>1.</w:t>
      </w:r>
      <w:r w:rsidR="00C27275" w:rsidRPr="00311E04">
        <w:rPr>
          <w:rFonts w:asciiTheme="majorHAnsi" w:hAnsiTheme="majorHAnsi" w:cstheme="majorHAnsi"/>
          <w:color w:val="000000"/>
        </w:rPr>
        <w:t xml:space="preserve"> </w:t>
      </w:r>
      <w:r w:rsidR="00A72339" w:rsidRPr="00311E04">
        <w:rPr>
          <w:rFonts w:asciiTheme="majorHAnsi" w:hAnsiTheme="majorHAnsi" w:cstheme="majorHAnsi"/>
          <w:color w:val="000000"/>
        </w:rPr>
        <w:t xml:space="preserve"> O</w:t>
      </w:r>
      <w:r w:rsidR="00C27275" w:rsidRPr="00311E04">
        <w:rPr>
          <w:rFonts w:asciiTheme="majorHAnsi" w:hAnsiTheme="majorHAnsi" w:cstheme="majorHAnsi"/>
          <w:color w:val="000000"/>
        </w:rPr>
        <w:t>świadczenie o spełnianiu warunków udziału w postępowaniu</w:t>
      </w:r>
      <w:r w:rsidR="00D24CD4" w:rsidRPr="00311E04">
        <w:rPr>
          <w:rFonts w:asciiTheme="majorHAnsi" w:hAnsiTheme="majorHAnsi" w:cstheme="majorHAnsi"/>
          <w:color w:val="000000"/>
        </w:rPr>
        <w:t xml:space="preserve"> </w:t>
      </w:r>
      <w:bookmarkStart w:id="16" w:name="_Hlk91666735"/>
      <w:r w:rsidR="00D24CD4" w:rsidRPr="00311E04">
        <w:rPr>
          <w:rFonts w:asciiTheme="majorHAnsi" w:hAnsiTheme="majorHAnsi" w:cstheme="majorHAnsi"/>
          <w:color w:val="000000"/>
        </w:rPr>
        <w:t>-</w:t>
      </w:r>
      <w:r w:rsidR="00D24CD4" w:rsidRPr="00311E04">
        <w:rPr>
          <w:rFonts w:asciiTheme="majorHAnsi" w:hAnsiTheme="majorHAnsi" w:cstheme="majorHAnsi"/>
          <w:i/>
        </w:rPr>
        <w:t xml:space="preserve"> Załącznik nr 2 do SWZ.</w:t>
      </w:r>
      <w:r w:rsidR="00C27275" w:rsidRPr="00311E04">
        <w:rPr>
          <w:rFonts w:asciiTheme="majorHAnsi" w:hAnsiTheme="majorHAnsi" w:cstheme="majorHAnsi"/>
          <w:color w:val="000000"/>
        </w:rPr>
        <w:t xml:space="preserve"> </w:t>
      </w:r>
      <w:r w:rsidR="00C71C19" w:rsidRPr="00311E04">
        <w:rPr>
          <w:rFonts w:asciiTheme="majorHAnsi" w:hAnsiTheme="majorHAnsi" w:cstheme="majorHAnsi"/>
          <w:color w:val="000000"/>
        </w:rPr>
        <w:br/>
      </w:r>
      <w:bookmarkEnd w:id="16"/>
      <w:r w:rsidR="0041222C" w:rsidRPr="00311E04">
        <w:rPr>
          <w:rFonts w:asciiTheme="majorHAnsi" w:hAnsiTheme="majorHAnsi" w:cstheme="majorHAnsi"/>
          <w:color w:val="000000"/>
        </w:rPr>
        <w:t>2.</w:t>
      </w:r>
      <w:r w:rsidR="00D24CD4" w:rsidRPr="00311E04">
        <w:rPr>
          <w:rFonts w:asciiTheme="majorHAnsi" w:hAnsiTheme="majorHAnsi" w:cstheme="majorHAnsi"/>
          <w:color w:val="000000"/>
        </w:rPr>
        <w:t xml:space="preserve"> </w:t>
      </w:r>
      <w:r w:rsidR="00A72339" w:rsidRPr="00311E04">
        <w:rPr>
          <w:rFonts w:asciiTheme="majorHAnsi" w:hAnsiTheme="majorHAnsi" w:cstheme="majorHAnsi"/>
          <w:color w:val="000000"/>
        </w:rPr>
        <w:t>O</w:t>
      </w:r>
      <w:r w:rsidR="00C71C19" w:rsidRPr="00311E04">
        <w:rPr>
          <w:rFonts w:asciiTheme="majorHAnsi" w:hAnsiTheme="majorHAnsi" w:cstheme="majorHAnsi"/>
          <w:color w:val="000000"/>
        </w:rPr>
        <w:t>świadczenie o braku podstaw do wykluczenia</w:t>
      </w:r>
      <w:r w:rsidR="00D24CD4" w:rsidRPr="00311E04">
        <w:rPr>
          <w:rFonts w:asciiTheme="majorHAnsi" w:hAnsiTheme="majorHAnsi" w:cstheme="majorHAnsi"/>
          <w:color w:val="000000"/>
        </w:rPr>
        <w:t xml:space="preserve"> </w:t>
      </w:r>
      <w:r w:rsidR="009A6C15" w:rsidRPr="00311E04">
        <w:rPr>
          <w:rFonts w:asciiTheme="majorHAnsi" w:hAnsiTheme="majorHAnsi" w:cstheme="majorHAnsi"/>
          <w:color w:val="000000"/>
        </w:rPr>
        <w:t>–</w:t>
      </w:r>
      <w:r w:rsidR="00597488" w:rsidRPr="00311E04">
        <w:rPr>
          <w:rFonts w:asciiTheme="majorHAnsi" w:hAnsiTheme="majorHAnsi" w:cstheme="majorHAnsi"/>
        </w:rPr>
        <w:t xml:space="preserve"> </w:t>
      </w:r>
      <w:r w:rsidR="009A6C15" w:rsidRPr="00311E04">
        <w:rPr>
          <w:rFonts w:asciiTheme="majorHAnsi" w:hAnsiTheme="majorHAnsi" w:cstheme="majorHAnsi"/>
          <w:i/>
          <w:iCs/>
        </w:rPr>
        <w:t>Załącznik nr 3 do SWZ</w:t>
      </w:r>
      <w:r w:rsidR="00597488" w:rsidRPr="00311E04">
        <w:rPr>
          <w:rFonts w:asciiTheme="majorHAnsi" w:hAnsiTheme="majorHAnsi" w:cstheme="majorHAnsi"/>
        </w:rPr>
        <w:br/>
      </w:r>
      <w:r w:rsidR="00597488" w:rsidRPr="00311E04">
        <w:rPr>
          <w:rFonts w:asciiTheme="majorHAnsi" w:hAnsiTheme="majorHAnsi" w:cstheme="majorHAnsi"/>
          <w:color w:val="000000"/>
        </w:rPr>
        <w:t>Wykonawca, który zamierza powierzyć wykonanie części zamówienia podwykonawcom, w celu wykazania braku istnienia wobec nich podstaw wykluczenia z udziału w postępowaniu zamieszcza informacje o  podwykonawcach w ww. oświadczeniu.</w:t>
      </w:r>
      <w:r w:rsidR="00D24CD4" w:rsidRPr="00311E04">
        <w:rPr>
          <w:rFonts w:asciiTheme="majorHAnsi" w:hAnsiTheme="majorHAnsi" w:cstheme="majorHAnsi"/>
          <w:color w:val="000000"/>
        </w:rPr>
        <w:br/>
      </w:r>
      <w:r w:rsidR="00C27275" w:rsidRPr="00311E04">
        <w:rPr>
          <w:rFonts w:asciiTheme="majorHAnsi" w:hAnsiTheme="majorHAnsi" w:cstheme="majorHAnsi"/>
          <w:color w:val="000000"/>
        </w:rPr>
        <w:t>Niniejsze oświadczeni</w:t>
      </w:r>
      <w:r w:rsidR="00D24CD4" w:rsidRPr="00311E04">
        <w:rPr>
          <w:rFonts w:asciiTheme="majorHAnsi" w:hAnsiTheme="majorHAnsi" w:cstheme="majorHAnsi"/>
          <w:color w:val="000000"/>
        </w:rPr>
        <w:t>a</w:t>
      </w:r>
      <w:r w:rsidR="00C27275" w:rsidRPr="00311E04">
        <w:rPr>
          <w:rFonts w:asciiTheme="majorHAnsi" w:hAnsiTheme="majorHAnsi" w:cstheme="majorHAnsi"/>
          <w:color w:val="000000"/>
        </w:rPr>
        <w:t xml:space="preserve"> </w:t>
      </w:r>
      <w:r w:rsidR="00D24CD4" w:rsidRPr="00311E04">
        <w:rPr>
          <w:rFonts w:asciiTheme="majorHAnsi" w:hAnsiTheme="majorHAnsi" w:cstheme="majorHAnsi"/>
          <w:color w:val="000000"/>
        </w:rPr>
        <w:t xml:space="preserve"> </w:t>
      </w:r>
      <w:r w:rsidR="00C27275" w:rsidRPr="00311E04">
        <w:rPr>
          <w:rFonts w:asciiTheme="majorHAnsi" w:hAnsiTheme="majorHAnsi" w:cstheme="majorHAnsi"/>
          <w:color w:val="000000"/>
        </w:rPr>
        <w:t>stanowi</w:t>
      </w:r>
      <w:r w:rsidR="00D24CD4" w:rsidRPr="00311E04">
        <w:rPr>
          <w:rFonts w:asciiTheme="majorHAnsi" w:hAnsiTheme="majorHAnsi" w:cstheme="majorHAnsi"/>
          <w:color w:val="000000"/>
        </w:rPr>
        <w:t>ą</w:t>
      </w:r>
      <w:r w:rsidR="00C27275" w:rsidRPr="00311E04">
        <w:rPr>
          <w:rFonts w:asciiTheme="majorHAnsi" w:hAnsiTheme="majorHAnsi" w:cstheme="majorHAnsi"/>
          <w:color w:val="000000"/>
        </w:rPr>
        <w:t xml:space="preserve"> dowód potwierdzający brak podstaw wykluczenia i spełnianie warunków udziału w postępowaniu, na dzień składania ofert.</w:t>
      </w:r>
      <w:r w:rsidR="00C27275" w:rsidRPr="00311E04">
        <w:rPr>
          <w:rFonts w:asciiTheme="majorHAnsi" w:hAnsiTheme="majorHAnsi" w:cstheme="majorHAnsi"/>
          <w:color w:val="000000"/>
        </w:rPr>
        <w:br/>
      </w:r>
      <w:r w:rsidR="00597488" w:rsidRPr="00311E04">
        <w:rPr>
          <w:rFonts w:asciiTheme="majorHAnsi" w:hAnsiTheme="majorHAnsi" w:cstheme="majorHAnsi"/>
          <w:bCs/>
          <w:color w:val="000000"/>
        </w:rPr>
        <w:t xml:space="preserve">  </w:t>
      </w:r>
      <w:r w:rsidR="0041222C" w:rsidRPr="00311E04">
        <w:rPr>
          <w:rFonts w:asciiTheme="majorHAnsi" w:hAnsiTheme="majorHAnsi" w:cstheme="majorHAnsi"/>
          <w:color w:val="000000"/>
        </w:rPr>
        <w:t>3.</w:t>
      </w:r>
      <w:r w:rsidR="00C27275" w:rsidRPr="00311E04">
        <w:rPr>
          <w:rFonts w:asciiTheme="majorHAnsi" w:hAnsiTheme="majorHAnsi" w:cstheme="majorHAnsi"/>
          <w:color w:val="000000"/>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A6C15" w:rsidRPr="00311E04">
        <w:rPr>
          <w:rFonts w:asciiTheme="majorHAnsi" w:hAnsiTheme="majorHAnsi" w:cstheme="majorHAnsi"/>
          <w:color w:val="000000"/>
        </w:rPr>
        <w:t xml:space="preserve"> tj</w:t>
      </w:r>
      <w:r w:rsidR="00C27275" w:rsidRPr="00311E04">
        <w:rPr>
          <w:rFonts w:asciiTheme="majorHAnsi" w:hAnsiTheme="majorHAnsi" w:cstheme="majorHAnsi"/>
          <w:color w:val="000000"/>
        </w:rPr>
        <w:t>.</w:t>
      </w:r>
      <w:r w:rsidRPr="00311E04">
        <w:rPr>
          <w:rFonts w:asciiTheme="majorHAnsi" w:hAnsiTheme="majorHAnsi" w:cstheme="majorHAnsi"/>
          <w:color w:val="000000"/>
        </w:rPr>
        <w:br/>
      </w:r>
      <w:r w:rsidR="00D03EEF" w:rsidRPr="00311E04">
        <w:rPr>
          <w:rFonts w:asciiTheme="majorHAnsi" w:hAnsiTheme="majorHAnsi" w:cstheme="majorHAnsi"/>
          <w:b/>
        </w:rPr>
        <w:t xml:space="preserve">- </w:t>
      </w:r>
      <w:r w:rsidR="00C27275" w:rsidRPr="00311E04">
        <w:rPr>
          <w:rFonts w:asciiTheme="majorHAnsi" w:hAnsiTheme="majorHAnsi" w:cstheme="majorHAnsi"/>
          <w:b/>
        </w:rPr>
        <w:t>W celu potwierdzenia spełniania przez wykonawcę warunków udziału w postępowaniu</w:t>
      </w:r>
      <w:r w:rsidR="009A6C15" w:rsidRPr="00311E04">
        <w:rPr>
          <w:rFonts w:asciiTheme="majorHAnsi" w:hAnsiTheme="majorHAnsi" w:cstheme="majorHAnsi"/>
        </w:rPr>
        <w:t>:</w:t>
      </w:r>
      <w:r w:rsidR="00C27275" w:rsidRPr="00311E04">
        <w:rPr>
          <w:rFonts w:asciiTheme="majorHAnsi" w:hAnsiTheme="majorHAnsi" w:cstheme="majorHAnsi"/>
        </w:rPr>
        <w:br/>
      </w:r>
      <w:r w:rsidR="005716A6" w:rsidRPr="00311E04">
        <w:rPr>
          <w:rFonts w:asciiTheme="majorHAnsi" w:hAnsiTheme="majorHAnsi" w:cstheme="majorHAnsi"/>
          <w:lang w:eastAsia="zh-CN"/>
        </w:rPr>
        <w:t>- Wykazu narzędzi, wyposażenia zakładu lub urządzeń technicznych dostępnych wykonawcy w celu wykonania zamówienia publicznego wraz z informacją o podstawie do dysponowania tymi zasobami.</w:t>
      </w:r>
    </w:p>
    <w:p w14:paraId="000000A7" w14:textId="2EB815D1"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17" w:name="_Toc65495856"/>
      <w:r w:rsidRPr="00273251">
        <w:rPr>
          <w:rFonts w:asciiTheme="majorHAnsi" w:hAnsiTheme="majorHAnsi" w:cstheme="majorHAnsi"/>
          <w:b/>
          <w:bCs/>
          <w:sz w:val="24"/>
          <w:szCs w:val="24"/>
        </w:rPr>
        <w:t>XI. POLEGANIE NA ZASOBACH INNYCH PODMIOTÓW</w:t>
      </w:r>
      <w:bookmarkEnd w:id="17"/>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2762643F" w:rsidR="001C5D72" w:rsidRPr="00082B25"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w:t>
      </w:r>
      <w:r w:rsidR="00673D68">
        <w:rPr>
          <w:rFonts w:asciiTheme="majorHAnsi" w:hAnsiTheme="majorHAnsi" w:cstheme="majorHAnsi"/>
        </w:rPr>
        <w:t xml:space="preserve"> zobowiązania </w:t>
      </w:r>
      <w:r w:rsidRPr="00A258D6">
        <w:rPr>
          <w:rFonts w:asciiTheme="majorHAnsi" w:hAnsiTheme="majorHAnsi" w:cstheme="majorHAnsi"/>
        </w:rPr>
        <w:t xml:space="preserve">  stanowi </w:t>
      </w:r>
      <w:r w:rsidR="00DA1F6E" w:rsidRPr="00082B25">
        <w:rPr>
          <w:rFonts w:asciiTheme="majorHAnsi" w:hAnsiTheme="majorHAnsi" w:cstheme="majorHAnsi"/>
        </w:rPr>
        <w:t xml:space="preserve">- </w:t>
      </w:r>
      <w:r w:rsidRPr="00082B25">
        <w:rPr>
          <w:rFonts w:asciiTheme="majorHAnsi" w:hAnsiTheme="majorHAnsi" w:cstheme="majorHAnsi"/>
          <w:bCs/>
          <w:i/>
          <w:iCs/>
        </w:rPr>
        <w:t xml:space="preserve">załącznik nr </w:t>
      </w:r>
      <w:r w:rsidR="00D03EEF" w:rsidRPr="00082B25">
        <w:rPr>
          <w:rFonts w:asciiTheme="majorHAnsi" w:hAnsiTheme="majorHAnsi" w:cstheme="majorHAnsi"/>
          <w:bCs/>
          <w:i/>
          <w:iCs/>
        </w:rPr>
        <w:t xml:space="preserve">5 </w:t>
      </w:r>
      <w:r w:rsidRPr="00082B25">
        <w:rPr>
          <w:rFonts w:asciiTheme="majorHAnsi" w:hAnsiTheme="majorHAnsi" w:cstheme="majorHAnsi"/>
          <w:bCs/>
          <w:i/>
          <w:iCs/>
        </w:rPr>
        <w:t xml:space="preserve"> do SWZ.</w:t>
      </w:r>
    </w:p>
    <w:p w14:paraId="000000AB" w14:textId="77777777"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Pr="00A258D6">
        <w:rPr>
          <w:rFonts w:asciiTheme="majorHAnsi" w:hAnsiTheme="majorHAnsi" w:cstheme="majorHAnsi"/>
        </w:rPr>
        <w:lastRenderedPageBreak/>
        <w:t>przez zamawiającego zastąpił ten podmiot innym podmiotem lub podmiotami albo wykazał, że samodzielnie spełnia warunki udziału w postępowaniu.</w:t>
      </w:r>
    </w:p>
    <w:p w14:paraId="000000AD" w14:textId="6AE16369"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b/>
        </w:rPr>
        <w:t xml:space="preserve">UWAGA: </w:t>
      </w:r>
      <w:r w:rsidRPr="00A258D6">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62AB569A" w:rsidR="001C5D72" w:rsidRPr="00A258D6" w:rsidRDefault="00FC4AB9" w:rsidP="001904E0">
      <w:pPr>
        <w:numPr>
          <w:ilvl w:val="3"/>
          <w:numId w:val="27"/>
        </w:numPr>
        <w:shd w:val="clear" w:color="auto" w:fill="FFFFFF"/>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w przypadku polegania na zdolnościach lub sytuacji podmiotów udostępniających zasoby, przedstawia, wraz z </w:t>
      </w:r>
      <w:r w:rsidR="00722BB3">
        <w:rPr>
          <w:rFonts w:asciiTheme="majorHAnsi" w:hAnsiTheme="majorHAnsi" w:cstheme="majorHAnsi"/>
        </w:rPr>
        <w:t>zobowiązaniem podmiotu udostępniającego zasoby</w:t>
      </w:r>
      <w:r w:rsidRPr="00A258D6">
        <w:rPr>
          <w:rFonts w:asciiTheme="majorHAnsi" w:hAnsiTheme="majorHAnsi" w:cstheme="majorHAnsi"/>
        </w:rPr>
        <w:t>,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18" w:name="_Hlk65499459"/>
      <w:r w:rsidRPr="00A258D6">
        <w:rPr>
          <w:rFonts w:asciiTheme="majorHAnsi" w:hAnsiTheme="majorHAnsi" w:cstheme="majorHAnsi"/>
        </w:rPr>
        <w:t xml:space="preserve">Wykonawca powołuje się na jego zasoby, </w:t>
      </w:r>
      <w:bookmarkEnd w:id="18"/>
      <w:r w:rsidRPr="00A258D6">
        <w:rPr>
          <w:rFonts w:asciiTheme="majorHAnsi" w:hAnsiTheme="majorHAnsi" w:cstheme="majorHAnsi"/>
        </w:rPr>
        <w:t>zgodnie z katalogiem dokumentów określonych w Rozdziale X SWZ.</w:t>
      </w:r>
      <w:r w:rsidR="00722BB3">
        <w:rPr>
          <w:rFonts w:asciiTheme="majorHAnsi" w:hAnsiTheme="majorHAnsi" w:cstheme="majorHAnsi"/>
        </w:rPr>
        <w:t xml:space="preserve"> </w:t>
      </w:r>
    </w:p>
    <w:p w14:paraId="000000AF" w14:textId="7D959845" w:rsidR="001C5D72" w:rsidRPr="00273251" w:rsidRDefault="00FC4AB9" w:rsidP="006B40FC">
      <w:pPr>
        <w:pStyle w:val="Nagwek2"/>
        <w:spacing w:before="0" w:after="0" w:line="240" w:lineRule="auto"/>
        <w:jc w:val="both"/>
        <w:rPr>
          <w:rFonts w:asciiTheme="majorHAnsi" w:hAnsiTheme="majorHAnsi" w:cstheme="majorHAnsi"/>
          <w:b/>
          <w:bCs/>
          <w:sz w:val="24"/>
          <w:szCs w:val="24"/>
        </w:rPr>
      </w:pPr>
      <w:bookmarkStart w:id="19" w:name="_Toc65495857"/>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19"/>
      <w:r w:rsidR="0030259A">
        <w:rPr>
          <w:rFonts w:asciiTheme="majorHAnsi" w:hAnsiTheme="majorHAnsi" w:cstheme="majorHAnsi"/>
          <w:b/>
          <w:bCs/>
          <w:sz w:val="24"/>
          <w:szCs w:val="24"/>
        </w:rPr>
        <w:t>.</w:t>
      </w:r>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1904E0">
      <w:pPr>
        <w:numPr>
          <w:ilvl w:val="0"/>
          <w:numId w:val="13"/>
        </w:numPr>
        <w:spacing w:line="319" w:lineRule="auto"/>
        <w:ind w:left="0" w:hanging="26"/>
        <w:jc w:val="both"/>
        <w:rPr>
          <w:rFonts w:asciiTheme="majorHAnsi" w:hAnsiTheme="majorHAnsi" w:cstheme="majorHAnsi"/>
        </w:rPr>
      </w:pPr>
      <w:bookmarkStart w:id="20" w:name="_Hlk188880263"/>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252EDB1C" w:rsidR="001C5D72" w:rsidRPr="00311E04" w:rsidRDefault="00FC4AB9" w:rsidP="001904E0">
      <w:pPr>
        <w:numPr>
          <w:ilvl w:val="0"/>
          <w:numId w:val="13"/>
        </w:numPr>
        <w:spacing w:line="319" w:lineRule="auto"/>
        <w:ind w:left="0" w:hanging="26"/>
        <w:jc w:val="both"/>
        <w:rPr>
          <w:rFonts w:asciiTheme="majorHAnsi" w:hAnsiTheme="majorHAnsi" w:cstheme="majorHAnsi"/>
        </w:rPr>
      </w:pPr>
      <w:r w:rsidRPr="00311E04">
        <w:rPr>
          <w:rFonts w:asciiTheme="majorHAnsi" w:hAnsiTheme="majorHAnsi" w:cstheme="majorHAnsi"/>
        </w:rPr>
        <w:t>W przypadku Wykonawców wspólnie ubiegających się o udzielenie zamówienia, oświadczeni</w:t>
      </w:r>
      <w:r w:rsidR="005D5C0F" w:rsidRPr="00311E04">
        <w:rPr>
          <w:rFonts w:asciiTheme="majorHAnsi" w:hAnsiTheme="majorHAnsi" w:cstheme="majorHAnsi"/>
        </w:rPr>
        <w:t xml:space="preserve">e o braku podstaw wykluczenia </w:t>
      </w:r>
      <w:r w:rsidRPr="00311E04">
        <w:rPr>
          <w:rFonts w:asciiTheme="majorHAnsi" w:hAnsiTheme="majorHAnsi" w:cstheme="majorHAnsi"/>
        </w:rPr>
        <w:t xml:space="preserve">składa każdy z Wykonawców. </w:t>
      </w:r>
    </w:p>
    <w:p w14:paraId="000000B2" w14:textId="5A3FBCD0" w:rsidR="001C5D72" w:rsidRPr="00311E04" w:rsidRDefault="00FC4AB9" w:rsidP="001904E0">
      <w:pPr>
        <w:numPr>
          <w:ilvl w:val="0"/>
          <w:numId w:val="13"/>
        </w:numPr>
        <w:spacing w:line="319" w:lineRule="auto"/>
        <w:ind w:left="0" w:hanging="26"/>
        <w:jc w:val="both"/>
        <w:rPr>
          <w:rFonts w:asciiTheme="majorHAnsi" w:hAnsiTheme="majorHAnsi" w:cstheme="majorHAnsi"/>
          <w:b/>
          <w:bCs/>
          <w:color w:val="C00000"/>
        </w:rPr>
      </w:pPr>
      <w:bookmarkStart w:id="21" w:name="_Hlk63772459"/>
      <w:r w:rsidRPr="00311E04">
        <w:rPr>
          <w:rFonts w:asciiTheme="majorHAnsi" w:hAnsiTheme="majorHAnsi" w:cstheme="majorHAnsi"/>
        </w:rPr>
        <w:t xml:space="preserve">Wykonawcy wspólnie ubiegający się o udzielenie zamówienia dołączają do oferty </w:t>
      </w:r>
      <w:bookmarkStart w:id="22" w:name="_Hlk63766266"/>
      <w:r w:rsidRPr="00311E04">
        <w:rPr>
          <w:rFonts w:asciiTheme="majorHAnsi" w:hAnsiTheme="majorHAnsi" w:cstheme="majorHAnsi"/>
        </w:rPr>
        <w:t xml:space="preserve">oświadczenie, z którego wynika, które </w:t>
      </w:r>
      <w:r w:rsidR="00897FAC" w:rsidRPr="00311E04">
        <w:rPr>
          <w:rFonts w:asciiTheme="majorHAnsi" w:hAnsiTheme="majorHAnsi" w:cstheme="majorHAnsi"/>
        </w:rPr>
        <w:t xml:space="preserve">roboty </w:t>
      </w:r>
      <w:r w:rsidRPr="00311E04">
        <w:rPr>
          <w:rFonts w:asciiTheme="majorHAnsi" w:hAnsiTheme="majorHAnsi" w:cstheme="majorHAnsi"/>
        </w:rPr>
        <w:t>wykonają poszczególni wykonawcy</w:t>
      </w:r>
      <w:r w:rsidR="00604835" w:rsidRPr="00311E04">
        <w:rPr>
          <w:rFonts w:asciiTheme="majorHAnsi" w:hAnsiTheme="majorHAnsi" w:cstheme="majorHAnsi"/>
        </w:rPr>
        <w:t>.</w:t>
      </w:r>
    </w:p>
    <w:bookmarkEnd w:id="21"/>
    <w:bookmarkEnd w:id="22"/>
    <w:p w14:paraId="4E37EFCF" w14:textId="77777777" w:rsidR="007445D4" w:rsidRPr="00311E04" w:rsidRDefault="007445D4" w:rsidP="007445D4">
      <w:pPr>
        <w:pStyle w:val="Akapitzlist"/>
        <w:numPr>
          <w:ilvl w:val="0"/>
          <w:numId w:val="13"/>
        </w:numPr>
        <w:suppressAutoHyphens/>
        <w:ind w:left="0" w:firstLine="0"/>
        <w:jc w:val="both"/>
        <w:rPr>
          <w:rFonts w:cs="Verdana"/>
          <w:lang w:eastAsia="zh-CN"/>
        </w:rPr>
      </w:pPr>
      <w:r w:rsidRPr="00311E04">
        <w:rPr>
          <w:rFonts w:cs="Verdana"/>
          <w:lang w:eastAsia="zh-CN"/>
        </w:rPr>
        <w:t xml:space="preserve">W przypadku wykonawców występujących wspólnie warunek dotyczący zdolności technicznej może być spełniony wspólnie. </w:t>
      </w:r>
    </w:p>
    <w:p w14:paraId="67577F4B" w14:textId="192F213D" w:rsidR="007445D4" w:rsidRPr="00311E04" w:rsidRDefault="007445D4" w:rsidP="007445D4">
      <w:pPr>
        <w:pStyle w:val="Akapitzlist"/>
        <w:numPr>
          <w:ilvl w:val="0"/>
          <w:numId w:val="13"/>
        </w:numPr>
        <w:suppressAutoHyphens/>
        <w:ind w:left="0" w:firstLine="0"/>
        <w:jc w:val="both"/>
        <w:rPr>
          <w:rFonts w:cs="Verdana"/>
          <w:lang w:eastAsia="zh-CN"/>
        </w:rPr>
      </w:pPr>
      <w:r w:rsidRPr="00311E04">
        <w:rPr>
          <w:rFonts w:asciiTheme="majorHAnsi" w:hAnsiTheme="majorHAnsi" w:cstheme="majorHAnsi"/>
          <w:bCs/>
          <w:color w:val="000000"/>
        </w:rPr>
        <w:t>W przypadku wspólnego ubiegania się o zamówienie przez wykonawców,</w:t>
      </w:r>
      <w:r w:rsidRPr="00311E04">
        <w:rPr>
          <w:rFonts w:asciiTheme="majorHAnsi" w:hAnsiTheme="majorHAnsi" w:cstheme="majorHAnsi"/>
          <w:color w:val="000000"/>
        </w:rPr>
        <w:t xml:space="preserve"> oświadczenie o spełnieniu warunków udziału oraz braku podstaw wykluczenia  składa każdy z wykonawców. Oświadczenia te potwierdzają brak podstaw wykluczenia oraz spełnianie warunków udziału w postępowaniu w zakresie, w jakim każdy z wykonawców wykazuje spełnianie warunków udziału w postępowaniu.</w:t>
      </w:r>
    </w:p>
    <w:bookmarkEnd w:id="20"/>
    <w:p w14:paraId="4855A478" w14:textId="77777777" w:rsidR="00881111" w:rsidRPr="007445D4" w:rsidRDefault="00881111" w:rsidP="00881111">
      <w:pPr>
        <w:spacing w:line="319" w:lineRule="auto"/>
        <w:ind w:left="426"/>
        <w:jc w:val="both"/>
        <w:rPr>
          <w:rFonts w:asciiTheme="majorHAnsi" w:hAnsiTheme="majorHAnsi" w:cstheme="majorHAnsi"/>
          <w:lang w:val="pl-PL"/>
        </w:rPr>
      </w:pPr>
    </w:p>
    <w:p w14:paraId="000000B4" w14:textId="2ED10CB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3"/>
    </w:p>
    <w:p w14:paraId="4FA5C6FB" w14:textId="77777777" w:rsidR="006B40FC" w:rsidRPr="00A258D6" w:rsidRDefault="006B40FC" w:rsidP="006B40FC">
      <w:pPr>
        <w:rPr>
          <w:rFonts w:asciiTheme="majorHAnsi" w:hAnsiTheme="majorHAnsi" w:cstheme="majorHAnsi"/>
        </w:rPr>
      </w:pPr>
    </w:p>
    <w:p w14:paraId="227D3E84" w14:textId="6DF4D4A2" w:rsidR="00963D1E" w:rsidRDefault="00FC4AB9" w:rsidP="001904E0">
      <w:pPr>
        <w:numPr>
          <w:ilvl w:val="0"/>
          <w:numId w:val="12"/>
        </w:numPr>
        <w:spacing w:line="319" w:lineRule="auto"/>
        <w:ind w:left="284" w:hanging="284"/>
        <w:jc w:val="both"/>
        <w:rPr>
          <w:rFonts w:asciiTheme="majorHAnsi" w:hAnsiTheme="majorHAnsi" w:cstheme="majorHAnsi"/>
          <w:b/>
          <w:bCs/>
        </w:rPr>
      </w:pPr>
      <w:bookmarkStart w:id="25"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25"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w:t>
      </w:r>
    </w:p>
    <w:p w14:paraId="1426DB22" w14:textId="579729FE" w:rsidR="00963D1E" w:rsidRDefault="00311E04"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 xml:space="preserve">Paulina Strzykała e-mail: </w:t>
      </w:r>
      <w:r w:rsidR="00B836C9">
        <w:rPr>
          <w:rFonts w:asciiTheme="majorHAnsi" w:hAnsiTheme="majorHAnsi" w:cstheme="majorHAnsi"/>
          <w:b/>
          <w:bCs/>
          <w:lang w:val="pl-PL"/>
        </w:rPr>
        <w:t xml:space="preserve">    </w:t>
      </w:r>
      <w:hyperlink r:id="rId26" w:history="1">
        <w:r w:rsidRPr="00A53E47">
          <w:rPr>
            <w:rStyle w:val="Hipercze"/>
            <w:rFonts w:asciiTheme="majorHAnsi" w:hAnsiTheme="majorHAnsi" w:cstheme="majorHAnsi"/>
            <w:b/>
            <w:bCs/>
            <w:lang w:val="pl-PL"/>
          </w:rPr>
          <w:t>paulina.strzykala@rokietnica.pl</w:t>
        </w:r>
      </w:hyperlink>
    </w:p>
    <w:p w14:paraId="1A5FB187" w14:textId="0377DD2A"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r w:rsidR="00311E04">
        <w:rPr>
          <w:rFonts w:asciiTheme="majorHAnsi" w:hAnsiTheme="majorHAnsi" w:cstheme="majorHAnsi"/>
        </w:rPr>
        <w:t xml:space="preserve"> (ZP&gt;271.2.2025)</w:t>
      </w:r>
    </w:p>
    <w:p w14:paraId="46296C46" w14:textId="77777777" w:rsidR="006D0F13" w:rsidRDefault="009B34E2" w:rsidP="00F4487D">
      <w:pPr>
        <w:pStyle w:val="Akapitzlist"/>
        <w:numPr>
          <w:ilvl w:val="0"/>
          <w:numId w:val="12"/>
        </w:numPr>
        <w:spacing w:after="0" w:line="319" w:lineRule="auto"/>
        <w:ind w:left="284" w:hanging="284"/>
        <w:jc w:val="both"/>
        <w:rPr>
          <w:rFonts w:asciiTheme="majorHAnsi" w:hAnsiTheme="majorHAnsi" w:cstheme="majorHAnsi"/>
        </w:rPr>
      </w:pPr>
      <w:r w:rsidRPr="006D0F13">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6D0F13">
        <w:rPr>
          <w:rFonts w:asciiTheme="majorHAnsi" w:hAnsiTheme="majorHAnsi" w:cstheme="majorHAnsi"/>
        </w:rPr>
        <w:t>zamawiającym</w:t>
      </w:r>
      <w:r w:rsidRPr="006D0F13">
        <w:rPr>
          <w:rFonts w:asciiTheme="majorHAnsi" w:hAnsiTheme="majorHAnsi" w:cstheme="majorHAnsi"/>
        </w:rPr>
        <w:t xml:space="preserve"> a wykonawcą z </w:t>
      </w:r>
      <w:r w:rsidRPr="006D0F13">
        <w:rPr>
          <w:rFonts w:asciiTheme="majorHAnsi" w:hAnsiTheme="majorHAnsi" w:cstheme="majorHAnsi"/>
        </w:rPr>
        <w:lastRenderedPageBreak/>
        <w:t xml:space="preserve">uwzględnieniem wyjątków </w:t>
      </w:r>
      <w:r w:rsidR="003467F4" w:rsidRPr="006D0F13">
        <w:rPr>
          <w:rFonts w:asciiTheme="majorHAnsi" w:hAnsiTheme="majorHAnsi" w:cstheme="majorHAnsi"/>
        </w:rPr>
        <w:t>określonych</w:t>
      </w:r>
      <w:r w:rsidRPr="006D0F13">
        <w:rPr>
          <w:rFonts w:asciiTheme="majorHAnsi" w:hAnsiTheme="majorHAnsi" w:cstheme="majorHAnsi"/>
        </w:rPr>
        <w:t xml:space="preserve"> w ustawie </w:t>
      </w:r>
      <w:proofErr w:type="spellStart"/>
      <w:r w:rsidR="003467F4" w:rsidRPr="006D0F13">
        <w:rPr>
          <w:rFonts w:asciiTheme="majorHAnsi" w:hAnsiTheme="majorHAnsi" w:cstheme="majorHAnsi"/>
        </w:rPr>
        <w:t>P</w:t>
      </w:r>
      <w:r w:rsidRPr="006D0F13">
        <w:rPr>
          <w:rFonts w:asciiTheme="majorHAnsi" w:hAnsiTheme="majorHAnsi" w:cstheme="majorHAnsi"/>
        </w:rPr>
        <w:t>z</w:t>
      </w:r>
      <w:r w:rsidR="003467F4" w:rsidRPr="006D0F13">
        <w:rPr>
          <w:rFonts w:asciiTheme="majorHAnsi" w:hAnsiTheme="majorHAnsi" w:cstheme="majorHAnsi"/>
        </w:rPr>
        <w:t>p</w:t>
      </w:r>
      <w:proofErr w:type="spellEnd"/>
      <w:r w:rsidRPr="006D0F13">
        <w:rPr>
          <w:rFonts w:asciiTheme="majorHAnsi" w:hAnsiTheme="majorHAnsi" w:cstheme="majorHAnsi"/>
        </w:rPr>
        <w:t xml:space="preserve">, </w:t>
      </w:r>
      <w:r w:rsidR="003467F4" w:rsidRPr="006D0F13">
        <w:rPr>
          <w:rFonts w:asciiTheme="majorHAnsi" w:hAnsiTheme="majorHAnsi" w:cstheme="majorHAnsi"/>
        </w:rPr>
        <w:t>odbywa</w:t>
      </w:r>
      <w:r w:rsidRPr="006D0F13">
        <w:rPr>
          <w:rFonts w:asciiTheme="majorHAnsi" w:hAnsiTheme="majorHAnsi" w:cstheme="majorHAnsi"/>
        </w:rPr>
        <w:t xml:space="preserve"> </w:t>
      </w:r>
      <w:r w:rsidR="003467F4" w:rsidRPr="006D0F13">
        <w:rPr>
          <w:rFonts w:asciiTheme="majorHAnsi" w:hAnsiTheme="majorHAnsi" w:cstheme="majorHAnsi"/>
        </w:rPr>
        <w:t xml:space="preserve">się </w:t>
      </w:r>
      <w:r w:rsidR="00FD79DF" w:rsidRPr="006D0F13">
        <w:rPr>
          <w:rFonts w:asciiTheme="majorHAnsi" w:hAnsiTheme="majorHAnsi" w:cstheme="majorHAnsi"/>
        </w:rPr>
        <w:t>przy użyciu środków komunikacji elektronicznej</w:t>
      </w:r>
      <w:r w:rsidR="00056FCF" w:rsidRPr="006D0F13">
        <w:rPr>
          <w:rFonts w:asciiTheme="majorHAnsi" w:hAnsiTheme="majorHAnsi" w:cstheme="majorHAnsi"/>
        </w:rPr>
        <w:t xml:space="preserve">, za pośrednictwem platformy zakupowej, dostępnej pod adresem </w:t>
      </w:r>
      <w:hyperlink r:id="rId27" w:history="1">
        <w:r w:rsidR="00CC4F47" w:rsidRPr="006D0F13">
          <w:rPr>
            <w:rStyle w:val="Hipercze"/>
            <w:rFonts w:asciiTheme="majorHAnsi" w:hAnsiTheme="majorHAnsi" w:cstheme="majorHAnsi"/>
          </w:rPr>
          <w:t>https://platformazakupowa.pl/pn/rokietnica</w:t>
        </w:r>
      </w:hyperlink>
      <w:r w:rsidR="00056FCF" w:rsidRPr="006D0F13">
        <w:rPr>
          <w:rFonts w:asciiTheme="majorHAnsi" w:hAnsiTheme="majorHAnsi" w:cstheme="majorHAnsi"/>
        </w:rPr>
        <w:t>.</w:t>
      </w:r>
      <w:r w:rsidR="00056FCF" w:rsidRPr="006D0F13">
        <w:rPr>
          <w:rFonts w:asciiTheme="majorHAnsi" w:hAnsiTheme="majorHAnsi" w:cstheme="majorHAnsi"/>
          <w:color w:val="FF0000"/>
        </w:rPr>
        <w:t xml:space="preserve"> </w:t>
      </w:r>
      <w:r w:rsidR="00FD79DF" w:rsidRPr="006D0F13">
        <w:rPr>
          <w:rFonts w:asciiTheme="majorHAnsi" w:hAnsiTheme="majorHAnsi" w:cstheme="majorHAnsi"/>
        </w:rPr>
        <w:t>Przez środki komunikacji elektronicznej rozumie się środki komunikacji elektronicznej zdefiniowane w ustawie z dnia 18 lipca 2002</w:t>
      </w:r>
      <w:r w:rsidR="00056FCF" w:rsidRPr="006D0F13">
        <w:rPr>
          <w:rFonts w:asciiTheme="majorHAnsi" w:hAnsiTheme="majorHAnsi" w:cstheme="majorHAnsi"/>
        </w:rPr>
        <w:t xml:space="preserve"> </w:t>
      </w:r>
      <w:r w:rsidR="00FD79DF" w:rsidRPr="006D0F13">
        <w:rPr>
          <w:rFonts w:asciiTheme="majorHAnsi" w:hAnsiTheme="majorHAnsi" w:cstheme="majorHAnsi"/>
        </w:rPr>
        <w:t>r. o świadczeniu usług drogą elektroniczną (</w:t>
      </w:r>
      <w:proofErr w:type="spellStart"/>
      <w:r w:rsidR="00056FCF" w:rsidRPr="006D0F13">
        <w:rPr>
          <w:rFonts w:asciiTheme="majorHAnsi" w:hAnsiTheme="majorHAnsi" w:cstheme="majorHAnsi"/>
        </w:rPr>
        <w:t>t.j</w:t>
      </w:r>
      <w:proofErr w:type="spellEnd"/>
      <w:r w:rsidR="00056FCF" w:rsidRPr="006D0F13">
        <w:rPr>
          <w:rFonts w:asciiTheme="majorHAnsi" w:hAnsiTheme="majorHAnsi" w:cstheme="majorHAnsi"/>
        </w:rPr>
        <w:t xml:space="preserve">. </w:t>
      </w:r>
      <w:r w:rsidR="00FD79DF" w:rsidRPr="006D0F13">
        <w:rPr>
          <w:rFonts w:asciiTheme="majorHAnsi" w:hAnsiTheme="majorHAnsi" w:cstheme="majorHAnsi"/>
        </w:rPr>
        <w:t xml:space="preserve">Dz. U. </w:t>
      </w:r>
      <w:r w:rsidR="00056FCF" w:rsidRPr="006D0F13">
        <w:rPr>
          <w:rFonts w:asciiTheme="majorHAnsi" w:hAnsiTheme="majorHAnsi" w:cstheme="majorHAnsi"/>
        </w:rPr>
        <w:t>z</w:t>
      </w:r>
      <w:r w:rsidR="00FD79DF" w:rsidRPr="006D0F13">
        <w:rPr>
          <w:rFonts w:asciiTheme="majorHAnsi" w:hAnsiTheme="majorHAnsi" w:cstheme="majorHAnsi"/>
        </w:rPr>
        <w:t xml:space="preserve"> 20</w:t>
      </w:r>
      <w:r w:rsidR="00056FCF" w:rsidRPr="006D0F13">
        <w:rPr>
          <w:rFonts w:asciiTheme="majorHAnsi" w:hAnsiTheme="majorHAnsi" w:cstheme="majorHAnsi"/>
        </w:rPr>
        <w:t xml:space="preserve">20 </w:t>
      </w:r>
      <w:r w:rsidR="00FD79DF" w:rsidRPr="006D0F13">
        <w:rPr>
          <w:rFonts w:asciiTheme="majorHAnsi" w:hAnsiTheme="majorHAnsi" w:cstheme="majorHAnsi"/>
        </w:rPr>
        <w:t>r.</w:t>
      </w:r>
      <w:r w:rsidR="00056FCF" w:rsidRPr="006D0F13">
        <w:rPr>
          <w:rFonts w:asciiTheme="majorHAnsi" w:hAnsiTheme="majorHAnsi" w:cstheme="majorHAnsi"/>
        </w:rPr>
        <w:t>,</w:t>
      </w:r>
      <w:r w:rsidR="00FD79DF" w:rsidRPr="006D0F13">
        <w:rPr>
          <w:rFonts w:asciiTheme="majorHAnsi" w:hAnsiTheme="majorHAnsi" w:cstheme="majorHAnsi"/>
        </w:rPr>
        <w:t xml:space="preserve"> </w:t>
      </w:r>
      <w:r w:rsidR="00056FCF" w:rsidRPr="006D0F13">
        <w:rPr>
          <w:rFonts w:asciiTheme="majorHAnsi" w:hAnsiTheme="majorHAnsi" w:cstheme="majorHAnsi"/>
        </w:rPr>
        <w:t>poz. 344</w:t>
      </w:r>
      <w:r w:rsidR="00FD79DF" w:rsidRPr="006D0F13">
        <w:rPr>
          <w:rFonts w:asciiTheme="majorHAnsi" w:hAnsiTheme="majorHAnsi" w:cstheme="majorHAnsi"/>
        </w:rPr>
        <w:t>).</w:t>
      </w:r>
      <w:r w:rsidRPr="006D0F13">
        <w:rPr>
          <w:rFonts w:asciiTheme="majorHAnsi" w:hAnsiTheme="majorHAnsi" w:cstheme="majorHAnsi"/>
        </w:rPr>
        <w:t xml:space="preserve"> </w:t>
      </w:r>
    </w:p>
    <w:p w14:paraId="622FF532" w14:textId="39567DEB" w:rsidR="00FD79DF" w:rsidRPr="006D0F13" w:rsidRDefault="00FD79DF" w:rsidP="00F4487D">
      <w:pPr>
        <w:pStyle w:val="Akapitzlist"/>
        <w:numPr>
          <w:ilvl w:val="0"/>
          <w:numId w:val="12"/>
        </w:numPr>
        <w:spacing w:after="0" w:line="319" w:lineRule="auto"/>
        <w:ind w:left="284" w:hanging="284"/>
        <w:jc w:val="both"/>
        <w:rPr>
          <w:rFonts w:asciiTheme="majorHAnsi" w:hAnsiTheme="majorHAnsi" w:cstheme="majorHAnsi"/>
        </w:rPr>
      </w:pPr>
      <w:r w:rsidRPr="006D0F13">
        <w:rPr>
          <w:rFonts w:asciiTheme="majorHAnsi" w:hAnsiTheme="majorHAnsi" w:cstheme="majorHAnsi"/>
        </w:rPr>
        <w:t xml:space="preserve">Ofertę, oświadczenia, o których mowa w art. 125 ust. 1 </w:t>
      </w:r>
      <w:proofErr w:type="spellStart"/>
      <w:r w:rsidRPr="006D0F13">
        <w:rPr>
          <w:rFonts w:asciiTheme="majorHAnsi" w:hAnsiTheme="majorHAnsi" w:cstheme="majorHAnsi"/>
        </w:rPr>
        <w:t>Pzp</w:t>
      </w:r>
      <w:proofErr w:type="spellEnd"/>
      <w:r w:rsidRPr="006D0F13">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6D0F13">
        <w:rPr>
          <w:rFonts w:asciiTheme="majorHAnsi" w:hAnsiTheme="majorHAnsi" w:cstheme="majorHAnsi"/>
        </w:rPr>
        <w:t>.</w:t>
      </w:r>
      <w:r w:rsidRPr="006D0F13">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1904E0">
      <w:pPr>
        <w:pStyle w:val="Akapitzlist"/>
        <w:numPr>
          <w:ilvl w:val="0"/>
          <w:numId w:val="12"/>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1904E0">
      <w:pPr>
        <w:pStyle w:val="Akapitzlist"/>
        <w:numPr>
          <w:ilvl w:val="0"/>
          <w:numId w:val="12"/>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1904E0">
      <w:pPr>
        <w:pStyle w:val="Akapitzlist"/>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1904E0">
      <w:pPr>
        <w:pStyle w:val="Akapitzlist"/>
        <w:numPr>
          <w:ilvl w:val="0"/>
          <w:numId w:val="12"/>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1904E0">
      <w:pPr>
        <w:pStyle w:val="Akapitzlist"/>
        <w:numPr>
          <w:ilvl w:val="0"/>
          <w:numId w:val="12"/>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1904E0">
      <w:pPr>
        <w:pStyle w:val="Akapitzlist"/>
        <w:numPr>
          <w:ilvl w:val="0"/>
          <w:numId w:val="12"/>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FF1AE7">
      <w:pPr>
        <w:pStyle w:val="Akapitzlist"/>
        <w:numPr>
          <w:ilvl w:val="0"/>
          <w:numId w:val="12"/>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8">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1904E0">
      <w:pPr>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29">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włączona obsługa JavaScript,</w:t>
      </w:r>
    </w:p>
    <w:p w14:paraId="07E5FFF0"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1904E0">
      <w:pPr>
        <w:numPr>
          <w:ilvl w:val="0"/>
          <w:numId w:val="12"/>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30">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515C09FE"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 xml:space="preserve">A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bookmarkStart w:id="26"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1904E0">
      <w:pPr>
        <w:pStyle w:val="Akapitzlist"/>
        <w:numPr>
          <w:ilvl w:val="3"/>
          <w:numId w:val="22"/>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1904E0">
      <w:pPr>
        <w:pStyle w:val="Akapitzlist"/>
        <w:numPr>
          <w:ilvl w:val="0"/>
          <w:numId w:val="24"/>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6"/>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1904E0">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1904E0">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31"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1904E0">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32"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33"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426A9780" w:rsidR="00C76D05" w:rsidRPr="00A258D6" w:rsidRDefault="00C76D05" w:rsidP="001904E0">
      <w:pPr>
        <w:pStyle w:val="Akapitzlist"/>
        <w:numPr>
          <w:ilvl w:val="3"/>
          <w:numId w:val="23"/>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r w:rsidR="00FF1AE7">
        <w:rPr>
          <w:rFonts w:asciiTheme="majorHAnsi" w:hAnsiTheme="majorHAnsi" w:cstheme="majorHAnsi"/>
        </w:rPr>
        <w:br/>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bookmarkStart w:id="27"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5"/>
    <w:bookmarkEnd w:id="27"/>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28" w:name="_Toc65495859"/>
      <w:bookmarkStart w:id="29" w:name="_Hlk66110879"/>
      <w:r w:rsidRPr="00897FAC">
        <w:rPr>
          <w:rFonts w:asciiTheme="majorHAnsi" w:hAnsiTheme="majorHAnsi" w:cstheme="majorHAnsi"/>
          <w:b/>
          <w:bCs/>
          <w:sz w:val="24"/>
          <w:szCs w:val="24"/>
        </w:rPr>
        <w:t>XIV. OPIS SPOSOBU PRZYGOTOWANIA OFERT ORAZ DOKUMENTÓW WYMAGANYCH PRZEZ ZAMAWIAJĄCEGO W SWZ</w:t>
      </w:r>
      <w:bookmarkEnd w:id="28"/>
    </w:p>
    <w:p w14:paraId="1D595F67" w14:textId="77777777" w:rsidR="00897FAC" w:rsidRPr="00897FAC" w:rsidRDefault="00897FAC" w:rsidP="00897FAC"/>
    <w:p w14:paraId="000000C9" w14:textId="72748156" w:rsidR="001C5D72" w:rsidRPr="00A258D6" w:rsidRDefault="002A6554" w:rsidP="001904E0">
      <w:pPr>
        <w:numPr>
          <w:ilvl w:val="0"/>
          <w:numId w:val="18"/>
        </w:numPr>
        <w:spacing w:line="319" w:lineRule="auto"/>
        <w:ind w:left="0" w:firstLine="0"/>
        <w:jc w:val="both"/>
        <w:rPr>
          <w:rFonts w:asciiTheme="majorHAnsi" w:eastAsia="Calibri" w:hAnsiTheme="majorHAnsi" w:cstheme="majorHAnsi"/>
          <w:b/>
          <w:bCs/>
        </w:rPr>
      </w:pPr>
      <w:r>
        <w:rPr>
          <w:rFonts w:asciiTheme="majorHAnsi" w:hAnsiTheme="majorHAnsi" w:cstheme="majorHAnsi"/>
          <w:b/>
          <w:bCs/>
        </w:rPr>
        <w:t>Dokumenty składane wraz z ofertą</w:t>
      </w:r>
      <w:r w:rsidR="00E32059" w:rsidRPr="00A258D6">
        <w:rPr>
          <w:rFonts w:asciiTheme="majorHAnsi" w:hAnsiTheme="majorHAnsi" w:cstheme="majorHAnsi"/>
          <w:b/>
          <w:bCs/>
        </w:rPr>
        <w:t>:</w:t>
      </w:r>
    </w:p>
    <w:p w14:paraId="2D353EBF" w14:textId="77777777" w:rsidR="002A37F3" w:rsidRDefault="002409D3" w:rsidP="002A37F3">
      <w:pPr>
        <w:pStyle w:val="Akapitzlist"/>
        <w:spacing w:after="0" w:line="319" w:lineRule="auto"/>
        <w:ind w:left="0"/>
        <w:jc w:val="both"/>
        <w:rPr>
          <w:rFonts w:asciiTheme="majorHAnsi" w:hAnsiTheme="majorHAnsi" w:cstheme="majorHAnsi"/>
        </w:rPr>
      </w:pPr>
      <w:r w:rsidRPr="000A6F80">
        <w:rPr>
          <w:rFonts w:asciiTheme="majorHAnsi" w:hAnsiTheme="majorHAnsi" w:cstheme="majorHAnsi"/>
          <w:b/>
          <w:bCs/>
        </w:rPr>
        <w:lastRenderedPageBreak/>
        <w:t>Formularz ofertowy</w:t>
      </w:r>
      <w:r w:rsidRPr="00A258D6">
        <w:rPr>
          <w:rFonts w:asciiTheme="majorHAnsi" w:hAnsiTheme="majorHAnsi" w:cstheme="majorHAnsi"/>
        </w:rPr>
        <w:t xml:space="preserve"> – zgodnie z załącznikiem </w:t>
      </w:r>
      <w:r w:rsidRPr="00E9545A">
        <w:rPr>
          <w:rFonts w:asciiTheme="majorHAnsi" w:hAnsiTheme="majorHAnsi" w:cstheme="majorHAnsi"/>
          <w:i/>
          <w:iCs/>
        </w:rPr>
        <w:t xml:space="preserve">nr </w:t>
      </w:r>
      <w:r w:rsidR="00897FAC" w:rsidRPr="00E9545A">
        <w:rPr>
          <w:rFonts w:asciiTheme="majorHAnsi" w:hAnsiTheme="majorHAnsi" w:cstheme="majorHAnsi"/>
          <w:i/>
          <w:iCs/>
        </w:rPr>
        <w:t>1</w:t>
      </w:r>
      <w:r w:rsidRPr="00E9545A">
        <w:rPr>
          <w:rFonts w:asciiTheme="majorHAnsi" w:hAnsiTheme="majorHAnsi" w:cstheme="majorHAnsi"/>
          <w:i/>
          <w:iCs/>
        </w:rPr>
        <w:t xml:space="preserve"> do SWZ</w:t>
      </w:r>
      <w:r w:rsidRPr="001F1189">
        <w:rPr>
          <w:rFonts w:asciiTheme="majorHAnsi" w:hAnsiTheme="majorHAnsi" w:cstheme="majorHAnsi"/>
          <w:i/>
          <w:iCs/>
          <w:color w:val="C00000"/>
        </w:rPr>
        <w:t xml:space="preserve">, </w:t>
      </w:r>
      <w:r w:rsidRPr="00244DE0">
        <w:rPr>
          <w:rFonts w:asciiTheme="majorHAnsi" w:hAnsiTheme="majorHAnsi" w:cstheme="majorHAnsi"/>
          <w:i/>
          <w:iCs/>
        </w:rPr>
        <w:t>w</w:t>
      </w:r>
      <w:r w:rsidRPr="00244DE0">
        <w:rPr>
          <w:rFonts w:asciiTheme="majorHAnsi" w:hAnsiTheme="majorHAnsi" w:cstheme="majorHAnsi"/>
        </w:rPr>
        <w:t xml:space="preserve"> </w:t>
      </w:r>
      <w:r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275EB359" w:rsidR="002A37F3" w:rsidRPr="002D6177" w:rsidRDefault="002A37F3" w:rsidP="00FF1AE7">
      <w:pPr>
        <w:pStyle w:val="Akapitzlist"/>
        <w:numPr>
          <w:ilvl w:val="1"/>
          <w:numId w:val="44"/>
        </w:numPr>
        <w:spacing w:line="319" w:lineRule="auto"/>
        <w:ind w:left="0" w:firstLine="0"/>
        <w:jc w:val="both"/>
        <w:rPr>
          <w:rFonts w:asciiTheme="majorHAnsi" w:hAnsiTheme="majorHAnsi" w:cstheme="majorHAnsi"/>
        </w:rPr>
      </w:pPr>
      <w:r w:rsidRPr="002D6177">
        <w:rPr>
          <w:rFonts w:asciiTheme="majorHAnsi" w:hAnsiTheme="majorHAnsi" w:cstheme="majorHAnsi"/>
        </w:rPr>
        <w:t xml:space="preserve">Oświadczenie Wykonawcy o spełnieniu warunków udziału w postępowaniu – wzór oświadczenia stanowi </w:t>
      </w:r>
      <w:r w:rsidRPr="002D6177">
        <w:rPr>
          <w:rFonts w:asciiTheme="majorHAnsi" w:hAnsiTheme="majorHAnsi" w:cstheme="majorHAnsi"/>
          <w:i/>
          <w:iCs/>
        </w:rPr>
        <w:t>załącznik nr do 2 do  SWZ</w:t>
      </w:r>
      <w:r w:rsidR="002D6177" w:rsidRPr="002D6177">
        <w:rPr>
          <w:rFonts w:asciiTheme="majorHAnsi" w:hAnsiTheme="majorHAnsi" w:cstheme="majorHAnsi"/>
          <w:i/>
          <w:iCs/>
        </w:rPr>
        <w:t>.</w:t>
      </w:r>
    </w:p>
    <w:p w14:paraId="555E5715" w14:textId="45985894" w:rsidR="001F6FA3" w:rsidRPr="00B67693" w:rsidRDefault="002D6177" w:rsidP="00FF1AE7">
      <w:pPr>
        <w:pStyle w:val="Akapitzlist"/>
        <w:numPr>
          <w:ilvl w:val="1"/>
          <w:numId w:val="44"/>
        </w:numPr>
        <w:spacing w:line="319" w:lineRule="auto"/>
        <w:ind w:left="0" w:firstLine="0"/>
        <w:jc w:val="both"/>
        <w:rPr>
          <w:rFonts w:asciiTheme="majorHAnsi" w:hAnsiTheme="majorHAnsi" w:cstheme="majorHAnsi"/>
          <w:i/>
          <w:iCs/>
        </w:rPr>
      </w:pPr>
      <w:bookmarkStart w:id="30" w:name="_Hlk89775553"/>
      <w:r w:rsidRPr="00B67693">
        <w:rPr>
          <w:rFonts w:asciiTheme="majorHAnsi" w:hAnsiTheme="majorHAnsi" w:cstheme="majorHAnsi"/>
        </w:rPr>
        <w:t>O</w:t>
      </w:r>
      <w:r w:rsidR="002F286A" w:rsidRPr="00B67693">
        <w:rPr>
          <w:rFonts w:asciiTheme="majorHAnsi" w:hAnsiTheme="majorHAnsi" w:cstheme="majorHAnsi"/>
        </w:rPr>
        <w:t>świadczenie</w:t>
      </w:r>
      <w:r w:rsidR="00857D03" w:rsidRPr="00B67693">
        <w:rPr>
          <w:rFonts w:asciiTheme="majorHAnsi" w:hAnsiTheme="majorHAnsi" w:cstheme="majorHAnsi"/>
        </w:rPr>
        <w:t xml:space="preserve"> Wykonawcy </w:t>
      </w:r>
      <w:r w:rsidR="002F286A" w:rsidRPr="00B67693">
        <w:rPr>
          <w:rFonts w:asciiTheme="majorHAnsi" w:hAnsiTheme="majorHAnsi" w:cstheme="majorHAnsi"/>
        </w:rPr>
        <w:t>o</w:t>
      </w:r>
      <w:r w:rsidR="00857D03" w:rsidRPr="00B67693">
        <w:rPr>
          <w:rFonts w:asciiTheme="majorHAnsi" w:hAnsiTheme="majorHAnsi" w:cstheme="majorHAnsi"/>
        </w:rPr>
        <w:t xml:space="preserve"> </w:t>
      </w:r>
      <w:r w:rsidR="004426B2">
        <w:rPr>
          <w:rFonts w:asciiTheme="majorHAnsi" w:hAnsiTheme="majorHAnsi" w:cstheme="majorHAnsi"/>
        </w:rPr>
        <w:t>braku podstaw wykluczenia</w:t>
      </w:r>
      <w:r w:rsidR="00857D03" w:rsidRPr="00B67693">
        <w:rPr>
          <w:rFonts w:asciiTheme="majorHAnsi" w:hAnsiTheme="majorHAnsi" w:cstheme="majorHAnsi"/>
        </w:rPr>
        <w:t xml:space="preserve"> z postępowania – </w:t>
      </w:r>
      <w:bookmarkStart w:id="31" w:name="_Hlk89775901"/>
      <w:r w:rsidR="00857D03" w:rsidRPr="00B67693">
        <w:rPr>
          <w:rFonts w:asciiTheme="majorHAnsi" w:hAnsiTheme="majorHAnsi" w:cstheme="majorHAnsi"/>
        </w:rPr>
        <w:t xml:space="preserve">wzór </w:t>
      </w:r>
      <w:r w:rsidR="002F286A" w:rsidRPr="00B67693">
        <w:rPr>
          <w:rFonts w:asciiTheme="majorHAnsi" w:hAnsiTheme="majorHAnsi" w:cstheme="majorHAnsi"/>
        </w:rPr>
        <w:t>oświadczenia</w:t>
      </w:r>
      <w:r w:rsidR="00857D03" w:rsidRPr="00B67693">
        <w:rPr>
          <w:rFonts w:asciiTheme="majorHAnsi" w:hAnsiTheme="majorHAnsi" w:cstheme="majorHAnsi"/>
        </w:rPr>
        <w:t xml:space="preserve"> stanowi </w:t>
      </w:r>
      <w:r w:rsidR="00857D03" w:rsidRPr="00B67693">
        <w:rPr>
          <w:rFonts w:asciiTheme="majorHAnsi" w:hAnsiTheme="majorHAnsi" w:cstheme="majorHAnsi"/>
          <w:i/>
          <w:iCs/>
        </w:rPr>
        <w:t xml:space="preserve">załącznik nr </w:t>
      </w:r>
      <w:r w:rsidR="00694CFC" w:rsidRPr="00B67693">
        <w:rPr>
          <w:rFonts w:asciiTheme="majorHAnsi" w:hAnsiTheme="majorHAnsi" w:cstheme="majorHAnsi"/>
          <w:i/>
          <w:iCs/>
        </w:rPr>
        <w:t>3</w:t>
      </w:r>
      <w:r w:rsidR="00857D03" w:rsidRPr="00B67693">
        <w:rPr>
          <w:rFonts w:asciiTheme="majorHAnsi" w:hAnsiTheme="majorHAnsi" w:cstheme="majorHAnsi"/>
          <w:i/>
          <w:iCs/>
        </w:rPr>
        <w:t xml:space="preserve"> do SWZ. </w:t>
      </w:r>
    </w:p>
    <w:bookmarkEnd w:id="30"/>
    <w:bookmarkEnd w:id="31"/>
    <w:p w14:paraId="35E7C83D" w14:textId="387CC23E" w:rsidR="002F286A" w:rsidRPr="00FF1AE7" w:rsidRDefault="00B67693" w:rsidP="002A37F3">
      <w:pPr>
        <w:pStyle w:val="Akapitzlist"/>
        <w:spacing w:after="0" w:line="319" w:lineRule="auto"/>
        <w:ind w:left="0"/>
        <w:jc w:val="both"/>
        <w:rPr>
          <w:rFonts w:asciiTheme="majorHAnsi" w:hAnsiTheme="majorHAnsi" w:cstheme="majorHAnsi"/>
        </w:rPr>
      </w:pPr>
      <w:r w:rsidRPr="00FF1AE7">
        <w:rPr>
          <w:rFonts w:asciiTheme="majorHAnsi" w:hAnsiTheme="majorHAnsi" w:cstheme="majorHAnsi"/>
        </w:rPr>
        <w:t>1.3</w:t>
      </w:r>
      <w:r w:rsidR="002D6177" w:rsidRPr="00FF1AE7">
        <w:rPr>
          <w:rFonts w:asciiTheme="majorHAnsi" w:hAnsiTheme="majorHAnsi" w:cstheme="majorHAnsi"/>
        </w:rPr>
        <w:t>.</w:t>
      </w:r>
      <w:r w:rsidR="001F1189" w:rsidRPr="00FF1AE7">
        <w:rPr>
          <w:rFonts w:asciiTheme="majorHAnsi" w:hAnsiTheme="majorHAnsi" w:cstheme="majorHAnsi"/>
        </w:rPr>
        <w:t xml:space="preserve"> </w:t>
      </w:r>
      <w:r w:rsidR="00E93BFA" w:rsidRPr="00FF1AE7">
        <w:rPr>
          <w:rFonts w:asciiTheme="majorHAnsi" w:hAnsiTheme="majorHAnsi" w:cstheme="majorHAnsi"/>
        </w:rPr>
        <w:t>P</w:t>
      </w:r>
      <w:r w:rsidR="002409D3" w:rsidRPr="00FF1AE7">
        <w:rPr>
          <w:rFonts w:asciiTheme="majorHAnsi" w:hAnsiTheme="majorHAnsi" w:cstheme="majorHAnsi"/>
        </w:rPr>
        <w:t>ełnomocnictw</w:t>
      </w:r>
      <w:r w:rsidR="00982CA1" w:rsidRPr="00FF1AE7">
        <w:rPr>
          <w:rFonts w:asciiTheme="majorHAnsi" w:hAnsiTheme="majorHAnsi" w:cstheme="majorHAnsi"/>
        </w:rPr>
        <w:t>o</w:t>
      </w:r>
      <w:r w:rsidR="002409D3" w:rsidRPr="00FF1AE7">
        <w:rPr>
          <w:rFonts w:asciiTheme="majorHAnsi" w:hAnsiTheme="majorHAnsi" w:cstheme="majorHAnsi"/>
        </w:rPr>
        <w:t xml:space="preserve"> </w:t>
      </w:r>
      <w:r w:rsidR="00857D03" w:rsidRPr="00FF1AE7">
        <w:rPr>
          <w:rFonts w:asciiTheme="majorHAnsi" w:hAnsiTheme="majorHAnsi" w:cstheme="majorHAnsi"/>
        </w:rPr>
        <w:t xml:space="preserve">upoważniające do złożenia oferty, </w:t>
      </w:r>
      <w:r w:rsidR="00DE36D5" w:rsidRPr="00FF1AE7">
        <w:rPr>
          <w:rFonts w:asciiTheme="majorHAnsi" w:hAnsiTheme="majorHAnsi" w:cstheme="majorHAnsi"/>
        </w:rPr>
        <w:t>o ile ofertę składa pełnomocnik.</w:t>
      </w:r>
    </w:p>
    <w:p w14:paraId="1493DAFB" w14:textId="5D59EF3A" w:rsidR="00CD06EC" w:rsidRPr="00CD06EC" w:rsidRDefault="00CD06EC" w:rsidP="00FF1AE7">
      <w:pPr>
        <w:spacing w:line="319" w:lineRule="auto"/>
        <w:jc w:val="both"/>
        <w:rPr>
          <w:rFonts w:asciiTheme="majorHAnsi" w:hAnsiTheme="majorHAnsi" w:cstheme="majorHAnsi"/>
        </w:rPr>
      </w:pPr>
      <w:r w:rsidRPr="00FF1AE7">
        <w:rPr>
          <w:rFonts w:asciiTheme="majorHAnsi" w:hAnsiTheme="majorHAnsi" w:cstheme="majorHAnsi"/>
        </w:rPr>
        <w:t>1.4.</w:t>
      </w:r>
      <w:r w:rsidR="00FF1AE7" w:rsidRPr="00FF1AE7">
        <w:rPr>
          <w:rFonts w:asciiTheme="majorHAnsi" w:hAnsiTheme="majorHAnsi" w:cstheme="majorHAnsi"/>
        </w:rPr>
        <w:t xml:space="preserve"> </w:t>
      </w:r>
      <w:r w:rsidR="00DE36D5" w:rsidRPr="00FF1AE7">
        <w:rPr>
          <w:rFonts w:asciiTheme="majorHAnsi" w:hAnsiTheme="majorHAnsi" w:cstheme="majorHAnsi"/>
        </w:rPr>
        <w:t>Pełnomocnictwo</w:t>
      </w:r>
      <w:r w:rsidR="00DE36D5" w:rsidRPr="00CD06EC">
        <w:rPr>
          <w:rFonts w:asciiTheme="majorHAnsi" w:hAnsiTheme="majorHAnsi" w:cstheme="majorHAnsi"/>
          <w:b/>
          <w:bCs/>
        </w:rPr>
        <w:t xml:space="preserve"> </w:t>
      </w:r>
      <w:r w:rsidR="00DE36D5" w:rsidRPr="00CD06EC">
        <w:rPr>
          <w:rFonts w:asciiTheme="majorHAnsi" w:hAnsiTheme="majorHAnsi" w:cstheme="majorHAnsi"/>
        </w:rPr>
        <w:t xml:space="preserve"> do reprezentowania w post</w:t>
      </w:r>
      <w:r w:rsidR="00FF1AE7">
        <w:rPr>
          <w:rFonts w:asciiTheme="majorHAnsi" w:hAnsiTheme="majorHAnsi" w:cstheme="majorHAnsi"/>
        </w:rPr>
        <w:t>ę</w:t>
      </w:r>
      <w:r w:rsidR="00DE36D5" w:rsidRPr="00CD06EC">
        <w:rPr>
          <w:rFonts w:asciiTheme="majorHAnsi" w:hAnsiTheme="majorHAnsi" w:cstheme="majorHAnsi"/>
        </w:rPr>
        <w:t>powaniu Wykonawców wspólnie ubiegających się o udzielenie zamówienia – dotyczy ofert składanych przez Wykonawców wspólnie ubiegających się o udzielenie zamówienia.</w:t>
      </w:r>
    </w:p>
    <w:p w14:paraId="373635C7" w14:textId="77777777" w:rsidR="00604835" w:rsidRPr="00AA485A" w:rsidRDefault="00CD06EC" w:rsidP="00604835">
      <w:pPr>
        <w:spacing w:line="319" w:lineRule="auto"/>
        <w:jc w:val="both"/>
        <w:rPr>
          <w:rFonts w:asciiTheme="majorHAnsi" w:hAnsiTheme="majorHAnsi" w:cstheme="majorHAnsi"/>
        </w:rPr>
      </w:pPr>
      <w:r>
        <w:rPr>
          <w:rFonts w:asciiTheme="majorHAnsi" w:hAnsiTheme="majorHAnsi" w:cstheme="majorHAnsi"/>
        </w:rPr>
        <w:t>1.5</w:t>
      </w:r>
      <w:r w:rsidRPr="00554635">
        <w:rPr>
          <w:rFonts w:asciiTheme="majorHAnsi" w:hAnsiTheme="majorHAnsi" w:cstheme="majorHAnsi"/>
          <w:color w:val="FF0000"/>
        </w:rPr>
        <w:t>.</w:t>
      </w:r>
      <w:r w:rsidR="00FF1AE7" w:rsidRPr="00554635">
        <w:rPr>
          <w:rFonts w:asciiTheme="majorHAnsi" w:hAnsiTheme="majorHAnsi" w:cstheme="majorHAnsi"/>
          <w:color w:val="FF0000"/>
        </w:rPr>
        <w:t xml:space="preserve"> </w:t>
      </w:r>
      <w:r w:rsidR="006E3414" w:rsidRPr="00554635">
        <w:rPr>
          <w:rFonts w:asciiTheme="majorHAnsi" w:hAnsiTheme="majorHAnsi" w:cstheme="majorHAnsi"/>
          <w:color w:val="FF0000"/>
        </w:rPr>
        <w:t xml:space="preserve"> </w:t>
      </w:r>
      <w:r w:rsidR="006E3414" w:rsidRPr="00AA485A">
        <w:rPr>
          <w:rFonts w:asciiTheme="majorHAnsi" w:hAnsiTheme="majorHAnsi" w:cstheme="majorHAnsi"/>
        </w:rPr>
        <w:t>Zobowiązanie podmiotu udostępniającego zasoby (jeżeli dotyczy)</w:t>
      </w:r>
      <w:r w:rsidR="00FF1AE7" w:rsidRPr="00AA485A">
        <w:rPr>
          <w:rFonts w:asciiTheme="majorHAnsi" w:hAnsiTheme="majorHAnsi" w:cstheme="majorHAnsi"/>
        </w:rPr>
        <w:t xml:space="preserve"> </w:t>
      </w:r>
      <w:r w:rsidR="00604835" w:rsidRPr="00AA485A">
        <w:rPr>
          <w:rFonts w:asciiTheme="majorHAnsi" w:hAnsiTheme="majorHAnsi" w:cstheme="majorHAnsi"/>
        </w:rPr>
        <w:t>.</w:t>
      </w:r>
    </w:p>
    <w:p w14:paraId="4FBB31B9" w14:textId="77777777" w:rsidR="00604835" w:rsidRPr="00AA485A" w:rsidRDefault="006E3414" w:rsidP="00604835">
      <w:pPr>
        <w:spacing w:line="319" w:lineRule="auto"/>
        <w:jc w:val="both"/>
        <w:rPr>
          <w:rFonts w:asciiTheme="majorHAnsi" w:hAnsiTheme="majorHAnsi" w:cstheme="majorHAnsi"/>
        </w:rPr>
      </w:pPr>
      <w:r w:rsidRPr="00AA485A">
        <w:rPr>
          <w:rFonts w:asciiTheme="majorHAnsi" w:hAnsiTheme="majorHAnsi" w:cstheme="majorHAnsi"/>
        </w:rPr>
        <w:t>Oświadczenie wykonawców występujących wspólnie</w:t>
      </w:r>
      <w:r w:rsidR="00CD06EC" w:rsidRPr="00AA485A">
        <w:rPr>
          <w:rFonts w:asciiTheme="majorHAnsi" w:hAnsiTheme="majorHAnsi" w:cstheme="majorHAnsi"/>
        </w:rPr>
        <w:t xml:space="preserve"> (jeżeli dotyczy)</w:t>
      </w:r>
      <w:r w:rsidR="00E56AEE" w:rsidRPr="00AA485A">
        <w:rPr>
          <w:rFonts w:asciiTheme="majorHAnsi" w:hAnsiTheme="majorHAnsi" w:cstheme="majorHAnsi"/>
        </w:rPr>
        <w:t xml:space="preserve"> </w:t>
      </w:r>
      <w:r w:rsidR="00604835" w:rsidRPr="00AA485A">
        <w:rPr>
          <w:rFonts w:asciiTheme="majorHAnsi" w:hAnsiTheme="majorHAnsi" w:cstheme="majorHAnsi"/>
        </w:rPr>
        <w:t>.</w:t>
      </w:r>
    </w:p>
    <w:p w14:paraId="61D15876" w14:textId="17E2A057" w:rsidR="002A6554" w:rsidRPr="00E56AEE" w:rsidRDefault="003C2BBA" w:rsidP="00604835">
      <w:pPr>
        <w:spacing w:line="319" w:lineRule="auto"/>
        <w:jc w:val="both"/>
        <w:rPr>
          <w:rFonts w:asciiTheme="majorHAnsi" w:hAnsiTheme="majorHAnsi" w:cstheme="majorHAnsi"/>
          <w:i/>
          <w:iCs/>
        </w:rPr>
      </w:pPr>
      <w:r>
        <w:rPr>
          <w:rFonts w:asciiTheme="majorHAnsi" w:hAnsiTheme="majorHAnsi" w:cstheme="majorHAnsi"/>
        </w:rPr>
        <w:t>Kosztorys ofertowy</w:t>
      </w:r>
      <w:r w:rsidR="00E56AEE">
        <w:rPr>
          <w:rFonts w:asciiTheme="majorHAnsi" w:hAnsiTheme="majorHAnsi" w:cstheme="majorHAnsi"/>
        </w:rPr>
        <w:t xml:space="preserve"> – </w:t>
      </w:r>
      <w:r w:rsidR="00E56AEE" w:rsidRPr="00E56AEE">
        <w:rPr>
          <w:rFonts w:asciiTheme="majorHAnsi" w:hAnsiTheme="majorHAnsi" w:cstheme="majorHAnsi"/>
          <w:i/>
          <w:iCs/>
        </w:rPr>
        <w:t xml:space="preserve">załącznik nr </w:t>
      </w:r>
      <w:r w:rsidR="00604835">
        <w:rPr>
          <w:rFonts w:asciiTheme="majorHAnsi" w:hAnsiTheme="majorHAnsi" w:cstheme="majorHAnsi"/>
          <w:i/>
          <w:iCs/>
        </w:rPr>
        <w:t>4</w:t>
      </w:r>
      <w:r w:rsidR="007C34E4" w:rsidRPr="00E56AEE">
        <w:rPr>
          <w:rFonts w:asciiTheme="majorHAnsi" w:hAnsiTheme="majorHAnsi" w:cstheme="majorHAnsi"/>
          <w:i/>
          <w:iCs/>
        </w:rPr>
        <w:t>.</w:t>
      </w:r>
    </w:p>
    <w:p w14:paraId="4F4846CC" w14:textId="6D9CF47C" w:rsidR="00744865" w:rsidRPr="007F133E" w:rsidRDefault="007F133E" w:rsidP="00E56AEE">
      <w:pPr>
        <w:tabs>
          <w:tab w:val="left" w:pos="426"/>
        </w:tabs>
        <w:spacing w:after="120"/>
        <w:jc w:val="both"/>
        <w:rPr>
          <w:rFonts w:asciiTheme="majorHAnsi" w:hAnsiTheme="majorHAnsi" w:cstheme="majorHAnsi"/>
          <w:b/>
          <w:bCs/>
        </w:rPr>
      </w:pPr>
      <w:r w:rsidRPr="007F133E">
        <w:rPr>
          <w:rFonts w:asciiTheme="majorHAnsi" w:hAnsiTheme="majorHAnsi" w:cstheme="majorHAnsi"/>
          <w:b/>
          <w:bCs/>
        </w:rPr>
        <w:t>2.</w:t>
      </w:r>
      <w:r w:rsidR="002A6554" w:rsidRPr="007F133E">
        <w:rPr>
          <w:rFonts w:asciiTheme="majorHAnsi" w:hAnsiTheme="majorHAnsi" w:cstheme="majorHAnsi"/>
          <w:b/>
          <w:bCs/>
        </w:rPr>
        <w:t xml:space="preserve"> Dokumenty składane na wezwanie Zamawiaj</w:t>
      </w:r>
      <w:r w:rsidR="000D5B8A" w:rsidRPr="007F133E">
        <w:rPr>
          <w:rFonts w:asciiTheme="majorHAnsi" w:hAnsiTheme="majorHAnsi" w:cstheme="majorHAnsi"/>
          <w:b/>
          <w:bCs/>
        </w:rPr>
        <w:t>ą</w:t>
      </w:r>
      <w:r w:rsidR="002A6554" w:rsidRPr="007F133E">
        <w:rPr>
          <w:rFonts w:asciiTheme="majorHAnsi" w:hAnsiTheme="majorHAnsi" w:cstheme="majorHAnsi"/>
          <w:b/>
          <w:bCs/>
        </w:rPr>
        <w:t>cego</w:t>
      </w:r>
      <w:r w:rsidR="00E56AEE" w:rsidRPr="007F133E">
        <w:rPr>
          <w:rFonts w:asciiTheme="majorHAnsi" w:hAnsiTheme="majorHAnsi" w:cstheme="majorHAnsi"/>
          <w:b/>
          <w:bCs/>
        </w:rPr>
        <w:t>.</w:t>
      </w:r>
    </w:p>
    <w:p w14:paraId="1E486422" w14:textId="36A31E8F" w:rsidR="00E56AEE" w:rsidRPr="0030259A" w:rsidRDefault="00E56AEE" w:rsidP="00E56AEE">
      <w:pPr>
        <w:tabs>
          <w:tab w:val="left" w:pos="426"/>
        </w:tabs>
        <w:spacing w:after="120"/>
        <w:jc w:val="both"/>
        <w:rPr>
          <w:rFonts w:ascii="Calibri" w:hAnsi="Calibri" w:cs="Verdana"/>
          <w:i/>
          <w:iCs/>
          <w:sz w:val="24"/>
          <w:szCs w:val="24"/>
          <w:lang w:eastAsia="zh-CN"/>
        </w:rPr>
      </w:pPr>
      <w:r>
        <w:rPr>
          <w:rFonts w:asciiTheme="majorHAnsi" w:hAnsiTheme="majorHAnsi" w:cstheme="majorHAnsi"/>
        </w:rPr>
        <w:t xml:space="preserve">W </w:t>
      </w:r>
      <w:r w:rsidR="002A6554" w:rsidRPr="00E56AEE">
        <w:rPr>
          <w:rFonts w:asciiTheme="majorHAnsi" w:hAnsiTheme="majorHAnsi" w:cstheme="majorHAnsi"/>
        </w:rPr>
        <w:t xml:space="preserve">  celu potwierdzenia warunków udziału w post</w:t>
      </w:r>
      <w:r w:rsidRPr="00E56AEE">
        <w:rPr>
          <w:rFonts w:asciiTheme="majorHAnsi" w:hAnsiTheme="majorHAnsi" w:cstheme="majorHAnsi"/>
        </w:rPr>
        <w:t>ę</w:t>
      </w:r>
      <w:r w:rsidR="002A6554" w:rsidRPr="00E56AEE">
        <w:rPr>
          <w:rFonts w:asciiTheme="majorHAnsi" w:hAnsiTheme="majorHAnsi" w:cstheme="majorHAnsi"/>
        </w:rPr>
        <w:t>powaniu</w:t>
      </w:r>
      <w:r w:rsidR="00451E41" w:rsidRPr="00E56AEE">
        <w:rPr>
          <w:rFonts w:asciiTheme="majorHAnsi" w:hAnsiTheme="majorHAnsi" w:cstheme="majorHAnsi"/>
        </w:rPr>
        <w:t xml:space="preserve"> Zamawiający wzywa Wykonawcę, którego oferta została najwyżej oceniona do złożenia w wyznaczonym terminie, nie krótszym niż 5 dni od dnia wezwania, podmiotowych środków dowodowych aktualnych na dzień ich złożenia</w:t>
      </w:r>
      <w:r>
        <w:rPr>
          <w:rFonts w:asciiTheme="majorHAnsi" w:hAnsiTheme="majorHAnsi" w:cstheme="majorHAnsi"/>
        </w:rPr>
        <w:br/>
      </w:r>
      <w:r>
        <w:rPr>
          <w:rFonts w:ascii="Calibri" w:hAnsi="Calibri" w:cs="Verdana"/>
          <w:lang w:eastAsia="zh-CN"/>
        </w:rPr>
        <w:t xml:space="preserve">- </w:t>
      </w:r>
      <w:r w:rsidRPr="005716A6">
        <w:rPr>
          <w:rFonts w:ascii="Calibri" w:hAnsi="Calibri" w:cs="Verdana"/>
          <w:sz w:val="24"/>
          <w:szCs w:val="24"/>
          <w:lang w:eastAsia="zh-CN"/>
        </w:rPr>
        <w:t>Wykaz narzędzi, wyposażenia zakładu lub urządzeń technicznych dostępnych wykonawcy w celu wykonania zamówienia publicznego wraz z informacją o podstawie do dysponowania tymi zasobami</w:t>
      </w:r>
      <w:r w:rsidR="0030259A">
        <w:rPr>
          <w:rFonts w:ascii="Calibri" w:hAnsi="Calibri" w:cs="Verdana"/>
          <w:sz w:val="24"/>
          <w:szCs w:val="24"/>
          <w:lang w:eastAsia="zh-CN"/>
        </w:rPr>
        <w:t xml:space="preserve"> – </w:t>
      </w:r>
      <w:r w:rsidR="0030259A" w:rsidRPr="0030259A">
        <w:rPr>
          <w:rFonts w:ascii="Calibri" w:hAnsi="Calibri" w:cs="Verdana"/>
          <w:i/>
          <w:iCs/>
          <w:sz w:val="24"/>
          <w:szCs w:val="24"/>
          <w:lang w:eastAsia="zh-CN"/>
        </w:rPr>
        <w:t>zał</w:t>
      </w:r>
      <w:r w:rsidR="0030259A">
        <w:rPr>
          <w:rFonts w:ascii="Calibri" w:hAnsi="Calibri" w:cs="Verdana"/>
          <w:i/>
          <w:iCs/>
          <w:sz w:val="24"/>
          <w:szCs w:val="24"/>
          <w:lang w:eastAsia="zh-CN"/>
        </w:rPr>
        <w:t>ą</w:t>
      </w:r>
      <w:r w:rsidR="0030259A" w:rsidRPr="0030259A">
        <w:rPr>
          <w:rFonts w:ascii="Calibri" w:hAnsi="Calibri" w:cs="Verdana"/>
          <w:i/>
          <w:iCs/>
          <w:sz w:val="24"/>
          <w:szCs w:val="24"/>
          <w:lang w:eastAsia="zh-CN"/>
        </w:rPr>
        <w:t xml:space="preserve">cznik nr </w:t>
      </w:r>
      <w:r w:rsidR="00A72339">
        <w:rPr>
          <w:rFonts w:ascii="Calibri" w:hAnsi="Calibri" w:cs="Verdana"/>
          <w:i/>
          <w:iCs/>
          <w:sz w:val="24"/>
          <w:szCs w:val="24"/>
          <w:lang w:eastAsia="zh-CN"/>
        </w:rPr>
        <w:t>5</w:t>
      </w:r>
      <w:r w:rsidR="0030259A" w:rsidRPr="0030259A">
        <w:rPr>
          <w:rFonts w:ascii="Calibri" w:hAnsi="Calibri" w:cs="Verdana"/>
          <w:i/>
          <w:iCs/>
          <w:sz w:val="24"/>
          <w:szCs w:val="24"/>
          <w:lang w:eastAsia="zh-CN"/>
        </w:rPr>
        <w:t xml:space="preserve"> do SWZ</w:t>
      </w:r>
      <w:r w:rsidRPr="0030259A">
        <w:rPr>
          <w:rFonts w:ascii="Calibri" w:hAnsi="Calibri" w:cs="Verdana"/>
          <w:i/>
          <w:iCs/>
          <w:sz w:val="24"/>
          <w:szCs w:val="24"/>
          <w:lang w:eastAsia="zh-CN"/>
        </w:rPr>
        <w:t>.</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2"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6A60ECA8"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r w:rsidR="004B5B12" w:rsidRPr="00A258D6">
        <w:rPr>
          <w:rFonts w:asciiTheme="majorHAnsi" w:hAnsiTheme="majorHAnsi" w:cstheme="majorHAnsi"/>
          <w:b/>
          <w:sz w:val="22"/>
          <w:szCs w:val="22"/>
        </w:rPr>
        <w:t>2</w:t>
      </w: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w:t>
      </w:r>
      <w:r w:rsidRPr="00A258D6">
        <w:rPr>
          <w:rFonts w:asciiTheme="majorHAnsi" w:hAnsiTheme="majorHAnsi" w:cstheme="majorHAnsi"/>
          <w:sz w:val="22"/>
          <w:szCs w:val="22"/>
        </w:rPr>
        <w:lastRenderedPageBreak/>
        <w:t xml:space="preserve">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29"/>
      <w:bookmarkEnd w:id="32"/>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2E59FED8" w:rsidR="00E32059" w:rsidRPr="00A258D6" w:rsidRDefault="00E32059" w:rsidP="002D6177">
      <w:pPr>
        <w:pStyle w:val="Akapitzlist"/>
        <w:numPr>
          <w:ilvl w:val="0"/>
          <w:numId w:val="18"/>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Wykonawca może złożyć bezpośrednio na dokumencie, który następnie przesyła do 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34">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A258D6" w:rsidRDefault="00FC4AB9" w:rsidP="002D6177">
      <w:pPr>
        <w:numPr>
          <w:ilvl w:val="0"/>
          <w:numId w:val="18"/>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Oferta powinna być:</w:t>
      </w:r>
    </w:p>
    <w:p w14:paraId="000000CC" w14:textId="29310AAA" w:rsidR="001C5D72" w:rsidRPr="003506B3"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3506B3">
        <w:rPr>
          <w:rFonts w:asciiTheme="majorHAnsi" w:hAnsiTheme="majorHAnsi" w:cstheme="majorHAnsi"/>
        </w:rPr>
        <w:t xml:space="preserve">sporządzona na podstawie załączników </w:t>
      </w:r>
      <w:r w:rsidR="00E32059" w:rsidRPr="003506B3">
        <w:rPr>
          <w:rFonts w:asciiTheme="majorHAnsi" w:hAnsiTheme="majorHAnsi" w:cstheme="majorHAnsi"/>
        </w:rPr>
        <w:t xml:space="preserve">do </w:t>
      </w:r>
      <w:r w:rsidR="00FC4AB9" w:rsidRPr="003506B3">
        <w:rPr>
          <w:rFonts w:asciiTheme="majorHAnsi" w:hAnsiTheme="majorHAnsi" w:cstheme="majorHAnsi"/>
        </w:rPr>
        <w:t>niniejszej SWZ w języku polskim</w:t>
      </w:r>
      <w:r w:rsidR="000816E2" w:rsidRPr="003506B3">
        <w:rPr>
          <w:rFonts w:asciiTheme="majorHAnsi" w:hAnsiTheme="majorHAnsi" w:cstheme="majorHAnsi"/>
        </w:rPr>
        <w:t>.</w:t>
      </w:r>
      <w:r w:rsidR="003A4FFA" w:rsidRPr="003506B3">
        <w:rPr>
          <w:rFonts w:asciiTheme="majorHAnsi" w:hAnsiTheme="majorHAnsi" w:cstheme="majorHAnsi"/>
        </w:rPr>
        <w:t xml:space="preserve"> </w:t>
      </w:r>
      <w:r w:rsidR="000816E2" w:rsidRPr="003506B3">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3506B3" w:rsidRDefault="004A400F" w:rsidP="0003039E">
      <w:pPr>
        <w:spacing w:line="319" w:lineRule="auto"/>
        <w:jc w:val="both"/>
        <w:rPr>
          <w:rFonts w:asciiTheme="majorHAnsi" w:hAnsiTheme="majorHAnsi" w:cstheme="majorHAnsi"/>
        </w:rPr>
      </w:pPr>
      <w:r w:rsidRPr="003506B3">
        <w:rPr>
          <w:rFonts w:asciiTheme="majorHAnsi" w:hAnsiTheme="majorHAnsi" w:cstheme="majorHAnsi"/>
        </w:rPr>
        <w:t xml:space="preserve">b) </w:t>
      </w:r>
      <w:r w:rsidR="00FC4AB9" w:rsidRPr="003506B3">
        <w:rPr>
          <w:rFonts w:asciiTheme="majorHAnsi" w:hAnsiTheme="majorHAnsi" w:cstheme="majorHAnsi"/>
        </w:rPr>
        <w:t>złożona przy użyciu środków komunikacji elektronicznej tzn. za pośrednictwem</w:t>
      </w:r>
      <w:r w:rsidR="00A45459" w:rsidRPr="003506B3">
        <w:rPr>
          <w:rFonts w:asciiTheme="majorHAnsi" w:hAnsiTheme="majorHAnsi" w:cstheme="majorHAnsi"/>
        </w:rPr>
        <w:t xml:space="preserve"> </w:t>
      </w:r>
      <w:hyperlink r:id="rId35">
        <w:r w:rsidR="00FC4AB9" w:rsidRPr="003506B3">
          <w:rPr>
            <w:rFonts w:asciiTheme="majorHAnsi" w:hAnsiTheme="majorHAnsi" w:cstheme="majorHAnsi"/>
            <w:u w:val="single"/>
          </w:rPr>
          <w:t>platformazakupowa.pl</w:t>
        </w:r>
      </w:hyperlink>
      <w:r w:rsidR="00FC4AB9" w:rsidRPr="003506B3">
        <w:rPr>
          <w:rFonts w:asciiTheme="majorHAnsi" w:hAnsiTheme="majorHAnsi" w:cstheme="majorHAnsi"/>
        </w:rPr>
        <w:t>,</w:t>
      </w:r>
    </w:p>
    <w:p w14:paraId="000000CE" w14:textId="39DB8314" w:rsidR="001C5D72" w:rsidRPr="003506B3" w:rsidRDefault="004A400F" w:rsidP="0003039E">
      <w:pPr>
        <w:spacing w:line="319" w:lineRule="auto"/>
        <w:jc w:val="both"/>
        <w:rPr>
          <w:rFonts w:asciiTheme="majorHAnsi" w:hAnsiTheme="majorHAnsi" w:cstheme="majorHAnsi"/>
          <w:highlight w:val="yellow"/>
        </w:rPr>
      </w:pPr>
      <w:r w:rsidRPr="003506B3">
        <w:rPr>
          <w:rFonts w:asciiTheme="majorHAnsi" w:hAnsiTheme="majorHAnsi" w:cstheme="majorHAnsi"/>
        </w:rPr>
        <w:t xml:space="preserve">c) </w:t>
      </w:r>
      <w:r w:rsidR="00FC4AB9" w:rsidRPr="003506B3">
        <w:rPr>
          <w:rFonts w:asciiTheme="majorHAnsi" w:hAnsiTheme="majorHAnsi" w:cstheme="majorHAnsi"/>
        </w:rPr>
        <w:t xml:space="preserve">podpisana </w:t>
      </w:r>
      <w:hyperlink r:id="rId36">
        <w:r w:rsidR="00FC4AB9" w:rsidRPr="003506B3">
          <w:rPr>
            <w:rFonts w:asciiTheme="majorHAnsi" w:hAnsiTheme="majorHAnsi" w:cstheme="majorHAnsi"/>
            <w:b/>
            <w:u w:val="single"/>
          </w:rPr>
          <w:t>kwalifikowanym podpisem elektronicznym</w:t>
        </w:r>
      </w:hyperlink>
      <w:r w:rsidR="00FC4AB9" w:rsidRPr="003506B3">
        <w:rPr>
          <w:rFonts w:asciiTheme="majorHAnsi" w:hAnsiTheme="majorHAnsi" w:cstheme="majorHAnsi"/>
        </w:rPr>
        <w:t xml:space="preserve"> lub </w:t>
      </w:r>
      <w:hyperlink r:id="rId37">
        <w:r w:rsidR="00FC4AB9" w:rsidRPr="003506B3">
          <w:rPr>
            <w:rFonts w:asciiTheme="majorHAnsi" w:hAnsiTheme="majorHAnsi" w:cstheme="majorHAnsi"/>
            <w:b/>
            <w:u w:val="single"/>
          </w:rPr>
          <w:t>podpisem zaufanym</w:t>
        </w:r>
      </w:hyperlink>
      <w:r w:rsidR="00FC4AB9" w:rsidRPr="003506B3">
        <w:rPr>
          <w:rFonts w:asciiTheme="majorHAnsi" w:hAnsiTheme="majorHAnsi" w:cstheme="majorHAnsi"/>
        </w:rPr>
        <w:t xml:space="preserve"> lub </w:t>
      </w:r>
      <w:hyperlink r:id="rId38">
        <w:r w:rsidR="00FC4AB9" w:rsidRPr="003506B3">
          <w:rPr>
            <w:rFonts w:asciiTheme="majorHAnsi" w:hAnsiTheme="majorHAnsi" w:cstheme="majorHAnsi"/>
            <w:b/>
            <w:u w:val="single"/>
          </w:rPr>
          <w:t>podpisem osobistym</w:t>
        </w:r>
      </w:hyperlink>
      <w:r w:rsidR="00FC4AB9" w:rsidRPr="003506B3">
        <w:rPr>
          <w:rFonts w:asciiTheme="majorHAnsi" w:hAnsiTheme="majorHAnsi" w:cstheme="majorHAnsi"/>
        </w:rPr>
        <w:t xml:space="preserve"> przez osobę/osoby upoważnioną/upoważnione.</w:t>
      </w:r>
    </w:p>
    <w:p w14:paraId="000000CF" w14:textId="1B6ADCB8" w:rsidR="001C5D72" w:rsidRPr="003506B3" w:rsidRDefault="00FC4AB9" w:rsidP="002D6177">
      <w:pPr>
        <w:numPr>
          <w:ilvl w:val="0"/>
          <w:numId w:val="18"/>
        </w:numPr>
        <w:pBdr>
          <w:top w:val="nil"/>
          <w:left w:val="nil"/>
          <w:bottom w:val="nil"/>
          <w:right w:val="nil"/>
          <w:between w:val="nil"/>
        </w:pBdr>
        <w:spacing w:line="319" w:lineRule="auto"/>
        <w:ind w:left="0" w:firstLine="0"/>
        <w:jc w:val="both"/>
        <w:rPr>
          <w:rFonts w:asciiTheme="majorHAnsi" w:hAnsiTheme="majorHAnsi" w:cstheme="majorHAnsi"/>
        </w:rPr>
      </w:pPr>
      <w:r w:rsidRPr="003506B3">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06B3">
        <w:rPr>
          <w:rFonts w:asciiTheme="majorHAnsi" w:hAnsiTheme="majorHAnsi" w:cstheme="majorHAnsi"/>
        </w:rPr>
        <w:t>eIDAS</w:t>
      </w:r>
      <w:proofErr w:type="spellEnd"/>
      <w:r w:rsidRPr="003506B3">
        <w:rPr>
          <w:rFonts w:asciiTheme="majorHAnsi" w:hAnsiTheme="majorHAnsi" w:cstheme="majorHAnsi"/>
        </w:rPr>
        <w:t>) (UE) nr 910/2014 - od 1 lipca 2016 roku”.</w:t>
      </w:r>
    </w:p>
    <w:p w14:paraId="000000D0" w14:textId="5C30CBEB" w:rsidR="001C5D72" w:rsidRPr="003506B3" w:rsidRDefault="00FC4AB9" w:rsidP="002D6177">
      <w:pPr>
        <w:numPr>
          <w:ilvl w:val="0"/>
          <w:numId w:val="18"/>
        </w:numPr>
        <w:pBdr>
          <w:top w:val="nil"/>
          <w:left w:val="nil"/>
          <w:bottom w:val="nil"/>
          <w:right w:val="nil"/>
          <w:between w:val="nil"/>
        </w:pBdr>
        <w:spacing w:line="319" w:lineRule="auto"/>
        <w:ind w:left="0" w:firstLine="0"/>
        <w:jc w:val="both"/>
        <w:rPr>
          <w:rFonts w:asciiTheme="majorHAnsi" w:hAnsiTheme="majorHAnsi" w:cstheme="majorHAnsi"/>
        </w:rPr>
      </w:pPr>
      <w:r w:rsidRPr="003506B3">
        <w:rPr>
          <w:rFonts w:asciiTheme="majorHAnsi" w:hAnsiTheme="majorHAnsi" w:cstheme="majorHAnsi"/>
        </w:rPr>
        <w:t xml:space="preserve">W przypadku wykorzystania formatu podpisu </w:t>
      </w:r>
      <w:proofErr w:type="spellStart"/>
      <w:r w:rsidRPr="003506B3">
        <w:rPr>
          <w:rFonts w:asciiTheme="majorHAnsi" w:hAnsiTheme="majorHAnsi" w:cstheme="majorHAnsi"/>
        </w:rPr>
        <w:t>XAdES</w:t>
      </w:r>
      <w:proofErr w:type="spellEnd"/>
      <w:r w:rsidRPr="003506B3">
        <w:rPr>
          <w:rFonts w:asciiTheme="majorHAnsi" w:hAnsiTheme="majorHAnsi" w:cstheme="majorHAnsi"/>
        </w:rPr>
        <w:t xml:space="preserve"> zewnętrzny</w:t>
      </w:r>
      <w:r w:rsidR="00076FC4" w:rsidRPr="003506B3">
        <w:rPr>
          <w:rFonts w:asciiTheme="majorHAnsi" w:hAnsiTheme="majorHAnsi" w:cstheme="majorHAnsi"/>
        </w:rPr>
        <w:t xml:space="preserve"> </w:t>
      </w:r>
      <w:r w:rsidRPr="003506B3">
        <w:rPr>
          <w:rFonts w:asciiTheme="majorHAnsi" w:hAnsiTheme="majorHAnsi" w:cstheme="majorHAnsi"/>
        </w:rPr>
        <w:t xml:space="preserve"> Zamawiający wymaga dołączenia odpowiedniej ilości plików tj. podpisywanych plików z danymi oraz plików </w:t>
      </w:r>
      <w:proofErr w:type="spellStart"/>
      <w:r w:rsidRPr="003506B3">
        <w:rPr>
          <w:rFonts w:asciiTheme="majorHAnsi" w:hAnsiTheme="majorHAnsi" w:cstheme="majorHAnsi"/>
        </w:rPr>
        <w:t>XAdES</w:t>
      </w:r>
      <w:proofErr w:type="spellEnd"/>
      <w:r w:rsidRPr="003506B3">
        <w:rPr>
          <w:rFonts w:asciiTheme="majorHAnsi" w:hAnsiTheme="majorHAnsi" w:cstheme="majorHAnsi"/>
        </w:rPr>
        <w:t>.</w:t>
      </w:r>
    </w:p>
    <w:p w14:paraId="000000D2" w14:textId="77777777" w:rsidR="001C5D72" w:rsidRPr="003506B3" w:rsidRDefault="00FC4AB9" w:rsidP="002D6177">
      <w:pPr>
        <w:numPr>
          <w:ilvl w:val="0"/>
          <w:numId w:val="18"/>
        </w:numPr>
        <w:pBdr>
          <w:top w:val="nil"/>
          <w:left w:val="nil"/>
          <w:bottom w:val="nil"/>
          <w:right w:val="nil"/>
          <w:between w:val="nil"/>
        </w:pBdr>
        <w:spacing w:line="319" w:lineRule="auto"/>
        <w:ind w:left="0" w:firstLine="0"/>
        <w:jc w:val="both"/>
        <w:rPr>
          <w:rFonts w:asciiTheme="majorHAnsi" w:hAnsiTheme="majorHAnsi" w:cstheme="majorHAnsi"/>
        </w:rPr>
      </w:pPr>
      <w:r w:rsidRPr="003506B3">
        <w:rPr>
          <w:rFonts w:asciiTheme="majorHAnsi" w:hAnsiTheme="majorHAnsi" w:cstheme="majorHAnsi"/>
        </w:rPr>
        <w:t xml:space="preserve">Wykonawca, za pośrednictwem </w:t>
      </w:r>
      <w:hyperlink r:id="rId39">
        <w:r w:rsidRPr="003506B3">
          <w:rPr>
            <w:rFonts w:asciiTheme="majorHAnsi" w:hAnsiTheme="majorHAnsi" w:cstheme="majorHAnsi"/>
            <w:u w:val="single"/>
          </w:rPr>
          <w:t>platformazakupowa.pl</w:t>
        </w:r>
      </w:hyperlink>
      <w:r w:rsidRPr="003506B3">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40" w:history="1">
        <w:r w:rsidRPr="00180D43">
          <w:rPr>
            <w:rStyle w:val="Hipercze"/>
            <w:rFonts w:asciiTheme="majorHAnsi" w:hAnsiTheme="majorHAnsi" w:cstheme="majorHAnsi"/>
          </w:rPr>
          <w:t>https://platformazakupowa.pl/strona/45-instrukcje</w:t>
        </w:r>
      </w:hyperlink>
    </w:p>
    <w:p w14:paraId="2D4A70FA" w14:textId="0B2417D1" w:rsidR="000816E2" w:rsidRPr="00A258D6" w:rsidRDefault="00FC4AB9" w:rsidP="002D6177">
      <w:pPr>
        <w:numPr>
          <w:ilvl w:val="0"/>
          <w:numId w:val="18"/>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A258D6" w:rsidRDefault="00FC4AB9" w:rsidP="002D6177">
      <w:pPr>
        <w:numPr>
          <w:ilvl w:val="0"/>
          <w:numId w:val="18"/>
        </w:numPr>
        <w:pBdr>
          <w:top w:val="nil"/>
          <w:left w:val="nil"/>
          <w:bottom w:val="nil"/>
          <w:right w:val="nil"/>
          <w:between w:val="nil"/>
        </w:pBdr>
        <w:spacing w:line="319" w:lineRule="auto"/>
        <w:ind w:left="0" w:firstLine="0"/>
        <w:jc w:val="both"/>
        <w:rPr>
          <w:rFonts w:asciiTheme="majorHAnsi" w:hAnsiTheme="majorHAnsi" w:cstheme="majorHAnsi"/>
        </w:rPr>
      </w:pPr>
      <w:r w:rsidRPr="00A258D6">
        <w:rPr>
          <w:rFonts w:asciiTheme="majorHAnsi" w:hAnsiTheme="majorHAnsi" w:cstheme="majorHAnsi"/>
        </w:rPr>
        <w:lastRenderedPageBreak/>
        <w:t>Cen</w:t>
      </w:r>
      <w:r w:rsidR="00DF1295" w:rsidRPr="00A258D6">
        <w:rPr>
          <w:rFonts w:asciiTheme="majorHAnsi" w:hAnsiTheme="majorHAnsi" w:cstheme="majorHAnsi"/>
        </w:rPr>
        <w:t>a</w:t>
      </w:r>
      <w:r w:rsidRPr="00A258D6">
        <w:rPr>
          <w:rFonts w:asciiTheme="majorHAnsi" w:hAnsiTheme="majorHAnsi" w:cstheme="majorHAnsi"/>
        </w:rPr>
        <w:t xml:space="preserve"> oferty mus</w:t>
      </w:r>
      <w:r w:rsidR="00DF1295" w:rsidRPr="00A258D6">
        <w:rPr>
          <w:rFonts w:asciiTheme="majorHAnsi" w:hAnsiTheme="majorHAnsi" w:cstheme="majorHAnsi"/>
        </w:rPr>
        <w:t>i</w:t>
      </w:r>
      <w:r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3" w:name="_Toc65495860"/>
      <w:bookmarkEnd w:id="24"/>
      <w:r w:rsidRPr="000A6F80">
        <w:rPr>
          <w:rFonts w:asciiTheme="majorHAnsi" w:hAnsiTheme="majorHAnsi" w:cstheme="majorHAnsi"/>
          <w:b/>
          <w:bCs/>
          <w:sz w:val="24"/>
          <w:szCs w:val="24"/>
        </w:rPr>
        <w:t>XV. SPOSÓB OBLICZANIA CENY OFERTY</w:t>
      </w:r>
      <w:bookmarkEnd w:id="33"/>
      <w:r w:rsidR="00587234">
        <w:rPr>
          <w:rFonts w:asciiTheme="majorHAnsi" w:hAnsiTheme="majorHAnsi" w:cstheme="majorHAnsi"/>
          <w:b/>
          <w:bCs/>
          <w:sz w:val="24"/>
          <w:szCs w:val="24"/>
        </w:rPr>
        <w:br/>
      </w:r>
    </w:p>
    <w:p w14:paraId="435A3BB1" w14:textId="77A8A18D" w:rsidR="0013799C" w:rsidRPr="001A7C59" w:rsidRDefault="0013799C" w:rsidP="001904E0">
      <w:pPr>
        <w:pStyle w:val="Akapitzlist"/>
        <w:numPr>
          <w:ilvl w:val="1"/>
          <w:numId w:val="25"/>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1B4AA3D3" w14:textId="16850CDA" w:rsidR="001A7C59" w:rsidRPr="00AD5039" w:rsidRDefault="001A7C59" w:rsidP="001904E0">
      <w:pPr>
        <w:pStyle w:val="Akapitzlist"/>
        <w:numPr>
          <w:ilvl w:val="1"/>
          <w:numId w:val="25"/>
        </w:numPr>
        <w:tabs>
          <w:tab w:val="clear" w:pos="480"/>
          <w:tab w:val="num" w:pos="0"/>
        </w:tabs>
        <w:spacing w:after="0" w:line="360" w:lineRule="auto"/>
        <w:ind w:left="0" w:firstLine="0"/>
        <w:jc w:val="both"/>
        <w:rPr>
          <w:rFonts w:asciiTheme="majorHAnsi" w:eastAsia="Times New Roman" w:hAnsiTheme="majorHAnsi" w:cstheme="majorHAnsi"/>
          <w:u w:val="single"/>
        </w:rPr>
      </w:pPr>
      <w:r>
        <w:rPr>
          <w:rFonts w:asciiTheme="majorHAnsi" w:eastAsia="Times New Roman" w:hAnsiTheme="majorHAnsi" w:cstheme="majorHAnsi"/>
        </w:rPr>
        <w:t>Wykonawca uwzględniając wszystkie wymogi o których mowa w SWZ, w złożonej ofercie winien zaproponować kompletną i jednoznaczną cenę, uwzględniającą wszelkie koszty związane z wykonaniem przedmiotu zamówienia, niezbędne do prawidłowego i pełnego wykonania przedmiotu zamówienia. Cena oferty musi uwzględniać wszystkie koszty dodatkowe związane z realizacją przedmiotu zamówienia takie jak koszty dojazdu i powrotu sprzętu</w:t>
      </w:r>
      <w:r w:rsidR="00AD5039">
        <w:rPr>
          <w:rFonts w:asciiTheme="majorHAnsi" w:eastAsia="Times New Roman" w:hAnsiTheme="majorHAnsi" w:cstheme="majorHAnsi"/>
        </w:rPr>
        <w:t xml:space="preserve"> na wyznaczone miejsce prac, ubezpieczenia i inne które należy wkalkulować w cen</w:t>
      </w:r>
      <w:r w:rsidR="00744865">
        <w:rPr>
          <w:rFonts w:asciiTheme="majorHAnsi" w:eastAsia="Times New Roman" w:hAnsiTheme="majorHAnsi" w:cstheme="majorHAnsi"/>
        </w:rPr>
        <w:t>ę</w:t>
      </w:r>
      <w:r w:rsidR="00AD5039">
        <w:rPr>
          <w:rFonts w:asciiTheme="majorHAnsi" w:eastAsia="Times New Roman" w:hAnsiTheme="majorHAnsi" w:cstheme="majorHAnsi"/>
        </w:rPr>
        <w:t xml:space="preserve"> oferty.</w:t>
      </w:r>
    </w:p>
    <w:p w14:paraId="5295AC76" w14:textId="55299DC5" w:rsidR="00AD5039" w:rsidRPr="0013799C" w:rsidRDefault="00AD5039" w:rsidP="001904E0">
      <w:pPr>
        <w:pStyle w:val="Akapitzlist"/>
        <w:numPr>
          <w:ilvl w:val="1"/>
          <w:numId w:val="25"/>
        </w:numPr>
        <w:tabs>
          <w:tab w:val="clear" w:pos="480"/>
          <w:tab w:val="num" w:pos="0"/>
        </w:tabs>
        <w:spacing w:after="0" w:line="360" w:lineRule="auto"/>
        <w:ind w:left="0" w:firstLine="0"/>
        <w:jc w:val="both"/>
        <w:rPr>
          <w:rFonts w:asciiTheme="majorHAnsi" w:eastAsia="Times New Roman" w:hAnsiTheme="majorHAnsi" w:cstheme="majorHAnsi"/>
          <w:u w:val="single"/>
        </w:rPr>
      </w:pPr>
      <w:r>
        <w:rPr>
          <w:rFonts w:asciiTheme="majorHAnsi" w:eastAsia="Times New Roman" w:hAnsiTheme="majorHAnsi" w:cstheme="majorHAnsi"/>
        </w:rPr>
        <w:t xml:space="preserve">Podane </w:t>
      </w:r>
      <w:r w:rsidR="00744865">
        <w:rPr>
          <w:rFonts w:asciiTheme="majorHAnsi" w:eastAsia="Times New Roman" w:hAnsiTheme="majorHAnsi" w:cstheme="majorHAnsi"/>
        </w:rPr>
        <w:t xml:space="preserve">w formularzu cenowym </w:t>
      </w:r>
      <w:r>
        <w:rPr>
          <w:rFonts w:asciiTheme="majorHAnsi" w:eastAsia="Times New Roman" w:hAnsiTheme="majorHAnsi" w:cstheme="majorHAnsi"/>
        </w:rPr>
        <w:t>ceny jednostkowe będą traktowane jako ostateczne i nie będą podlegać żadnym negocjacjom w trakcie obowiązywania umowy.</w:t>
      </w:r>
    </w:p>
    <w:p w14:paraId="000000DE" w14:textId="7B62AC4C" w:rsidR="001C5D72" w:rsidRPr="0013799C" w:rsidRDefault="00FC4AB9" w:rsidP="001904E0">
      <w:pPr>
        <w:numPr>
          <w:ilvl w:val="1"/>
          <w:numId w:val="25"/>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24CE85C4" w:rsidR="001C5D72" w:rsidRPr="0013799C" w:rsidRDefault="00FC4AB9" w:rsidP="001904E0">
      <w:pPr>
        <w:numPr>
          <w:ilvl w:val="1"/>
          <w:numId w:val="25"/>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r w:rsidR="00AD5039">
        <w:rPr>
          <w:rFonts w:asciiTheme="majorHAnsi" w:hAnsiTheme="majorHAnsi" w:cstheme="majorHAnsi"/>
        </w:rPr>
        <w:t xml:space="preserve"> Wskazane przez </w:t>
      </w:r>
      <w:r w:rsidR="00F671E3">
        <w:rPr>
          <w:rFonts w:asciiTheme="majorHAnsi" w:hAnsiTheme="majorHAnsi" w:cstheme="majorHAnsi"/>
        </w:rPr>
        <w:t>zamawiającego zakresy w poszczególnych zadaniach są jedynie wielkościami szacunkowymi służącymi wyłącznie do porównania i oceny złożonych ofert, stanowią element służący jedynie wyborowi najkorzystniejszej oferty i nie stanowią ze strony zamawiającego zobowiązania do realizacji w podanych ilościach.</w:t>
      </w:r>
    </w:p>
    <w:p w14:paraId="000000E0" w14:textId="181D9ACE" w:rsidR="001C5D72" w:rsidRPr="0013799C" w:rsidRDefault="00FC4AB9" w:rsidP="001904E0">
      <w:pPr>
        <w:numPr>
          <w:ilvl w:val="1"/>
          <w:numId w:val="25"/>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13799C">
      <w:pPr>
        <w:tabs>
          <w:tab w:val="left" w:pos="993"/>
        </w:tabs>
        <w:spacing w:line="319" w:lineRule="auto"/>
        <w:ind w:left="567" w:hanging="142"/>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67071F">
      <w:pPr>
        <w:pStyle w:val="Akapitzlist"/>
        <w:numPr>
          <w:ilvl w:val="1"/>
          <w:numId w:val="25"/>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w:t>
      </w:r>
      <w:r w:rsidRPr="0013799C">
        <w:rPr>
          <w:rFonts w:asciiTheme="majorHAnsi" w:hAnsiTheme="majorHAnsi" w:cstheme="majorHAnsi"/>
        </w:rPr>
        <w:lastRenderedPageBreak/>
        <w:t xml:space="preserve">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4" w:name="_Toc65495861"/>
      <w:r w:rsidRPr="00273251">
        <w:rPr>
          <w:rFonts w:asciiTheme="majorHAnsi" w:hAnsiTheme="majorHAnsi" w:cstheme="majorHAnsi"/>
          <w:b/>
          <w:bCs/>
          <w:sz w:val="24"/>
          <w:szCs w:val="24"/>
        </w:rPr>
        <w:t>XVI. WYMAGANIA DOTYCZĄCE WADIUM</w:t>
      </w:r>
      <w:bookmarkEnd w:id="34"/>
    </w:p>
    <w:p w14:paraId="0E32AA2C" w14:textId="5FB1D99C" w:rsidR="00587234"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Zamawiaj</w:t>
      </w:r>
      <w:r>
        <w:rPr>
          <w:rFonts w:asciiTheme="majorHAnsi" w:hAnsiTheme="majorHAnsi" w:cstheme="majorHAnsi"/>
        </w:rPr>
        <w:t>ą</w:t>
      </w:r>
      <w:r w:rsidRPr="00446EB5">
        <w:rPr>
          <w:rFonts w:asciiTheme="majorHAnsi" w:hAnsiTheme="majorHAnsi" w:cstheme="majorHAnsi"/>
        </w:rPr>
        <w:t>cy nie wymaga wniesienia wadium do post</w:t>
      </w:r>
      <w:r>
        <w:rPr>
          <w:rFonts w:asciiTheme="majorHAnsi" w:hAnsiTheme="majorHAnsi" w:cstheme="majorHAnsi"/>
        </w:rPr>
        <w:t>ę</w:t>
      </w:r>
      <w:r w:rsidRPr="00446EB5">
        <w:rPr>
          <w:rFonts w:asciiTheme="majorHAnsi" w:hAnsiTheme="majorHAnsi" w:cstheme="majorHAnsi"/>
        </w:rPr>
        <w:t>powania</w:t>
      </w:r>
      <w:r>
        <w:rPr>
          <w:rFonts w:asciiTheme="majorHAnsi" w:hAnsiTheme="majorHAnsi" w:cstheme="majorHAnsi"/>
        </w:rPr>
        <w:t>.</w:t>
      </w:r>
    </w:p>
    <w:p w14:paraId="000000FA" w14:textId="2661E911" w:rsidR="001C5D72" w:rsidRPr="00273251" w:rsidRDefault="00644148" w:rsidP="00881111">
      <w:pPr>
        <w:pStyle w:val="Nagwek2"/>
        <w:spacing w:before="0" w:after="0" w:line="319" w:lineRule="auto"/>
        <w:rPr>
          <w:rFonts w:asciiTheme="majorHAnsi" w:hAnsiTheme="majorHAnsi" w:cstheme="majorHAnsi"/>
          <w:b/>
          <w:bCs/>
          <w:sz w:val="24"/>
          <w:szCs w:val="24"/>
        </w:rPr>
      </w:pPr>
      <w:bookmarkStart w:id="35" w:name="_Toc65495862"/>
      <w:r>
        <w:rPr>
          <w:rFonts w:asciiTheme="majorHAnsi" w:hAnsiTheme="majorHAnsi" w:cstheme="majorHAnsi"/>
          <w:b/>
          <w:bCs/>
          <w:sz w:val="24"/>
          <w:szCs w:val="24"/>
        </w:rPr>
        <w:br/>
      </w:r>
      <w:r w:rsidR="00273251" w:rsidRPr="00273251">
        <w:rPr>
          <w:rFonts w:asciiTheme="majorHAnsi" w:hAnsiTheme="majorHAnsi" w:cstheme="majorHAnsi"/>
          <w:b/>
          <w:bCs/>
          <w:sz w:val="24"/>
          <w:szCs w:val="24"/>
        </w:rPr>
        <w:t>XVII. TERMIN ZWIĄZANIA OFERTĄ</w:t>
      </w:r>
      <w:bookmarkEnd w:id="35"/>
      <w:r w:rsidR="00587234">
        <w:rPr>
          <w:rFonts w:asciiTheme="majorHAnsi" w:hAnsiTheme="majorHAnsi" w:cstheme="majorHAnsi"/>
          <w:b/>
          <w:bCs/>
          <w:sz w:val="24"/>
          <w:szCs w:val="24"/>
        </w:rPr>
        <w:br/>
      </w:r>
    </w:p>
    <w:p w14:paraId="000000FB" w14:textId="59D67FF4" w:rsidR="001C5D72" w:rsidRPr="00A258D6" w:rsidRDefault="00FC4AB9" w:rsidP="001904E0">
      <w:pPr>
        <w:numPr>
          <w:ilvl w:val="0"/>
          <w:numId w:val="19"/>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7D3F98">
        <w:rPr>
          <w:rFonts w:asciiTheme="majorHAnsi" w:hAnsiTheme="majorHAnsi" w:cstheme="majorHAnsi"/>
          <w:bCs/>
        </w:rPr>
        <w:t xml:space="preserve"> </w:t>
      </w:r>
      <w:r w:rsidR="007F133E">
        <w:rPr>
          <w:rFonts w:asciiTheme="majorHAnsi" w:hAnsiTheme="majorHAnsi" w:cstheme="majorHAnsi"/>
          <w:bCs/>
        </w:rPr>
        <w:t>12</w:t>
      </w:r>
      <w:r w:rsidR="00A72339">
        <w:rPr>
          <w:rFonts w:asciiTheme="majorHAnsi" w:hAnsiTheme="majorHAnsi" w:cstheme="majorHAnsi"/>
          <w:bCs/>
        </w:rPr>
        <w:t>.0</w:t>
      </w:r>
      <w:r w:rsidR="007F133E">
        <w:rPr>
          <w:rFonts w:asciiTheme="majorHAnsi" w:hAnsiTheme="majorHAnsi" w:cstheme="majorHAnsi"/>
          <w:bCs/>
        </w:rPr>
        <w:t>3</w:t>
      </w:r>
      <w:r w:rsidR="00A72339">
        <w:rPr>
          <w:rFonts w:asciiTheme="majorHAnsi" w:hAnsiTheme="majorHAnsi" w:cstheme="majorHAnsi"/>
          <w:bCs/>
        </w:rPr>
        <w:t>.202</w:t>
      </w:r>
      <w:r w:rsidR="007F133E">
        <w:rPr>
          <w:rFonts w:asciiTheme="majorHAnsi" w:hAnsiTheme="majorHAnsi" w:cstheme="majorHAnsi"/>
          <w:bCs/>
        </w:rPr>
        <w:t>5r.</w:t>
      </w:r>
      <w:r w:rsidR="007D3F98" w:rsidRPr="00A0074B">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1904E0">
      <w:pPr>
        <w:numPr>
          <w:ilvl w:val="0"/>
          <w:numId w:val="19"/>
        </w:numPr>
        <w:spacing w:line="319" w:lineRule="auto"/>
        <w:ind w:left="426"/>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6"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6"/>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04F01DB9" w:rsidR="001C5D72" w:rsidRPr="005A1A1D" w:rsidRDefault="00FC4AB9" w:rsidP="00644148">
      <w:pPr>
        <w:pStyle w:val="Akapitzlist"/>
        <w:numPr>
          <w:ilvl w:val="0"/>
          <w:numId w:val="14"/>
        </w:numPr>
        <w:spacing w:after="0" w:line="319" w:lineRule="auto"/>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1">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hyperlink r:id="rId42"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7F133E">
        <w:rPr>
          <w:rFonts w:asciiTheme="majorHAnsi" w:hAnsiTheme="majorHAnsi" w:cstheme="majorHAnsi"/>
        </w:rPr>
        <w:t>11.</w:t>
      </w:r>
      <w:r w:rsidR="005A1A1D" w:rsidRPr="005A1A1D">
        <w:rPr>
          <w:rFonts w:asciiTheme="majorHAnsi" w:hAnsiTheme="majorHAnsi" w:cstheme="majorHAnsi"/>
        </w:rPr>
        <w:t>0</w:t>
      </w:r>
      <w:r w:rsidR="007F133E">
        <w:rPr>
          <w:rFonts w:asciiTheme="majorHAnsi" w:hAnsiTheme="majorHAnsi" w:cstheme="majorHAnsi"/>
        </w:rPr>
        <w:t>2</w:t>
      </w:r>
      <w:r w:rsidR="005A1A1D">
        <w:rPr>
          <w:rFonts w:asciiTheme="majorHAnsi" w:hAnsiTheme="majorHAnsi" w:cstheme="majorHAnsi"/>
        </w:rPr>
        <w:t>.</w:t>
      </w:r>
      <w:r w:rsidR="00090D8B" w:rsidRPr="005A1A1D">
        <w:rPr>
          <w:rFonts w:asciiTheme="majorHAnsi" w:hAnsiTheme="majorHAnsi" w:cstheme="majorHAnsi"/>
        </w:rPr>
        <w:t>202</w:t>
      </w:r>
      <w:r w:rsidR="007F133E">
        <w:rPr>
          <w:rFonts w:asciiTheme="majorHAnsi" w:hAnsiTheme="majorHAnsi" w:cstheme="majorHAnsi"/>
        </w:rPr>
        <w:t>5</w:t>
      </w:r>
      <w:r w:rsidR="00B22953" w:rsidRPr="005A1A1D">
        <w:rPr>
          <w:rFonts w:asciiTheme="majorHAnsi" w:hAnsiTheme="majorHAnsi" w:cstheme="majorHAnsi"/>
        </w:rPr>
        <w:t xml:space="preserve">r. </w:t>
      </w:r>
      <w:r w:rsidRPr="005A1A1D">
        <w:rPr>
          <w:rFonts w:asciiTheme="majorHAnsi" w:hAnsiTheme="majorHAnsi" w:cstheme="majorHAnsi"/>
        </w:rPr>
        <w:t>do godz</w:t>
      </w:r>
      <w:r w:rsidR="00644148">
        <w:rPr>
          <w:rFonts w:asciiTheme="majorHAnsi" w:hAnsiTheme="majorHAnsi" w:cstheme="majorHAnsi"/>
        </w:rPr>
        <w:t>.</w:t>
      </w:r>
      <w:r w:rsidR="008C428C" w:rsidRPr="005A1A1D">
        <w:rPr>
          <w:rFonts w:asciiTheme="majorHAnsi" w:hAnsiTheme="majorHAnsi" w:cstheme="majorHAnsi"/>
        </w:rPr>
        <w:t>08</w:t>
      </w:r>
      <w:r w:rsidR="00BD52DC">
        <w:rPr>
          <w:rFonts w:asciiTheme="majorHAnsi" w:hAnsiTheme="majorHAnsi" w:cstheme="majorHAnsi"/>
        </w:rPr>
        <w:t>:</w:t>
      </w:r>
      <w:r w:rsidR="005E6EF7" w:rsidRPr="005A1A1D">
        <w:rPr>
          <w:rFonts w:asciiTheme="majorHAnsi" w:hAnsiTheme="majorHAnsi" w:cstheme="majorHAnsi"/>
        </w:rPr>
        <w:t>00</w:t>
      </w:r>
    </w:p>
    <w:p w14:paraId="00000100" w14:textId="02E2FC6D" w:rsidR="001C5D72" w:rsidRPr="00A258D6" w:rsidRDefault="00FC4AB9" w:rsidP="001904E0">
      <w:pPr>
        <w:numPr>
          <w:ilvl w:val="0"/>
          <w:numId w:val="14"/>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44">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 xml:space="preserve">Szczegółowa instrukcja dla Wykonawców dotycząca złożenia, zmiany i wycofania oferty znajduje się na stronie internetowej pod adresem:  </w:t>
      </w:r>
      <w:hyperlink r:id="rId45">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37"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37"/>
    </w:p>
    <w:p w14:paraId="00000106" w14:textId="3BD53526" w:rsidR="001C5D72" w:rsidRPr="00644148" w:rsidRDefault="00FC4AB9" w:rsidP="001904E0">
      <w:pPr>
        <w:numPr>
          <w:ilvl w:val="0"/>
          <w:numId w:val="2"/>
        </w:numPr>
        <w:spacing w:line="319" w:lineRule="auto"/>
        <w:jc w:val="both"/>
        <w:rPr>
          <w:rFonts w:asciiTheme="majorHAnsi" w:hAnsiTheme="majorHAnsi" w:cstheme="majorHAnsi"/>
        </w:rPr>
      </w:pPr>
      <w:r w:rsidRPr="00A258D6">
        <w:rPr>
          <w:rFonts w:asciiTheme="majorHAnsi" w:hAnsiTheme="majorHAnsi" w:cstheme="majorHAnsi"/>
        </w:rPr>
        <w:t xml:space="preserve">Otwarcie ofert </w:t>
      </w:r>
      <w:r w:rsidRPr="00644148">
        <w:rPr>
          <w:rFonts w:asciiTheme="majorHAnsi" w:hAnsiTheme="majorHAnsi" w:cstheme="majorHAnsi"/>
        </w:rPr>
        <w:t>nast</w:t>
      </w:r>
      <w:r w:rsidR="00F142AF" w:rsidRPr="00644148">
        <w:rPr>
          <w:rFonts w:asciiTheme="majorHAnsi" w:hAnsiTheme="majorHAnsi" w:cstheme="majorHAnsi"/>
        </w:rPr>
        <w:t>ąpi</w:t>
      </w:r>
      <w:r w:rsidR="008A7CB3" w:rsidRPr="00644148">
        <w:rPr>
          <w:rFonts w:asciiTheme="majorHAnsi" w:hAnsiTheme="majorHAnsi" w:cstheme="majorHAnsi"/>
        </w:rPr>
        <w:t xml:space="preserve"> </w:t>
      </w:r>
      <w:r w:rsidR="003E7184" w:rsidRPr="00644148">
        <w:rPr>
          <w:rFonts w:asciiTheme="majorHAnsi" w:hAnsiTheme="majorHAnsi" w:cstheme="majorHAnsi"/>
        </w:rPr>
        <w:t xml:space="preserve"> </w:t>
      </w:r>
      <w:r w:rsidR="007F133E">
        <w:rPr>
          <w:rFonts w:asciiTheme="majorHAnsi" w:hAnsiTheme="majorHAnsi" w:cstheme="majorHAnsi"/>
        </w:rPr>
        <w:t>11</w:t>
      </w:r>
      <w:r w:rsidR="00A72339">
        <w:rPr>
          <w:rFonts w:asciiTheme="majorHAnsi" w:hAnsiTheme="majorHAnsi" w:cstheme="majorHAnsi"/>
        </w:rPr>
        <w:t>.0</w:t>
      </w:r>
      <w:r w:rsidR="007F133E">
        <w:rPr>
          <w:rFonts w:asciiTheme="majorHAnsi" w:hAnsiTheme="majorHAnsi" w:cstheme="majorHAnsi"/>
        </w:rPr>
        <w:t>2</w:t>
      </w:r>
      <w:r w:rsidR="00F47394" w:rsidRPr="00A0074B">
        <w:rPr>
          <w:rFonts w:asciiTheme="majorHAnsi" w:hAnsiTheme="majorHAnsi" w:cstheme="majorHAnsi"/>
          <w:color w:val="FF0000"/>
        </w:rPr>
        <w:t>.</w:t>
      </w:r>
      <w:r w:rsidR="00F47394" w:rsidRPr="00A72339">
        <w:rPr>
          <w:rFonts w:asciiTheme="majorHAnsi" w:hAnsiTheme="majorHAnsi" w:cstheme="majorHAnsi"/>
        </w:rPr>
        <w:t>202</w:t>
      </w:r>
      <w:r w:rsidR="007F133E">
        <w:rPr>
          <w:rFonts w:asciiTheme="majorHAnsi" w:hAnsiTheme="majorHAnsi" w:cstheme="majorHAnsi"/>
        </w:rPr>
        <w:t>5</w:t>
      </w:r>
      <w:r w:rsidR="00F47394" w:rsidRPr="00A72339">
        <w:rPr>
          <w:rFonts w:asciiTheme="majorHAnsi" w:hAnsiTheme="majorHAnsi" w:cstheme="majorHAnsi"/>
        </w:rPr>
        <w:t xml:space="preserve"> roku o godz.</w:t>
      </w:r>
      <w:r w:rsidR="008C428C" w:rsidRPr="00A72339">
        <w:rPr>
          <w:rFonts w:asciiTheme="majorHAnsi" w:hAnsiTheme="majorHAnsi" w:cstheme="majorHAnsi"/>
        </w:rPr>
        <w:t>08</w:t>
      </w:r>
      <w:r w:rsidR="00644148" w:rsidRPr="00A72339">
        <w:rPr>
          <w:rFonts w:asciiTheme="majorHAnsi" w:hAnsiTheme="majorHAnsi" w:cstheme="majorHAnsi"/>
        </w:rPr>
        <w:t xml:space="preserve"> </w:t>
      </w:r>
      <w:r w:rsidR="00C23CFA" w:rsidRPr="00A72339">
        <w:rPr>
          <w:rFonts w:asciiTheme="majorHAnsi" w:hAnsiTheme="majorHAnsi" w:cstheme="majorHAnsi"/>
        </w:rPr>
        <w:t>:</w:t>
      </w:r>
      <w:r w:rsidR="00644148" w:rsidRPr="00A72339">
        <w:rPr>
          <w:rFonts w:asciiTheme="majorHAnsi" w:hAnsiTheme="majorHAnsi" w:cstheme="majorHAnsi"/>
        </w:rPr>
        <w:t xml:space="preserve"> </w:t>
      </w:r>
      <w:r w:rsidR="00C23CFA" w:rsidRPr="00A72339">
        <w:rPr>
          <w:rFonts w:asciiTheme="majorHAnsi" w:hAnsiTheme="majorHAnsi" w:cstheme="majorHAnsi"/>
        </w:rPr>
        <w:t>05</w:t>
      </w:r>
      <w:r w:rsidR="008A7CB3" w:rsidRPr="00A72339">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6">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38" w:name="_Toc65495865"/>
      <w:r w:rsidRPr="00B8688E">
        <w:rPr>
          <w:rFonts w:asciiTheme="majorHAnsi" w:hAnsiTheme="majorHAnsi" w:cstheme="majorHAnsi"/>
          <w:b/>
          <w:bCs/>
          <w:sz w:val="24"/>
          <w:szCs w:val="24"/>
        </w:rPr>
        <w:t>XX. OPIS KRYTERIÓW OCENY OFERT WRAZ Z PODANIEM WAG TYCH KRYTERIÓW I SPOSOBU OCENY OFERT</w:t>
      </w:r>
      <w:bookmarkEnd w:id="38"/>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39"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CD6F483" w14:textId="55537B50" w:rsidR="00B8688E" w:rsidRPr="00B8688E" w:rsidRDefault="00B8688E" w:rsidP="00BD52DC">
      <w:pPr>
        <w:rPr>
          <w:rFonts w:asciiTheme="majorHAnsi" w:eastAsia="Times New Roman" w:hAnsiTheme="majorHAnsi" w:cstheme="majorHAnsi"/>
        </w:rPr>
      </w:pPr>
      <w:r w:rsidRPr="00B8688E">
        <w:rPr>
          <w:rFonts w:asciiTheme="majorHAnsi" w:eastAsia="Times New Roman" w:hAnsiTheme="majorHAnsi" w:cstheme="majorHAnsi"/>
        </w:rPr>
        <w:t xml:space="preserve">a) </w:t>
      </w:r>
      <w:r w:rsidR="00BD52DC">
        <w:rPr>
          <w:rFonts w:asciiTheme="majorHAnsi" w:eastAsia="Times New Roman" w:hAnsiTheme="majorHAnsi" w:cstheme="majorHAnsi"/>
        </w:rPr>
        <w:t xml:space="preserve"> </w:t>
      </w:r>
      <w:r w:rsidRPr="00B8688E">
        <w:rPr>
          <w:rFonts w:asciiTheme="majorHAnsi" w:eastAsia="Times New Roman" w:hAnsiTheme="majorHAnsi" w:cstheme="majorHAnsi"/>
        </w:rPr>
        <w:t>Cena</w:t>
      </w:r>
      <w:r w:rsidR="00F015D0">
        <w:rPr>
          <w:rFonts w:asciiTheme="majorHAnsi" w:eastAsia="Times New Roman" w:hAnsiTheme="majorHAnsi" w:cstheme="majorHAnsi"/>
        </w:rPr>
        <w:t xml:space="preserve"> (</w:t>
      </w:r>
      <w:r w:rsidRPr="00B8688E">
        <w:rPr>
          <w:rFonts w:asciiTheme="majorHAnsi" w:eastAsia="Times New Roman" w:hAnsiTheme="majorHAnsi" w:cstheme="majorHAnsi"/>
        </w:rPr>
        <w:t xml:space="preserve"> „C”</w:t>
      </w:r>
      <w:r w:rsidR="00F015D0">
        <w:rPr>
          <w:rFonts w:asciiTheme="majorHAnsi" w:eastAsia="Times New Roman" w:hAnsiTheme="majorHAnsi" w:cstheme="majorHAnsi"/>
        </w:rPr>
        <w:t>)               – 60%</w:t>
      </w:r>
    </w:p>
    <w:p w14:paraId="15DA0CE7" w14:textId="04904489" w:rsidR="00B8688E" w:rsidRPr="00B8688E" w:rsidRDefault="00B8688E" w:rsidP="00BD52DC">
      <w:pPr>
        <w:rPr>
          <w:rFonts w:asciiTheme="majorHAnsi" w:eastAsia="Times New Roman" w:hAnsiTheme="majorHAnsi" w:cstheme="majorHAnsi"/>
        </w:rPr>
      </w:pPr>
      <w:r w:rsidRPr="00B8688E">
        <w:rPr>
          <w:rFonts w:asciiTheme="majorHAnsi" w:eastAsia="Times New Roman" w:hAnsiTheme="majorHAnsi" w:cstheme="majorHAnsi"/>
        </w:rPr>
        <w:t>b)</w:t>
      </w:r>
      <w:r w:rsidR="00BD52DC">
        <w:rPr>
          <w:rFonts w:asciiTheme="majorHAnsi" w:eastAsia="Times New Roman" w:hAnsiTheme="majorHAnsi" w:cstheme="majorHAnsi"/>
        </w:rPr>
        <w:t xml:space="preserve"> </w:t>
      </w:r>
      <w:r w:rsidRPr="00B8688E">
        <w:rPr>
          <w:rFonts w:asciiTheme="majorHAnsi" w:eastAsia="Times New Roman" w:hAnsiTheme="majorHAnsi" w:cstheme="majorHAnsi"/>
        </w:rPr>
        <w:t xml:space="preserve"> </w:t>
      </w:r>
      <w:r w:rsidR="00F671E3">
        <w:rPr>
          <w:rFonts w:asciiTheme="majorHAnsi" w:eastAsia="Times New Roman" w:hAnsiTheme="majorHAnsi" w:cstheme="majorHAnsi"/>
        </w:rPr>
        <w:t xml:space="preserve">Czas reakcji </w:t>
      </w:r>
      <w:r w:rsidR="00F015D0">
        <w:rPr>
          <w:rFonts w:asciiTheme="majorHAnsi" w:eastAsia="Times New Roman" w:hAnsiTheme="majorHAnsi" w:cstheme="majorHAnsi"/>
        </w:rPr>
        <w:t>(</w:t>
      </w:r>
      <w:r w:rsidR="00F671E3">
        <w:rPr>
          <w:rFonts w:asciiTheme="majorHAnsi" w:eastAsia="Times New Roman" w:hAnsiTheme="majorHAnsi" w:cstheme="majorHAnsi"/>
        </w:rPr>
        <w:t xml:space="preserve"> </w:t>
      </w:r>
      <w:r w:rsidR="00F015D0">
        <w:rPr>
          <w:rFonts w:asciiTheme="majorHAnsi" w:eastAsia="Times New Roman" w:hAnsiTheme="majorHAnsi" w:cstheme="majorHAnsi"/>
        </w:rPr>
        <w:t>„</w:t>
      </w:r>
      <w:r w:rsidR="00F671E3">
        <w:rPr>
          <w:rFonts w:asciiTheme="majorHAnsi" w:eastAsia="Times New Roman" w:hAnsiTheme="majorHAnsi" w:cstheme="majorHAnsi"/>
        </w:rPr>
        <w:t>CR</w:t>
      </w:r>
      <w:r w:rsidR="00F015D0">
        <w:rPr>
          <w:rFonts w:asciiTheme="majorHAnsi" w:eastAsia="Times New Roman" w:hAnsiTheme="majorHAnsi" w:cstheme="majorHAnsi"/>
        </w:rPr>
        <w:t xml:space="preserve">”) – 40% </w:t>
      </w:r>
      <w:r w:rsidR="00D4424C">
        <w:rPr>
          <w:rFonts w:asciiTheme="majorHAnsi" w:eastAsia="Times New Roman" w:hAnsiTheme="majorHAnsi" w:cstheme="majorHAnsi"/>
        </w:rPr>
        <w:br/>
      </w:r>
      <w:r w:rsidR="00D4424C">
        <w:rPr>
          <w:rFonts w:asciiTheme="majorHAnsi" w:eastAsia="Times New Roman" w:hAnsiTheme="majorHAnsi" w:cstheme="majorHAnsi"/>
        </w:rPr>
        <w:br/>
        <w:t>w zakresie przedmiotowych kryteriów oferta może uzyskać maksymalnie 100 punktów.</w:t>
      </w:r>
      <w:r w:rsidR="00D4424C">
        <w:rPr>
          <w:rFonts w:asciiTheme="majorHAnsi" w:eastAsia="Times New Roman" w:hAnsiTheme="majorHAnsi" w:cstheme="majorHAnsi"/>
        </w:rPr>
        <w:br/>
      </w: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4C19732"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w:t>
      </w:r>
      <w:r w:rsidR="00D4424C">
        <w:rPr>
          <w:rFonts w:asciiTheme="majorHAnsi" w:eastAsia="Times New Roman" w:hAnsiTheme="majorHAnsi" w:cstheme="majorHAnsi"/>
          <w:b/>
        </w:rPr>
        <w:t xml:space="preserve"> czas reakcji </w:t>
      </w:r>
      <w:r w:rsidRPr="00B8688E">
        <w:rPr>
          <w:rFonts w:asciiTheme="majorHAnsi" w:eastAsia="Times New Roman" w:hAnsiTheme="majorHAnsi" w:cstheme="majorHAnsi"/>
          <w:b/>
        </w:rPr>
        <w:t xml:space="preserve"> „</w:t>
      </w:r>
      <w:r w:rsidR="00D4424C">
        <w:rPr>
          <w:rFonts w:asciiTheme="majorHAnsi" w:eastAsia="Times New Roman" w:hAnsiTheme="majorHAnsi" w:cstheme="majorHAnsi"/>
          <w:b/>
        </w:rPr>
        <w:t>CR</w:t>
      </w:r>
      <w:r w:rsidRPr="00B8688E">
        <w:rPr>
          <w:rFonts w:asciiTheme="majorHAnsi" w:eastAsia="Times New Roman" w:hAnsiTheme="majorHAnsi" w:cstheme="majorHAnsi"/>
          <w:b/>
        </w:rPr>
        <w:t>”</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BD52DC">
      <w:pPr>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BD52DC">
      <w:pPr>
        <w:jc w:val="both"/>
        <w:rPr>
          <w:rFonts w:asciiTheme="majorHAnsi" w:eastAsia="Times New Roman" w:hAnsiTheme="majorHAnsi" w:cstheme="majorHAnsi"/>
        </w:rPr>
      </w:pPr>
      <w:r w:rsidRPr="00B8688E">
        <w:rPr>
          <w:rFonts w:asciiTheme="majorHAnsi" w:eastAsia="Times New Roman" w:hAnsiTheme="majorHAnsi" w:cstheme="majorHAnsi"/>
        </w:rPr>
        <w:lastRenderedPageBreak/>
        <w:t>Zamawiający nie przewiduje przeprowadzenia dogrywki w formie aukcji elektronicznej.</w:t>
      </w:r>
    </w:p>
    <w:p w14:paraId="29960AD1" w14:textId="77777777" w:rsidR="00B8688E" w:rsidRPr="00B8688E" w:rsidRDefault="00B8688E" w:rsidP="00B8688E">
      <w:pPr>
        <w:spacing w:line="240" w:lineRule="auto"/>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3F2B5B83" w14:textId="18F6B5B3" w:rsidR="00100D8A" w:rsidRPr="00D64CD3" w:rsidRDefault="00656A3D" w:rsidP="00D94D64">
      <w:pPr>
        <w:rPr>
          <w:rFonts w:asciiTheme="majorHAnsi" w:eastAsia="Times New Roman" w:hAnsiTheme="majorHAnsi" w:cstheme="majorHAnsi"/>
          <w:bCs/>
        </w:rPr>
      </w:pPr>
      <w:r>
        <w:rPr>
          <w:rFonts w:ascii="Calibri" w:hAnsi="Calibri"/>
          <w:b/>
          <w:bCs/>
        </w:rPr>
        <w:br/>
      </w:r>
      <w:r w:rsidRPr="0055381C">
        <w:rPr>
          <w:rFonts w:ascii="Calibri" w:hAnsi="Calibri"/>
          <w:b/>
          <w:bCs/>
        </w:rPr>
        <w:t xml:space="preserve">15.3. </w:t>
      </w:r>
      <w:r w:rsidRPr="0055381C">
        <w:rPr>
          <w:rFonts w:ascii="Calibri" w:hAnsi="Calibri"/>
          <w:b/>
          <w:bCs/>
          <w:iCs/>
        </w:rPr>
        <w:t>Kryterium</w:t>
      </w:r>
      <w:r w:rsidRPr="00CC151B">
        <w:rPr>
          <w:rFonts w:ascii="Calibri" w:hAnsi="Calibri"/>
        </w:rPr>
        <w:t xml:space="preserve"> </w:t>
      </w:r>
      <w:r w:rsidR="00D4424C">
        <w:rPr>
          <w:rFonts w:ascii="Calibri" w:hAnsi="Calibri"/>
        </w:rPr>
        <w:t xml:space="preserve"> czas reakcji (CR) – czas przystąpienia do realizacji zlecenia.</w:t>
      </w:r>
      <w:r w:rsidR="00D4424C">
        <w:rPr>
          <w:rFonts w:ascii="Calibri" w:hAnsi="Calibri"/>
        </w:rPr>
        <w:br/>
        <w:t xml:space="preserve">Maksymalny czas reakcji – przystąpienia do realizacji zlecenia to </w:t>
      </w:r>
      <w:r w:rsidR="00B571F6">
        <w:rPr>
          <w:rFonts w:ascii="Calibri" w:hAnsi="Calibri"/>
        </w:rPr>
        <w:t>6</w:t>
      </w:r>
      <w:r w:rsidR="00D4424C">
        <w:rPr>
          <w:rFonts w:ascii="Calibri" w:hAnsi="Calibri"/>
        </w:rPr>
        <w:t xml:space="preserve"> dni </w:t>
      </w:r>
      <w:r w:rsidR="00B571F6">
        <w:rPr>
          <w:rFonts w:ascii="Calibri" w:hAnsi="Calibri"/>
        </w:rPr>
        <w:t xml:space="preserve">roboczych </w:t>
      </w:r>
      <w:r w:rsidR="00D4424C">
        <w:rPr>
          <w:rFonts w:ascii="Calibri" w:hAnsi="Calibri"/>
        </w:rPr>
        <w:t>(licząc od dnia następnego</w:t>
      </w:r>
      <w:r w:rsidR="00D64CD3">
        <w:rPr>
          <w:rFonts w:ascii="Calibri" w:hAnsi="Calibri"/>
        </w:rPr>
        <w:t xml:space="preserve"> po dniu otrzymania zlecenia).</w:t>
      </w:r>
      <w:r w:rsidR="00D64CD3">
        <w:rPr>
          <w:rFonts w:ascii="Calibri" w:hAnsi="Calibri"/>
        </w:rPr>
        <w:br/>
        <w:t xml:space="preserve">Minimalny czas reakcji wynosi </w:t>
      </w:r>
      <w:r w:rsidR="00B571F6">
        <w:rPr>
          <w:rFonts w:ascii="Calibri" w:hAnsi="Calibri"/>
        </w:rPr>
        <w:t>3</w:t>
      </w:r>
      <w:r w:rsidR="00D64CD3">
        <w:rPr>
          <w:rFonts w:ascii="Calibri" w:hAnsi="Calibri"/>
        </w:rPr>
        <w:t xml:space="preserve"> dni.</w:t>
      </w:r>
      <w:r w:rsidR="00D64CD3">
        <w:rPr>
          <w:rFonts w:ascii="Calibri" w:hAnsi="Calibri"/>
        </w:rPr>
        <w:br/>
        <w:t xml:space="preserve">Zamawiający nie dopuszcza zaproponowania przez Wykonawcę czasu reakcji wyrażonego </w:t>
      </w:r>
      <w:r w:rsidR="00100D8A" w:rsidRPr="00B8688E">
        <w:rPr>
          <w:rFonts w:asciiTheme="majorHAnsi" w:eastAsia="Times New Roman" w:hAnsiTheme="majorHAnsi" w:cstheme="majorHAnsi"/>
          <w:b/>
        </w:rPr>
        <w:t xml:space="preserve"> </w:t>
      </w:r>
      <w:r w:rsidR="00D64CD3" w:rsidRPr="00D64CD3">
        <w:rPr>
          <w:rFonts w:asciiTheme="majorHAnsi" w:eastAsia="Times New Roman" w:hAnsiTheme="majorHAnsi" w:cstheme="majorHAnsi"/>
          <w:bCs/>
        </w:rPr>
        <w:t>w inny sposób niż w pełnych dniach</w:t>
      </w:r>
      <w:r w:rsidR="00D64CD3">
        <w:rPr>
          <w:rFonts w:asciiTheme="majorHAnsi" w:eastAsia="Times New Roman" w:hAnsiTheme="majorHAnsi" w:cstheme="majorHAnsi"/>
          <w:bCs/>
        </w:rPr>
        <w:t>.</w:t>
      </w:r>
      <w:r w:rsidR="00D64CD3">
        <w:rPr>
          <w:rFonts w:asciiTheme="majorHAnsi" w:eastAsia="Times New Roman" w:hAnsiTheme="majorHAnsi" w:cstheme="majorHAnsi"/>
          <w:bCs/>
        </w:rPr>
        <w:br/>
        <w:t>Gdy Wykonawca zadeklaruje w ofercie czas reakcji – do reakcji zleceń przystąpi w terminie;</w:t>
      </w:r>
      <w:r w:rsidR="003A58E1">
        <w:rPr>
          <w:rFonts w:asciiTheme="majorHAnsi" w:eastAsia="Times New Roman" w:hAnsiTheme="majorHAnsi" w:cstheme="majorHAnsi"/>
          <w:bCs/>
        </w:rPr>
        <w:br/>
        <w:t xml:space="preserve">7 dni - otrzyma  </w:t>
      </w:r>
      <w:r w:rsidR="00D15F77">
        <w:rPr>
          <w:rFonts w:asciiTheme="majorHAnsi" w:eastAsia="Times New Roman" w:hAnsiTheme="majorHAnsi" w:cstheme="majorHAnsi"/>
          <w:bCs/>
        </w:rPr>
        <w:t xml:space="preserve">    </w:t>
      </w:r>
      <w:r w:rsidR="003A58E1">
        <w:rPr>
          <w:rFonts w:asciiTheme="majorHAnsi" w:eastAsia="Times New Roman" w:hAnsiTheme="majorHAnsi" w:cstheme="majorHAnsi"/>
          <w:bCs/>
        </w:rPr>
        <w:t>0 punktów</w:t>
      </w:r>
      <w:r w:rsidR="00D64CD3">
        <w:rPr>
          <w:rFonts w:asciiTheme="majorHAnsi" w:eastAsia="Times New Roman" w:hAnsiTheme="majorHAnsi" w:cstheme="majorHAnsi"/>
          <w:bCs/>
        </w:rPr>
        <w:br/>
      </w:r>
      <w:r w:rsidR="00B571F6">
        <w:rPr>
          <w:rFonts w:asciiTheme="majorHAnsi" w:eastAsia="Times New Roman" w:hAnsiTheme="majorHAnsi" w:cstheme="majorHAnsi"/>
          <w:bCs/>
        </w:rPr>
        <w:t>6</w:t>
      </w:r>
      <w:r w:rsidR="00D64CD3">
        <w:rPr>
          <w:rFonts w:asciiTheme="majorHAnsi" w:eastAsia="Times New Roman" w:hAnsiTheme="majorHAnsi" w:cstheme="majorHAnsi"/>
          <w:bCs/>
        </w:rPr>
        <w:t xml:space="preserve"> dni – otrzyma </w:t>
      </w:r>
      <w:r w:rsidR="003A58E1">
        <w:rPr>
          <w:rFonts w:asciiTheme="majorHAnsi" w:eastAsia="Times New Roman" w:hAnsiTheme="majorHAnsi" w:cstheme="majorHAnsi"/>
          <w:bCs/>
        </w:rPr>
        <w:t xml:space="preserve"> </w:t>
      </w:r>
      <w:r w:rsidR="00D64CD3">
        <w:rPr>
          <w:rFonts w:asciiTheme="majorHAnsi" w:eastAsia="Times New Roman" w:hAnsiTheme="majorHAnsi" w:cstheme="majorHAnsi"/>
          <w:bCs/>
        </w:rPr>
        <w:t xml:space="preserve"> </w:t>
      </w:r>
      <w:r w:rsidR="003A58E1">
        <w:rPr>
          <w:rFonts w:asciiTheme="majorHAnsi" w:eastAsia="Times New Roman" w:hAnsiTheme="majorHAnsi" w:cstheme="majorHAnsi"/>
          <w:bCs/>
        </w:rPr>
        <w:t>10</w:t>
      </w:r>
      <w:r w:rsidR="00D64CD3">
        <w:rPr>
          <w:rFonts w:asciiTheme="majorHAnsi" w:eastAsia="Times New Roman" w:hAnsiTheme="majorHAnsi" w:cstheme="majorHAnsi"/>
          <w:bCs/>
        </w:rPr>
        <w:t xml:space="preserve">  punktów</w:t>
      </w:r>
      <w:r w:rsidR="00D64CD3">
        <w:rPr>
          <w:rFonts w:asciiTheme="majorHAnsi" w:eastAsia="Times New Roman" w:hAnsiTheme="majorHAnsi" w:cstheme="majorHAnsi"/>
          <w:bCs/>
        </w:rPr>
        <w:br/>
      </w:r>
      <w:r w:rsidR="00B571F6">
        <w:rPr>
          <w:rFonts w:asciiTheme="majorHAnsi" w:eastAsia="Times New Roman" w:hAnsiTheme="majorHAnsi" w:cstheme="majorHAnsi"/>
          <w:bCs/>
        </w:rPr>
        <w:t>5</w:t>
      </w:r>
      <w:r w:rsidR="00D64CD3">
        <w:rPr>
          <w:rFonts w:asciiTheme="majorHAnsi" w:eastAsia="Times New Roman" w:hAnsiTheme="majorHAnsi" w:cstheme="majorHAnsi"/>
          <w:bCs/>
        </w:rPr>
        <w:t xml:space="preserve"> dni -  otrzyma </w:t>
      </w:r>
      <w:r w:rsidR="003A58E1">
        <w:rPr>
          <w:rFonts w:asciiTheme="majorHAnsi" w:eastAsia="Times New Roman" w:hAnsiTheme="majorHAnsi" w:cstheme="majorHAnsi"/>
          <w:bCs/>
        </w:rPr>
        <w:t xml:space="preserve">  20</w:t>
      </w:r>
      <w:r w:rsidR="00D64CD3">
        <w:rPr>
          <w:rFonts w:asciiTheme="majorHAnsi" w:eastAsia="Times New Roman" w:hAnsiTheme="majorHAnsi" w:cstheme="majorHAnsi"/>
          <w:bCs/>
        </w:rPr>
        <w:t xml:space="preserve"> </w:t>
      </w:r>
      <w:r w:rsidR="000232DF">
        <w:rPr>
          <w:rFonts w:asciiTheme="majorHAnsi" w:eastAsia="Times New Roman" w:hAnsiTheme="majorHAnsi" w:cstheme="majorHAnsi"/>
          <w:bCs/>
        </w:rPr>
        <w:t xml:space="preserve"> </w:t>
      </w:r>
      <w:r w:rsidR="00D64CD3">
        <w:rPr>
          <w:rFonts w:asciiTheme="majorHAnsi" w:eastAsia="Times New Roman" w:hAnsiTheme="majorHAnsi" w:cstheme="majorHAnsi"/>
          <w:bCs/>
        </w:rPr>
        <w:t>punktów,</w:t>
      </w:r>
      <w:r w:rsidR="00D64CD3">
        <w:rPr>
          <w:rFonts w:asciiTheme="majorHAnsi" w:eastAsia="Times New Roman" w:hAnsiTheme="majorHAnsi" w:cstheme="majorHAnsi"/>
          <w:bCs/>
        </w:rPr>
        <w:br/>
      </w:r>
      <w:r w:rsidR="00B571F6">
        <w:rPr>
          <w:rFonts w:asciiTheme="majorHAnsi" w:eastAsia="Times New Roman" w:hAnsiTheme="majorHAnsi" w:cstheme="majorHAnsi"/>
          <w:bCs/>
        </w:rPr>
        <w:t>4</w:t>
      </w:r>
      <w:r w:rsidR="00D64CD3">
        <w:rPr>
          <w:rFonts w:asciiTheme="majorHAnsi" w:eastAsia="Times New Roman" w:hAnsiTheme="majorHAnsi" w:cstheme="majorHAnsi"/>
          <w:bCs/>
        </w:rPr>
        <w:t xml:space="preserve"> dni – otrzyma </w:t>
      </w:r>
      <w:r w:rsidR="003A58E1">
        <w:rPr>
          <w:rFonts w:asciiTheme="majorHAnsi" w:eastAsia="Times New Roman" w:hAnsiTheme="majorHAnsi" w:cstheme="majorHAnsi"/>
          <w:bCs/>
        </w:rPr>
        <w:t xml:space="preserve">  30</w:t>
      </w:r>
      <w:r w:rsidR="00D64CD3">
        <w:rPr>
          <w:rFonts w:asciiTheme="majorHAnsi" w:eastAsia="Times New Roman" w:hAnsiTheme="majorHAnsi" w:cstheme="majorHAnsi"/>
          <w:bCs/>
        </w:rPr>
        <w:t xml:space="preserve"> </w:t>
      </w:r>
      <w:r w:rsidR="000232DF">
        <w:rPr>
          <w:rFonts w:asciiTheme="majorHAnsi" w:eastAsia="Times New Roman" w:hAnsiTheme="majorHAnsi" w:cstheme="majorHAnsi"/>
          <w:bCs/>
        </w:rPr>
        <w:t xml:space="preserve"> </w:t>
      </w:r>
      <w:r w:rsidR="00D64CD3">
        <w:rPr>
          <w:rFonts w:asciiTheme="majorHAnsi" w:eastAsia="Times New Roman" w:hAnsiTheme="majorHAnsi" w:cstheme="majorHAnsi"/>
          <w:bCs/>
        </w:rPr>
        <w:t>punktów,</w:t>
      </w:r>
      <w:r w:rsidR="00D64CD3">
        <w:rPr>
          <w:rFonts w:asciiTheme="majorHAnsi" w:eastAsia="Times New Roman" w:hAnsiTheme="majorHAnsi" w:cstheme="majorHAnsi"/>
          <w:bCs/>
        </w:rPr>
        <w:br/>
      </w:r>
      <w:r w:rsidR="00B571F6">
        <w:rPr>
          <w:rFonts w:asciiTheme="majorHAnsi" w:eastAsia="Times New Roman" w:hAnsiTheme="majorHAnsi" w:cstheme="majorHAnsi"/>
          <w:bCs/>
        </w:rPr>
        <w:t>3</w:t>
      </w:r>
      <w:r w:rsidR="00D64CD3">
        <w:rPr>
          <w:rFonts w:asciiTheme="majorHAnsi" w:eastAsia="Times New Roman" w:hAnsiTheme="majorHAnsi" w:cstheme="majorHAnsi"/>
          <w:bCs/>
        </w:rPr>
        <w:t xml:space="preserve"> dni – otrzyma </w:t>
      </w:r>
      <w:r w:rsidR="003A58E1">
        <w:rPr>
          <w:rFonts w:asciiTheme="majorHAnsi" w:eastAsia="Times New Roman" w:hAnsiTheme="majorHAnsi" w:cstheme="majorHAnsi"/>
          <w:bCs/>
        </w:rPr>
        <w:t xml:space="preserve">  </w:t>
      </w:r>
      <w:r w:rsidR="00D64CD3">
        <w:rPr>
          <w:rFonts w:asciiTheme="majorHAnsi" w:eastAsia="Times New Roman" w:hAnsiTheme="majorHAnsi" w:cstheme="majorHAnsi"/>
          <w:bCs/>
        </w:rPr>
        <w:t>40</w:t>
      </w:r>
      <w:r w:rsidR="000232DF">
        <w:rPr>
          <w:rFonts w:asciiTheme="majorHAnsi" w:eastAsia="Times New Roman" w:hAnsiTheme="majorHAnsi" w:cstheme="majorHAnsi"/>
          <w:bCs/>
        </w:rPr>
        <w:t xml:space="preserve"> </w:t>
      </w:r>
      <w:r w:rsidR="00D64CD3">
        <w:rPr>
          <w:rFonts w:asciiTheme="majorHAnsi" w:eastAsia="Times New Roman" w:hAnsiTheme="majorHAnsi" w:cstheme="majorHAnsi"/>
          <w:bCs/>
        </w:rPr>
        <w:t xml:space="preserve"> punktów</w:t>
      </w:r>
    </w:p>
    <w:p w14:paraId="20679A0C" w14:textId="4AA7AEA7" w:rsidR="00DB2B39" w:rsidRDefault="000232DF" w:rsidP="00D94D64">
      <w:pPr>
        <w:pStyle w:val="1"/>
        <w:tabs>
          <w:tab w:val="left" w:pos="12170"/>
        </w:tabs>
        <w:spacing w:line="276" w:lineRule="auto"/>
        <w:ind w:left="0" w:firstLine="0"/>
        <w:rPr>
          <w:rFonts w:ascii="Calibri" w:hAnsi="Calibri"/>
          <w:sz w:val="22"/>
          <w:szCs w:val="22"/>
        </w:rPr>
      </w:pPr>
      <w:r>
        <w:rPr>
          <w:rFonts w:ascii="Calibri" w:hAnsi="Calibri"/>
          <w:sz w:val="22"/>
          <w:szCs w:val="22"/>
        </w:rPr>
        <w:t>Punkty zostaną przyznane w oparciu o deklarację wykonawcy w formularzu ofertowym.</w:t>
      </w:r>
      <w:r>
        <w:rPr>
          <w:rFonts w:ascii="Calibri" w:hAnsi="Calibri"/>
          <w:sz w:val="22"/>
          <w:szCs w:val="22"/>
        </w:rPr>
        <w:br/>
        <w:t xml:space="preserve">Jeżeli Wykonawca zaproponuje w ofercie czas reakcji dłuższy niż </w:t>
      </w:r>
      <w:r w:rsidR="003A58E1">
        <w:rPr>
          <w:rFonts w:ascii="Calibri" w:hAnsi="Calibri"/>
          <w:sz w:val="22"/>
          <w:szCs w:val="22"/>
        </w:rPr>
        <w:t>7 dni</w:t>
      </w:r>
      <w:r>
        <w:rPr>
          <w:rFonts w:ascii="Calibri" w:hAnsi="Calibri"/>
          <w:sz w:val="22"/>
          <w:szCs w:val="22"/>
        </w:rPr>
        <w:t xml:space="preserve"> wówczas jego oferta zostanie odrzucona na podstawie art.226 ust.1 pkt 5 – treść oferty jest niezgodna z warunkami zamówienia.</w:t>
      </w:r>
      <w:r>
        <w:rPr>
          <w:rFonts w:ascii="Calibri" w:hAnsi="Calibri"/>
          <w:sz w:val="22"/>
          <w:szCs w:val="22"/>
        </w:rPr>
        <w:br/>
      </w:r>
      <w:r>
        <w:rPr>
          <w:rFonts w:ascii="Calibri" w:hAnsi="Calibri"/>
          <w:sz w:val="22"/>
          <w:szCs w:val="22"/>
        </w:rPr>
        <w:br/>
        <w:t xml:space="preserve">Jeżeli Wykonawca zaoferuje czas reakcji krótszy niż </w:t>
      </w:r>
      <w:r w:rsidR="00FC1BDC">
        <w:rPr>
          <w:rFonts w:ascii="Calibri" w:hAnsi="Calibri"/>
          <w:sz w:val="22"/>
          <w:szCs w:val="22"/>
        </w:rPr>
        <w:t>3</w:t>
      </w:r>
      <w:r>
        <w:rPr>
          <w:rFonts w:ascii="Calibri" w:hAnsi="Calibri"/>
          <w:sz w:val="22"/>
          <w:szCs w:val="22"/>
        </w:rPr>
        <w:t xml:space="preserve"> dni (tj. 1</w:t>
      </w:r>
      <w:r w:rsidR="00FC1BDC">
        <w:rPr>
          <w:rFonts w:ascii="Calibri" w:hAnsi="Calibri"/>
          <w:sz w:val="22"/>
          <w:szCs w:val="22"/>
        </w:rPr>
        <w:t>-2</w:t>
      </w:r>
      <w:r>
        <w:rPr>
          <w:rFonts w:ascii="Calibri" w:hAnsi="Calibri"/>
          <w:sz w:val="22"/>
          <w:szCs w:val="22"/>
        </w:rPr>
        <w:t xml:space="preserve"> d</w:t>
      </w:r>
      <w:r w:rsidR="00FC1BDC">
        <w:rPr>
          <w:rFonts w:ascii="Calibri" w:hAnsi="Calibri"/>
          <w:sz w:val="22"/>
          <w:szCs w:val="22"/>
        </w:rPr>
        <w:t>ni</w:t>
      </w:r>
      <w:r>
        <w:rPr>
          <w:rFonts w:ascii="Calibri" w:hAnsi="Calibri"/>
          <w:sz w:val="22"/>
          <w:szCs w:val="22"/>
        </w:rPr>
        <w:t>)</w:t>
      </w:r>
      <w:r w:rsidR="00DB2B39">
        <w:rPr>
          <w:rFonts w:ascii="Calibri" w:hAnsi="Calibri"/>
          <w:sz w:val="22"/>
          <w:szCs w:val="22"/>
        </w:rPr>
        <w:t xml:space="preserve"> wówczas termin ten będzie wiążący do Wykonawcy, jednakże do oceny ofert w kryterium „czas reakcji” zostanie przyjęty czas minimalny zawarty w SWZ tzn. </w:t>
      </w:r>
      <w:r w:rsidR="00FC1BDC">
        <w:rPr>
          <w:rFonts w:ascii="Calibri" w:hAnsi="Calibri"/>
          <w:sz w:val="22"/>
          <w:szCs w:val="22"/>
        </w:rPr>
        <w:t>3</w:t>
      </w:r>
      <w:r w:rsidR="00DB2B39">
        <w:rPr>
          <w:rFonts w:ascii="Calibri" w:hAnsi="Calibri"/>
          <w:sz w:val="22"/>
          <w:szCs w:val="22"/>
        </w:rPr>
        <w:t xml:space="preserve"> dni.</w:t>
      </w:r>
    </w:p>
    <w:p w14:paraId="26FF86DA" w14:textId="056114AC" w:rsidR="00DB2B39" w:rsidRDefault="00DB2B39" w:rsidP="00100D8A">
      <w:pPr>
        <w:pStyle w:val="1"/>
        <w:tabs>
          <w:tab w:val="left" w:pos="12170"/>
        </w:tabs>
        <w:spacing w:line="276" w:lineRule="auto"/>
        <w:ind w:left="0" w:firstLine="0"/>
        <w:rPr>
          <w:rFonts w:ascii="Calibri" w:hAnsi="Calibri"/>
          <w:sz w:val="22"/>
          <w:szCs w:val="22"/>
        </w:rPr>
      </w:pPr>
      <w:r>
        <w:rPr>
          <w:rFonts w:ascii="Calibri" w:hAnsi="Calibri"/>
          <w:sz w:val="22"/>
          <w:szCs w:val="22"/>
        </w:rPr>
        <w:t xml:space="preserve">Jeżeli Wykonawca nie wskaże proponowanego czasu reakcji, wówczas Zamawiający przyjmie, że został zaproponowany czas maksymalny tj. </w:t>
      </w:r>
      <w:r w:rsidR="003A58E1">
        <w:rPr>
          <w:rFonts w:ascii="Calibri" w:hAnsi="Calibri"/>
          <w:sz w:val="22"/>
          <w:szCs w:val="22"/>
        </w:rPr>
        <w:t xml:space="preserve">7 </w:t>
      </w:r>
      <w:r>
        <w:rPr>
          <w:rFonts w:ascii="Calibri" w:hAnsi="Calibri"/>
          <w:sz w:val="22"/>
          <w:szCs w:val="22"/>
        </w:rPr>
        <w:t xml:space="preserve"> dni.</w:t>
      </w:r>
    </w:p>
    <w:p w14:paraId="78C22966" w14:textId="24C7FAF8" w:rsidR="00100D8A" w:rsidRPr="003B34AB" w:rsidRDefault="00100D8A" w:rsidP="00100D8A">
      <w:pPr>
        <w:pStyle w:val="1"/>
        <w:tabs>
          <w:tab w:val="left" w:pos="12170"/>
        </w:tabs>
        <w:spacing w:line="276" w:lineRule="auto"/>
        <w:ind w:left="0" w:firstLine="0"/>
        <w:rPr>
          <w:rFonts w:ascii="Calibri" w:hAnsi="Calibri"/>
          <w:sz w:val="22"/>
          <w:szCs w:val="22"/>
        </w:rPr>
      </w:pPr>
    </w:p>
    <w:p w14:paraId="464ED283" w14:textId="77777777" w:rsidR="00100D8A"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Łączna ocena ofert:</w:t>
      </w:r>
    </w:p>
    <w:p w14:paraId="58EEC85A" w14:textId="7761945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(x)</w:t>
      </w:r>
      <w:r w:rsidRPr="003B34AB">
        <w:rPr>
          <w:rFonts w:ascii="Calibri" w:hAnsi="Calibri"/>
          <w:sz w:val="22"/>
          <w:szCs w:val="22"/>
        </w:rPr>
        <w:t xml:space="preserve"> = C</w:t>
      </w:r>
      <w:r w:rsidRPr="003B34AB">
        <w:rPr>
          <w:rFonts w:ascii="Calibri" w:hAnsi="Calibri"/>
          <w:sz w:val="22"/>
          <w:szCs w:val="22"/>
          <w:vertAlign w:val="subscript"/>
        </w:rPr>
        <w:t>(x)</w:t>
      </w:r>
      <w:r w:rsidRPr="003B34AB">
        <w:rPr>
          <w:rFonts w:ascii="Calibri" w:hAnsi="Calibri"/>
          <w:sz w:val="22"/>
          <w:szCs w:val="22"/>
        </w:rPr>
        <w:t xml:space="preserve">+ </w:t>
      </w:r>
      <w:r w:rsidR="00DB2B39">
        <w:rPr>
          <w:rFonts w:ascii="Calibri" w:hAnsi="Calibri"/>
          <w:sz w:val="22"/>
          <w:szCs w:val="22"/>
        </w:rPr>
        <w:t>CR</w:t>
      </w:r>
      <w:r w:rsidRPr="003B34AB">
        <w:rPr>
          <w:rFonts w:ascii="Calibri" w:hAnsi="Calibri"/>
          <w:sz w:val="22"/>
          <w:szCs w:val="22"/>
          <w:vertAlign w:val="subscript"/>
        </w:rPr>
        <w:t>(x)</w:t>
      </w:r>
    </w:p>
    <w:p w14:paraId="5B89050D"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W</w:t>
      </w:r>
      <w:r w:rsidRPr="003B34AB">
        <w:rPr>
          <w:rFonts w:ascii="Calibri" w:hAnsi="Calibri"/>
          <w:sz w:val="22"/>
          <w:szCs w:val="22"/>
          <w:vertAlign w:val="subscript"/>
        </w:rPr>
        <w:t xml:space="preserve">(x)    </w:t>
      </w:r>
      <w:r w:rsidRPr="003B34AB">
        <w:rPr>
          <w:rFonts w:ascii="Calibri" w:hAnsi="Calibri"/>
          <w:sz w:val="22"/>
          <w:szCs w:val="22"/>
        </w:rPr>
        <w:t>-  wskaźnik oceny ofert</w:t>
      </w:r>
    </w:p>
    <w:p w14:paraId="3293B431"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C</w:t>
      </w:r>
      <w:r w:rsidRPr="003B34AB">
        <w:rPr>
          <w:rFonts w:ascii="Calibri" w:hAnsi="Calibri"/>
          <w:sz w:val="22"/>
          <w:szCs w:val="22"/>
          <w:vertAlign w:val="subscript"/>
        </w:rPr>
        <w:t xml:space="preserve">(x)      </w:t>
      </w:r>
      <w:r w:rsidRPr="003B34AB">
        <w:rPr>
          <w:rFonts w:ascii="Calibri" w:hAnsi="Calibri"/>
          <w:sz w:val="22"/>
          <w:szCs w:val="22"/>
        </w:rPr>
        <w:t>-  ilość punktów przyznana ofercie w kryterium cena brutto.</w:t>
      </w:r>
    </w:p>
    <w:p w14:paraId="0A3AB610" w14:textId="1FD063B3" w:rsidR="00DB2B39" w:rsidRDefault="00D94D64" w:rsidP="00100D8A">
      <w:pPr>
        <w:pStyle w:val="1"/>
        <w:tabs>
          <w:tab w:val="left" w:pos="12170"/>
        </w:tabs>
        <w:spacing w:line="276" w:lineRule="auto"/>
        <w:ind w:left="0" w:firstLine="0"/>
        <w:rPr>
          <w:rFonts w:ascii="Calibri" w:hAnsi="Calibri"/>
          <w:sz w:val="22"/>
          <w:szCs w:val="22"/>
        </w:rPr>
      </w:pPr>
      <w:r>
        <w:rPr>
          <w:rFonts w:ascii="Calibri" w:hAnsi="Calibri"/>
          <w:sz w:val="22"/>
          <w:szCs w:val="22"/>
        </w:rPr>
        <w:t>CR</w:t>
      </w:r>
      <w:r w:rsidR="00100D8A" w:rsidRPr="003B34AB">
        <w:rPr>
          <w:rFonts w:ascii="Calibri" w:hAnsi="Calibri"/>
          <w:sz w:val="22"/>
          <w:szCs w:val="22"/>
          <w:vertAlign w:val="subscript"/>
        </w:rPr>
        <w:t>(x)</w:t>
      </w:r>
      <w:r w:rsidR="00100D8A">
        <w:rPr>
          <w:rFonts w:ascii="Calibri" w:hAnsi="Calibri"/>
          <w:sz w:val="22"/>
          <w:szCs w:val="22"/>
          <w:vertAlign w:val="subscript"/>
        </w:rPr>
        <w:t xml:space="preserve">     </w:t>
      </w:r>
      <w:r w:rsidR="00100D8A" w:rsidRPr="008E3E4E">
        <w:rPr>
          <w:rFonts w:ascii="Calibri" w:hAnsi="Calibri"/>
          <w:sz w:val="22"/>
          <w:szCs w:val="22"/>
        </w:rPr>
        <w:t xml:space="preserve">-  ilość punktów przyznana w kryterium </w:t>
      </w:r>
      <w:r w:rsidR="00DB2B39">
        <w:rPr>
          <w:rFonts w:ascii="Calibri" w:hAnsi="Calibri"/>
          <w:sz w:val="22"/>
          <w:szCs w:val="22"/>
        </w:rPr>
        <w:t>czas reakcji.</w:t>
      </w:r>
    </w:p>
    <w:p w14:paraId="42C0A2A1" w14:textId="77777777" w:rsidR="007F51A0" w:rsidRDefault="007F51A0" w:rsidP="00100D8A">
      <w:pPr>
        <w:pStyle w:val="1"/>
        <w:tabs>
          <w:tab w:val="left" w:pos="12170"/>
        </w:tabs>
        <w:spacing w:line="276" w:lineRule="auto"/>
        <w:ind w:left="0" w:firstLine="0"/>
        <w:rPr>
          <w:rFonts w:ascii="Calibri" w:hAnsi="Calibri"/>
          <w:sz w:val="22"/>
          <w:szCs w:val="22"/>
        </w:rPr>
      </w:pPr>
    </w:p>
    <w:p w14:paraId="42E765E3" w14:textId="77777777" w:rsidR="007F51A0" w:rsidRDefault="007F51A0" w:rsidP="00100D8A">
      <w:pPr>
        <w:pStyle w:val="1"/>
        <w:tabs>
          <w:tab w:val="left" w:pos="12170"/>
        </w:tabs>
        <w:spacing w:line="276" w:lineRule="auto"/>
        <w:ind w:left="0" w:firstLine="0"/>
        <w:rPr>
          <w:rFonts w:ascii="Calibri" w:hAnsi="Calibri"/>
          <w:sz w:val="22"/>
          <w:szCs w:val="22"/>
        </w:rPr>
      </w:pPr>
      <w:r>
        <w:rPr>
          <w:rFonts w:ascii="Calibri" w:hAnsi="Calibri"/>
          <w:sz w:val="22"/>
          <w:szCs w:val="22"/>
        </w:rPr>
        <w:t>Oferta, która przedstawi najkorzystniejszy bilans wg przyjętych kryteriów , a tym samym otrzyma największą liczbę punktów, zostanie uznana za najkorzystniejszą. Pozostałe oferty zostaną sklasyfikowane zgodnie z ilością uzyskanych punktów.</w:t>
      </w:r>
    </w:p>
    <w:p w14:paraId="677487ED" w14:textId="423C894F" w:rsidR="00100D8A" w:rsidRPr="008E3E4E" w:rsidRDefault="00100D8A" w:rsidP="00100D8A">
      <w:pPr>
        <w:pStyle w:val="1"/>
        <w:tabs>
          <w:tab w:val="left" w:pos="12170"/>
        </w:tabs>
        <w:spacing w:line="276" w:lineRule="auto"/>
        <w:ind w:left="0" w:firstLine="0"/>
        <w:rPr>
          <w:rFonts w:ascii="Calibri" w:hAnsi="Calibri"/>
          <w:sz w:val="22"/>
          <w:szCs w:val="22"/>
        </w:rPr>
      </w:pPr>
    </w:p>
    <w:p w14:paraId="7C8F7DEA"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2DCE7AE1" w14:textId="27DE6CA6" w:rsidR="00656A3D" w:rsidRDefault="00656A3D" w:rsidP="00656A3D">
      <w:pPr>
        <w:pStyle w:val="1"/>
        <w:tabs>
          <w:tab w:val="left" w:pos="12170"/>
        </w:tabs>
        <w:spacing w:line="240" w:lineRule="auto"/>
        <w:ind w:left="0" w:firstLine="0"/>
        <w:rPr>
          <w:rFonts w:ascii="Calibri" w:hAnsi="Calibri"/>
          <w:sz w:val="22"/>
          <w:szCs w:val="22"/>
        </w:rPr>
      </w:pPr>
    </w:p>
    <w:p w14:paraId="617E2D52" w14:textId="465F539C" w:rsidR="00556783" w:rsidRPr="00A258D6" w:rsidRDefault="00656A3D" w:rsidP="00C02601">
      <w:pPr>
        <w:pStyle w:val="Akapitzlist"/>
        <w:spacing w:after="0" w:line="319" w:lineRule="auto"/>
        <w:ind w:left="0"/>
        <w:jc w:val="both"/>
        <w:rPr>
          <w:rFonts w:asciiTheme="majorHAnsi" w:hAnsiTheme="majorHAnsi" w:cstheme="majorHAnsi"/>
        </w:rPr>
      </w:pPr>
      <w:r w:rsidRPr="003B34AB">
        <w:t xml:space="preserve">  </w:t>
      </w:r>
      <w:bookmarkStart w:id="40" w:name="_Toc65495866"/>
      <w:bookmarkEnd w:id="39"/>
      <w:r w:rsidR="00273251" w:rsidRPr="00273251">
        <w:rPr>
          <w:rFonts w:asciiTheme="majorHAnsi" w:hAnsiTheme="majorHAnsi" w:cstheme="majorHAnsi"/>
          <w:b/>
          <w:bCs/>
          <w:sz w:val="24"/>
          <w:szCs w:val="24"/>
        </w:rPr>
        <w:t>XXI. WYMAGANIA DOTYCZĄCE ZABEZPIECZENIA NALEŻYTEGO WYKONANIA UMOWY.</w:t>
      </w:r>
      <w:bookmarkEnd w:id="40"/>
      <w:r w:rsidR="00556783">
        <w:rPr>
          <w:rFonts w:asciiTheme="majorHAnsi" w:hAnsiTheme="majorHAnsi" w:cstheme="majorHAnsi"/>
          <w:b/>
          <w:bCs/>
          <w:sz w:val="24"/>
          <w:szCs w:val="24"/>
        </w:rPr>
        <w:br/>
      </w:r>
      <w:r w:rsidR="00C02601" w:rsidRPr="00CD06EC">
        <w:rPr>
          <w:rFonts w:asciiTheme="majorHAnsi" w:hAnsiTheme="majorHAnsi" w:cstheme="majorHAnsi"/>
          <w:sz w:val="24"/>
          <w:szCs w:val="24"/>
        </w:rPr>
        <w:t xml:space="preserve">Zamawiający nie wymaga wniesienia zabezpieczenia należytego wykonania </w:t>
      </w:r>
      <w:r w:rsidR="00CD06EC">
        <w:rPr>
          <w:rFonts w:asciiTheme="majorHAnsi" w:hAnsiTheme="majorHAnsi" w:cstheme="majorHAnsi"/>
          <w:sz w:val="24"/>
          <w:szCs w:val="24"/>
        </w:rPr>
        <w:t>umowy.</w:t>
      </w:r>
      <w:r w:rsidR="00F01CAD" w:rsidRPr="00CD06EC">
        <w:rPr>
          <w:rFonts w:asciiTheme="majorHAnsi" w:hAnsiTheme="majorHAnsi" w:cstheme="majorHAnsi"/>
          <w:sz w:val="24"/>
          <w:szCs w:val="24"/>
        </w:rPr>
        <w:br/>
      </w:r>
    </w:p>
    <w:p w14:paraId="00000121" w14:textId="19DF6D6F"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41"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41"/>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2" w:name="_Toc65495868"/>
      <w:r w:rsidRPr="00B8688E">
        <w:rPr>
          <w:rFonts w:asciiTheme="majorHAnsi" w:hAnsiTheme="majorHAnsi" w:cstheme="majorHAnsi"/>
          <w:b/>
          <w:bCs/>
          <w:sz w:val="24"/>
          <w:szCs w:val="24"/>
        </w:rPr>
        <w:t>XXIII. INFORMACJE O TREŚCI ZAWIERANEJ UMOWY ORAZ MOŻLIWOŚCI JEJ ZMIANY</w:t>
      </w:r>
      <w:bookmarkEnd w:id="42"/>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1F2B4631" w:rsidR="001C5D72" w:rsidRPr="00D94D64" w:rsidRDefault="00FC4AB9" w:rsidP="001904E0">
      <w:pPr>
        <w:numPr>
          <w:ilvl w:val="3"/>
          <w:numId w:val="11"/>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Pr="00D94D64">
        <w:rPr>
          <w:rFonts w:asciiTheme="majorHAnsi" w:hAnsiTheme="majorHAnsi" w:cstheme="majorHAnsi"/>
          <w:bCs/>
          <w:i/>
          <w:iCs/>
        </w:rPr>
        <w:t xml:space="preserve">Załącznik nr </w:t>
      </w:r>
      <w:r w:rsidR="007F133E">
        <w:rPr>
          <w:rFonts w:asciiTheme="majorHAnsi" w:hAnsiTheme="majorHAnsi" w:cstheme="majorHAnsi"/>
          <w:bCs/>
          <w:i/>
          <w:iCs/>
        </w:rPr>
        <w:t>6</w:t>
      </w:r>
      <w:r w:rsidR="00880A31" w:rsidRPr="00D94D64">
        <w:rPr>
          <w:rFonts w:asciiTheme="majorHAnsi" w:hAnsiTheme="majorHAnsi" w:cstheme="majorHAnsi"/>
          <w:bCs/>
          <w:i/>
          <w:iCs/>
        </w:rPr>
        <w:t xml:space="preserve"> </w:t>
      </w:r>
      <w:r w:rsidRPr="00D94D64">
        <w:rPr>
          <w:rFonts w:asciiTheme="majorHAnsi" w:hAnsiTheme="majorHAnsi" w:cstheme="majorHAnsi"/>
          <w:bCs/>
          <w:i/>
          <w:iCs/>
        </w:rPr>
        <w:t>do SWZ.</w:t>
      </w:r>
    </w:p>
    <w:p w14:paraId="0000012B" w14:textId="77777777" w:rsidR="001C5D72"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5A257F21" w:rsidR="001C5D72"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 xml:space="preserve">455 </w:t>
      </w:r>
      <w:r w:rsidR="00DC7500">
        <w:rPr>
          <w:rFonts w:asciiTheme="majorHAnsi" w:hAnsiTheme="majorHAnsi" w:cstheme="majorHAnsi"/>
        </w:rPr>
        <w:t xml:space="preserve">ust.1 i ust.2 </w:t>
      </w:r>
      <w:r w:rsidR="003E3E75">
        <w:rPr>
          <w:rFonts w:asciiTheme="majorHAnsi" w:hAnsiTheme="majorHAnsi" w:cstheme="majorHAnsi"/>
        </w:rPr>
        <w:t xml:space="preserve"> ustawy PZP. </w:t>
      </w:r>
      <w:r w:rsidR="00DC7500">
        <w:rPr>
          <w:rFonts w:asciiTheme="majorHAnsi" w:hAnsiTheme="majorHAnsi" w:cstheme="majorHAnsi"/>
        </w:rPr>
        <w:t>Oraz art.439 ust.1 PZP</w:t>
      </w:r>
    </w:p>
    <w:p w14:paraId="37A59716" w14:textId="24CF0F70" w:rsidR="00B86CEC"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3" w:name="_Toc65495869"/>
      <w:r w:rsidRPr="00273251">
        <w:rPr>
          <w:rFonts w:asciiTheme="majorHAnsi" w:hAnsiTheme="majorHAnsi" w:cstheme="majorHAnsi"/>
          <w:b/>
          <w:bCs/>
          <w:sz w:val="24"/>
          <w:szCs w:val="24"/>
        </w:rPr>
        <w:t>XXIV. POUCZENIE O ŚRODKACH OCHRONY PRAWNEJ PRZYSŁUGUJĄCYCH WYKONAWCY</w:t>
      </w:r>
      <w:bookmarkEnd w:id="43"/>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4" w:name="_uarrfy5kozla" w:colFirst="0" w:colLast="0"/>
      <w:bookmarkStart w:id="45" w:name="_Toc65495870"/>
      <w:bookmarkEnd w:id="44"/>
    </w:p>
    <w:p w14:paraId="1A37041C" w14:textId="687A315F"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5"/>
      <w:r w:rsidR="00495FD2">
        <w:rPr>
          <w:rFonts w:asciiTheme="majorHAnsi" w:hAnsiTheme="majorHAnsi" w:cstheme="majorHAnsi"/>
          <w:b/>
          <w:bCs/>
          <w:sz w:val="22"/>
          <w:szCs w:val="22"/>
        </w:rPr>
        <w:t>:</w:t>
      </w:r>
    </w:p>
    <w:p w14:paraId="00000153" w14:textId="453FFBBA" w:rsidR="001C5D72" w:rsidRPr="009A5642" w:rsidRDefault="001F6724" w:rsidP="00096031">
      <w:pPr>
        <w:spacing w:line="319" w:lineRule="auto"/>
        <w:rPr>
          <w:rFonts w:asciiTheme="majorHAnsi" w:hAnsiTheme="majorHAnsi" w:cstheme="majorHAnsi"/>
        </w:rPr>
      </w:pPr>
      <w:r w:rsidRPr="009A5642">
        <w:rPr>
          <w:rFonts w:asciiTheme="majorHAnsi" w:hAnsiTheme="majorHAnsi" w:cstheme="majorHAnsi"/>
        </w:rPr>
        <w:t xml:space="preserve">Załącznik nr 1 do SWZ -  </w:t>
      </w:r>
      <w:r w:rsidR="00A10674" w:rsidRPr="009A5642">
        <w:rPr>
          <w:rFonts w:asciiTheme="majorHAnsi" w:hAnsiTheme="majorHAnsi" w:cstheme="majorHAnsi"/>
        </w:rPr>
        <w:t xml:space="preserve"> </w:t>
      </w:r>
      <w:r w:rsidR="00F92473" w:rsidRPr="009A5642">
        <w:rPr>
          <w:rFonts w:asciiTheme="majorHAnsi" w:hAnsiTheme="majorHAnsi" w:cstheme="majorHAnsi"/>
        </w:rPr>
        <w:t>Formularz ofertowy</w:t>
      </w:r>
      <w:r w:rsidRPr="009A5642">
        <w:rPr>
          <w:rFonts w:asciiTheme="majorHAnsi" w:hAnsiTheme="majorHAnsi" w:cstheme="majorHAnsi"/>
        </w:rPr>
        <w:t>.</w:t>
      </w:r>
    </w:p>
    <w:p w14:paraId="6C026166" w14:textId="55BBCA3A" w:rsidR="001F6724" w:rsidRPr="009A5642" w:rsidRDefault="001F6724" w:rsidP="00096031">
      <w:pPr>
        <w:spacing w:line="319" w:lineRule="auto"/>
        <w:rPr>
          <w:rFonts w:asciiTheme="majorHAnsi" w:hAnsiTheme="majorHAnsi" w:cstheme="majorHAnsi"/>
        </w:rPr>
      </w:pPr>
      <w:r w:rsidRPr="009A5642">
        <w:rPr>
          <w:rFonts w:asciiTheme="majorHAnsi" w:hAnsiTheme="majorHAnsi" w:cstheme="majorHAnsi"/>
        </w:rPr>
        <w:t xml:space="preserve">Załącznik nr 2 do SWZ - </w:t>
      </w:r>
      <w:r w:rsidR="003E7184" w:rsidRPr="009A5642">
        <w:rPr>
          <w:rFonts w:asciiTheme="majorHAnsi" w:hAnsiTheme="majorHAnsi" w:cstheme="majorHAnsi"/>
        </w:rPr>
        <w:t xml:space="preserve"> </w:t>
      </w:r>
      <w:r w:rsidR="00A10674" w:rsidRPr="009A5642">
        <w:rPr>
          <w:rFonts w:asciiTheme="majorHAnsi" w:hAnsiTheme="majorHAnsi" w:cstheme="majorHAnsi"/>
        </w:rPr>
        <w:t xml:space="preserve"> </w:t>
      </w:r>
      <w:r w:rsidR="00994F56" w:rsidRPr="009A5642">
        <w:rPr>
          <w:rFonts w:asciiTheme="majorHAnsi" w:hAnsiTheme="majorHAnsi" w:cstheme="majorHAnsi"/>
        </w:rPr>
        <w:t>Oświadczenie o spełnieniu warunków udziału w postepowaniu</w:t>
      </w:r>
    </w:p>
    <w:p w14:paraId="625775F1" w14:textId="5AEA274B" w:rsidR="00994F56" w:rsidRPr="009A5642" w:rsidRDefault="00880A31" w:rsidP="00BC0856">
      <w:pPr>
        <w:spacing w:line="319" w:lineRule="auto"/>
        <w:rPr>
          <w:rFonts w:asciiTheme="majorHAnsi" w:hAnsiTheme="majorHAnsi" w:cstheme="majorHAnsi"/>
        </w:rPr>
      </w:pPr>
      <w:bookmarkStart w:id="46" w:name="_Hlk81224237"/>
      <w:r w:rsidRPr="009A5642">
        <w:rPr>
          <w:rFonts w:asciiTheme="majorHAnsi" w:hAnsiTheme="majorHAnsi" w:cstheme="majorHAnsi"/>
        </w:rPr>
        <w:t xml:space="preserve">Załącznik nr 3 do SWZ </w:t>
      </w:r>
      <w:bookmarkEnd w:id="46"/>
      <w:r w:rsidRPr="009A5642">
        <w:rPr>
          <w:rFonts w:asciiTheme="majorHAnsi" w:hAnsiTheme="majorHAnsi" w:cstheme="majorHAnsi"/>
        </w:rPr>
        <w:t xml:space="preserve">- </w:t>
      </w:r>
      <w:r w:rsidR="00A10674" w:rsidRPr="009A5642">
        <w:rPr>
          <w:rFonts w:asciiTheme="majorHAnsi" w:hAnsiTheme="majorHAnsi" w:cstheme="majorHAnsi"/>
        </w:rPr>
        <w:t xml:space="preserve">  </w:t>
      </w:r>
      <w:r w:rsidR="007839A2" w:rsidRPr="009A5642">
        <w:rPr>
          <w:rFonts w:asciiTheme="majorHAnsi" w:hAnsiTheme="majorHAnsi" w:cstheme="majorHAnsi"/>
        </w:rPr>
        <w:t xml:space="preserve">Oświadczenie Wykonawcy </w:t>
      </w:r>
      <w:r w:rsidR="00CD6886" w:rsidRPr="009A5642">
        <w:rPr>
          <w:rFonts w:asciiTheme="majorHAnsi" w:hAnsiTheme="majorHAnsi" w:cstheme="majorHAnsi"/>
        </w:rPr>
        <w:t xml:space="preserve"> o braku podstaw wykluczenia .</w:t>
      </w:r>
      <w:r w:rsidR="00FA2868" w:rsidRPr="009A5642">
        <w:rPr>
          <w:rFonts w:asciiTheme="majorHAnsi" w:hAnsiTheme="majorHAnsi" w:cstheme="majorHAnsi"/>
        </w:rPr>
        <w:br/>
      </w:r>
      <w:r w:rsidR="00BC0856" w:rsidRPr="009A5642">
        <w:rPr>
          <w:rFonts w:asciiTheme="majorHAnsi" w:hAnsiTheme="majorHAnsi" w:cstheme="majorHAnsi"/>
        </w:rPr>
        <w:t xml:space="preserve">Załącznik nr 4 do  SWZ -  </w:t>
      </w:r>
      <w:r w:rsidR="00FC1BDC">
        <w:rPr>
          <w:rFonts w:asciiTheme="majorHAnsi" w:hAnsiTheme="majorHAnsi" w:cstheme="majorHAnsi"/>
        </w:rPr>
        <w:t>Kosztorys ofertowy</w:t>
      </w:r>
      <w:r w:rsidR="000A4D61">
        <w:rPr>
          <w:rFonts w:asciiTheme="majorHAnsi" w:hAnsiTheme="majorHAnsi" w:cstheme="majorHAnsi"/>
        </w:rPr>
        <w:t>,</w:t>
      </w:r>
    </w:p>
    <w:p w14:paraId="78090703" w14:textId="343784E1" w:rsidR="00994F56" w:rsidRPr="009A5642" w:rsidRDefault="00561FFA" w:rsidP="000A4D61">
      <w:pPr>
        <w:spacing w:line="319" w:lineRule="auto"/>
        <w:rPr>
          <w:rFonts w:asciiTheme="majorHAnsi" w:hAnsiTheme="majorHAnsi" w:cstheme="majorHAnsi"/>
          <w:i/>
          <w:iCs/>
        </w:rPr>
      </w:pPr>
      <w:r w:rsidRPr="009A5642">
        <w:rPr>
          <w:rFonts w:asciiTheme="majorHAnsi" w:hAnsiTheme="majorHAnsi" w:cstheme="majorHAnsi"/>
        </w:rPr>
        <w:t xml:space="preserve">Załącznik nr 5 do SWZ -  </w:t>
      </w:r>
      <w:r w:rsidR="009F3BE2">
        <w:rPr>
          <w:rFonts w:asciiTheme="majorHAnsi" w:hAnsiTheme="majorHAnsi" w:cstheme="majorHAnsi"/>
        </w:rPr>
        <w:t xml:space="preserve"> </w:t>
      </w:r>
      <w:r w:rsidR="000A4D61">
        <w:rPr>
          <w:rFonts w:asciiTheme="majorHAnsi" w:hAnsiTheme="majorHAnsi" w:cstheme="majorHAnsi"/>
        </w:rPr>
        <w:t>W</w:t>
      </w:r>
      <w:r w:rsidR="00FC1BDC">
        <w:rPr>
          <w:rFonts w:asciiTheme="majorHAnsi" w:hAnsiTheme="majorHAnsi" w:cstheme="majorHAnsi"/>
        </w:rPr>
        <w:t>ykaz sprzętu</w:t>
      </w:r>
      <w:r w:rsidR="000A4D61">
        <w:rPr>
          <w:rFonts w:asciiTheme="majorHAnsi" w:hAnsiTheme="majorHAnsi" w:cstheme="majorHAnsi"/>
        </w:rPr>
        <w:t>,</w:t>
      </w:r>
    </w:p>
    <w:p w14:paraId="00000155" w14:textId="3FF5E828" w:rsidR="001C5D72" w:rsidRPr="00430378" w:rsidRDefault="00B14FFA" w:rsidP="00096031">
      <w:pPr>
        <w:spacing w:line="319" w:lineRule="auto"/>
        <w:rPr>
          <w:rFonts w:asciiTheme="majorHAnsi" w:hAnsiTheme="majorHAnsi" w:cstheme="majorHAnsi"/>
          <w:color w:val="FF0000"/>
        </w:rPr>
      </w:pPr>
      <w:r w:rsidRPr="009A5642">
        <w:rPr>
          <w:rFonts w:asciiTheme="majorHAnsi" w:hAnsiTheme="majorHAnsi" w:cstheme="majorHAnsi"/>
        </w:rPr>
        <w:t xml:space="preserve">Załącznik nr </w:t>
      </w:r>
      <w:r w:rsidR="00430378">
        <w:rPr>
          <w:rFonts w:asciiTheme="majorHAnsi" w:hAnsiTheme="majorHAnsi" w:cstheme="majorHAnsi"/>
        </w:rPr>
        <w:t>6</w:t>
      </w:r>
      <w:r w:rsidRPr="009A5642">
        <w:rPr>
          <w:rFonts w:asciiTheme="majorHAnsi" w:hAnsiTheme="majorHAnsi" w:cstheme="majorHAnsi"/>
        </w:rPr>
        <w:t xml:space="preserve"> do SWZ –</w:t>
      </w:r>
      <w:r w:rsidR="009A5642">
        <w:rPr>
          <w:rFonts w:asciiTheme="majorHAnsi" w:hAnsiTheme="majorHAnsi" w:cstheme="majorHAnsi"/>
        </w:rPr>
        <w:t xml:space="preserve"> </w:t>
      </w:r>
      <w:r w:rsidR="009F3BE2">
        <w:rPr>
          <w:rFonts w:asciiTheme="majorHAnsi" w:hAnsiTheme="majorHAnsi" w:cstheme="majorHAnsi"/>
        </w:rPr>
        <w:t xml:space="preserve"> </w:t>
      </w:r>
      <w:r w:rsidR="00311E04">
        <w:rPr>
          <w:rFonts w:asciiTheme="majorHAnsi" w:hAnsiTheme="majorHAnsi" w:cstheme="majorHAnsi"/>
        </w:rPr>
        <w:t>Wzór  umowy,</w:t>
      </w:r>
      <w:r w:rsidR="009A5642">
        <w:rPr>
          <w:rFonts w:asciiTheme="majorHAnsi" w:hAnsiTheme="majorHAnsi" w:cstheme="majorHAnsi"/>
        </w:rPr>
        <w:br/>
      </w:r>
      <w:r w:rsidR="009A5642" w:rsidRPr="009F3BE2">
        <w:rPr>
          <w:rFonts w:asciiTheme="majorHAnsi" w:hAnsiTheme="majorHAnsi" w:cstheme="majorHAnsi"/>
        </w:rPr>
        <w:t>Zał</w:t>
      </w:r>
      <w:r w:rsidR="009E655B" w:rsidRPr="009F3BE2">
        <w:rPr>
          <w:rFonts w:asciiTheme="majorHAnsi" w:hAnsiTheme="majorHAnsi" w:cstheme="majorHAnsi"/>
        </w:rPr>
        <w:t>ą</w:t>
      </w:r>
      <w:r w:rsidR="009A5642" w:rsidRPr="009F3BE2">
        <w:rPr>
          <w:rFonts w:asciiTheme="majorHAnsi" w:hAnsiTheme="majorHAnsi" w:cstheme="majorHAnsi"/>
        </w:rPr>
        <w:t xml:space="preserve">cznik nr </w:t>
      </w:r>
      <w:r w:rsidR="00963122" w:rsidRPr="009F3BE2">
        <w:rPr>
          <w:rFonts w:asciiTheme="majorHAnsi" w:hAnsiTheme="majorHAnsi" w:cstheme="majorHAnsi"/>
        </w:rPr>
        <w:t>7</w:t>
      </w:r>
      <w:r w:rsidR="009A5642" w:rsidRPr="009F3BE2">
        <w:rPr>
          <w:rFonts w:asciiTheme="majorHAnsi" w:hAnsiTheme="majorHAnsi" w:cstheme="majorHAnsi"/>
        </w:rPr>
        <w:t xml:space="preserve"> do SWZ – </w:t>
      </w:r>
      <w:r w:rsidR="00963122" w:rsidRPr="009F3BE2">
        <w:rPr>
          <w:rFonts w:asciiTheme="majorHAnsi" w:hAnsiTheme="majorHAnsi" w:cstheme="majorHAnsi"/>
        </w:rPr>
        <w:t xml:space="preserve"> </w:t>
      </w:r>
      <w:r w:rsidR="00311E04">
        <w:rPr>
          <w:rFonts w:asciiTheme="majorHAnsi" w:hAnsiTheme="majorHAnsi" w:cstheme="majorHAnsi"/>
        </w:rPr>
        <w:t>Opis przedmiotu zamówienia ,</w:t>
      </w:r>
      <w:r w:rsidR="009A5642" w:rsidRPr="009F3BE2">
        <w:rPr>
          <w:rFonts w:asciiTheme="majorHAnsi" w:hAnsiTheme="majorHAnsi" w:cstheme="majorHAnsi"/>
        </w:rPr>
        <w:br/>
        <w:t xml:space="preserve">Załącznik  nr </w:t>
      </w:r>
      <w:r w:rsidR="009F3BE2" w:rsidRPr="009F3BE2">
        <w:rPr>
          <w:rFonts w:asciiTheme="majorHAnsi" w:hAnsiTheme="majorHAnsi" w:cstheme="majorHAnsi"/>
        </w:rPr>
        <w:t>8 do SWZ</w:t>
      </w:r>
      <w:r w:rsidR="009A5642" w:rsidRPr="009F3BE2">
        <w:rPr>
          <w:rFonts w:asciiTheme="majorHAnsi" w:hAnsiTheme="majorHAnsi" w:cstheme="majorHAnsi"/>
        </w:rPr>
        <w:t xml:space="preserve"> - </w:t>
      </w:r>
      <w:r w:rsidRPr="009F3BE2">
        <w:rPr>
          <w:rFonts w:asciiTheme="majorHAnsi" w:hAnsiTheme="majorHAnsi" w:cstheme="majorHAnsi"/>
        </w:rPr>
        <w:t xml:space="preserve"> </w:t>
      </w:r>
      <w:r w:rsidR="00311E04">
        <w:rPr>
          <w:rFonts w:asciiTheme="majorHAnsi" w:hAnsiTheme="majorHAnsi" w:cstheme="majorHAnsi"/>
        </w:rPr>
        <w:t>Specyfikacja techniczna.</w:t>
      </w:r>
      <w:r w:rsidR="009E655B" w:rsidRPr="009F3BE2">
        <w:rPr>
          <w:rFonts w:asciiTheme="majorHAnsi" w:hAnsiTheme="majorHAnsi" w:cstheme="majorHAnsi"/>
        </w:rPr>
        <w:br/>
      </w:r>
    </w:p>
    <w:sectPr w:rsidR="001C5D72" w:rsidRPr="00430378" w:rsidSect="00A43881">
      <w:headerReference w:type="default" r:id="rId47"/>
      <w:footerReference w:type="default" r:id="rId48"/>
      <w:pgSz w:w="11909" w:h="16834"/>
      <w:pgMar w:top="1440" w:right="1440" w:bottom="1418"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475D78A2" w:rsidR="00A47080" w:rsidRDefault="00A47080">
    <w:pPr>
      <w:rPr>
        <w:rFonts w:ascii="Calibri" w:eastAsia="Calibri" w:hAnsi="Calibri" w:cs="Calibri"/>
        <w:color w:val="434343"/>
      </w:rPr>
    </w:pPr>
    <w:r>
      <w:rPr>
        <w:rFonts w:ascii="Calibri" w:eastAsia="Calibri" w:hAnsi="Calibri" w:cs="Calibri"/>
        <w:color w:val="434343"/>
      </w:rPr>
      <w:t>Nr postępowania: ZP.271.</w:t>
    </w:r>
    <w:r w:rsidR="003A58E1">
      <w:rPr>
        <w:rFonts w:ascii="Calibri" w:eastAsia="Calibri" w:hAnsi="Calibri" w:cs="Calibri"/>
        <w:color w:val="434343"/>
      </w:rPr>
      <w:t>2</w:t>
    </w:r>
    <w:r>
      <w:rPr>
        <w:rFonts w:ascii="Calibri" w:eastAsia="Calibri" w:hAnsi="Calibri" w:cs="Calibri"/>
        <w:color w:val="434343"/>
      </w:rPr>
      <w:t>.202</w:t>
    </w:r>
    <w:r w:rsidR="00CA1F00">
      <w:rPr>
        <w:rFonts w:ascii="Calibri" w:eastAsia="Calibri" w:hAnsi="Calibri" w:cs="Calibri"/>
        <w:color w:val="434343"/>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82F70"/>
    <w:multiLevelType w:val="multilevel"/>
    <w:tmpl w:val="5EA8D7FE"/>
    <w:lvl w:ilvl="0">
      <w:start w:val="1"/>
      <w:numFmt w:val="decimal"/>
      <w:lvlText w:val="%1."/>
      <w:lvlJc w:val="left"/>
      <w:pPr>
        <w:ind w:left="644"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486923"/>
    <w:multiLevelType w:val="multilevel"/>
    <w:tmpl w:val="6654042C"/>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AD7A69"/>
    <w:multiLevelType w:val="hybridMultilevel"/>
    <w:tmpl w:val="377AA5EA"/>
    <w:lvl w:ilvl="0" w:tplc="04150011">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806956"/>
    <w:multiLevelType w:val="hybridMultilevel"/>
    <w:tmpl w:val="B3345F58"/>
    <w:lvl w:ilvl="0" w:tplc="04441428">
      <w:numFmt w:val="bullet"/>
      <w:lvlText w:val="-"/>
      <w:lvlJc w:val="left"/>
      <w:pPr>
        <w:ind w:left="720" w:hanging="360"/>
      </w:pPr>
      <w:rPr>
        <w:rFonts w:ascii="Calibri" w:eastAsia="Arial" w:hAnsi="Calibri"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997B34"/>
    <w:multiLevelType w:val="multilevel"/>
    <w:tmpl w:val="7BC0DC32"/>
    <w:lvl w:ilvl="0">
      <w:start w:val="45"/>
      <w:numFmt w:val="decimal"/>
      <w:lvlText w:val="%1"/>
      <w:lvlJc w:val="left"/>
      <w:pPr>
        <w:ind w:left="1020" w:hanging="1020"/>
      </w:pPr>
      <w:rPr>
        <w:rFonts w:hint="default"/>
      </w:rPr>
    </w:lvl>
    <w:lvl w:ilvl="1">
      <w:start w:val="23"/>
      <w:numFmt w:val="decimal"/>
      <w:lvlText w:val="%1.%2"/>
      <w:lvlJc w:val="left"/>
      <w:pPr>
        <w:ind w:left="1164" w:hanging="1020"/>
      </w:pPr>
      <w:rPr>
        <w:rFonts w:hint="default"/>
      </w:rPr>
    </w:lvl>
    <w:lvl w:ilvl="2">
      <w:start w:val="32"/>
      <w:numFmt w:val="decimal"/>
      <w:lvlText w:val="%1.%2.%3"/>
      <w:lvlJc w:val="left"/>
      <w:pPr>
        <w:ind w:left="1308" w:hanging="1020"/>
      </w:pPr>
      <w:rPr>
        <w:rFonts w:hint="default"/>
      </w:rPr>
    </w:lvl>
    <w:lvl w:ilvl="3">
      <w:start w:val="53"/>
      <w:numFmt w:val="decimal"/>
      <w:lvlText w:val="%1.%2.%3.%4"/>
      <w:lvlJc w:val="left"/>
      <w:pPr>
        <w:ind w:left="1452" w:hanging="10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0"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C15B29"/>
    <w:multiLevelType w:val="hybridMultilevel"/>
    <w:tmpl w:val="6C649BCA"/>
    <w:lvl w:ilvl="0" w:tplc="22DA4E2E">
      <w:start w:val="5"/>
      <w:numFmt w:val="decimal"/>
      <w:lvlText w:val="%1."/>
      <w:lvlJc w:val="left"/>
      <w:pPr>
        <w:ind w:left="720" w:hanging="360"/>
      </w:pPr>
      <w:rPr>
        <w:rFonts w:hint="default"/>
        <w:b/>
        <w:bCs/>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56E2723"/>
    <w:multiLevelType w:val="hybridMultilevel"/>
    <w:tmpl w:val="DEB8D3A8"/>
    <w:lvl w:ilvl="0" w:tplc="F696891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EA08DE"/>
    <w:multiLevelType w:val="hybridMultilevel"/>
    <w:tmpl w:val="95CE86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7EF4E6C"/>
    <w:multiLevelType w:val="multilevel"/>
    <w:tmpl w:val="A5E25486"/>
    <w:lvl w:ilvl="0">
      <w:start w:val="45"/>
      <w:numFmt w:val="decimal"/>
      <w:lvlText w:val="%1"/>
      <w:lvlJc w:val="left"/>
      <w:pPr>
        <w:ind w:left="1020" w:hanging="1020"/>
      </w:pPr>
      <w:rPr>
        <w:rFonts w:hint="default"/>
      </w:rPr>
    </w:lvl>
    <w:lvl w:ilvl="1">
      <w:start w:val="23"/>
      <w:numFmt w:val="decimal"/>
      <w:lvlText w:val="%1.%2"/>
      <w:lvlJc w:val="left"/>
      <w:pPr>
        <w:ind w:left="1222" w:hanging="1020"/>
      </w:pPr>
      <w:rPr>
        <w:rFonts w:hint="default"/>
      </w:rPr>
    </w:lvl>
    <w:lvl w:ilvl="2">
      <w:start w:val="14"/>
      <w:numFmt w:val="decimal"/>
      <w:lvlText w:val="%1.%2.%3.0"/>
      <w:lvlJc w:val="left"/>
      <w:pPr>
        <w:ind w:left="1424" w:hanging="1020"/>
      </w:pPr>
      <w:rPr>
        <w:rFonts w:hint="default"/>
      </w:rPr>
    </w:lvl>
    <w:lvl w:ilvl="3">
      <w:start w:val="1"/>
      <w:numFmt w:val="decimalZero"/>
      <w:lvlText w:val="%1.%2.%3.%4"/>
      <w:lvlJc w:val="left"/>
      <w:pPr>
        <w:ind w:left="1626" w:hanging="10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29"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1D2849"/>
    <w:multiLevelType w:val="multilevel"/>
    <w:tmpl w:val="2D6E222A"/>
    <w:lvl w:ilvl="0">
      <w:start w:val="1"/>
      <w:numFmt w:val="decimal"/>
      <w:lvlText w:val="%1."/>
      <w:lvlJc w:val="left"/>
      <w:pPr>
        <w:ind w:left="720" w:hanging="360"/>
      </w:pPr>
      <w:rPr>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2" w15:restartNumberingAfterBreak="0">
    <w:nsid w:val="5141725C"/>
    <w:multiLevelType w:val="hybridMultilevel"/>
    <w:tmpl w:val="1AC2D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11D5857"/>
    <w:multiLevelType w:val="hybridMultilevel"/>
    <w:tmpl w:val="AEF6AA12"/>
    <w:lvl w:ilvl="0" w:tplc="DEDAE7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1C45E1F"/>
    <w:multiLevelType w:val="hybridMultilevel"/>
    <w:tmpl w:val="A0067086"/>
    <w:lvl w:ilvl="0" w:tplc="4B72B60E">
      <w:start w:val="1"/>
      <w:numFmt w:val="decimal"/>
      <w:lvlText w:val="%1)"/>
      <w:lvlJc w:val="left"/>
      <w:pPr>
        <w:ind w:left="643" w:hanging="360"/>
      </w:pPr>
      <w:rPr>
        <w:rFonts w:hint="default"/>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95B97"/>
    <w:multiLevelType w:val="multilevel"/>
    <w:tmpl w:val="F8D22AE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741870"/>
    <w:multiLevelType w:val="hybridMultilevel"/>
    <w:tmpl w:val="AEF6AA12"/>
    <w:lvl w:ilvl="0" w:tplc="DEDAE7A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5" w15:restartNumberingAfterBreak="0">
    <w:nsid w:val="7712358E"/>
    <w:multiLevelType w:val="multilevel"/>
    <w:tmpl w:val="AFACFC5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E542E73"/>
    <w:multiLevelType w:val="hybridMultilevel"/>
    <w:tmpl w:val="CA8E476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9663666">
    <w:abstractNumId w:val="6"/>
  </w:num>
  <w:num w:numId="2" w16cid:durableId="2018536424">
    <w:abstractNumId w:val="21"/>
  </w:num>
  <w:num w:numId="3" w16cid:durableId="1137801811">
    <w:abstractNumId w:val="47"/>
  </w:num>
  <w:num w:numId="4" w16cid:durableId="883173120">
    <w:abstractNumId w:val="34"/>
  </w:num>
  <w:num w:numId="5" w16cid:durableId="1281185354">
    <w:abstractNumId w:val="46"/>
  </w:num>
  <w:num w:numId="6" w16cid:durableId="2039969934">
    <w:abstractNumId w:val="39"/>
  </w:num>
  <w:num w:numId="7" w16cid:durableId="2134665255">
    <w:abstractNumId w:val="16"/>
  </w:num>
  <w:num w:numId="8" w16cid:durableId="1802189818">
    <w:abstractNumId w:val="12"/>
  </w:num>
  <w:num w:numId="9" w16cid:durableId="1294941053">
    <w:abstractNumId w:val="31"/>
  </w:num>
  <w:num w:numId="10" w16cid:durableId="2139258087">
    <w:abstractNumId w:val="19"/>
  </w:num>
  <w:num w:numId="11" w16cid:durableId="341394209">
    <w:abstractNumId w:val="37"/>
  </w:num>
  <w:num w:numId="12" w16cid:durableId="2104186001">
    <w:abstractNumId w:val="1"/>
  </w:num>
  <w:num w:numId="13" w16cid:durableId="128011232">
    <w:abstractNumId w:val="38"/>
  </w:num>
  <w:num w:numId="14" w16cid:durableId="1809932830">
    <w:abstractNumId w:val="23"/>
  </w:num>
  <w:num w:numId="15" w16cid:durableId="350910248">
    <w:abstractNumId w:val="44"/>
  </w:num>
  <w:num w:numId="16" w16cid:durableId="1258752952">
    <w:abstractNumId w:val="24"/>
  </w:num>
  <w:num w:numId="17" w16cid:durableId="1174761946">
    <w:abstractNumId w:val="26"/>
  </w:num>
  <w:num w:numId="18" w16cid:durableId="294990381">
    <w:abstractNumId w:val="30"/>
  </w:num>
  <w:num w:numId="19" w16cid:durableId="1378041259">
    <w:abstractNumId w:val="41"/>
  </w:num>
  <w:num w:numId="20" w16cid:durableId="1255361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055369">
    <w:abstractNumId w:val="13"/>
  </w:num>
  <w:num w:numId="22" w16cid:durableId="1594164733">
    <w:abstractNumId w:val="18"/>
  </w:num>
  <w:num w:numId="23" w16cid:durableId="323440778">
    <w:abstractNumId w:val="5"/>
  </w:num>
  <w:num w:numId="24" w16cid:durableId="60711651">
    <w:abstractNumId w:val="25"/>
  </w:num>
  <w:num w:numId="25" w16cid:durableId="899168094">
    <w:abstractNumId w:val="20"/>
  </w:num>
  <w:num w:numId="26" w16cid:durableId="2062172190">
    <w:abstractNumId w:val="11"/>
  </w:num>
  <w:num w:numId="27" w16cid:durableId="1646544716">
    <w:abstractNumId w:val="43"/>
  </w:num>
  <w:num w:numId="28" w16cid:durableId="1764690666">
    <w:abstractNumId w:val="36"/>
  </w:num>
  <w:num w:numId="29" w16cid:durableId="1603952736">
    <w:abstractNumId w:val="7"/>
  </w:num>
  <w:num w:numId="30" w16cid:durableId="194276503">
    <w:abstractNumId w:val="29"/>
  </w:num>
  <w:num w:numId="31" w16cid:durableId="7325080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8446138">
    <w:abstractNumId w:val="4"/>
  </w:num>
  <w:num w:numId="33" w16cid:durableId="1114441425">
    <w:abstractNumId w:val="17"/>
  </w:num>
  <w:num w:numId="34" w16cid:durableId="876510845">
    <w:abstractNumId w:val="33"/>
  </w:num>
  <w:num w:numId="35" w16cid:durableId="886255332">
    <w:abstractNumId w:val="10"/>
  </w:num>
  <w:num w:numId="36" w16cid:durableId="3613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24950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51470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6457795">
    <w:abstractNumId w:val="35"/>
  </w:num>
  <w:num w:numId="40" w16cid:durableId="722102396">
    <w:abstractNumId w:val="28"/>
  </w:num>
  <w:num w:numId="41" w16cid:durableId="219099649">
    <w:abstractNumId w:val="9"/>
  </w:num>
  <w:num w:numId="42" w16cid:durableId="1626111547">
    <w:abstractNumId w:val="22"/>
  </w:num>
  <w:num w:numId="43" w16cid:durableId="1822118903">
    <w:abstractNumId w:val="48"/>
  </w:num>
  <w:num w:numId="44" w16cid:durableId="432819751">
    <w:abstractNumId w:val="45"/>
  </w:num>
  <w:num w:numId="45" w16cid:durableId="1850021621">
    <w:abstractNumId w:val="3"/>
  </w:num>
  <w:num w:numId="46" w16cid:durableId="558170272">
    <w:abstractNumId w:val="8"/>
  </w:num>
  <w:num w:numId="47" w16cid:durableId="1302885738">
    <w:abstractNumId w:val="15"/>
  </w:num>
  <w:num w:numId="48" w16cid:durableId="195771998">
    <w:abstractNumId w:val="14"/>
  </w:num>
  <w:num w:numId="49" w16cid:durableId="305594385">
    <w:abstractNumId w:val="0"/>
    <w:lvlOverride w:ilvl="0">
      <w:lvl w:ilvl="0">
        <w:numFmt w:val="bullet"/>
        <w:lvlText w:val=""/>
        <w:legacy w:legacy="1" w:legacySpace="0" w:legacyIndent="283"/>
        <w:lvlJc w:val="left"/>
        <w:pPr>
          <w:ind w:left="283" w:hanging="283"/>
        </w:pPr>
        <w:rPr>
          <w:rFonts w:ascii="Symbol" w:hAnsi="Symbol"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373C"/>
    <w:rsid w:val="00012DAB"/>
    <w:rsid w:val="0001408A"/>
    <w:rsid w:val="00022CFC"/>
    <w:rsid w:val="000232DF"/>
    <w:rsid w:val="0002545E"/>
    <w:rsid w:val="000270B7"/>
    <w:rsid w:val="0003039E"/>
    <w:rsid w:val="00033B50"/>
    <w:rsid w:val="000371A9"/>
    <w:rsid w:val="00040741"/>
    <w:rsid w:val="000453A3"/>
    <w:rsid w:val="00045C94"/>
    <w:rsid w:val="00045FA4"/>
    <w:rsid w:val="000461D7"/>
    <w:rsid w:val="0005142E"/>
    <w:rsid w:val="000521B6"/>
    <w:rsid w:val="00054E4A"/>
    <w:rsid w:val="00056FCF"/>
    <w:rsid w:val="00057F8C"/>
    <w:rsid w:val="00076FC4"/>
    <w:rsid w:val="000805AA"/>
    <w:rsid w:val="000816E2"/>
    <w:rsid w:val="0008203E"/>
    <w:rsid w:val="00082B25"/>
    <w:rsid w:val="00085B60"/>
    <w:rsid w:val="000903E2"/>
    <w:rsid w:val="00090D8B"/>
    <w:rsid w:val="00091CFF"/>
    <w:rsid w:val="00092083"/>
    <w:rsid w:val="00094FF5"/>
    <w:rsid w:val="00095ED3"/>
    <w:rsid w:val="00096031"/>
    <w:rsid w:val="00096B30"/>
    <w:rsid w:val="00096CC1"/>
    <w:rsid w:val="000A2FA5"/>
    <w:rsid w:val="000A4D61"/>
    <w:rsid w:val="000A6F80"/>
    <w:rsid w:val="000A7D9A"/>
    <w:rsid w:val="000B07B4"/>
    <w:rsid w:val="000B128C"/>
    <w:rsid w:val="000B7EAE"/>
    <w:rsid w:val="000C6BE1"/>
    <w:rsid w:val="000D5B8A"/>
    <w:rsid w:val="000D6D69"/>
    <w:rsid w:val="000E3B6A"/>
    <w:rsid w:val="000F3D8A"/>
    <w:rsid w:val="000F50A5"/>
    <w:rsid w:val="000F5FAD"/>
    <w:rsid w:val="000F68F6"/>
    <w:rsid w:val="00100D8A"/>
    <w:rsid w:val="00102D43"/>
    <w:rsid w:val="001107AD"/>
    <w:rsid w:val="00116343"/>
    <w:rsid w:val="00117A01"/>
    <w:rsid w:val="001269F3"/>
    <w:rsid w:val="0013799C"/>
    <w:rsid w:val="001417D1"/>
    <w:rsid w:val="0014251B"/>
    <w:rsid w:val="0014258D"/>
    <w:rsid w:val="00155588"/>
    <w:rsid w:val="00173C78"/>
    <w:rsid w:val="001755AA"/>
    <w:rsid w:val="001767E2"/>
    <w:rsid w:val="0017788B"/>
    <w:rsid w:val="00185789"/>
    <w:rsid w:val="00185BCC"/>
    <w:rsid w:val="001904E0"/>
    <w:rsid w:val="00190DC1"/>
    <w:rsid w:val="0019773C"/>
    <w:rsid w:val="001A23DD"/>
    <w:rsid w:val="001A4D5A"/>
    <w:rsid w:val="001A7C59"/>
    <w:rsid w:val="001B454B"/>
    <w:rsid w:val="001B6804"/>
    <w:rsid w:val="001B742A"/>
    <w:rsid w:val="001C5D72"/>
    <w:rsid w:val="001C624A"/>
    <w:rsid w:val="001C7733"/>
    <w:rsid w:val="001D079F"/>
    <w:rsid w:val="001D16DC"/>
    <w:rsid w:val="001D6F74"/>
    <w:rsid w:val="001E189E"/>
    <w:rsid w:val="001F1189"/>
    <w:rsid w:val="001F375D"/>
    <w:rsid w:val="001F6724"/>
    <w:rsid w:val="001F6FA3"/>
    <w:rsid w:val="001F7CFB"/>
    <w:rsid w:val="002034A6"/>
    <w:rsid w:val="00206E26"/>
    <w:rsid w:val="00210F4B"/>
    <w:rsid w:val="0021411E"/>
    <w:rsid w:val="00217FF0"/>
    <w:rsid w:val="002209E9"/>
    <w:rsid w:val="00221970"/>
    <w:rsid w:val="002220AF"/>
    <w:rsid w:val="00226899"/>
    <w:rsid w:val="00233AAC"/>
    <w:rsid w:val="00235EBE"/>
    <w:rsid w:val="002409D3"/>
    <w:rsid w:val="00244DE0"/>
    <w:rsid w:val="002645CD"/>
    <w:rsid w:val="00271168"/>
    <w:rsid w:val="00273251"/>
    <w:rsid w:val="0027689C"/>
    <w:rsid w:val="00281381"/>
    <w:rsid w:val="00284068"/>
    <w:rsid w:val="00287869"/>
    <w:rsid w:val="002936C3"/>
    <w:rsid w:val="00294ADE"/>
    <w:rsid w:val="0029591D"/>
    <w:rsid w:val="00296060"/>
    <w:rsid w:val="002A1844"/>
    <w:rsid w:val="002A2DE0"/>
    <w:rsid w:val="002A37F3"/>
    <w:rsid w:val="002A4E12"/>
    <w:rsid w:val="002A6554"/>
    <w:rsid w:val="002B307A"/>
    <w:rsid w:val="002B75A1"/>
    <w:rsid w:val="002B7D96"/>
    <w:rsid w:val="002C130E"/>
    <w:rsid w:val="002C2094"/>
    <w:rsid w:val="002C40C0"/>
    <w:rsid w:val="002D6177"/>
    <w:rsid w:val="002E108D"/>
    <w:rsid w:val="002E497D"/>
    <w:rsid w:val="002E6BFC"/>
    <w:rsid w:val="002F286A"/>
    <w:rsid w:val="002F4AE9"/>
    <w:rsid w:val="00301B0F"/>
    <w:rsid w:val="0030259A"/>
    <w:rsid w:val="00305B1B"/>
    <w:rsid w:val="00311E04"/>
    <w:rsid w:val="00326F74"/>
    <w:rsid w:val="00344DDF"/>
    <w:rsid w:val="003467F4"/>
    <w:rsid w:val="003506B3"/>
    <w:rsid w:val="00353E4B"/>
    <w:rsid w:val="003567CC"/>
    <w:rsid w:val="00361680"/>
    <w:rsid w:val="00362743"/>
    <w:rsid w:val="00377F18"/>
    <w:rsid w:val="00380FBE"/>
    <w:rsid w:val="0038543F"/>
    <w:rsid w:val="00392B72"/>
    <w:rsid w:val="0039496C"/>
    <w:rsid w:val="003A3FBD"/>
    <w:rsid w:val="003A4FFA"/>
    <w:rsid w:val="003A508C"/>
    <w:rsid w:val="003A58E1"/>
    <w:rsid w:val="003B0B6C"/>
    <w:rsid w:val="003B22F7"/>
    <w:rsid w:val="003B3A2E"/>
    <w:rsid w:val="003B3B9A"/>
    <w:rsid w:val="003B60D1"/>
    <w:rsid w:val="003B6719"/>
    <w:rsid w:val="003B739A"/>
    <w:rsid w:val="003B7A49"/>
    <w:rsid w:val="003C2BBA"/>
    <w:rsid w:val="003C331F"/>
    <w:rsid w:val="003C4210"/>
    <w:rsid w:val="003C67BF"/>
    <w:rsid w:val="003C6AFB"/>
    <w:rsid w:val="003E3205"/>
    <w:rsid w:val="003E3E75"/>
    <w:rsid w:val="003E7184"/>
    <w:rsid w:val="003F1B62"/>
    <w:rsid w:val="003F3BC0"/>
    <w:rsid w:val="003F6055"/>
    <w:rsid w:val="003F6CC7"/>
    <w:rsid w:val="003F7A80"/>
    <w:rsid w:val="0041222C"/>
    <w:rsid w:val="00424543"/>
    <w:rsid w:val="00430378"/>
    <w:rsid w:val="00435492"/>
    <w:rsid w:val="004365D2"/>
    <w:rsid w:val="0044203E"/>
    <w:rsid w:val="004426B2"/>
    <w:rsid w:val="00446EB5"/>
    <w:rsid w:val="00447B79"/>
    <w:rsid w:val="00450C8E"/>
    <w:rsid w:val="00451E41"/>
    <w:rsid w:val="0045658C"/>
    <w:rsid w:val="00462B0B"/>
    <w:rsid w:val="00467564"/>
    <w:rsid w:val="00471433"/>
    <w:rsid w:val="0047516D"/>
    <w:rsid w:val="00475FE6"/>
    <w:rsid w:val="004837CA"/>
    <w:rsid w:val="00483B8D"/>
    <w:rsid w:val="00491604"/>
    <w:rsid w:val="004959CE"/>
    <w:rsid w:val="00495FD2"/>
    <w:rsid w:val="004A400F"/>
    <w:rsid w:val="004A56C0"/>
    <w:rsid w:val="004B2AD0"/>
    <w:rsid w:val="004B5B12"/>
    <w:rsid w:val="004C2E0A"/>
    <w:rsid w:val="004C3F3B"/>
    <w:rsid w:val="004C76C6"/>
    <w:rsid w:val="004D51CB"/>
    <w:rsid w:val="004F2658"/>
    <w:rsid w:val="004F3ECF"/>
    <w:rsid w:val="00505136"/>
    <w:rsid w:val="005107C9"/>
    <w:rsid w:val="00512217"/>
    <w:rsid w:val="0051444A"/>
    <w:rsid w:val="005147C8"/>
    <w:rsid w:val="00517B2E"/>
    <w:rsid w:val="0052509E"/>
    <w:rsid w:val="005313D8"/>
    <w:rsid w:val="005337DC"/>
    <w:rsid w:val="00533F49"/>
    <w:rsid w:val="005350C7"/>
    <w:rsid w:val="00541386"/>
    <w:rsid w:val="005422A4"/>
    <w:rsid w:val="00544DEB"/>
    <w:rsid w:val="00554635"/>
    <w:rsid w:val="00554C14"/>
    <w:rsid w:val="00556783"/>
    <w:rsid w:val="00561FFA"/>
    <w:rsid w:val="00567CE6"/>
    <w:rsid w:val="00570633"/>
    <w:rsid w:val="005716A6"/>
    <w:rsid w:val="0057369C"/>
    <w:rsid w:val="0057778E"/>
    <w:rsid w:val="00584832"/>
    <w:rsid w:val="00585FF7"/>
    <w:rsid w:val="005864EA"/>
    <w:rsid w:val="00587234"/>
    <w:rsid w:val="0059496C"/>
    <w:rsid w:val="00597488"/>
    <w:rsid w:val="005A1A1D"/>
    <w:rsid w:val="005A44C4"/>
    <w:rsid w:val="005B4887"/>
    <w:rsid w:val="005C0A8F"/>
    <w:rsid w:val="005C61F2"/>
    <w:rsid w:val="005C65DF"/>
    <w:rsid w:val="005C72C6"/>
    <w:rsid w:val="005D5C0F"/>
    <w:rsid w:val="005E6EF7"/>
    <w:rsid w:val="005F1422"/>
    <w:rsid w:val="005F18A6"/>
    <w:rsid w:val="005F4738"/>
    <w:rsid w:val="00604835"/>
    <w:rsid w:val="00610839"/>
    <w:rsid w:val="006116B3"/>
    <w:rsid w:val="00612559"/>
    <w:rsid w:val="00621B1D"/>
    <w:rsid w:val="00635A36"/>
    <w:rsid w:val="00637F8E"/>
    <w:rsid w:val="00644148"/>
    <w:rsid w:val="0064460C"/>
    <w:rsid w:val="00647399"/>
    <w:rsid w:val="00647726"/>
    <w:rsid w:val="006542F7"/>
    <w:rsid w:val="00656A3D"/>
    <w:rsid w:val="00661067"/>
    <w:rsid w:val="00661AC9"/>
    <w:rsid w:val="00663F63"/>
    <w:rsid w:val="0067071F"/>
    <w:rsid w:val="0067171B"/>
    <w:rsid w:val="00673D68"/>
    <w:rsid w:val="00674231"/>
    <w:rsid w:val="00675BE7"/>
    <w:rsid w:val="00675C16"/>
    <w:rsid w:val="00681440"/>
    <w:rsid w:val="006820FD"/>
    <w:rsid w:val="0068752A"/>
    <w:rsid w:val="0069492E"/>
    <w:rsid w:val="00694CFC"/>
    <w:rsid w:val="006A34D1"/>
    <w:rsid w:val="006A5BC7"/>
    <w:rsid w:val="006B40FC"/>
    <w:rsid w:val="006B4DC1"/>
    <w:rsid w:val="006B6890"/>
    <w:rsid w:val="006C06D8"/>
    <w:rsid w:val="006C1E25"/>
    <w:rsid w:val="006C3265"/>
    <w:rsid w:val="006C4D15"/>
    <w:rsid w:val="006D0F13"/>
    <w:rsid w:val="006E3414"/>
    <w:rsid w:val="006E5E51"/>
    <w:rsid w:val="006F247A"/>
    <w:rsid w:val="006F3478"/>
    <w:rsid w:val="006F3FEB"/>
    <w:rsid w:val="006F488A"/>
    <w:rsid w:val="00703329"/>
    <w:rsid w:val="00703D85"/>
    <w:rsid w:val="00705B71"/>
    <w:rsid w:val="007106D1"/>
    <w:rsid w:val="00715F9E"/>
    <w:rsid w:val="0071612B"/>
    <w:rsid w:val="00720175"/>
    <w:rsid w:val="00722BB3"/>
    <w:rsid w:val="00723F94"/>
    <w:rsid w:val="007325D7"/>
    <w:rsid w:val="00735A3B"/>
    <w:rsid w:val="00736350"/>
    <w:rsid w:val="00743DE2"/>
    <w:rsid w:val="007445D4"/>
    <w:rsid w:val="00744865"/>
    <w:rsid w:val="00745302"/>
    <w:rsid w:val="00752464"/>
    <w:rsid w:val="007563B1"/>
    <w:rsid w:val="007606A6"/>
    <w:rsid w:val="007636D0"/>
    <w:rsid w:val="0076567E"/>
    <w:rsid w:val="00767DAC"/>
    <w:rsid w:val="00773035"/>
    <w:rsid w:val="00773F59"/>
    <w:rsid w:val="007761FF"/>
    <w:rsid w:val="007839A2"/>
    <w:rsid w:val="00790CC7"/>
    <w:rsid w:val="00793A18"/>
    <w:rsid w:val="00794557"/>
    <w:rsid w:val="007A53EB"/>
    <w:rsid w:val="007B1BA7"/>
    <w:rsid w:val="007C34E4"/>
    <w:rsid w:val="007D115A"/>
    <w:rsid w:val="007D1D4F"/>
    <w:rsid w:val="007D3F98"/>
    <w:rsid w:val="007D4DF8"/>
    <w:rsid w:val="007D53D0"/>
    <w:rsid w:val="007E51E6"/>
    <w:rsid w:val="007F133E"/>
    <w:rsid w:val="007F51A0"/>
    <w:rsid w:val="00803365"/>
    <w:rsid w:val="00804F73"/>
    <w:rsid w:val="00805237"/>
    <w:rsid w:val="00813FD8"/>
    <w:rsid w:val="0082243F"/>
    <w:rsid w:val="00824893"/>
    <w:rsid w:val="00826B05"/>
    <w:rsid w:val="00826DC8"/>
    <w:rsid w:val="00835D88"/>
    <w:rsid w:val="008472D7"/>
    <w:rsid w:val="00850AC6"/>
    <w:rsid w:val="00850EF2"/>
    <w:rsid w:val="00856FFA"/>
    <w:rsid w:val="0085770A"/>
    <w:rsid w:val="00857860"/>
    <w:rsid w:val="00857D03"/>
    <w:rsid w:val="008664B0"/>
    <w:rsid w:val="00867BD0"/>
    <w:rsid w:val="00874931"/>
    <w:rsid w:val="00880A31"/>
    <w:rsid w:val="00881111"/>
    <w:rsid w:val="0088231F"/>
    <w:rsid w:val="008914D8"/>
    <w:rsid w:val="008951B0"/>
    <w:rsid w:val="00897FAC"/>
    <w:rsid w:val="008A3768"/>
    <w:rsid w:val="008A3C74"/>
    <w:rsid w:val="008A3EE9"/>
    <w:rsid w:val="008A7CB3"/>
    <w:rsid w:val="008B2621"/>
    <w:rsid w:val="008B6724"/>
    <w:rsid w:val="008C428C"/>
    <w:rsid w:val="008C666D"/>
    <w:rsid w:val="008D12D7"/>
    <w:rsid w:val="008D1449"/>
    <w:rsid w:val="008D24DE"/>
    <w:rsid w:val="008D3246"/>
    <w:rsid w:val="008E3004"/>
    <w:rsid w:val="008E3B5A"/>
    <w:rsid w:val="008E6CE0"/>
    <w:rsid w:val="008F2855"/>
    <w:rsid w:val="008F3C52"/>
    <w:rsid w:val="008F408B"/>
    <w:rsid w:val="00903540"/>
    <w:rsid w:val="00906BE5"/>
    <w:rsid w:val="009070D1"/>
    <w:rsid w:val="009074BA"/>
    <w:rsid w:val="009123F7"/>
    <w:rsid w:val="00915904"/>
    <w:rsid w:val="00917065"/>
    <w:rsid w:val="00923863"/>
    <w:rsid w:val="009307AE"/>
    <w:rsid w:val="009322B8"/>
    <w:rsid w:val="00940DA6"/>
    <w:rsid w:val="00942FD0"/>
    <w:rsid w:val="00944888"/>
    <w:rsid w:val="00947C88"/>
    <w:rsid w:val="00952663"/>
    <w:rsid w:val="00952B13"/>
    <w:rsid w:val="00954767"/>
    <w:rsid w:val="00955208"/>
    <w:rsid w:val="00956FEC"/>
    <w:rsid w:val="009577B3"/>
    <w:rsid w:val="00961F0D"/>
    <w:rsid w:val="00963122"/>
    <w:rsid w:val="00963D1E"/>
    <w:rsid w:val="0097181C"/>
    <w:rsid w:val="00980F58"/>
    <w:rsid w:val="00982CA1"/>
    <w:rsid w:val="00994206"/>
    <w:rsid w:val="00994F56"/>
    <w:rsid w:val="009A31BF"/>
    <w:rsid w:val="009A4AE7"/>
    <w:rsid w:val="009A5642"/>
    <w:rsid w:val="009A6C15"/>
    <w:rsid w:val="009A74E5"/>
    <w:rsid w:val="009B34E2"/>
    <w:rsid w:val="009D2556"/>
    <w:rsid w:val="009E3DDB"/>
    <w:rsid w:val="009E655B"/>
    <w:rsid w:val="009E718F"/>
    <w:rsid w:val="009F3BE2"/>
    <w:rsid w:val="009F7BA4"/>
    <w:rsid w:val="00A0074B"/>
    <w:rsid w:val="00A053F4"/>
    <w:rsid w:val="00A10674"/>
    <w:rsid w:val="00A258D6"/>
    <w:rsid w:val="00A32ACB"/>
    <w:rsid w:val="00A33B8E"/>
    <w:rsid w:val="00A43881"/>
    <w:rsid w:val="00A45459"/>
    <w:rsid w:val="00A461C1"/>
    <w:rsid w:val="00A47080"/>
    <w:rsid w:val="00A65E48"/>
    <w:rsid w:val="00A72339"/>
    <w:rsid w:val="00A74D2C"/>
    <w:rsid w:val="00A75023"/>
    <w:rsid w:val="00A813CF"/>
    <w:rsid w:val="00A96A80"/>
    <w:rsid w:val="00AA1251"/>
    <w:rsid w:val="00AA3951"/>
    <w:rsid w:val="00AA485A"/>
    <w:rsid w:val="00AB2A63"/>
    <w:rsid w:val="00AB6394"/>
    <w:rsid w:val="00AC1B9C"/>
    <w:rsid w:val="00AC5260"/>
    <w:rsid w:val="00AD0456"/>
    <w:rsid w:val="00AD5039"/>
    <w:rsid w:val="00AF2298"/>
    <w:rsid w:val="00AF2A39"/>
    <w:rsid w:val="00B00F84"/>
    <w:rsid w:val="00B14FFA"/>
    <w:rsid w:val="00B159A0"/>
    <w:rsid w:val="00B2219E"/>
    <w:rsid w:val="00B22953"/>
    <w:rsid w:val="00B315CB"/>
    <w:rsid w:val="00B4166F"/>
    <w:rsid w:val="00B56D23"/>
    <w:rsid w:val="00B571F6"/>
    <w:rsid w:val="00B605D3"/>
    <w:rsid w:val="00B61459"/>
    <w:rsid w:val="00B6702C"/>
    <w:rsid w:val="00B67693"/>
    <w:rsid w:val="00B7315B"/>
    <w:rsid w:val="00B738D5"/>
    <w:rsid w:val="00B7493B"/>
    <w:rsid w:val="00B763C0"/>
    <w:rsid w:val="00B836C9"/>
    <w:rsid w:val="00B8688E"/>
    <w:rsid w:val="00B86CEC"/>
    <w:rsid w:val="00B878D6"/>
    <w:rsid w:val="00B8792B"/>
    <w:rsid w:val="00B87D35"/>
    <w:rsid w:val="00B92E19"/>
    <w:rsid w:val="00B965C8"/>
    <w:rsid w:val="00BA2A35"/>
    <w:rsid w:val="00BA6700"/>
    <w:rsid w:val="00BC0856"/>
    <w:rsid w:val="00BD4AC0"/>
    <w:rsid w:val="00BD52DC"/>
    <w:rsid w:val="00BE1695"/>
    <w:rsid w:val="00BE2C1F"/>
    <w:rsid w:val="00BE42C6"/>
    <w:rsid w:val="00C02601"/>
    <w:rsid w:val="00C16661"/>
    <w:rsid w:val="00C23CFA"/>
    <w:rsid w:val="00C26AD2"/>
    <w:rsid w:val="00C27275"/>
    <w:rsid w:val="00C303E4"/>
    <w:rsid w:val="00C35BEF"/>
    <w:rsid w:val="00C41890"/>
    <w:rsid w:val="00C42EE5"/>
    <w:rsid w:val="00C43A7C"/>
    <w:rsid w:val="00C466C5"/>
    <w:rsid w:val="00C5634B"/>
    <w:rsid w:val="00C628CC"/>
    <w:rsid w:val="00C62B07"/>
    <w:rsid w:val="00C6355F"/>
    <w:rsid w:val="00C63B1C"/>
    <w:rsid w:val="00C6643A"/>
    <w:rsid w:val="00C6763B"/>
    <w:rsid w:val="00C71C19"/>
    <w:rsid w:val="00C742DD"/>
    <w:rsid w:val="00C76D05"/>
    <w:rsid w:val="00C77CD6"/>
    <w:rsid w:val="00C8122C"/>
    <w:rsid w:val="00C91A2B"/>
    <w:rsid w:val="00C9460E"/>
    <w:rsid w:val="00CA1F00"/>
    <w:rsid w:val="00CA7098"/>
    <w:rsid w:val="00CB02EE"/>
    <w:rsid w:val="00CB256B"/>
    <w:rsid w:val="00CB268F"/>
    <w:rsid w:val="00CB66A8"/>
    <w:rsid w:val="00CC4A0C"/>
    <w:rsid w:val="00CC4DE6"/>
    <w:rsid w:val="00CC4F47"/>
    <w:rsid w:val="00CD06EC"/>
    <w:rsid w:val="00CD26BA"/>
    <w:rsid w:val="00CD29A3"/>
    <w:rsid w:val="00CD6886"/>
    <w:rsid w:val="00CD76EA"/>
    <w:rsid w:val="00CE0F7A"/>
    <w:rsid w:val="00CE1421"/>
    <w:rsid w:val="00CE5605"/>
    <w:rsid w:val="00CE5720"/>
    <w:rsid w:val="00CF6FD6"/>
    <w:rsid w:val="00D01245"/>
    <w:rsid w:val="00D012B4"/>
    <w:rsid w:val="00D03EEF"/>
    <w:rsid w:val="00D06808"/>
    <w:rsid w:val="00D07495"/>
    <w:rsid w:val="00D109AB"/>
    <w:rsid w:val="00D12C81"/>
    <w:rsid w:val="00D15F77"/>
    <w:rsid w:val="00D16686"/>
    <w:rsid w:val="00D24CD4"/>
    <w:rsid w:val="00D25206"/>
    <w:rsid w:val="00D34576"/>
    <w:rsid w:val="00D36C75"/>
    <w:rsid w:val="00D37AE5"/>
    <w:rsid w:val="00D4424C"/>
    <w:rsid w:val="00D4527E"/>
    <w:rsid w:val="00D4775D"/>
    <w:rsid w:val="00D51A9B"/>
    <w:rsid w:val="00D6407E"/>
    <w:rsid w:val="00D64AB4"/>
    <w:rsid w:val="00D64CD3"/>
    <w:rsid w:val="00D67EF9"/>
    <w:rsid w:val="00D74830"/>
    <w:rsid w:val="00D767C0"/>
    <w:rsid w:val="00D82F07"/>
    <w:rsid w:val="00D94D64"/>
    <w:rsid w:val="00D96EA2"/>
    <w:rsid w:val="00DA1F6E"/>
    <w:rsid w:val="00DB0697"/>
    <w:rsid w:val="00DB2B39"/>
    <w:rsid w:val="00DB63FF"/>
    <w:rsid w:val="00DC2C9E"/>
    <w:rsid w:val="00DC2CBA"/>
    <w:rsid w:val="00DC3BB0"/>
    <w:rsid w:val="00DC462A"/>
    <w:rsid w:val="00DC7500"/>
    <w:rsid w:val="00DD52B3"/>
    <w:rsid w:val="00DD64A6"/>
    <w:rsid w:val="00DD79DA"/>
    <w:rsid w:val="00DE2D91"/>
    <w:rsid w:val="00DE36D5"/>
    <w:rsid w:val="00DE40E4"/>
    <w:rsid w:val="00DF1295"/>
    <w:rsid w:val="00DF5FBA"/>
    <w:rsid w:val="00E027B4"/>
    <w:rsid w:val="00E21B81"/>
    <w:rsid w:val="00E26359"/>
    <w:rsid w:val="00E305F3"/>
    <w:rsid w:val="00E316C6"/>
    <w:rsid w:val="00E32059"/>
    <w:rsid w:val="00E33983"/>
    <w:rsid w:val="00E446C7"/>
    <w:rsid w:val="00E508E1"/>
    <w:rsid w:val="00E550CD"/>
    <w:rsid w:val="00E56AEE"/>
    <w:rsid w:val="00E607A4"/>
    <w:rsid w:val="00E65E93"/>
    <w:rsid w:val="00E75424"/>
    <w:rsid w:val="00E7717C"/>
    <w:rsid w:val="00E80D59"/>
    <w:rsid w:val="00E820B6"/>
    <w:rsid w:val="00E937B0"/>
    <w:rsid w:val="00E93BFA"/>
    <w:rsid w:val="00E9545A"/>
    <w:rsid w:val="00EA572A"/>
    <w:rsid w:val="00EA5D61"/>
    <w:rsid w:val="00EB2D86"/>
    <w:rsid w:val="00EB3CA2"/>
    <w:rsid w:val="00EB52E8"/>
    <w:rsid w:val="00EB5EE9"/>
    <w:rsid w:val="00ED1EB5"/>
    <w:rsid w:val="00EE4FC1"/>
    <w:rsid w:val="00EF17F9"/>
    <w:rsid w:val="00EF4BB5"/>
    <w:rsid w:val="00EF75B4"/>
    <w:rsid w:val="00EF76F4"/>
    <w:rsid w:val="00F00266"/>
    <w:rsid w:val="00F015D0"/>
    <w:rsid w:val="00F01CAD"/>
    <w:rsid w:val="00F01D46"/>
    <w:rsid w:val="00F046CE"/>
    <w:rsid w:val="00F142AF"/>
    <w:rsid w:val="00F332E0"/>
    <w:rsid w:val="00F37E70"/>
    <w:rsid w:val="00F434F3"/>
    <w:rsid w:val="00F47394"/>
    <w:rsid w:val="00F54DD1"/>
    <w:rsid w:val="00F55B55"/>
    <w:rsid w:val="00F62D2F"/>
    <w:rsid w:val="00F671E3"/>
    <w:rsid w:val="00F67F03"/>
    <w:rsid w:val="00F70B8B"/>
    <w:rsid w:val="00F745CD"/>
    <w:rsid w:val="00F76792"/>
    <w:rsid w:val="00F861AC"/>
    <w:rsid w:val="00F92473"/>
    <w:rsid w:val="00F9411D"/>
    <w:rsid w:val="00FA2868"/>
    <w:rsid w:val="00FB2495"/>
    <w:rsid w:val="00FB5323"/>
    <w:rsid w:val="00FB6B65"/>
    <w:rsid w:val="00FC14DE"/>
    <w:rsid w:val="00FC1BDC"/>
    <w:rsid w:val="00FC4AB9"/>
    <w:rsid w:val="00FC563D"/>
    <w:rsid w:val="00FD4563"/>
    <w:rsid w:val="00FD5FF7"/>
    <w:rsid w:val="00FD79DF"/>
    <w:rsid w:val="00FE79EC"/>
    <w:rsid w:val="00FF191E"/>
    <w:rsid w:val="00FF1AE7"/>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StylIwony">
    <w:name w:val="Styl Iwony"/>
    <w:basedOn w:val="Normalny"/>
    <w:rsid w:val="000F68F6"/>
    <w:pPr>
      <w:spacing w:before="120" w:after="120" w:line="240" w:lineRule="auto"/>
      <w:jc w:val="both"/>
    </w:pPr>
    <w:rPr>
      <w:rFonts w:ascii="Bookman Old Style" w:eastAsia="Times New Roman" w:hAnsi="Bookman Old Style" w:cs="Times New Roman"/>
      <w:sz w:val="24"/>
      <w:szCs w:val="20"/>
      <w:lang w:val="pl-PL"/>
    </w:rPr>
  </w:style>
  <w:style w:type="paragraph" w:customStyle="1" w:styleId="Default">
    <w:name w:val="Default"/>
    <w:rsid w:val="000F68F6"/>
    <w:pPr>
      <w:autoSpaceDE w:val="0"/>
      <w:autoSpaceDN w:val="0"/>
      <w:adjustRightInd w:val="0"/>
      <w:spacing w:line="240" w:lineRule="auto"/>
    </w:pPr>
    <w:rPr>
      <w:rFonts w:ascii="Verdana" w:eastAsia="Times New Roman" w:hAnsi="Verdana" w:cs="Verdan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780298996">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paulina.strzykala@rokietnica.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rokietnic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rokietnica.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rokietnica"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rokietnic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hyperlink" Target="https://www.rokietnic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halina.wroniecka@rokietnica.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25</Pages>
  <Words>9515</Words>
  <Characters>57092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8</cp:revision>
  <cp:lastPrinted>2024-01-18T12:39:00Z</cp:lastPrinted>
  <dcterms:created xsi:type="dcterms:W3CDTF">2025-01-27T09:32:00Z</dcterms:created>
  <dcterms:modified xsi:type="dcterms:W3CDTF">2025-01-27T14:14:00Z</dcterms:modified>
</cp:coreProperties>
</file>