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E88A" w14:textId="0A30B83D" w:rsidR="001D6915" w:rsidRPr="00680C42" w:rsidRDefault="001D6915" w:rsidP="00B22648">
      <w:pPr>
        <w:spacing w:before="120"/>
        <w:jc w:val="both"/>
        <w:rPr>
          <w:rFonts w:asciiTheme="minorHAnsi" w:hAnsiTheme="minorHAnsi" w:cstheme="minorHAnsi"/>
          <w:b/>
          <w:bCs/>
        </w:rPr>
      </w:pPr>
      <w:r w:rsidRPr="00680C42">
        <w:rPr>
          <w:rFonts w:asciiTheme="minorHAnsi" w:hAnsiTheme="minorHAnsi" w:cstheme="minorHAnsi"/>
          <w:b/>
          <w:bCs/>
        </w:rPr>
        <w:t xml:space="preserve">Projekt Kontraktu – wersja </w:t>
      </w:r>
      <w:r w:rsidR="00B747D8" w:rsidRPr="00680C42">
        <w:rPr>
          <w:rFonts w:asciiTheme="minorHAnsi" w:hAnsiTheme="minorHAnsi" w:cstheme="minorHAnsi"/>
          <w:b/>
          <w:bCs/>
          <w:szCs w:val="22"/>
        </w:rPr>
        <w:t>1.</w:t>
      </w:r>
      <w:r w:rsidR="00734AE9">
        <w:rPr>
          <w:rFonts w:asciiTheme="minorHAnsi" w:hAnsiTheme="minorHAnsi" w:cstheme="minorHAnsi"/>
          <w:b/>
          <w:bCs/>
        </w:rPr>
        <w:t>6</w:t>
      </w:r>
      <w:r w:rsidRPr="00680C42">
        <w:rPr>
          <w:rFonts w:asciiTheme="minorHAnsi" w:hAnsiTheme="minorHAnsi" w:cstheme="minorHAnsi"/>
          <w:b/>
          <w:bCs/>
        </w:rPr>
        <w:t xml:space="preserve">, </w:t>
      </w:r>
      <w:r w:rsidR="00734AE9">
        <w:rPr>
          <w:rFonts w:asciiTheme="minorHAnsi" w:hAnsiTheme="minorHAnsi" w:cstheme="minorHAnsi"/>
          <w:b/>
          <w:bCs/>
        </w:rPr>
        <w:t>2023-03-08</w:t>
      </w:r>
    </w:p>
    <w:p w14:paraId="6BEBC45B" w14:textId="77777777" w:rsidR="00B747D8" w:rsidRPr="00680C42" w:rsidRDefault="00B747D8" w:rsidP="00B22648">
      <w:pPr>
        <w:spacing w:before="120"/>
        <w:jc w:val="both"/>
        <w:rPr>
          <w:rFonts w:asciiTheme="minorHAnsi" w:hAnsiTheme="minorHAnsi" w:cstheme="minorHAnsi"/>
          <w:b/>
          <w:bCs/>
          <w:szCs w:val="22"/>
        </w:rPr>
      </w:pPr>
    </w:p>
    <w:p w14:paraId="4ED8C92C" w14:textId="77777777" w:rsidR="00B747D8" w:rsidRPr="00680C42" w:rsidRDefault="00B747D8" w:rsidP="00B22648">
      <w:pPr>
        <w:spacing w:before="120"/>
        <w:jc w:val="both"/>
        <w:rPr>
          <w:rFonts w:asciiTheme="minorHAnsi" w:hAnsiTheme="minorHAnsi" w:cstheme="minorHAnsi"/>
          <w:b/>
          <w:bCs/>
          <w:szCs w:val="22"/>
        </w:rPr>
      </w:pPr>
    </w:p>
    <w:p w14:paraId="6DAA8F66" w14:textId="77777777" w:rsidR="00B747D8" w:rsidRPr="00680C42" w:rsidRDefault="00B747D8" w:rsidP="00B22648">
      <w:pPr>
        <w:spacing w:before="120"/>
        <w:jc w:val="both"/>
        <w:rPr>
          <w:rFonts w:asciiTheme="minorHAnsi" w:hAnsiTheme="minorHAnsi" w:cstheme="minorHAnsi"/>
          <w:b/>
          <w:bCs/>
          <w:szCs w:val="22"/>
        </w:rPr>
      </w:pPr>
    </w:p>
    <w:p w14:paraId="434C23E8" w14:textId="77777777" w:rsidR="00B747D8" w:rsidRPr="00680C42" w:rsidRDefault="00B747D8" w:rsidP="00B22648">
      <w:pPr>
        <w:spacing w:before="120"/>
        <w:jc w:val="both"/>
        <w:rPr>
          <w:rFonts w:asciiTheme="minorHAnsi" w:hAnsiTheme="minorHAnsi" w:cstheme="minorHAnsi"/>
          <w:b/>
          <w:bCs/>
          <w:szCs w:val="22"/>
        </w:rPr>
      </w:pPr>
    </w:p>
    <w:p w14:paraId="5B0A4BD4" w14:textId="77777777" w:rsidR="00B747D8" w:rsidRPr="00680C42" w:rsidRDefault="00B747D8" w:rsidP="00B22648">
      <w:pPr>
        <w:spacing w:before="120"/>
        <w:jc w:val="both"/>
        <w:rPr>
          <w:rFonts w:asciiTheme="minorHAnsi" w:hAnsiTheme="minorHAnsi" w:cstheme="minorHAnsi"/>
          <w:b/>
          <w:bCs/>
          <w:szCs w:val="22"/>
        </w:rPr>
      </w:pPr>
    </w:p>
    <w:p w14:paraId="350BE7F9" w14:textId="77777777" w:rsidR="00B320AA" w:rsidRPr="00680C42" w:rsidRDefault="00B320AA" w:rsidP="00B22648">
      <w:pPr>
        <w:spacing w:before="120"/>
        <w:jc w:val="both"/>
        <w:rPr>
          <w:rFonts w:asciiTheme="minorHAnsi" w:hAnsiTheme="minorHAnsi" w:cstheme="minorHAnsi"/>
          <w:b/>
          <w:bCs/>
          <w:szCs w:val="22"/>
        </w:rPr>
      </w:pPr>
    </w:p>
    <w:p w14:paraId="24CEFAC6" w14:textId="77777777" w:rsidR="00B320AA" w:rsidRPr="00680C42" w:rsidRDefault="00B320AA" w:rsidP="00B22648">
      <w:pPr>
        <w:spacing w:before="120"/>
        <w:jc w:val="both"/>
        <w:rPr>
          <w:rFonts w:asciiTheme="minorHAnsi" w:hAnsiTheme="minorHAnsi" w:cstheme="minorHAnsi"/>
          <w:b/>
          <w:bCs/>
          <w:szCs w:val="22"/>
        </w:rPr>
      </w:pPr>
    </w:p>
    <w:p w14:paraId="33774410" w14:textId="77777777" w:rsidR="00B747D8" w:rsidRPr="00680C42" w:rsidRDefault="00B747D8" w:rsidP="00B22648">
      <w:pPr>
        <w:spacing w:before="120"/>
        <w:jc w:val="both"/>
        <w:rPr>
          <w:rFonts w:asciiTheme="minorHAnsi" w:hAnsiTheme="minorHAnsi" w:cstheme="minorHAnsi"/>
          <w:b/>
          <w:bCs/>
          <w:szCs w:val="22"/>
        </w:rPr>
      </w:pPr>
    </w:p>
    <w:p w14:paraId="017AF441" w14:textId="77777777" w:rsidR="00B747D8" w:rsidRPr="00680C42" w:rsidRDefault="00B747D8" w:rsidP="00B22648">
      <w:pPr>
        <w:spacing w:before="120"/>
        <w:jc w:val="both"/>
        <w:rPr>
          <w:rFonts w:asciiTheme="minorHAnsi" w:hAnsiTheme="minorHAnsi" w:cstheme="minorHAnsi"/>
          <w:b/>
          <w:bCs/>
          <w:szCs w:val="22"/>
        </w:rPr>
      </w:pPr>
    </w:p>
    <w:p w14:paraId="64F91E4E" w14:textId="77777777" w:rsidR="00B747D8" w:rsidRPr="00680C42" w:rsidRDefault="00B747D8" w:rsidP="00B22648">
      <w:pPr>
        <w:spacing w:before="120"/>
        <w:jc w:val="both"/>
        <w:rPr>
          <w:rFonts w:asciiTheme="minorHAnsi" w:hAnsiTheme="minorHAnsi" w:cstheme="minorHAnsi"/>
          <w:b/>
          <w:bCs/>
          <w:szCs w:val="22"/>
        </w:rPr>
      </w:pPr>
      <w:r w:rsidRPr="00680C42">
        <w:rPr>
          <w:rFonts w:asciiTheme="minorHAnsi" w:hAnsiTheme="minorHAnsi" w:cstheme="minorHAnsi"/>
          <w:b/>
          <w:bCs/>
          <w:szCs w:val="22"/>
        </w:rPr>
        <w:t>- KONTRAKT-</w:t>
      </w:r>
    </w:p>
    <w:p w14:paraId="440C751F" w14:textId="77777777" w:rsidR="00B747D8" w:rsidRPr="00680C42" w:rsidRDefault="00B747D8" w:rsidP="00B22648">
      <w:pPr>
        <w:spacing w:before="120"/>
        <w:jc w:val="both"/>
        <w:rPr>
          <w:rFonts w:asciiTheme="minorHAnsi" w:hAnsiTheme="minorHAnsi" w:cstheme="minorHAnsi"/>
          <w:b/>
          <w:bCs/>
          <w:szCs w:val="22"/>
        </w:rPr>
      </w:pPr>
    </w:p>
    <w:p w14:paraId="2CF602F3" w14:textId="77777777" w:rsidR="001D6915" w:rsidRPr="00680C42" w:rsidRDefault="001D6915" w:rsidP="00B22648">
      <w:pPr>
        <w:spacing w:before="120"/>
        <w:jc w:val="both"/>
        <w:rPr>
          <w:rFonts w:asciiTheme="minorHAnsi" w:hAnsiTheme="minorHAnsi" w:cstheme="minorHAnsi"/>
          <w:b/>
          <w:bCs/>
        </w:rPr>
      </w:pPr>
    </w:p>
    <w:p w14:paraId="74DBF233" w14:textId="77777777" w:rsidR="00C507DB" w:rsidRPr="00680C42" w:rsidRDefault="00C507DB" w:rsidP="00B22648">
      <w:pPr>
        <w:spacing w:before="120"/>
        <w:jc w:val="both"/>
        <w:rPr>
          <w:rFonts w:asciiTheme="minorHAnsi" w:hAnsiTheme="minorHAnsi" w:cstheme="minorHAnsi"/>
          <w:b/>
          <w:bCs/>
        </w:rPr>
      </w:pPr>
    </w:p>
    <w:p w14:paraId="34E78B22" w14:textId="77777777" w:rsidR="001D6915" w:rsidRPr="00680C42" w:rsidRDefault="001D6915" w:rsidP="00B22648">
      <w:pPr>
        <w:jc w:val="both"/>
        <w:rPr>
          <w:rFonts w:asciiTheme="minorHAnsi" w:hAnsiTheme="minorHAnsi" w:cstheme="minorHAnsi"/>
          <w:b/>
          <w:bCs/>
        </w:rPr>
      </w:pPr>
      <w:r w:rsidRPr="00680C42">
        <w:rPr>
          <w:rFonts w:asciiTheme="minorHAnsi" w:hAnsiTheme="minorHAnsi" w:cstheme="minorHAnsi"/>
          <w:b/>
          <w:bCs/>
        </w:rPr>
        <w:br w:type="page"/>
      </w:r>
    </w:p>
    <w:p w14:paraId="31D173E4" w14:textId="77777777" w:rsidR="00993996" w:rsidRPr="00680C42" w:rsidRDefault="008E5C65" w:rsidP="00B22648">
      <w:pPr>
        <w:spacing w:before="120"/>
        <w:jc w:val="both"/>
        <w:rPr>
          <w:rFonts w:asciiTheme="minorHAnsi" w:hAnsiTheme="minorHAnsi" w:cstheme="minorHAnsi"/>
          <w:b/>
          <w:bCs/>
        </w:rPr>
      </w:pPr>
      <w:r w:rsidRPr="00680C42">
        <w:rPr>
          <w:rFonts w:asciiTheme="minorHAnsi" w:hAnsiTheme="minorHAnsi" w:cstheme="minorHAnsi"/>
          <w:b/>
          <w:bCs/>
        </w:rPr>
        <w:lastRenderedPageBreak/>
        <w:t xml:space="preserve">Załącznik nr </w:t>
      </w:r>
      <w:r w:rsidR="00583BB2" w:rsidRPr="00680C42">
        <w:rPr>
          <w:rFonts w:asciiTheme="minorHAnsi" w:hAnsiTheme="minorHAnsi" w:cstheme="minorHAnsi"/>
          <w:b/>
          <w:bCs/>
        </w:rPr>
        <w:t>…</w:t>
      </w:r>
      <w:r w:rsidRPr="00680C42">
        <w:rPr>
          <w:rFonts w:asciiTheme="minorHAnsi" w:hAnsiTheme="minorHAnsi" w:cstheme="minorHAnsi"/>
          <w:b/>
          <w:bCs/>
        </w:rPr>
        <w:t xml:space="preserve"> do SWZ</w:t>
      </w:r>
    </w:p>
    <w:p w14:paraId="4B57B1D1" w14:textId="77777777" w:rsidR="008E5C65" w:rsidRPr="00680C42" w:rsidRDefault="00993996" w:rsidP="00B22648">
      <w:pPr>
        <w:spacing w:before="120"/>
        <w:jc w:val="both"/>
        <w:rPr>
          <w:rFonts w:asciiTheme="minorHAnsi" w:hAnsiTheme="minorHAnsi" w:cstheme="minorHAnsi"/>
          <w:b/>
          <w:bCs/>
        </w:rPr>
      </w:pPr>
      <w:r w:rsidRPr="00680C42">
        <w:rPr>
          <w:rFonts w:asciiTheme="minorHAnsi" w:hAnsiTheme="minorHAnsi" w:cstheme="minorHAnsi"/>
          <w:b/>
          <w:bCs/>
        </w:rPr>
        <w:t xml:space="preserve">PROJEKTOWANE POSTANOWIENIA </w:t>
      </w:r>
      <w:r w:rsidR="00A90E42" w:rsidRPr="00680C42">
        <w:rPr>
          <w:rFonts w:asciiTheme="minorHAnsi" w:hAnsiTheme="minorHAnsi" w:cstheme="minorHAnsi"/>
          <w:b/>
          <w:bCs/>
        </w:rPr>
        <w:t>UMOWY</w:t>
      </w:r>
    </w:p>
    <w:p w14:paraId="7E4D7D68" w14:textId="77777777" w:rsidR="00623568" w:rsidRPr="00680C42" w:rsidRDefault="00623568" w:rsidP="00B22648">
      <w:pPr>
        <w:spacing w:before="120"/>
        <w:jc w:val="both"/>
        <w:rPr>
          <w:rFonts w:asciiTheme="minorHAnsi" w:hAnsiTheme="minorHAnsi" w:cstheme="minorHAnsi"/>
          <w:szCs w:val="22"/>
          <w:lang w:bidi="he-IL"/>
        </w:rPr>
      </w:pPr>
    </w:p>
    <w:p w14:paraId="7DD100DA" w14:textId="77777777" w:rsidR="007364B5" w:rsidRPr="00680C42" w:rsidRDefault="00022D0E" w:rsidP="00B22648">
      <w:pPr>
        <w:spacing w:before="120"/>
        <w:jc w:val="both"/>
        <w:rPr>
          <w:rFonts w:asciiTheme="minorHAnsi" w:hAnsiTheme="minorHAnsi" w:cstheme="minorHAnsi"/>
          <w:b/>
          <w:bCs/>
        </w:rPr>
      </w:pPr>
      <w:r w:rsidRPr="00680C42">
        <w:rPr>
          <w:rFonts w:asciiTheme="minorHAnsi" w:hAnsiTheme="minorHAnsi" w:cstheme="minorHAnsi"/>
          <w:b/>
          <w:bCs/>
        </w:rPr>
        <w:t>UMOWA</w:t>
      </w:r>
      <w:r w:rsidR="00EF0F29" w:rsidRPr="00680C42">
        <w:rPr>
          <w:rFonts w:asciiTheme="minorHAnsi" w:hAnsiTheme="minorHAnsi" w:cstheme="minorHAnsi"/>
          <w:b/>
          <w:bCs/>
        </w:rPr>
        <w:t xml:space="preserve"> nr </w:t>
      </w:r>
      <w:r w:rsidR="007557FC" w:rsidRPr="00680C42">
        <w:rPr>
          <w:rFonts w:asciiTheme="minorHAnsi" w:hAnsiTheme="minorHAnsi" w:cstheme="minorHAnsi"/>
          <w:b/>
          <w:bCs/>
        </w:rPr>
        <w:t>[…]</w:t>
      </w:r>
    </w:p>
    <w:p w14:paraId="561AB7FC" w14:textId="77777777" w:rsidR="00FA4CF7" w:rsidRPr="00680C42" w:rsidRDefault="00FA4CF7" w:rsidP="00B22648">
      <w:pPr>
        <w:spacing w:before="120"/>
        <w:jc w:val="both"/>
        <w:rPr>
          <w:rFonts w:asciiTheme="minorHAnsi" w:hAnsiTheme="minorHAnsi" w:cstheme="minorHAnsi"/>
          <w:b/>
          <w:bCs/>
        </w:rPr>
      </w:pPr>
      <w:r w:rsidRPr="00680C42">
        <w:rPr>
          <w:rFonts w:asciiTheme="minorHAnsi" w:hAnsiTheme="minorHAnsi" w:cstheme="minorHAnsi"/>
          <w:b/>
          <w:bCs/>
        </w:rPr>
        <w:t xml:space="preserve">zawarta </w:t>
      </w:r>
      <w:r w:rsidR="007557FC" w:rsidRPr="00680C42">
        <w:rPr>
          <w:rFonts w:asciiTheme="minorHAnsi" w:hAnsiTheme="minorHAnsi" w:cstheme="minorHAnsi"/>
          <w:b/>
          <w:bCs/>
        </w:rPr>
        <w:t>w […]</w:t>
      </w:r>
      <w:r w:rsidR="000972DA" w:rsidRPr="00680C42">
        <w:rPr>
          <w:rFonts w:asciiTheme="minorHAnsi" w:hAnsiTheme="minorHAnsi" w:cstheme="minorHAnsi"/>
          <w:b/>
          <w:bCs/>
        </w:rPr>
        <w:t xml:space="preserve">, </w:t>
      </w:r>
      <w:r w:rsidR="00D834ED" w:rsidRPr="00680C42">
        <w:rPr>
          <w:rFonts w:asciiTheme="minorHAnsi" w:hAnsiTheme="minorHAnsi" w:cstheme="minorHAnsi"/>
          <w:b/>
          <w:bCs/>
        </w:rPr>
        <w:t xml:space="preserve">dnia </w:t>
      </w:r>
      <w:r w:rsidR="007557FC" w:rsidRPr="00680C42">
        <w:rPr>
          <w:rFonts w:asciiTheme="minorHAnsi" w:hAnsiTheme="minorHAnsi" w:cstheme="minorHAnsi"/>
          <w:b/>
          <w:bCs/>
        </w:rPr>
        <w:t xml:space="preserve">[…] </w:t>
      </w:r>
      <w:r w:rsidR="00D834ED" w:rsidRPr="00680C42">
        <w:rPr>
          <w:rFonts w:asciiTheme="minorHAnsi" w:hAnsiTheme="minorHAnsi" w:cstheme="minorHAnsi"/>
          <w:b/>
          <w:bCs/>
        </w:rPr>
        <w:t>roku, pomiędzy:</w:t>
      </w:r>
    </w:p>
    <w:p w14:paraId="5A112413" w14:textId="77777777" w:rsidR="000678AA" w:rsidRPr="00680C42" w:rsidRDefault="000678AA" w:rsidP="00B22648">
      <w:pPr>
        <w:spacing w:before="120"/>
        <w:jc w:val="both"/>
        <w:rPr>
          <w:rFonts w:asciiTheme="minorHAnsi" w:hAnsiTheme="minorHAnsi" w:cstheme="minorHAnsi"/>
          <w:szCs w:val="22"/>
          <w:lang w:bidi="he-IL"/>
        </w:rPr>
      </w:pPr>
    </w:p>
    <w:p w14:paraId="5EA1CB76" w14:textId="77777777" w:rsidR="00FA4CF7" w:rsidRPr="00680C42" w:rsidRDefault="00583BB2" w:rsidP="00B22648">
      <w:pPr>
        <w:spacing w:before="120"/>
        <w:jc w:val="both"/>
        <w:rPr>
          <w:rFonts w:asciiTheme="minorHAnsi" w:hAnsiTheme="minorHAnsi" w:cstheme="minorHAnsi"/>
        </w:rPr>
      </w:pPr>
      <w:r w:rsidRPr="00680C42">
        <w:rPr>
          <w:rFonts w:asciiTheme="minorHAnsi" w:hAnsiTheme="minorHAnsi" w:cstheme="minorHAnsi"/>
        </w:rPr>
        <w:t xml:space="preserve">Narodowym Instytutem Zdrowia Publicznego PZH </w:t>
      </w:r>
      <w:r w:rsidR="00AA3447" w:rsidRPr="00680C42">
        <w:rPr>
          <w:rFonts w:asciiTheme="minorHAnsi" w:hAnsiTheme="minorHAnsi" w:cstheme="minorHAnsi"/>
        </w:rPr>
        <w:t>–</w:t>
      </w:r>
      <w:r w:rsidRPr="00680C42">
        <w:rPr>
          <w:rFonts w:asciiTheme="minorHAnsi" w:hAnsiTheme="minorHAnsi" w:cstheme="minorHAnsi"/>
        </w:rPr>
        <w:t xml:space="preserve"> Państwowym Instytutem Badawczym z siedzibą w</w:t>
      </w:r>
      <w:r w:rsidR="00FD152D" w:rsidRPr="00680C42">
        <w:rPr>
          <w:rFonts w:asciiTheme="minorHAnsi" w:hAnsiTheme="minorHAnsi" w:cstheme="minorHAnsi"/>
        </w:rPr>
        <w:t xml:space="preserve"> </w:t>
      </w:r>
      <w:r w:rsidRPr="00680C42">
        <w:rPr>
          <w:rFonts w:asciiTheme="minorHAnsi" w:hAnsiTheme="minorHAnsi" w:cstheme="minorHAnsi"/>
        </w:rPr>
        <w:t>Warszawie,</w:t>
      </w:r>
      <w:r w:rsidR="00FD152D" w:rsidRPr="00680C42">
        <w:rPr>
          <w:rFonts w:asciiTheme="minorHAnsi" w:hAnsiTheme="minorHAnsi" w:cstheme="minorHAnsi"/>
        </w:rPr>
        <w:t xml:space="preserve"> </w:t>
      </w:r>
      <w:r w:rsidRPr="00680C42">
        <w:rPr>
          <w:rFonts w:asciiTheme="minorHAnsi" w:hAnsiTheme="minorHAnsi" w:cstheme="minorHAnsi"/>
        </w:rPr>
        <w:t>00-791</w:t>
      </w:r>
      <w:r w:rsidR="00FD152D" w:rsidRPr="00680C42">
        <w:rPr>
          <w:rFonts w:asciiTheme="minorHAnsi" w:hAnsiTheme="minorHAnsi" w:cstheme="minorHAnsi"/>
        </w:rPr>
        <w:t xml:space="preserve"> </w:t>
      </w:r>
      <w:r w:rsidRPr="00680C42">
        <w:rPr>
          <w:rFonts w:asciiTheme="minorHAnsi" w:hAnsiTheme="minorHAnsi" w:cstheme="minorHAnsi"/>
        </w:rPr>
        <w:t>Warszawa,</w:t>
      </w:r>
      <w:r w:rsidR="00FD152D" w:rsidRPr="00680C42">
        <w:rPr>
          <w:rFonts w:asciiTheme="minorHAnsi" w:hAnsiTheme="minorHAnsi" w:cstheme="minorHAnsi"/>
        </w:rPr>
        <w:t xml:space="preserve"> </w:t>
      </w:r>
      <w:r w:rsidRPr="00680C42">
        <w:rPr>
          <w:rFonts w:asciiTheme="minorHAnsi" w:hAnsiTheme="minorHAnsi" w:cstheme="minorHAnsi"/>
        </w:rPr>
        <w:t>ul.</w:t>
      </w:r>
      <w:r w:rsidR="00FD152D" w:rsidRPr="00680C42">
        <w:rPr>
          <w:rFonts w:asciiTheme="minorHAnsi" w:hAnsiTheme="minorHAnsi" w:cstheme="minorHAnsi"/>
        </w:rPr>
        <w:t xml:space="preserve"> </w:t>
      </w:r>
      <w:r w:rsidRPr="00680C42">
        <w:rPr>
          <w:rFonts w:asciiTheme="minorHAnsi" w:hAnsiTheme="minorHAnsi" w:cstheme="minorHAnsi"/>
        </w:rPr>
        <w:t>Chocimska</w:t>
      </w:r>
      <w:r w:rsidR="00FD152D" w:rsidRPr="00680C42">
        <w:rPr>
          <w:rFonts w:asciiTheme="minorHAnsi" w:hAnsiTheme="minorHAnsi" w:cstheme="minorHAnsi"/>
        </w:rPr>
        <w:t xml:space="preserve"> </w:t>
      </w:r>
      <w:r w:rsidRPr="00680C42">
        <w:rPr>
          <w:rFonts w:asciiTheme="minorHAnsi" w:hAnsiTheme="minorHAnsi" w:cstheme="minorHAnsi"/>
        </w:rPr>
        <w:t>24,</w:t>
      </w:r>
      <w:r w:rsidR="00FD152D" w:rsidRPr="00680C42">
        <w:rPr>
          <w:rFonts w:asciiTheme="minorHAnsi" w:hAnsiTheme="minorHAnsi" w:cstheme="minorHAnsi"/>
        </w:rPr>
        <w:t xml:space="preserve"> </w:t>
      </w:r>
      <w:r w:rsidRPr="00680C42">
        <w:rPr>
          <w:rFonts w:asciiTheme="minorHAnsi" w:hAnsiTheme="minorHAnsi" w:cstheme="minorHAnsi"/>
        </w:rPr>
        <w:t>wpisanym do rejestru przedsiębiorców prowadzonego przez Sąd Rejonowy dla m.st. Warszawy w Warszawie XIII Wydział Gospodarczy Krajowego Rejestru</w:t>
      </w:r>
      <w:r w:rsidR="00FD152D" w:rsidRPr="00680C42">
        <w:rPr>
          <w:rFonts w:asciiTheme="minorHAnsi" w:hAnsiTheme="minorHAnsi" w:cstheme="minorHAnsi"/>
        </w:rPr>
        <w:t xml:space="preserve"> </w:t>
      </w:r>
      <w:r w:rsidRPr="00680C42">
        <w:rPr>
          <w:rFonts w:asciiTheme="minorHAnsi" w:hAnsiTheme="minorHAnsi" w:cstheme="minorHAnsi"/>
        </w:rPr>
        <w:t>Sądowego pod</w:t>
      </w:r>
      <w:r w:rsidR="00FD152D" w:rsidRPr="00680C42">
        <w:rPr>
          <w:rFonts w:asciiTheme="minorHAnsi" w:hAnsiTheme="minorHAnsi" w:cstheme="minorHAnsi"/>
        </w:rPr>
        <w:t xml:space="preserve"> </w:t>
      </w:r>
      <w:r w:rsidRPr="00680C42">
        <w:rPr>
          <w:rFonts w:asciiTheme="minorHAnsi" w:hAnsiTheme="minorHAnsi" w:cstheme="minorHAnsi"/>
        </w:rPr>
        <w:t>numerem</w:t>
      </w:r>
      <w:r w:rsidR="00FD152D" w:rsidRPr="00680C42">
        <w:rPr>
          <w:rFonts w:asciiTheme="minorHAnsi" w:hAnsiTheme="minorHAnsi" w:cstheme="minorHAnsi"/>
        </w:rPr>
        <w:t xml:space="preserve"> </w:t>
      </w:r>
      <w:r w:rsidRPr="00680C42">
        <w:rPr>
          <w:rFonts w:asciiTheme="minorHAnsi" w:hAnsiTheme="minorHAnsi" w:cstheme="minorHAnsi"/>
        </w:rPr>
        <w:t xml:space="preserve">KRS: 0000069210, NIP: 525-000-87-32, REGON: 000288461, </w:t>
      </w:r>
      <w:r w:rsidR="00FA4CF7" w:rsidRPr="00680C42">
        <w:rPr>
          <w:rFonts w:asciiTheme="minorHAnsi" w:hAnsiTheme="minorHAnsi" w:cstheme="minorHAnsi"/>
        </w:rPr>
        <w:t>dalej zwan</w:t>
      </w:r>
      <w:r w:rsidRPr="00680C42">
        <w:rPr>
          <w:rFonts w:asciiTheme="minorHAnsi" w:hAnsiTheme="minorHAnsi" w:cstheme="minorHAnsi"/>
        </w:rPr>
        <w:t>ym</w:t>
      </w:r>
      <w:r w:rsidR="00FA4CF7" w:rsidRPr="00680C42">
        <w:rPr>
          <w:rFonts w:asciiTheme="minorHAnsi" w:hAnsiTheme="minorHAnsi" w:cstheme="minorHAnsi"/>
        </w:rPr>
        <w:t xml:space="preserve"> „</w:t>
      </w:r>
      <w:r w:rsidR="00FA4CF7" w:rsidRPr="00680C42">
        <w:rPr>
          <w:rFonts w:asciiTheme="minorHAnsi" w:hAnsiTheme="minorHAnsi" w:cstheme="minorHAnsi"/>
          <w:b/>
          <w:bCs/>
        </w:rPr>
        <w:t>Zamawiającym</w:t>
      </w:r>
      <w:r w:rsidR="0029417D" w:rsidRPr="00680C42">
        <w:rPr>
          <w:rFonts w:asciiTheme="minorHAnsi" w:hAnsiTheme="minorHAnsi" w:cstheme="minorHAnsi"/>
        </w:rPr>
        <w:t>”,</w:t>
      </w:r>
    </w:p>
    <w:p w14:paraId="0007508D" w14:textId="77777777" w:rsidR="000972DA" w:rsidRPr="00680C42" w:rsidRDefault="00583BB2" w:rsidP="00B22648">
      <w:pPr>
        <w:spacing w:before="120"/>
        <w:jc w:val="both"/>
        <w:rPr>
          <w:rFonts w:asciiTheme="minorHAnsi" w:hAnsiTheme="minorHAnsi" w:cstheme="minorHAnsi"/>
        </w:rPr>
      </w:pPr>
      <w:r w:rsidRPr="00680C42">
        <w:rPr>
          <w:rFonts w:asciiTheme="minorHAnsi" w:hAnsiTheme="minorHAnsi" w:cstheme="minorHAnsi"/>
        </w:rPr>
        <w:t>reprezentowanym przez</w:t>
      </w:r>
      <w:r w:rsidR="00F14E04" w:rsidRPr="00680C42">
        <w:rPr>
          <w:rFonts w:asciiTheme="minorHAnsi" w:hAnsiTheme="minorHAnsi" w:cstheme="minorHAnsi"/>
        </w:rPr>
        <w:t xml:space="preserve"> </w:t>
      </w:r>
      <w:r w:rsidR="002A085C" w:rsidRPr="00680C42">
        <w:rPr>
          <w:rFonts w:asciiTheme="minorHAnsi" w:hAnsiTheme="minorHAnsi" w:cstheme="minorHAnsi"/>
        </w:rPr>
        <w:t>[…]</w:t>
      </w:r>
    </w:p>
    <w:p w14:paraId="33A9ED2B" w14:textId="77777777" w:rsidR="00035B2B" w:rsidRPr="00680C42" w:rsidRDefault="00035B2B" w:rsidP="00B22648">
      <w:pPr>
        <w:spacing w:before="120"/>
        <w:jc w:val="both"/>
        <w:rPr>
          <w:rFonts w:asciiTheme="minorHAnsi" w:hAnsiTheme="minorHAnsi" w:cstheme="minorHAnsi"/>
        </w:rPr>
      </w:pPr>
    </w:p>
    <w:p w14:paraId="18FC4A17" w14:textId="77777777" w:rsidR="000972DA" w:rsidRPr="00680C42" w:rsidRDefault="000972DA" w:rsidP="00B22648">
      <w:pPr>
        <w:spacing w:before="120"/>
        <w:jc w:val="both"/>
        <w:rPr>
          <w:rFonts w:asciiTheme="minorHAnsi" w:hAnsiTheme="minorHAnsi" w:cstheme="minorHAnsi"/>
        </w:rPr>
      </w:pPr>
      <w:r w:rsidRPr="00680C42">
        <w:rPr>
          <w:rFonts w:asciiTheme="minorHAnsi" w:hAnsiTheme="minorHAnsi" w:cstheme="minorHAnsi"/>
        </w:rPr>
        <w:t>a</w:t>
      </w:r>
    </w:p>
    <w:p w14:paraId="21B30FB3" w14:textId="77777777" w:rsidR="00035B2B" w:rsidRPr="00680C42" w:rsidRDefault="00035B2B" w:rsidP="00B22648">
      <w:pPr>
        <w:spacing w:before="120"/>
        <w:jc w:val="both"/>
        <w:rPr>
          <w:rFonts w:asciiTheme="minorHAnsi" w:hAnsiTheme="minorHAnsi" w:cstheme="minorHAnsi"/>
        </w:rPr>
      </w:pPr>
    </w:p>
    <w:p w14:paraId="6D6E1A78" w14:textId="77777777" w:rsidR="00583BB2" w:rsidRPr="00680C42" w:rsidRDefault="007557FC" w:rsidP="00B22648">
      <w:pPr>
        <w:spacing w:before="120"/>
        <w:jc w:val="both"/>
        <w:rPr>
          <w:rFonts w:asciiTheme="minorHAnsi" w:hAnsiTheme="minorHAnsi" w:cstheme="minorHAnsi"/>
        </w:rPr>
      </w:pPr>
      <w:r w:rsidRPr="00680C42">
        <w:rPr>
          <w:rFonts w:asciiTheme="minorHAnsi" w:hAnsiTheme="minorHAnsi" w:cstheme="minorHAnsi"/>
        </w:rPr>
        <w:t>[</w:t>
      </w:r>
      <w:r w:rsidR="00583BB2" w:rsidRPr="00680C42">
        <w:rPr>
          <w:rFonts w:asciiTheme="minorHAnsi" w:hAnsiTheme="minorHAnsi" w:cstheme="minorHAnsi"/>
        </w:rPr>
        <w:t>…</w:t>
      </w:r>
      <w:r w:rsidRPr="00680C42">
        <w:rPr>
          <w:rFonts w:asciiTheme="minorHAnsi" w:hAnsiTheme="minorHAnsi" w:cstheme="minorHAnsi"/>
        </w:rPr>
        <w:t>]</w:t>
      </w:r>
      <w:r w:rsidR="00583BB2" w:rsidRPr="00680C42">
        <w:rPr>
          <w:rFonts w:asciiTheme="minorHAnsi" w:hAnsiTheme="minorHAnsi" w:cstheme="minorHAnsi"/>
        </w:rPr>
        <w:t xml:space="preserve"> z siedzibą w</w:t>
      </w:r>
      <w:r w:rsidR="00FD152D" w:rsidRPr="00680C42">
        <w:rPr>
          <w:rFonts w:asciiTheme="minorHAnsi" w:hAnsiTheme="minorHAnsi" w:cstheme="minorHAnsi"/>
        </w:rPr>
        <w:t xml:space="preserve"> </w:t>
      </w:r>
      <w:r w:rsidRPr="00680C42">
        <w:rPr>
          <w:rFonts w:asciiTheme="minorHAnsi" w:hAnsiTheme="minorHAnsi" w:cstheme="minorHAnsi"/>
        </w:rPr>
        <w:t>[…]</w:t>
      </w:r>
      <w:r w:rsidR="00FD152D" w:rsidRPr="00680C42">
        <w:rPr>
          <w:rFonts w:asciiTheme="minorHAnsi" w:hAnsiTheme="minorHAnsi" w:cstheme="minorHAnsi"/>
        </w:rPr>
        <w:t xml:space="preserve"> </w:t>
      </w:r>
      <w:r w:rsidR="00583BB2" w:rsidRPr="00680C42">
        <w:rPr>
          <w:rFonts w:asciiTheme="minorHAnsi" w:hAnsiTheme="minorHAnsi" w:cstheme="minorHAnsi"/>
        </w:rPr>
        <w:t>ul.</w:t>
      </w:r>
      <w:r w:rsidR="00FD152D" w:rsidRPr="00680C42">
        <w:rPr>
          <w:rFonts w:asciiTheme="minorHAnsi" w:hAnsiTheme="minorHAnsi" w:cstheme="minorHAnsi"/>
        </w:rPr>
        <w:t xml:space="preserve"> </w:t>
      </w:r>
      <w:r w:rsidRPr="00680C42">
        <w:rPr>
          <w:rFonts w:asciiTheme="minorHAnsi" w:hAnsiTheme="minorHAnsi" w:cstheme="minorHAnsi"/>
        </w:rPr>
        <w:t>[…]</w:t>
      </w:r>
      <w:r w:rsidR="00FD152D" w:rsidRPr="00680C42">
        <w:rPr>
          <w:rFonts w:asciiTheme="minorHAnsi" w:hAnsiTheme="minorHAnsi" w:cstheme="minorHAnsi"/>
        </w:rPr>
        <w:t xml:space="preserve"> </w:t>
      </w:r>
      <w:r w:rsidR="00583BB2" w:rsidRPr="00680C42">
        <w:rPr>
          <w:rFonts w:asciiTheme="minorHAnsi" w:hAnsiTheme="minorHAnsi" w:cstheme="minorHAnsi"/>
        </w:rPr>
        <w:t xml:space="preserve">wpisanym do rejestru przedsiębiorców prowadzonego przez Sąd Rejonowy </w:t>
      </w:r>
      <w:r w:rsidRPr="00680C42">
        <w:rPr>
          <w:rFonts w:asciiTheme="minorHAnsi" w:hAnsiTheme="minorHAnsi" w:cstheme="minorHAnsi"/>
        </w:rPr>
        <w:t>[…]</w:t>
      </w:r>
      <w:r w:rsidR="00583BB2" w:rsidRPr="00680C42">
        <w:rPr>
          <w:rFonts w:asciiTheme="minorHAnsi" w:hAnsiTheme="minorHAnsi" w:cstheme="minorHAnsi"/>
        </w:rPr>
        <w:t xml:space="preserve">, </w:t>
      </w:r>
      <w:r w:rsidRPr="00680C42">
        <w:rPr>
          <w:rFonts w:asciiTheme="minorHAnsi" w:hAnsiTheme="minorHAnsi" w:cstheme="minorHAnsi"/>
        </w:rPr>
        <w:t>[…]</w:t>
      </w:r>
      <w:r w:rsidR="00B71A3D" w:rsidRPr="00680C42">
        <w:rPr>
          <w:rFonts w:asciiTheme="minorHAnsi" w:hAnsiTheme="minorHAnsi" w:cstheme="minorHAnsi"/>
        </w:rPr>
        <w:t xml:space="preserve"> </w:t>
      </w:r>
      <w:r w:rsidR="00583BB2" w:rsidRPr="00680C42">
        <w:rPr>
          <w:rFonts w:asciiTheme="minorHAnsi" w:hAnsiTheme="minorHAnsi" w:cstheme="minorHAnsi"/>
        </w:rPr>
        <w:t>Wydział Gospodarczy Krajowego Rejestru</w:t>
      </w:r>
      <w:r w:rsidR="00FD152D" w:rsidRPr="00680C42">
        <w:rPr>
          <w:rFonts w:asciiTheme="minorHAnsi" w:hAnsiTheme="minorHAnsi" w:cstheme="minorHAnsi"/>
        </w:rPr>
        <w:t xml:space="preserve"> </w:t>
      </w:r>
      <w:r w:rsidR="00583BB2" w:rsidRPr="00680C42">
        <w:rPr>
          <w:rFonts w:asciiTheme="minorHAnsi" w:hAnsiTheme="minorHAnsi" w:cstheme="minorHAnsi"/>
        </w:rPr>
        <w:t>Sądowego pod</w:t>
      </w:r>
      <w:r w:rsidR="00FD152D" w:rsidRPr="00680C42">
        <w:rPr>
          <w:rFonts w:asciiTheme="minorHAnsi" w:hAnsiTheme="minorHAnsi" w:cstheme="minorHAnsi"/>
        </w:rPr>
        <w:t xml:space="preserve"> </w:t>
      </w:r>
      <w:r w:rsidR="00583BB2" w:rsidRPr="00680C42">
        <w:rPr>
          <w:rFonts w:asciiTheme="minorHAnsi" w:hAnsiTheme="minorHAnsi" w:cstheme="minorHAnsi"/>
        </w:rPr>
        <w:t>numerem</w:t>
      </w:r>
      <w:r w:rsidR="00FD152D" w:rsidRPr="00680C42">
        <w:rPr>
          <w:rFonts w:asciiTheme="minorHAnsi" w:hAnsiTheme="minorHAnsi" w:cstheme="minorHAnsi"/>
        </w:rPr>
        <w:t xml:space="preserve"> </w:t>
      </w:r>
      <w:r w:rsidR="00583BB2" w:rsidRPr="00680C42">
        <w:rPr>
          <w:rFonts w:asciiTheme="minorHAnsi" w:hAnsiTheme="minorHAnsi" w:cstheme="minorHAnsi"/>
        </w:rPr>
        <w:t xml:space="preserve">KRS: </w:t>
      </w:r>
      <w:r w:rsidRPr="00680C42">
        <w:rPr>
          <w:rFonts w:asciiTheme="minorHAnsi" w:hAnsiTheme="minorHAnsi" w:cstheme="minorHAnsi"/>
        </w:rPr>
        <w:t xml:space="preserve">[…] </w:t>
      </w:r>
      <w:r w:rsidR="00583BB2" w:rsidRPr="00680C42">
        <w:rPr>
          <w:rFonts w:asciiTheme="minorHAnsi" w:hAnsiTheme="minorHAnsi" w:cstheme="minorHAnsi"/>
        </w:rPr>
        <w:t>NIP</w:t>
      </w:r>
      <w:r w:rsidRPr="00680C42">
        <w:rPr>
          <w:rFonts w:asciiTheme="minorHAnsi" w:hAnsiTheme="minorHAnsi" w:cstheme="minorHAnsi"/>
        </w:rPr>
        <w:t>[…]</w:t>
      </w:r>
      <w:r w:rsidR="00583BB2" w:rsidRPr="00680C42">
        <w:rPr>
          <w:rFonts w:asciiTheme="minorHAnsi" w:hAnsiTheme="minorHAnsi" w:cstheme="minorHAnsi"/>
        </w:rPr>
        <w:t xml:space="preserve">, REGON: </w:t>
      </w:r>
      <w:r w:rsidRPr="00680C42">
        <w:rPr>
          <w:rFonts w:asciiTheme="minorHAnsi" w:hAnsiTheme="minorHAnsi" w:cstheme="minorHAnsi"/>
        </w:rPr>
        <w:t xml:space="preserve">[…] </w:t>
      </w:r>
      <w:r w:rsidR="00583BB2" w:rsidRPr="00680C42">
        <w:rPr>
          <w:rFonts w:asciiTheme="minorHAnsi" w:hAnsiTheme="minorHAnsi" w:cstheme="minorHAnsi"/>
        </w:rPr>
        <w:t>zwanym dalej „</w:t>
      </w:r>
      <w:r w:rsidR="00CF275D" w:rsidRPr="00680C42">
        <w:rPr>
          <w:rFonts w:asciiTheme="minorHAnsi" w:hAnsiTheme="minorHAnsi" w:cstheme="minorHAnsi"/>
          <w:b/>
          <w:bCs/>
        </w:rPr>
        <w:t>Wykonawcą</w:t>
      </w:r>
      <w:r w:rsidR="00583BB2" w:rsidRPr="00680C42">
        <w:rPr>
          <w:rFonts w:asciiTheme="minorHAnsi" w:hAnsiTheme="minorHAnsi" w:cstheme="minorHAnsi"/>
        </w:rPr>
        <w:t xml:space="preserve">“, </w:t>
      </w:r>
    </w:p>
    <w:p w14:paraId="33FA62A2" w14:textId="77777777" w:rsidR="00583BB2" w:rsidRPr="00680C42" w:rsidRDefault="00583BB2" w:rsidP="00B22648">
      <w:pPr>
        <w:spacing w:before="120"/>
        <w:jc w:val="both"/>
        <w:rPr>
          <w:rFonts w:asciiTheme="minorHAnsi" w:hAnsiTheme="minorHAnsi" w:cstheme="minorHAnsi"/>
        </w:rPr>
      </w:pPr>
      <w:r w:rsidRPr="00680C42">
        <w:rPr>
          <w:rFonts w:asciiTheme="minorHAnsi" w:hAnsiTheme="minorHAnsi" w:cstheme="minorHAnsi"/>
        </w:rPr>
        <w:t>reprezentowanym przez</w:t>
      </w:r>
      <w:r w:rsidR="007B6D5F" w:rsidRPr="00680C42">
        <w:rPr>
          <w:rFonts w:asciiTheme="minorHAnsi" w:hAnsiTheme="minorHAnsi" w:cstheme="minorHAnsi"/>
        </w:rPr>
        <w:t xml:space="preserve"> </w:t>
      </w:r>
      <w:r w:rsidR="002A085C" w:rsidRPr="00680C42">
        <w:rPr>
          <w:rFonts w:asciiTheme="minorHAnsi" w:hAnsiTheme="minorHAnsi" w:cstheme="minorHAnsi"/>
        </w:rPr>
        <w:t>[…]</w:t>
      </w:r>
    </w:p>
    <w:p w14:paraId="27A6B034" w14:textId="77777777" w:rsidR="000678AA" w:rsidRPr="00680C42" w:rsidRDefault="000678AA" w:rsidP="00B22648">
      <w:pPr>
        <w:spacing w:before="120"/>
        <w:jc w:val="both"/>
        <w:rPr>
          <w:rFonts w:asciiTheme="minorHAnsi" w:hAnsiTheme="minorHAnsi" w:cstheme="minorHAnsi"/>
          <w:lang w:bidi="he-IL"/>
        </w:rPr>
      </w:pPr>
    </w:p>
    <w:p w14:paraId="40C27C14" w14:textId="77777777" w:rsidR="000972DA" w:rsidRPr="00680C42" w:rsidRDefault="000972DA" w:rsidP="00B22648">
      <w:pPr>
        <w:spacing w:before="120"/>
        <w:jc w:val="both"/>
        <w:rPr>
          <w:rFonts w:asciiTheme="minorHAnsi" w:hAnsiTheme="minorHAnsi" w:cstheme="minorHAnsi"/>
        </w:rPr>
      </w:pPr>
      <w:r w:rsidRPr="00680C42">
        <w:rPr>
          <w:rFonts w:asciiTheme="minorHAnsi" w:hAnsiTheme="minorHAnsi" w:cstheme="minorHAnsi"/>
        </w:rPr>
        <w:t>zwanymi dalej łącznie</w:t>
      </w:r>
      <w:r w:rsidR="00FD152D" w:rsidRPr="00680C42">
        <w:rPr>
          <w:rFonts w:asciiTheme="minorHAnsi" w:hAnsiTheme="minorHAnsi" w:cstheme="minorHAnsi"/>
        </w:rPr>
        <w:t xml:space="preserve"> </w:t>
      </w:r>
      <w:r w:rsidRPr="00680C42">
        <w:rPr>
          <w:rFonts w:asciiTheme="minorHAnsi" w:hAnsiTheme="minorHAnsi" w:cstheme="minorHAnsi"/>
        </w:rPr>
        <w:t xml:space="preserve">„Stroną”, a oddzielnie </w:t>
      </w:r>
      <w:r w:rsidR="00034DA7" w:rsidRPr="00680C42">
        <w:rPr>
          <w:rFonts w:asciiTheme="minorHAnsi" w:hAnsiTheme="minorHAnsi" w:cstheme="minorHAnsi"/>
        </w:rPr>
        <w:t>„</w:t>
      </w:r>
      <w:r w:rsidRPr="00680C42">
        <w:rPr>
          <w:rFonts w:asciiTheme="minorHAnsi" w:hAnsiTheme="minorHAnsi" w:cstheme="minorHAnsi"/>
        </w:rPr>
        <w:t>Stronami”</w:t>
      </w:r>
      <w:r w:rsidR="00034DA7" w:rsidRPr="00680C42">
        <w:rPr>
          <w:rFonts w:asciiTheme="minorHAnsi" w:hAnsiTheme="minorHAnsi" w:cstheme="minorHAnsi"/>
        </w:rPr>
        <w:t>.</w:t>
      </w:r>
    </w:p>
    <w:p w14:paraId="001EE628" w14:textId="77777777" w:rsidR="000972DA" w:rsidRPr="00680C42" w:rsidRDefault="000972DA" w:rsidP="00B22648">
      <w:pPr>
        <w:spacing w:before="120"/>
        <w:jc w:val="both"/>
        <w:rPr>
          <w:rFonts w:asciiTheme="minorHAnsi" w:hAnsiTheme="minorHAnsi" w:cstheme="minorHAnsi"/>
        </w:rPr>
      </w:pPr>
    </w:p>
    <w:p w14:paraId="3C704CAC" w14:textId="77777777" w:rsidR="00667C34" w:rsidRPr="00680C42" w:rsidRDefault="00D834ED" w:rsidP="00B22648">
      <w:pPr>
        <w:spacing w:before="120"/>
        <w:jc w:val="both"/>
        <w:rPr>
          <w:rFonts w:asciiTheme="minorHAnsi" w:hAnsiTheme="minorHAnsi" w:cstheme="minorHAnsi"/>
        </w:rPr>
      </w:pPr>
      <w:r w:rsidRPr="00680C42">
        <w:rPr>
          <w:rFonts w:asciiTheme="minorHAnsi" w:hAnsiTheme="minorHAnsi" w:cstheme="minorHAnsi"/>
        </w:rPr>
        <w:t>Zważywszy na to, że</w:t>
      </w:r>
      <w:r w:rsidR="00FD7405" w:rsidRPr="00680C42">
        <w:rPr>
          <w:rFonts w:asciiTheme="minorHAnsi" w:hAnsiTheme="minorHAnsi" w:cstheme="minorHAnsi"/>
        </w:rPr>
        <w:t xml:space="preserve"> </w:t>
      </w:r>
      <w:r w:rsidRPr="00680C42">
        <w:rPr>
          <w:rFonts w:asciiTheme="minorHAnsi" w:hAnsiTheme="minorHAnsi" w:cstheme="minorHAnsi"/>
        </w:rPr>
        <w:t xml:space="preserve">Zamawiający zamierza </w:t>
      </w:r>
      <w:r w:rsidR="00E264E6" w:rsidRPr="00680C42">
        <w:rPr>
          <w:rFonts w:asciiTheme="minorHAnsi" w:hAnsiTheme="minorHAnsi" w:cstheme="minorHAnsi"/>
        </w:rPr>
        <w:t>zrealizować inwestycję polegającą na</w:t>
      </w:r>
      <w:r w:rsidR="00667C34" w:rsidRPr="00680C42">
        <w:rPr>
          <w:rFonts w:asciiTheme="minorHAnsi" w:hAnsiTheme="minorHAnsi" w:cstheme="minorHAnsi"/>
        </w:rPr>
        <w:t>:</w:t>
      </w:r>
    </w:p>
    <w:p w14:paraId="3B3A288B" w14:textId="77777777" w:rsidR="00667C34" w:rsidRPr="00680C42" w:rsidRDefault="00667C34" w:rsidP="00B22648">
      <w:pPr>
        <w:spacing w:before="120"/>
        <w:jc w:val="both"/>
        <w:rPr>
          <w:rFonts w:asciiTheme="minorHAnsi" w:hAnsiTheme="minorHAnsi" w:cstheme="minorHAnsi"/>
          <w:bCs/>
          <w:iCs/>
          <w:szCs w:val="22"/>
          <w:lang w:bidi="he-IL"/>
        </w:rPr>
      </w:pPr>
    </w:p>
    <w:p w14:paraId="41323E5A" w14:textId="77777777" w:rsidR="003450E0" w:rsidRPr="00680C42" w:rsidRDefault="00667C34" w:rsidP="00B22648">
      <w:pPr>
        <w:spacing w:before="120"/>
        <w:jc w:val="both"/>
        <w:rPr>
          <w:rFonts w:asciiTheme="minorHAnsi" w:eastAsia="Calibri" w:hAnsiTheme="minorHAnsi" w:cstheme="minorHAnsi"/>
          <w:b/>
          <w:bCs/>
          <w:lang w:eastAsia="en-US"/>
        </w:rPr>
      </w:pPr>
      <w:r w:rsidRPr="00680C42">
        <w:rPr>
          <w:rFonts w:asciiTheme="minorHAnsi" w:hAnsiTheme="minorHAnsi" w:cstheme="minorHAnsi"/>
          <w:b/>
          <w:bCs/>
          <w:iCs/>
        </w:rPr>
        <w:t xml:space="preserve">Utworzeniu </w:t>
      </w:r>
      <w:r w:rsidR="00F5052B" w:rsidRPr="00680C42">
        <w:rPr>
          <w:rFonts w:asciiTheme="minorHAnsi" w:hAnsiTheme="minorHAnsi" w:cstheme="minorHAnsi"/>
          <w:b/>
          <w:bCs/>
          <w:iCs/>
        </w:rPr>
        <w:t xml:space="preserve">specjalistycznego </w:t>
      </w:r>
      <w:r w:rsidRPr="00680C42">
        <w:rPr>
          <w:rFonts w:asciiTheme="minorHAnsi" w:eastAsia="Calibri" w:hAnsiTheme="minorHAnsi" w:cstheme="minorHAnsi"/>
          <w:b/>
          <w:bCs/>
          <w:lang w:eastAsia="en-US"/>
        </w:rPr>
        <w:t xml:space="preserve">Centrum Badawczo-Analitycznego Narodowego Instytutu Zdrowia Publicznego PZH </w:t>
      </w:r>
      <w:r w:rsidR="008A1DD3" w:rsidRPr="00680C42">
        <w:rPr>
          <w:rFonts w:asciiTheme="minorHAnsi" w:eastAsia="Calibri" w:hAnsiTheme="minorHAnsi" w:cstheme="minorHAnsi"/>
          <w:b/>
          <w:bCs/>
          <w:lang w:eastAsia="en-US"/>
        </w:rPr>
        <w:t>–</w:t>
      </w:r>
      <w:r w:rsidRPr="00680C42">
        <w:rPr>
          <w:rFonts w:asciiTheme="minorHAnsi" w:eastAsia="Calibri" w:hAnsiTheme="minorHAnsi" w:cstheme="minorHAnsi"/>
          <w:b/>
          <w:bCs/>
          <w:lang w:eastAsia="en-US"/>
        </w:rPr>
        <w:t xml:space="preserve"> Państwowego Instytutu Badawczego w Warszawie przy ul. Powsińskiej 61/63</w:t>
      </w:r>
      <w:r w:rsidR="006377F1" w:rsidRPr="00680C42">
        <w:rPr>
          <w:rFonts w:asciiTheme="minorHAnsi" w:eastAsia="Calibri" w:hAnsiTheme="minorHAnsi" w:cstheme="minorHAnsi"/>
          <w:b/>
          <w:bCs/>
          <w:lang w:eastAsia="en-US"/>
        </w:rPr>
        <w:t xml:space="preserve"> </w:t>
      </w:r>
    </w:p>
    <w:p w14:paraId="3F8EE514" w14:textId="77777777" w:rsidR="00667C34" w:rsidRPr="00680C42" w:rsidRDefault="006377F1" w:rsidP="00B22648">
      <w:pPr>
        <w:spacing w:before="120"/>
        <w:jc w:val="both"/>
        <w:rPr>
          <w:rFonts w:asciiTheme="minorHAnsi" w:eastAsia="Calibri" w:hAnsiTheme="minorHAnsi" w:cstheme="minorHAnsi"/>
          <w:b/>
          <w:bCs/>
          <w:szCs w:val="22"/>
          <w:lang w:eastAsia="en-US"/>
        </w:rPr>
      </w:pPr>
      <w:r w:rsidRPr="00680C42">
        <w:rPr>
          <w:rFonts w:asciiTheme="minorHAnsi" w:eastAsia="Calibri" w:hAnsiTheme="minorHAnsi" w:cstheme="minorHAnsi"/>
          <w:b/>
          <w:bCs/>
          <w:szCs w:val="22"/>
          <w:lang w:eastAsia="en-US"/>
        </w:rPr>
        <w:br/>
      </w:r>
    </w:p>
    <w:p w14:paraId="67F6F6B2" w14:textId="77777777" w:rsidR="00667C34" w:rsidRPr="00680C42" w:rsidRDefault="00667C34" w:rsidP="00B22648">
      <w:pPr>
        <w:spacing w:before="120"/>
        <w:jc w:val="both"/>
        <w:rPr>
          <w:rFonts w:asciiTheme="minorHAnsi" w:hAnsiTheme="minorHAnsi" w:cstheme="minorHAnsi"/>
          <w:iCs/>
          <w:szCs w:val="22"/>
          <w:lang w:bidi="he-IL"/>
        </w:rPr>
      </w:pPr>
    </w:p>
    <w:p w14:paraId="086300FB" w14:textId="77777777" w:rsidR="00D834ED" w:rsidRPr="00680C42" w:rsidRDefault="00E25CAE" w:rsidP="00B22648">
      <w:pPr>
        <w:spacing w:before="120"/>
        <w:jc w:val="both"/>
        <w:rPr>
          <w:rFonts w:asciiTheme="minorHAnsi" w:hAnsiTheme="minorHAnsi" w:cstheme="minorHAnsi"/>
        </w:rPr>
      </w:pPr>
      <w:r w:rsidRPr="00680C42">
        <w:rPr>
          <w:rFonts w:asciiTheme="minorHAnsi" w:hAnsiTheme="minorHAnsi" w:cstheme="minorHAnsi"/>
        </w:rPr>
        <w:t xml:space="preserve">oraz </w:t>
      </w:r>
      <w:r w:rsidR="00A500CA" w:rsidRPr="00680C42">
        <w:rPr>
          <w:rFonts w:asciiTheme="minorHAnsi" w:hAnsiTheme="minorHAnsi" w:cstheme="minorHAnsi"/>
        </w:rPr>
        <w:t xml:space="preserve">w </w:t>
      </w:r>
      <w:r w:rsidRPr="00680C42">
        <w:rPr>
          <w:rFonts w:asciiTheme="minorHAnsi" w:hAnsiTheme="minorHAnsi" w:cstheme="minorHAnsi"/>
        </w:rPr>
        <w:t xml:space="preserve">wyniku przeprowadzonego postępowania znak: </w:t>
      </w:r>
      <w:r w:rsidR="00D25BF9" w:rsidRPr="00680C42">
        <w:rPr>
          <w:rFonts w:asciiTheme="minorHAnsi" w:hAnsiTheme="minorHAnsi" w:cstheme="minorHAnsi"/>
          <w:bCs/>
        </w:rPr>
        <w:t xml:space="preserve">[…] </w:t>
      </w:r>
      <w:r w:rsidRPr="00680C42">
        <w:rPr>
          <w:rFonts w:asciiTheme="minorHAnsi" w:hAnsiTheme="minorHAnsi" w:cstheme="minorHAnsi"/>
        </w:rPr>
        <w:t xml:space="preserve">o udzielenie zamówienia publicznego w trybie przetargu nieograniczonego, </w:t>
      </w:r>
      <w:r w:rsidR="00D25BF9" w:rsidRPr="00680C42">
        <w:rPr>
          <w:rFonts w:asciiTheme="minorHAnsi" w:hAnsiTheme="minorHAnsi" w:cstheme="minorHAnsi"/>
        </w:rPr>
        <w:t xml:space="preserve">zgodnie z </w:t>
      </w:r>
      <w:r w:rsidR="007A1B28" w:rsidRPr="00680C42">
        <w:rPr>
          <w:rFonts w:asciiTheme="minorHAnsi" w:hAnsiTheme="minorHAnsi" w:cstheme="minorHAnsi"/>
        </w:rPr>
        <w:t>art</w:t>
      </w:r>
      <w:r w:rsidR="008A1DD3" w:rsidRPr="00680C42">
        <w:rPr>
          <w:rFonts w:asciiTheme="minorHAnsi" w:hAnsiTheme="minorHAnsi" w:cstheme="minorHAnsi"/>
        </w:rPr>
        <w:t>.</w:t>
      </w:r>
      <w:r w:rsidR="00D25BF9" w:rsidRPr="00680C42">
        <w:rPr>
          <w:rFonts w:asciiTheme="minorHAnsi" w:hAnsiTheme="minorHAnsi" w:cstheme="minorHAnsi"/>
        </w:rPr>
        <w:t xml:space="preserve"> </w:t>
      </w:r>
      <w:r w:rsidR="008B2299" w:rsidRPr="00680C42">
        <w:rPr>
          <w:rFonts w:asciiTheme="minorHAnsi" w:hAnsiTheme="minorHAnsi" w:cstheme="minorHAnsi"/>
        </w:rPr>
        <w:t xml:space="preserve">132 ustawy z dnia 11 września 2019 r. Prawo zamówień publicznych, </w:t>
      </w:r>
      <w:r w:rsidR="00D834ED" w:rsidRPr="00680C42">
        <w:rPr>
          <w:rFonts w:asciiTheme="minorHAnsi" w:hAnsiTheme="minorHAnsi" w:cstheme="minorHAnsi"/>
        </w:rPr>
        <w:t xml:space="preserve">Strony postanowiły zawrzeć </w:t>
      </w:r>
      <w:r w:rsidR="004F61BC" w:rsidRPr="00680C42">
        <w:rPr>
          <w:rFonts w:asciiTheme="minorHAnsi" w:hAnsiTheme="minorHAnsi" w:cstheme="minorHAnsi"/>
        </w:rPr>
        <w:t xml:space="preserve">niniejszą </w:t>
      </w:r>
      <w:r w:rsidR="00EF0435" w:rsidRPr="00680C42">
        <w:rPr>
          <w:rFonts w:asciiTheme="minorHAnsi" w:hAnsiTheme="minorHAnsi" w:cstheme="minorHAnsi"/>
        </w:rPr>
        <w:t>umowę, zwaną dalej</w:t>
      </w:r>
      <w:r w:rsidR="00F04A7E" w:rsidRPr="00680C42">
        <w:rPr>
          <w:rFonts w:asciiTheme="minorHAnsi" w:hAnsiTheme="minorHAnsi" w:cstheme="minorHAnsi"/>
        </w:rPr>
        <w:t xml:space="preserve"> „</w:t>
      </w:r>
      <w:r w:rsidR="00F04A7E" w:rsidRPr="00680C42">
        <w:rPr>
          <w:rFonts w:asciiTheme="minorHAnsi" w:hAnsiTheme="minorHAnsi" w:cstheme="minorHAnsi"/>
          <w:b/>
        </w:rPr>
        <w:t>Kontraktem</w:t>
      </w:r>
      <w:r w:rsidR="00F04A7E" w:rsidRPr="00680C42">
        <w:rPr>
          <w:rFonts w:asciiTheme="minorHAnsi" w:hAnsiTheme="minorHAnsi" w:cstheme="minorHAnsi"/>
        </w:rPr>
        <w:t>”</w:t>
      </w:r>
      <w:r w:rsidR="00A90E42" w:rsidRPr="00680C42">
        <w:rPr>
          <w:rFonts w:asciiTheme="minorHAnsi" w:hAnsiTheme="minorHAnsi" w:cstheme="minorHAnsi"/>
        </w:rPr>
        <w:t xml:space="preserve"> lub „</w:t>
      </w:r>
      <w:r w:rsidR="00A90E42" w:rsidRPr="00680C42">
        <w:rPr>
          <w:rFonts w:asciiTheme="minorHAnsi" w:hAnsiTheme="minorHAnsi" w:cstheme="minorHAnsi"/>
          <w:b/>
          <w:bCs/>
        </w:rPr>
        <w:t>Umową</w:t>
      </w:r>
      <w:r w:rsidR="00A90E42" w:rsidRPr="00680C42">
        <w:rPr>
          <w:rFonts w:asciiTheme="minorHAnsi" w:hAnsiTheme="minorHAnsi" w:cstheme="minorHAnsi"/>
        </w:rPr>
        <w:t>”</w:t>
      </w:r>
      <w:r w:rsidR="00EF0435" w:rsidRPr="00680C42">
        <w:rPr>
          <w:rFonts w:asciiTheme="minorHAnsi" w:hAnsiTheme="minorHAnsi" w:cstheme="minorHAnsi"/>
        </w:rPr>
        <w:t>,</w:t>
      </w:r>
      <w:r w:rsidR="00D834ED" w:rsidRPr="00680C42">
        <w:rPr>
          <w:rFonts w:asciiTheme="minorHAnsi" w:hAnsiTheme="minorHAnsi" w:cstheme="minorHAnsi"/>
        </w:rPr>
        <w:t xml:space="preserve"> o następującej treści:</w:t>
      </w:r>
    </w:p>
    <w:p w14:paraId="59294964" w14:textId="77777777" w:rsidR="00667C34" w:rsidRPr="00680C42" w:rsidRDefault="00667C34" w:rsidP="00B22648">
      <w:pPr>
        <w:pStyle w:val="Styl"/>
        <w:suppressAutoHyphens/>
        <w:spacing w:before="120"/>
        <w:ind w:right="3"/>
        <w:jc w:val="both"/>
        <w:rPr>
          <w:rFonts w:asciiTheme="minorHAnsi" w:hAnsiTheme="minorHAnsi" w:cstheme="minorHAnsi"/>
          <w:b/>
          <w:sz w:val="22"/>
          <w:szCs w:val="22"/>
          <w:lang w:bidi="he-IL"/>
        </w:rPr>
      </w:pPr>
      <w:bookmarkStart w:id="0" w:name="OLE_LINK3"/>
      <w:bookmarkStart w:id="1" w:name="OLE_LINK4"/>
    </w:p>
    <w:p w14:paraId="1FF1619D" w14:textId="77777777" w:rsidR="00035B2B" w:rsidRPr="00680C42" w:rsidRDefault="00035B2B" w:rsidP="00B22648">
      <w:pPr>
        <w:spacing w:before="120"/>
        <w:jc w:val="both"/>
        <w:rPr>
          <w:rFonts w:asciiTheme="minorHAnsi" w:eastAsiaTheme="majorEastAsia" w:hAnsiTheme="minorHAnsi" w:cstheme="minorHAnsi"/>
          <w:b/>
          <w:szCs w:val="32"/>
          <w:lang w:bidi="he-IL"/>
        </w:rPr>
      </w:pPr>
      <w:r w:rsidRPr="00680C42">
        <w:rPr>
          <w:rFonts w:asciiTheme="minorHAnsi" w:hAnsiTheme="minorHAnsi" w:cstheme="minorHAnsi"/>
        </w:rPr>
        <w:br w:type="page"/>
      </w:r>
    </w:p>
    <w:p w14:paraId="0A3A872D" w14:textId="77777777" w:rsidR="001D6915" w:rsidRPr="00680C42" w:rsidRDefault="001D6915" w:rsidP="00D75DC3">
      <w:pPr>
        <w:pStyle w:val="Nagwek1"/>
      </w:pPr>
      <w:bookmarkStart w:id="2" w:name="_Toc122085199"/>
      <w:r w:rsidRPr="00680C42">
        <w:lastRenderedPageBreak/>
        <w:t>SPIS TREŚCI</w:t>
      </w:r>
      <w:bookmarkEnd w:id="2"/>
    </w:p>
    <w:sdt>
      <w:sdtPr>
        <w:rPr>
          <w:rFonts w:ascii="Calibri" w:eastAsia="Times New Roman" w:hAnsi="Calibri" w:cs="Times New Roman"/>
          <w:color w:val="auto"/>
          <w:sz w:val="22"/>
          <w:szCs w:val="24"/>
        </w:rPr>
        <w:id w:val="-1290118602"/>
        <w:docPartObj>
          <w:docPartGallery w:val="Table of Contents"/>
          <w:docPartUnique/>
        </w:docPartObj>
      </w:sdtPr>
      <w:sdtEndPr>
        <w:rPr>
          <w:rFonts w:asciiTheme="minorHAnsi" w:hAnsiTheme="minorHAnsi" w:cstheme="minorHAnsi"/>
          <w:b/>
          <w:bCs/>
        </w:rPr>
      </w:sdtEndPr>
      <w:sdtContent>
        <w:p w14:paraId="0260733D" w14:textId="77777777" w:rsidR="001D6915" w:rsidRPr="00680C42" w:rsidRDefault="001D6915" w:rsidP="00D75DC3">
          <w:pPr>
            <w:pStyle w:val="Nagwekspisutreci"/>
            <w:rPr>
              <w:color w:val="auto"/>
            </w:rPr>
          </w:pPr>
        </w:p>
        <w:p w14:paraId="5EA73CCF" w14:textId="13CF82D7" w:rsidR="00F15CC0" w:rsidRPr="00680C42" w:rsidRDefault="001D6915" w:rsidP="00F15CC0">
          <w:pPr>
            <w:pStyle w:val="Spistreci1"/>
            <w:rPr>
              <w:rFonts w:asciiTheme="minorHAnsi" w:eastAsiaTheme="minorEastAsia" w:hAnsiTheme="minorHAnsi" w:cstheme="minorBidi"/>
              <w:noProof/>
              <w:szCs w:val="22"/>
            </w:rPr>
          </w:pPr>
          <w:r w:rsidRPr="00680C42">
            <w:fldChar w:fldCharType="begin"/>
          </w:r>
          <w:r w:rsidRPr="00680C42">
            <w:instrText xml:space="preserve"> TOC \o "1-3" \h \z \u </w:instrText>
          </w:r>
          <w:r w:rsidRPr="00680C42">
            <w:fldChar w:fldCharType="separate"/>
          </w:r>
          <w:hyperlink w:anchor="_Toc122085199" w:history="1">
            <w:r w:rsidR="00F15CC0" w:rsidRPr="00680C42">
              <w:rPr>
                <w:rStyle w:val="Hipercze"/>
                <w:noProof/>
                <w:color w:val="auto"/>
                <w:lang w:bidi="he-IL"/>
              </w:rPr>
              <w:t>1.</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SPIS TREŚCI</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_Toc122085199 \h </w:instrText>
            </w:r>
            <w:r w:rsidR="00F15CC0" w:rsidRPr="00680C42">
              <w:rPr>
                <w:noProof/>
                <w:webHidden/>
              </w:rPr>
            </w:r>
            <w:r w:rsidR="00F15CC0" w:rsidRPr="00680C42">
              <w:rPr>
                <w:noProof/>
                <w:webHidden/>
              </w:rPr>
              <w:fldChar w:fldCharType="separate"/>
            </w:r>
            <w:r w:rsidR="00BC53A1">
              <w:rPr>
                <w:noProof/>
                <w:webHidden/>
              </w:rPr>
              <w:t>3</w:t>
            </w:r>
            <w:r w:rsidR="00F15CC0" w:rsidRPr="00680C42">
              <w:rPr>
                <w:noProof/>
                <w:webHidden/>
              </w:rPr>
              <w:fldChar w:fldCharType="end"/>
            </w:r>
          </w:hyperlink>
        </w:p>
        <w:p w14:paraId="50D4C856" w14:textId="2ACDF70C" w:rsidR="00F15CC0" w:rsidRPr="00680C42" w:rsidRDefault="00D1043A" w:rsidP="00F15CC0">
          <w:pPr>
            <w:pStyle w:val="Spistreci1"/>
            <w:rPr>
              <w:rFonts w:asciiTheme="minorHAnsi" w:eastAsiaTheme="minorEastAsia" w:hAnsiTheme="minorHAnsi" w:cstheme="minorBidi"/>
              <w:noProof/>
              <w:szCs w:val="22"/>
            </w:rPr>
          </w:pPr>
          <w:hyperlink w:anchor="_Toc122085200" w:history="1">
            <w:r w:rsidR="00F15CC0" w:rsidRPr="00680C42">
              <w:rPr>
                <w:rStyle w:val="Hipercze"/>
                <w:noProof/>
                <w:color w:val="auto"/>
                <w:lang w:bidi="he-IL"/>
              </w:rPr>
              <w:t>2.</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DEFINICJE</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_Toc122085200 \h </w:instrText>
            </w:r>
            <w:r w:rsidR="00F15CC0" w:rsidRPr="00680C42">
              <w:rPr>
                <w:noProof/>
                <w:webHidden/>
              </w:rPr>
            </w:r>
            <w:r w:rsidR="00F15CC0" w:rsidRPr="00680C42">
              <w:rPr>
                <w:noProof/>
                <w:webHidden/>
              </w:rPr>
              <w:fldChar w:fldCharType="separate"/>
            </w:r>
            <w:r w:rsidR="00BC53A1">
              <w:rPr>
                <w:noProof/>
                <w:webHidden/>
              </w:rPr>
              <w:t>5</w:t>
            </w:r>
            <w:r w:rsidR="00F15CC0" w:rsidRPr="00680C42">
              <w:rPr>
                <w:noProof/>
                <w:webHidden/>
              </w:rPr>
              <w:fldChar w:fldCharType="end"/>
            </w:r>
          </w:hyperlink>
        </w:p>
        <w:p w14:paraId="0E165DBE" w14:textId="1061B019" w:rsidR="00F15CC0" w:rsidRPr="00680C42" w:rsidRDefault="00D1043A" w:rsidP="00F15CC0">
          <w:pPr>
            <w:pStyle w:val="Spistreci1"/>
            <w:rPr>
              <w:rFonts w:asciiTheme="minorHAnsi" w:eastAsiaTheme="minorEastAsia" w:hAnsiTheme="minorHAnsi" w:cstheme="minorBidi"/>
              <w:noProof/>
              <w:szCs w:val="22"/>
            </w:rPr>
          </w:pPr>
          <w:hyperlink w:anchor="_Toc122085201" w:history="1">
            <w:r w:rsidR="00F15CC0" w:rsidRPr="00680C42">
              <w:rPr>
                <w:rStyle w:val="Hipercze"/>
                <w:noProof/>
                <w:color w:val="auto"/>
                <w:lang w:bidi="he-IL"/>
              </w:rPr>
              <w:t>3.</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POSTANOWIENIA OGÓLNE</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_Toc122085201 \h </w:instrText>
            </w:r>
            <w:r w:rsidR="00F15CC0" w:rsidRPr="00680C42">
              <w:rPr>
                <w:noProof/>
                <w:webHidden/>
              </w:rPr>
            </w:r>
            <w:r w:rsidR="00F15CC0" w:rsidRPr="00680C42">
              <w:rPr>
                <w:noProof/>
                <w:webHidden/>
              </w:rPr>
              <w:fldChar w:fldCharType="separate"/>
            </w:r>
            <w:r w:rsidR="00BC53A1">
              <w:rPr>
                <w:noProof/>
                <w:webHidden/>
              </w:rPr>
              <w:t>11</w:t>
            </w:r>
            <w:r w:rsidR="00F15CC0" w:rsidRPr="00680C42">
              <w:rPr>
                <w:noProof/>
                <w:webHidden/>
              </w:rPr>
              <w:fldChar w:fldCharType="end"/>
            </w:r>
          </w:hyperlink>
        </w:p>
        <w:p w14:paraId="0B16F4FA" w14:textId="2F067E77" w:rsidR="00F15CC0" w:rsidRPr="00680C42" w:rsidRDefault="00D1043A" w:rsidP="00F15CC0">
          <w:pPr>
            <w:pStyle w:val="Spistreci1"/>
            <w:rPr>
              <w:rFonts w:asciiTheme="minorHAnsi" w:eastAsiaTheme="minorEastAsia" w:hAnsiTheme="minorHAnsi" w:cstheme="minorBidi"/>
              <w:noProof/>
              <w:szCs w:val="22"/>
            </w:rPr>
          </w:pPr>
          <w:hyperlink w:anchor="_Toc122085202" w:history="1">
            <w:r w:rsidR="00F15CC0" w:rsidRPr="00680C42">
              <w:rPr>
                <w:rStyle w:val="Hipercze"/>
                <w:rFonts w:eastAsia="Calibri"/>
                <w:noProof/>
                <w:color w:val="auto"/>
                <w:lang w:eastAsia="en-US"/>
              </w:rPr>
              <w:t>4.</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PRZEDMIOT KONTRAKTU</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_Toc122085202 \h </w:instrText>
            </w:r>
            <w:r w:rsidR="00F15CC0" w:rsidRPr="00680C42">
              <w:rPr>
                <w:noProof/>
                <w:webHidden/>
              </w:rPr>
            </w:r>
            <w:r w:rsidR="00F15CC0" w:rsidRPr="00680C42">
              <w:rPr>
                <w:noProof/>
                <w:webHidden/>
              </w:rPr>
              <w:fldChar w:fldCharType="separate"/>
            </w:r>
            <w:r w:rsidR="00BC53A1">
              <w:rPr>
                <w:noProof/>
                <w:webHidden/>
              </w:rPr>
              <w:t>14</w:t>
            </w:r>
            <w:r w:rsidR="00F15CC0" w:rsidRPr="00680C42">
              <w:rPr>
                <w:noProof/>
                <w:webHidden/>
              </w:rPr>
              <w:fldChar w:fldCharType="end"/>
            </w:r>
          </w:hyperlink>
        </w:p>
        <w:p w14:paraId="0AC0E215" w14:textId="3906AAFA" w:rsidR="00F15CC0" w:rsidRPr="00680C42" w:rsidRDefault="00D1043A" w:rsidP="00F15CC0">
          <w:pPr>
            <w:pStyle w:val="Spistreci1"/>
            <w:rPr>
              <w:rFonts w:asciiTheme="minorHAnsi" w:eastAsiaTheme="minorEastAsia" w:hAnsiTheme="minorHAnsi" w:cstheme="minorBidi"/>
              <w:noProof/>
              <w:szCs w:val="22"/>
            </w:rPr>
          </w:pPr>
          <w:hyperlink w:anchor="_Toc122085203" w:history="1">
            <w:r w:rsidR="00F15CC0" w:rsidRPr="00680C42">
              <w:rPr>
                <w:rStyle w:val="Hipercze"/>
                <w:noProof/>
                <w:color w:val="auto"/>
                <w:lang w:bidi="he-IL"/>
              </w:rPr>
              <w:t>5.</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TERMINY REALIZACJI</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_Toc122085203 \h </w:instrText>
            </w:r>
            <w:r w:rsidR="00F15CC0" w:rsidRPr="00680C42">
              <w:rPr>
                <w:noProof/>
                <w:webHidden/>
              </w:rPr>
            </w:r>
            <w:r w:rsidR="00F15CC0" w:rsidRPr="00680C42">
              <w:rPr>
                <w:noProof/>
                <w:webHidden/>
              </w:rPr>
              <w:fldChar w:fldCharType="separate"/>
            </w:r>
            <w:r w:rsidR="00BC53A1">
              <w:rPr>
                <w:noProof/>
                <w:webHidden/>
              </w:rPr>
              <w:t>15</w:t>
            </w:r>
            <w:r w:rsidR="00F15CC0" w:rsidRPr="00680C42">
              <w:rPr>
                <w:noProof/>
                <w:webHidden/>
              </w:rPr>
              <w:fldChar w:fldCharType="end"/>
            </w:r>
          </w:hyperlink>
        </w:p>
        <w:p w14:paraId="24ADE924" w14:textId="785619BE" w:rsidR="00F15CC0" w:rsidRPr="00680C42" w:rsidRDefault="00D1043A" w:rsidP="00F15CC0">
          <w:pPr>
            <w:pStyle w:val="Spistreci1"/>
            <w:rPr>
              <w:rFonts w:asciiTheme="minorHAnsi" w:eastAsiaTheme="minorEastAsia" w:hAnsiTheme="minorHAnsi" w:cstheme="minorBidi"/>
              <w:noProof/>
              <w:szCs w:val="22"/>
            </w:rPr>
          </w:pPr>
          <w:hyperlink w:anchor="_Toc122085204" w:history="1">
            <w:r w:rsidR="00F15CC0" w:rsidRPr="00680C42">
              <w:rPr>
                <w:rStyle w:val="Hipercze"/>
                <w:noProof/>
                <w:color w:val="auto"/>
                <w:lang w:bidi="he-IL"/>
              </w:rPr>
              <w:t>6.</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HARMONOGRAM</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_Toc122085204 \h </w:instrText>
            </w:r>
            <w:r w:rsidR="00F15CC0" w:rsidRPr="00680C42">
              <w:rPr>
                <w:noProof/>
                <w:webHidden/>
              </w:rPr>
            </w:r>
            <w:r w:rsidR="00F15CC0" w:rsidRPr="00680C42">
              <w:rPr>
                <w:noProof/>
                <w:webHidden/>
              </w:rPr>
              <w:fldChar w:fldCharType="separate"/>
            </w:r>
            <w:r w:rsidR="00BC53A1">
              <w:rPr>
                <w:noProof/>
                <w:webHidden/>
              </w:rPr>
              <w:t>15</w:t>
            </w:r>
            <w:r w:rsidR="00F15CC0" w:rsidRPr="00680C42">
              <w:rPr>
                <w:noProof/>
                <w:webHidden/>
              </w:rPr>
              <w:fldChar w:fldCharType="end"/>
            </w:r>
          </w:hyperlink>
        </w:p>
        <w:p w14:paraId="3ED5D5AE" w14:textId="50EF3E10" w:rsidR="00F15CC0" w:rsidRPr="00680C42" w:rsidRDefault="00D1043A" w:rsidP="00F15CC0">
          <w:pPr>
            <w:pStyle w:val="Spistreci1"/>
            <w:rPr>
              <w:rFonts w:asciiTheme="minorHAnsi" w:eastAsiaTheme="minorEastAsia" w:hAnsiTheme="minorHAnsi" w:cstheme="minorBidi"/>
              <w:noProof/>
              <w:szCs w:val="22"/>
            </w:rPr>
          </w:pPr>
          <w:hyperlink w:anchor="_Toc122085205" w:history="1">
            <w:r w:rsidR="00F15CC0" w:rsidRPr="00680C42">
              <w:rPr>
                <w:rStyle w:val="Hipercze"/>
                <w:noProof/>
                <w:color w:val="auto"/>
                <w:lang w:bidi="he-IL"/>
              </w:rPr>
              <w:t>7.</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WYNAGRODZENIE</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_Toc122085205 \h </w:instrText>
            </w:r>
            <w:r w:rsidR="00F15CC0" w:rsidRPr="00680C42">
              <w:rPr>
                <w:noProof/>
                <w:webHidden/>
              </w:rPr>
            </w:r>
            <w:r w:rsidR="00F15CC0" w:rsidRPr="00680C42">
              <w:rPr>
                <w:noProof/>
                <w:webHidden/>
              </w:rPr>
              <w:fldChar w:fldCharType="separate"/>
            </w:r>
            <w:r w:rsidR="00BC53A1">
              <w:rPr>
                <w:noProof/>
                <w:webHidden/>
              </w:rPr>
              <w:t>16</w:t>
            </w:r>
            <w:r w:rsidR="00F15CC0" w:rsidRPr="00680C42">
              <w:rPr>
                <w:noProof/>
                <w:webHidden/>
              </w:rPr>
              <w:fldChar w:fldCharType="end"/>
            </w:r>
          </w:hyperlink>
        </w:p>
        <w:p w14:paraId="2C73589E" w14:textId="2245823B" w:rsidR="00F15CC0" w:rsidRPr="00680C42" w:rsidRDefault="00D1043A" w:rsidP="00F15CC0">
          <w:pPr>
            <w:pStyle w:val="Spistreci1"/>
            <w:rPr>
              <w:rFonts w:asciiTheme="minorHAnsi" w:eastAsiaTheme="minorEastAsia" w:hAnsiTheme="minorHAnsi" w:cstheme="minorBidi"/>
              <w:noProof/>
              <w:szCs w:val="22"/>
            </w:rPr>
          </w:pPr>
          <w:hyperlink w:anchor="_Toc122085206" w:history="1">
            <w:r w:rsidR="00F15CC0" w:rsidRPr="00680C42">
              <w:rPr>
                <w:rStyle w:val="Hipercze"/>
                <w:noProof/>
                <w:color w:val="auto"/>
                <w:lang w:bidi="he-IL"/>
              </w:rPr>
              <w:t>8.</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ZOBOWIĄZANIA I OŚWIADCZENIA</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_Toc122085206 \h </w:instrText>
            </w:r>
            <w:r w:rsidR="00F15CC0" w:rsidRPr="00680C42">
              <w:rPr>
                <w:noProof/>
                <w:webHidden/>
              </w:rPr>
            </w:r>
            <w:r w:rsidR="00F15CC0" w:rsidRPr="00680C42">
              <w:rPr>
                <w:noProof/>
                <w:webHidden/>
              </w:rPr>
              <w:fldChar w:fldCharType="separate"/>
            </w:r>
            <w:r w:rsidR="00BC53A1">
              <w:rPr>
                <w:noProof/>
                <w:webHidden/>
              </w:rPr>
              <w:t>19</w:t>
            </w:r>
            <w:r w:rsidR="00F15CC0" w:rsidRPr="00680C42">
              <w:rPr>
                <w:noProof/>
                <w:webHidden/>
              </w:rPr>
              <w:fldChar w:fldCharType="end"/>
            </w:r>
          </w:hyperlink>
        </w:p>
        <w:p w14:paraId="601B6828" w14:textId="5C81CB03" w:rsidR="00F15CC0" w:rsidRPr="00680C42" w:rsidRDefault="00D1043A" w:rsidP="00F15CC0">
          <w:pPr>
            <w:pStyle w:val="Spistreci1"/>
            <w:rPr>
              <w:rFonts w:asciiTheme="minorHAnsi" w:eastAsiaTheme="minorEastAsia" w:hAnsiTheme="minorHAnsi" w:cstheme="minorBidi"/>
              <w:noProof/>
              <w:szCs w:val="22"/>
            </w:rPr>
          </w:pPr>
          <w:hyperlink w:anchor="_Toc122085207" w:history="1">
            <w:r w:rsidR="00F15CC0" w:rsidRPr="00680C42">
              <w:rPr>
                <w:rStyle w:val="Hipercze"/>
                <w:noProof/>
                <w:color w:val="auto"/>
                <w:lang w:bidi="he-IL"/>
              </w:rPr>
              <w:t>9.</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PERSONEL</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_Toc122085207 \h </w:instrText>
            </w:r>
            <w:r w:rsidR="00F15CC0" w:rsidRPr="00680C42">
              <w:rPr>
                <w:noProof/>
                <w:webHidden/>
              </w:rPr>
            </w:r>
            <w:r w:rsidR="00F15CC0" w:rsidRPr="00680C42">
              <w:rPr>
                <w:noProof/>
                <w:webHidden/>
              </w:rPr>
              <w:fldChar w:fldCharType="separate"/>
            </w:r>
            <w:r w:rsidR="00BC53A1">
              <w:rPr>
                <w:noProof/>
                <w:webHidden/>
              </w:rPr>
              <w:t>20</w:t>
            </w:r>
            <w:r w:rsidR="00F15CC0" w:rsidRPr="00680C42">
              <w:rPr>
                <w:noProof/>
                <w:webHidden/>
              </w:rPr>
              <w:fldChar w:fldCharType="end"/>
            </w:r>
          </w:hyperlink>
        </w:p>
        <w:p w14:paraId="1677C0AB" w14:textId="556FF477" w:rsidR="00F15CC0" w:rsidRPr="00680C42" w:rsidRDefault="00D1043A" w:rsidP="00F15CC0">
          <w:pPr>
            <w:pStyle w:val="Spistreci1"/>
            <w:rPr>
              <w:rFonts w:asciiTheme="minorHAnsi" w:eastAsiaTheme="minorEastAsia" w:hAnsiTheme="minorHAnsi" w:cstheme="minorBidi"/>
              <w:noProof/>
              <w:szCs w:val="22"/>
            </w:rPr>
          </w:pPr>
          <w:hyperlink w:anchor="_Toc122085208" w:history="1">
            <w:r w:rsidR="00F15CC0" w:rsidRPr="00680C42">
              <w:rPr>
                <w:rStyle w:val="Hipercze"/>
                <w:noProof/>
                <w:color w:val="auto"/>
                <w:lang w:bidi="he-IL"/>
              </w:rPr>
              <w:t>10.</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PODWYKONAWCY</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_Toc122085208 \h </w:instrText>
            </w:r>
            <w:r w:rsidR="00F15CC0" w:rsidRPr="00680C42">
              <w:rPr>
                <w:noProof/>
                <w:webHidden/>
              </w:rPr>
            </w:r>
            <w:r w:rsidR="00F15CC0" w:rsidRPr="00680C42">
              <w:rPr>
                <w:noProof/>
                <w:webHidden/>
              </w:rPr>
              <w:fldChar w:fldCharType="separate"/>
            </w:r>
            <w:r w:rsidR="00BC53A1">
              <w:rPr>
                <w:noProof/>
                <w:webHidden/>
              </w:rPr>
              <w:t>22</w:t>
            </w:r>
            <w:r w:rsidR="00F15CC0" w:rsidRPr="00680C42">
              <w:rPr>
                <w:noProof/>
                <w:webHidden/>
              </w:rPr>
              <w:fldChar w:fldCharType="end"/>
            </w:r>
          </w:hyperlink>
        </w:p>
        <w:p w14:paraId="0B271673" w14:textId="4A7BF3BF" w:rsidR="00F15CC0" w:rsidRPr="00680C42" w:rsidRDefault="00D1043A" w:rsidP="00F15CC0">
          <w:pPr>
            <w:pStyle w:val="Spistreci1"/>
            <w:rPr>
              <w:rFonts w:asciiTheme="minorHAnsi" w:eastAsiaTheme="minorEastAsia" w:hAnsiTheme="minorHAnsi" w:cstheme="minorBidi"/>
              <w:noProof/>
              <w:szCs w:val="22"/>
            </w:rPr>
          </w:pPr>
          <w:hyperlink w:anchor="_Toc122085209" w:history="1">
            <w:r w:rsidR="00F15CC0" w:rsidRPr="00680C42">
              <w:rPr>
                <w:rStyle w:val="Hipercze"/>
                <w:noProof/>
                <w:color w:val="auto"/>
                <w:lang w:bidi="he-IL"/>
              </w:rPr>
              <w:t>11.</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PLATFORMA ZARZĄDZANIA KONTRAKTEM</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_Toc122085209 \h </w:instrText>
            </w:r>
            <w:r w:rsidR="00F15CC0" w:rsidRPr="00680C42">
              <w:rPr>
                <w:noProof/>
                <w:webHidden/>
              </w:rPr>
            </w:r>
            <w:r w:rsidR="00F15CC0" w:rsidRPr="00680C42">
              <w:rPr>
                <w:noProof/>
                <w:webHidden/>
              </w:rPr>
              <w:fldChar w:fldCharType="separate"/>
            </w:r>
            <w:r w:rsidR="00BC53A1">
              <w:rPr>
                <w:noProof/>
                <w:webHidden/>
              </w:rPr>
              <w:t>26</w:t>
            </w:r>
            <w:r w:rsidR="00F15CC0" w:rsidRPr="00680C42">
              <w:rPr>
                <w:noProof/>
                <w:webHidden/>
              </w:rPr>
              <w:fldChar w:fldCharType="end"/>
            </w:r>
          </w:hyperlink>
        </w:p>
        <w:p w14:paraId="7594E156" w14:textId="6C483D91" w:rsidR="00F15CC0" w:rsidRPr="00680C42" w:rsidRDefault="00D1043A" w:rsidP="00F15CC0">
          <w:pPr>
            <w:pStyle w:val="Spistreci1"/>
            <w:rPr>
              <w:rFonts w:asciiTheme="minorHAnsi" w:eastAsiaTheme="minorEastAsia" w:hAnsiTheme="minorHAnsi" w:cstheme="minorBidi"/>
              <w:noProof/>
              <w:szCs w:val="22"/>
            </w:rPr>
          </w:pPr>
          <w:hyperlink w:anchor="_Toc122085210" w:history="1">
            <w:r w:rsidR="00F15CC0" w:rsidRPr="00680C42">
              <w:rPr>
                <w:rStyle w:val="Hipercze"/>
                <w:noProof/>
                <w:color w:val="auto"/>
                <w:lang w:bidi="he-IL"/>
              </w:rPr>
              <w:t>12.</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DOKUMENTACJA I ODBIÓR DOKUMENTACJI</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_Toc122085210 \h </w:instrText>
            </w:r>
            <w:r w:rsidR="00F15CC0" w:rsidRPr="00680C42">
              <w:rPr>
                <w:noProof/>
                <w:webHidden/>
              </w:rPr>
            </w:r>
            <w:r w:rsidR="00F15CC0" w:rsidRPr="00680C42">
              <w:rPr>
                <w:noProof/>
                <w:webHidden/>
              </w:rPr>
              <w:fldChar w:fldCharType="separate"/>
            </w:r>
            <w:r w:rsidR="00BC53A1">
              <w:rPr>
                <w:noProof/>
                <w:webHidden/>
              </w:rPr>
              <w:t>27</w:t>
            </w:r>
            <w:r w:rsidR="00F15CC0" w:rsidRPr="00680C42">
              <w:rPr>
                <w:noProof/>
                <w:webHidden/>
              </w:rPr>
              <w:fldChar w:fldCharType="end"/>
            </w:r>
          </w:hyperlink>
        </w:p>
        <w:p w14:paraId="6B959CD8" w14:textId="7962D4EA" w:rsidR="00F15CC0" w:rsidRPr="00680C42" w:rsidRDefault="00D1043A" w:rsidP="00F15CC0">
          <w:pPr>
            <w:pStyle w:val="Spistreci1"/>
            <w:rPr>
              <w:rFonts w:asciiTheme="minorHAnsi" w:eastAsiaTheme="minorEastAsia" w:hAnsiTheme="minorHAnsi" w:cstheme="minorBidi"/>
              <w:noProof/>
              <w:szCs w:val="22"/>
            </w:rPr>
          </w:pPr>
          <w:hyperlink w:anchor="_Toc122085211" w:history="1">
            <w:r w:rsidR="00F15CC0" w:rsidRPr="00680C42">
              <w:rPr>
                <w:rStyle w:val="Hipercze"/>
                <w:noProof/>
                <w:color w:val="auto"/>
                <w:lang w:bidi="he-IL"/>
              </w:rPr>
              <w:t>13.</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NADZÓR AUTORSKI</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_Toc122085211 \h </w:instrText>
            </w:r>
            <w:r w:rsidR="00F15CC0" w:rsidRPr="00680C42">
              <w:rPr>
                <w:noProof/>
                <w:webHidden/>
              </w:rPr>
            </w:r>
            <w:r w:rsidR="00F15CC0" w:rsidRPr="00680C42">
              <w:rPr>
                <w:noProof/>
                <w:webHidden/>
              </w:rPr>
              <w:fldChar w:fldCharType="separate"/>
            </w:r>
            <w:r w:rsidR="00BC53A1">
              <w:rPr>
                <w:noProof/>
                <w:webHidden/>
              </w:rPr>
              <w:t>30</w:t>
            </w:r>
            <w:r w:rsidR="00F15CC0" w:rsidRPr="00680C42">
              <w:rPr>
                <w:noProof/>
                <w:webHidden/>
              </w:rPr>
              <w:fldChar w:fldCharType="end"/>
            </w:r>
          </w:hyperlink>
        </w:p>
        <w:p w14:paraId="65AF0D5E" w14:textId="0FFF60DA" w:rsidR="00F15CC0" w:rsidRPr="00680C42" w:rsidRDefault="00D1043A" w:rsidP="00F15CC0">
          <w:pPr>
            <w:pStyle w:val="Spistreci1"/>
            <w:rPr>
              <w:rFonts w:asciiTheme="minorHAnsi" w:eastAsiaTheme="minorEastAsia" w:hAnsiTheme="minorHAnsi" w:cstheme="minorBidi"/>
              <w:noProof/>
              <w:szCs w:val="22"/>
            </w:rPr>
          </w:pPr>
          <w:hyperlink w:anchor="_Toc122085212" w:history="1">
            <w:r w:rsidR="00F15CC0" w:rsidRPr="00680C42">
              <w:rPr>
                <w:rStyle w:val="Hipercze"/>
                <w:noProof/>
                <w:color w:val="auto"/>
                <w:lang w:bidi="he-IL"/>
              </w:rPr>
              <w:t>14.</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REALIZACJA ETAPU BUDOWY</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_Toc122085212 \h </w:instrText>
            </w:r>
            <w:r w:rsidR="00F15CC0" w:rsidRPr="00680C42">
              <w:rPr>
                <w:noProof/>
                <w:webHidden/>
              </w:rPr>
            </w:r>
            <w:r w:rsidR="00F15CC0" w:rsidRPr="00680C42">
              <w:rPr>
                <w:noProof/>
                <w:webHidden/>
              </w:rPr>
              <w:fldChar w:fldCharType="separate"/>
            </w:r>
            <w:r w:rsidR="00BC53A1">
              <w:rPr>
                <w:noProof/>
                <w:webHidden/>
              </w:rPr>
              <w:t>32</w:t>
            </w:r>
            <w:r w:rsidR="00F15CC0" w:rsidRPr="00680C42">
              <w:rPr>
                <w:noProof/>
                <w:webHidden/>
              </w:rPr>
              <w:fldChar w:fldCharType="end"/>
            </w:r>
          </w:hyperlink>
        </w:p>
        <w:p w14:paraId="07A0B594" w14:textId="70CFB474" w:rsidR="00F15CC0" w:rsidRPr="00680C42" w:rsidRDefault="00D1043A" w:rsidP="00F15CC0">
          <w:pPr>
            <w:pStyle w:val="Spistreci1"/>
            <w:rPr>
              <w:rFonts w:asciiTheme="minorHAnsi" w:eastAsiaTheme="minorEastAsia" w:hAnsiTheme="minorHAnsi" w:cstheme="minorBidi"/>
              <w:noProof/>
              <w:szCs w:val="22"/>
            </w:rPr>
          </w:pPr>
          <w:hyperlink w:anchor="_Toc122085213" w:history="1">
            <w:r w:rsidR="00F15CC0" w:rsidRPr="00680C42">
              <w:rPr>
                <w:rStyle w:val="Hipercze"/>
                <w:noProof/>
                <w:color w:val="auto"/>
                <w:lang w:bidi="he-IL"/>
              </w:rPr>
              <w:t>15.</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TEREN BUDOWY</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_Toc122085213 \h </w:instrText>
            </w:r>
            <w:r w:rsidR="00F15CC0" w:rsidRPr="00680C42">
              <w:rPr>
                <w:noProof/>
                <w:webHidden/>
              </w:rPr>
            </w:r>
            <w:r w:rsidR="00F15CC0" w:rsidRPr="00680C42">
              <w:rPr>
                <w:noProof/>
                <w:webHidden/>
              </w:rPr>
              <w:fldChar w:fldCharType="separate"/>
            </w:r>
            <w:r w:rsidR="00BC53A1">
              <w:rPr>
                <w:noProof/>
                <w:webHidden/>
              </w:rPr>
              <w:t>35</w:t>
            </w:r>
            <w:r w:rsidR="00F15CC0" w:rsidRPr="00680C42">
              <w:rPr>
                <w:noProof/>
                <w:webHidden/>
              </w:rPr>
              <w:fldChar w:fldCharType="end"/>
            </w:r>
          </w:hyperlink>
        </w:p>
        <w:p w14:paraId="3B62ADDB" w14:textId="2E43542B" w:rsidR="00F15CC0" w:rsidRPr="00680C42" w:rsidRDefault="00D1043A" w:rsidP="00F15CC0">
          <w:pPr>
            <w:pStyle w:val="Spistreci1"/>
            <w:rPr>
              <w:rFonts w:asciiTheme="minorHAnsi" w:eastAsiaTheme="minorEastAsia" w:hAnsiTheme="minorHAnsi" w:cstheme="minorBidi"/>
              <w:noProof/>
              <w:szCs w:val="22"/>
            </w:rPr>
          </w:pPr>
          <w:hyperlink w:anchor="_Toc122085214" w:history="1">
            <w:r w:rsidR="00F15CC0" w:rsidRPr="00680C42">
              <w:rPr>
                <w:rStyle w:val="Hipercze"/>
                <w:noProof/>
                <w:color w:val="auto"/>
                <w:lang w:bidi="he-IL"/>
              </w:rPr>
              <w:t>16.</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MATERIAŁY I WYROBY BUDOWLANE</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_Toc122085214 \h </w:instrText>
            </w:r>
            <w:r w:rsidR="00F15CC0" w:rsidRPr="00680C42">
              <w:rPr>
                <w:noProof/>
                <w:webHidden/>
              </w:rPr>
            </w:r>
            <w:r w:rsidR="00F15CC0" w:rsidRPr="00680C42">
              <w:rPr>
                <w:noProof/>
                <w:webHidden/>
              </w:rPr>
              <w:fldChar w:fldCharType="separate"/>
            </w:r>
            <w:r w:rsidR="00BC53A1">
              <w:rPr>
                <w:noProof/>
                <w:webHidden/>
              </w:rPr>
              <w:t>35</w:t>
            </w:r>
            <w:r w:rsidR="00F15CC0" w:rsidRPr="00680C42">
              <w:rPr>
                <w:noProof/>
                <w:webHidden/>
              </w:rPr>
              <w:fldChar w:fldCharType="end"/>
            </w:r>
          </w:hyperlink>
        </w:p>
        <w:p w14:paraId="53B48226" w14:textId="00B3C419" w:rsidR="00F15CC0" w:rsidRPr="00680C42" w:rsidRDefault="00D1043A" w:rsidP="00F15CC0">
          <w:pPr>
            <w:pStyle w:val="Spistreci1"/>
            <w:rPr>
              <w:rFonts w:asciiTheme="minorHAnsi" w:eastAsiaTheme="minorEastAsia" w:hAnsiTheme="minorHAnsi" w:cstheme="minorBidi"/>
              <w:noProof/>
              <w:szCs w:val="22"/>
            </w:rPr>
          </w:pPr>
          <w:hyperlink w:anchor="_Toc122085215" w:history="1">
            <w:r w:rsidR="00F15CC0" w:rsidRPr="00680C42">
              <w:rPr>
                <w:rStyle w:val="Hipercze"/>
                <w:noProof/>
                <w:color w:val="auto"/>
                <w:lang w:bidi="he-IL"/>
              </w:rPr>
              <w:t>17.</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ODBIÓR ROBÓT I ODBIÓR BUDOWY</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_Toc122085215 \h </w:instrText>
            </w:r>
            <w:r w:rsidR="00F15CC0" w:rsidRPr="00680C42">
              <w:rPr>
                <w:noProof/>
                <w:webHidden/>
              </w:rPr>
            </w:r>
            <w:r w:rsidR="00F15CC0" w:rsidRPr="00680C42">
              <w:rPr>
                <w:noProof/>
                <w:webHidden/>
              </w:rPr>
              <w:fldChar w:fldCharType="separate"/>
            </w:r>
            <w:r w:rsidR="00BC53A1">
              <w:rPr>
                <w:noProof/>
                <w:webHidden/>
              </w:rPr>
              <w:t>37</w:t>
            </w:r>
            <w:r w:rsidR="00F15CC0" w:rsidRPr="00680C42">
              <w:rPr>
                <w:noProof/>
                <w:webHidden/>
              </w:rPr>
              <w:fldChar w:fldCharType="end"/>
            </w:r>
          </w:hyperlink>
        </w:p>
        <w:p w14:paraId="4EF1D29B" w14:textId="605F5EF3" w:rsidR="00F15CC0" w:rsidRPr="00680C42" w:rsidRDefault="00D1043A" w:rsidP="00F15CC0">
          <w:pPr>
            <w:pStyle w:val="Spistreci1"/>
            <w:rPr>
              <w:rFonts w:asciiTheme="minorHAnsi" w:eastAsiaTheme="minorEastAsia" w:hAnsiTheme="minorHAnsi" w:cstheme="minorBidi"/>
              <w:noProof/>
              <w:szCs w:val="22"/>
            </w:rPr>
          </w:pPr>
          <w:hyperlink w:anchor="_Toc122085216" w:history="1">
            <w:r w:rsidR="00F15CC0" w:rsidRPr="00680C42">
              <w:rPr>
                <w:rStyle w:val="Hipercze"/>
                <w:rFonts w:eastAsia="SimSun"/>
                <w:noProof/>
                <w:color w:val="auto"/>
                <w:lang w:eastAsia="ar-SA" w:bidi="he-IL"/>
              </w:rPr>
              <w:t>18.</w:t>
            </w:r>
            <w:r w:rsidR="00F15CC0" w:rsidRPr="00680C42">
              <w:rPr>
                <w:rFonts w:asciiTheme="minorHAnsi" w:eastAsiaTheme="minorEastAsia" w:hAnsiTheme="minorHAnsi" w:cstheme="minorBidi"/>
                <w:noProof/>
                <w:szCs w:val="22"/>
              </w:rPr>
              <w:tab/>
            </w:r>
            <w:r w:rsidR="00F15CC0" w:rsidRPr="00680C42">
              <w:rPr>
                <w:rStyle w:val="Hipercze"/>
                <w:rFonts w:eastAsia="SimSun"/>
                <w:noProof/>
                <w:color w:val="auto"/>
                <w:lang w:eastAsia="ar-SA" w:bidi="he-IL"/>
              </w:rPr>
              <w:t>INSTRUKCJA OBSŁUGI I EKSPLOATACJI</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_Toc122085216 \h </w:instrText>
            </w:r>
            <w:r w:rsidR="00F15CC0" w:rsidRPr="00680C42">
              <w:rPr>
                <w:noProof/>
                <w:webHidden/>
              </w:rPr>
            </w:r>
            <w:r w:rsidR="00F15CC0" w:rsidRPr="00680C42">
              <w:rPr>
                <w:noProof/>
                <w:webHidden/>
              </w:rPr>
              <w:fldChar w:fldCharType="separate"/>
            </w:r>
            <w:r w:rsidR="00BC53A1">
              <w:rPr>
                <w:noProof/>
                <w:webHidden/>
              </w:rPr>
              <w:t>41</w:t>
            </w:r>
            <w:r w:rsidR="00F15CC0" w:rsidRPr="00680C42">
              <w:rPr>
                <w:noProof/>
                <w:webHidden/>
              </w:rPr>
              <w:fldChar w:fldCharType="end"/>
            </w:r>
          </w:hyperlink>
        </w:p>
        <w:p w14:paraId="2E29663E" w14:textId="0542756A" w:rsidR="00F15CC0" w:rsidRPr="00680C42" w:rsidRDefault="00D1043A" w:rsidP="00F15CC0">
          <w:pPr>
            <w:pStyle w:val="Spistreci1"/>
            <w:rPr>
              <w:rFonts w:asciiTheme="minorHAnsi" w:eastAsiaTheme="minorEastAsia" w:hAnsiTheme="minorHAnsi" w:cstheme="minorBidi"/>
              <w:noProof/>
              <w:szCs w:val="22"/>
            </w:rPr>
          </w:pPr>
          <w:hyperlink w:anchor="_Toc122085217" w:history="1">
            <w:r w:rsidR="00F15CC0" w:rsidRPr="00680C42">
              <w:rPr>
                <w:rStyle w:val="Hipercze"/>
                <w:rFonts w:eastAsia="SimSun"/>
                <w:noProof/>
                <w:color w:val="auto"/>
                <w:lang w:eastAsia="ar-SA" w:bidi="he-IL"/>
              </w:rPr>
              <w:t>19.</w:t>
            </w:r>
            <w:r w:rsidR="00F15CC0" w:rsidRPr="00680C42">
              <w:rPr>
                <w:rFonts w:asciiTheme="minorHAnsi" w:eastAsiaTheme="minorEastAsia" w:hAnsiTheme="minorHAnsi" w:cstheme="minorBidi"/>
                <w:noProof/>
                <w:szCs w:val="22"/>
              </w:rPr>
              <w:tab/>
            </w:r>
            <w:r w:rsidR="00F15CC0" w:rsidRPr="00680C42">
              <w:rPr>
                <w:rStyle w:val="Hipercze"/>
                <w:rFonts w:eastAsia="SimSun"/>
                <w:noProof/>
                <w:color w:val="auto"/>
                <w:lang w:eastAsia="ar-SA" w:bidi="he-IL"/>
              </w:rPr>
              <w:t>RĘKOJMIA I GWARANCJA</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_Toc122085217 \h </w:instrText>
            </w:r>
            <w:r w:rsidR="00F15CC0" w:rsidRPr="00680C42">
              <w:rPr>
                <w:noProof/>
                <w:webHidden/>
              </w:rPr>
            </w:r>
            <w:r w:rsidR="00F15CC0" w:rsidRPr="00680C42">
              <w:rPr>
                <w:noProof/>
                <w:webHidden/>
              </w:rPr>
              <w:fldChar w:fldCharType="separate"/>
            </w:r>
            <w:r w:rsidR="00BC53A1">
              <w:rPr>
                <w:noProof/>
                <w:webHidden/>
              </w:rPr>
              <w:t>41</w:t>
            </w:r>
            <w:r w:rsidR="00F15CC0" w:rsidRPr="00680C42">
              <w:rPr>
                <w:noProof/>
                <w:webHidden/>
              </w:rPr>
              <w:fldChar w:fldCharType="end"/>
            </w:r>
          </w:hyperlink>
        </w:p>
        <w:p w14:paraId="05441B83" w14:textId="2C957200" w:rsidR="00F15CC0" w:rsidRPr="00680C42" w:rsidRDefault="00D1043A" w:rsidP="00F15CC0">
          <w:pPr>
            <w:pStyle w:val="Spistreci1"/>
            <w:rPr>
              <w:rFonts w:asciiTheme="minorHAnsi" w:eastAsiaTheme="minorEastAsia" w:hAnsiTheme="minorHAnsi" w:cstheme="minorBidi"/>
              <w:noProof/>
              <w:szCs w:val="22"/>
            </w:rPr>
          </w:pPr>
          <w:hyperlink w:anchor="_Toc122085218" w:history="1">
            <w:r w:rsidR="00F15CC0" w:rsidRPr="00680C42">
              <w:rPr>
                <w:rStyle w:val="Hipercze"/>
                <w:noProof/>
                <w:color w:val="auto"/>
                <w:lang w:bidi="he-IL"/>
              </w:rPr>
              <w:t>20.</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ODPOWIEDZIALNOŚĆ ZA WYKONANIE UMOWY</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_Toc122085218 \h </w:instrText>
            </w:r>
            <w:r w:rsidR="00F15CC0" w:rsidRPr="00680C42">
              <w:rPr>
                <w:noProof/>
                <w:webHidden/>
              </w:rPr>
            </w:r>
            <w:r w:rsidR="00F15CC0" w:rsidRPr="00680C42">
              <w:rPr>
                <w:noProof/>
                <w:webHidden/>
              </w:rPr>
              <w:fldChar w:fldCharType="separate"/>
            </w:r>
            <w:r w:rsidR="00BC53A1">
              <w:rPr>
                <w:noProof/>
                <w:webHidden/>
              </w:rPr>
              <w:t>44</w:t>
            </w:r>
            <w:r w:rsidR="00F15CC0" w:rsidRPr="00680C42">
              <w:rPr>
                <w:noProof/>
                <w:webHidden/>
              </w:rPr>
              <w:fldChar w:fldCharType="end"/>
            </w:r>
          </w:hyperlink>
        </w:p>
        <w:p w14:paraId="20E032E7" w14:textId="38FEFE44" w:rsidR="00F15CC0" w:rsidRPr="00680C42" w:rsidRDefault="00D1043A" w:rsidP="00F15CC0">
          <w:pPr>
            <w:pStyle w:val="Spistreci1"/>
            <w:rPr>
              <w:rFonts w:asciiTheme="minorHAnsi" w:eastAsiaTheme="minorEastAsia" w:hAnsiTheme="minorHAnsi" w:cstheme="minorBidi"/>
              <w:noProof/>
              <w:szCs w:val="22"/>
            </w:rPr>
          </w:pPr>
          <w:hyperlink w:anchor="_Toc122085219" w:history="1">
            <w:r w:rsidR="00F15CC0" w:rsidRPr="00680C42">
              <w:rPr>
                <w:rStyle w:val="Hipercze"/>
                <w:noProof/>
                <w:color w:val="auto"/>
                <w:lang w:bidi="he-IL"/>
              </w:rPr>
              <w:t>21.</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ZABEZPIECZENIE NALEŻYTEGO WYKONANIA KONTRAKTU</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_Toc122085219 \h </w:instrText>
            </w:r>
            <w:r w:rsidR="00F15CC0" w:rsidRPr="00680C42">
              <w:rPr>
                <w:noProof/>
                <w:webHidden/>
              </w:rPr>
            </w:r>
            <w:r w:rsidR="00F15CC0" w:rsidRPr="00680C42">
              <w:rPr>
                <w:noProof/>
                <w:webHidden/>
              </w:rPr>
              <w:fldChar w:fldCharType="separate"/>
            </w:r>
            <w:r w:rsidR="00BC53A1">
              <w:rPr>
                <w:noProof/>
                <w:webHidden/>
              </w:rPr>
              <w:t>47</w:t>
            </w:r>
            <w:r w:rsidR="00F15CC0" w:rsidRPr="00680C42">
              <w:rPr>
                <w:noProof/>
                <w:webHidden/>
              </w:rPr>
              <w:fldChar w:fldCharType="end"/>
            </w:r>
          </w:hyperlink>
        </w:p>
        <w:p w14:paraId="540D983D" w14:textId="5EC0D84F" w:rsidR="00F15CC0" w:rsidRPr="00680C42" w:rsidRDefault="00D1043A" w:rsidP="00F15CC0">
          <w:pPr>
            <w:pStyle w:val="Spistreci1"/>
            <w:rPr>
              <w:rFonts w:asciiTheme="minorHAnsi" w:eastAsiaTheme="minorEastAsia" w:hAnsiTheme="minorHAnsi" w:cstheme="minorBidi"/>
              <w:noProof/>
              <w:szCs w:val="22"/>
            </w:rPr>
          </w:pPr>
          <w:hyperlink w:anchor="_Toc122085220" w:history="1">
            <w:r w:rsidR="00F15CC0" w:rsidRPr="00680C42">
              <w:rPr>
                <w:rStyle w:val="Hipercze"/>
                <w:noProof/>
                <w:color w:val="auto"/>
                <w:lang w:bidi="he-IL"/>
              </w:rPr>
              <w:t>22.</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UBEZPIECZENIE</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_Toc122085220 \h </w:instrText>
            </w:r>
            <w:r w:rsidR="00F15CC0" w:rsidRPr="00680C42">
              <w:rPr>
                <w:noProof/>
                <w:webHidden/>
              </w:rPr>
            </w:r>
            <w:r w:rsidR="00F15CC0" w:rsidRPr="00680C42">
              <w:rPr>
                <w:noProof/>
                <w:webHidden/>
              </w:rPr>
              <w:fldChar w:fldCharType="separate"/>
            </w:r>
            <w:r w:rsidR="00BC53A1">
              <w:rPr>
                <w:noProof/>
                <w:webHidden/>
              </w:rPr>
              <w:t>48</w:t>
            </w:r>
            <w:r w:rsidR="00F15CC0" w:rsidRPr="00680C42">
              <w:rPr>
                <w:noProof/>
                <w:webHidden/>
              </w:rPr>
              <w:fldChar w:fldCharType="end"/>
            </w:r>
          </w:hyperlink>
        </w:p>
        <w:p w14:paraId="28965193" w14:textId="0C1AB0CA" w:rsidR="00F15CC0" w:rsidRPr="00680C42" w:rsidRDefault="00D1043A" w:rsidP="00F15CC0">
          <w:pPr>
            <w:pStyle w:val="Spistreci1"/>
            <w:rPr>
              <w:rFonts w:asciiTheme="minorHAnsi" w:eastAsiaTheme="minorEastAsia" w:hAnsiTheme="minorHAnsi" w:cstheme="minorBidi"/>
              <w:noProof/>
              <w:szCs w:val="22"/>
            </w:rPr>
          </w:pPr>
          <w:hyperlink w:anchor="_Toc122085221" w:history="1">
            <w:r w:rsidR="00F15CC0" w:rsidRPr="00680C42">
              <w:rPr>
                <w:rStyle w:val="Hipercze"/>
                <w:noProof/>
                <w:color w:val="auto"/>
                <w:lang w:bidi="he-IL"/>
              </w:rPr>
              <w:t>23.</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PRAWA AUTORSKIE</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_Toc122085221 \h </w:instrText>
            </w:r>
            <w:r w:rsidR="00F15CC0" w:rsidRPr="00680C42">
              <w:rPr>
                <w:noProof/>
                <w:webHidden/>
              </w:rPr>
            </w:r>
            <w:r w:rsidR="00F15CC0" w:rsidRPr="00680C42">
              <w:rPr>
                <w:noProof/>
                <w:webHidden/>
              </w:rPr>
              <w:fldChar w:fldCharType="separate"/>
            </w:r>
            <w:r w:rsidR="00BC53A1">
              <w:rPr>
                <w:noProof/>
                <w:webHidden/>
              </w:rPr>
              <w:t>54</w:t>
            </w:r>
            <w:r w:rsidR="00F15CC0" w:rsidRPr="00680C42">
              <w:rPr>
                <w:noProof/>
                <w:webHidden/>
              </w:rPr>
              <w:fldChar w:fldCharType="end"/>
            </w:r>
          </w:hyperlink>
        </w:p>
        <w:p w14:paraId="29C44015" w14:textId="5EBA9A63" w:rsidR="00F15CC0" w:rsidRPr="00680C42" w:rsidRDefault="00D1043A" w:rsidP="00F15CC0">
          <w:pPr>
            <w:pStyle w:val="Spistreci1"/>
            <w:rPr>
              <w:rFonts w:asciiTheme="minorHAnsi" w:eastAsiaTheme="minorEastAsia" w:hAnsiTheme="minorHAnsi" w:cstheme="minorBidi"/>
              <w:noProof/>
              <w:szCs w:val="22"/>
            </w:rPr>
          </w:pPr>
          <w:hyperlink w:anchor="_Toc122085222" w:history="1">
            <w:r w:rsidR="00F15CC0" w:rsidRPr="00680C42">
              <w:rPr>
                <w:rStyle w:val="Hipercze"/>
                <w:noProof/>
                <w:color w:val="auto"/>
                <w:lang w:bidi="he-IL"/>
              </w:rPr>
              <w:t>24.</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ODSTĄPIENIE OD KONTRAKTU</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_Toc122085222 \h </w:instrText>
            </w:r>
            <w:r w:rsidR="00F15CC0" w:rsidRPr="00680C42">
              <w:rPr>
                <w:noProof/>
                <w:webHidden/>
              </w:rPr>
            </w:r>
            <w:r w:rsidR="00F15CC0" w:rsidRPr="00680C42">
              <w:rPr>
                <w:noProof/>
                <w:webHidden/>
              </w:rPr>
              <w:fldChar w:fldCharType="separate"/>
            </w:r>
            <w:r w:rsidR="00BC53A1">
              <w:rPr>
                <w:noProof/>
                <w:webHidden/>
              </w:rPr>
              <w:t>56</w:t>
            </w:r>
            <w:r w:rsidR="00F15CC0" w:rsidRPr="00680C42">
              <w:rPr>
                <w:noProof/>
                <w:webHidden/>
              </w:rPr>
              <w:fldChar w:fldCharType="end"/>
            </w:r>
          </w:hyperlink>
        </w:p>
        <w:p w14:paraId="68DB2AA3" w14:textId="1C1E19DA" w:rsidR="00F15CC0" w:rsidRPr="00680C42" w:rsidRDefault="00D1043A" w:rsidP="00F15CC0">
          <w:pPr>
            <w:pStyle w:val="Spistreci1"/>
            <w:rPr>
              <w:rFonts w:asciiTheme="minorHAnsi" w:eastAsiaTheme="minorEastAsia" w:hAnsiTheme="minorHAnsi" w:cstheme="minorBidi"/>
              <w:noProof/>
              <w:szCs w:val="22"/>
            </w:rPr>
          </w:pPr>
          <w:hyperlink w:anchor="_Toc122085223" w:history="1">
            <w:r w:rsidR="00F15CC0" w:rsidRPr="00680C42">
              <w:rPr>
                <w:rStyle w:val="Hipercze"/>
                <w:noProof/>
                <w:color w:val="auto"/>
                <w:lang w:bidi="he-IL"/>
              </w:rPr>
              <w:t>25.</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ZMIANA WYNAGRODZENIA</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_Toc122085223 \h </w:instrText>
            </w:r>
            <w:r w:rsidR="00F15CC0" w:rsidRPr="00680C42">
              <w:rPr>
                <w:noProof/>
                <w:webHidden/>
              </w:rPr>
            </w:r>
            <w:r w:rsidR="00F15CC0" w:rsidRPr="00680C42">
              <w:rPr>
                <w:noProof/>
                <w:webHidden/>
              </w:rPr>
              <w:fldChar w:fldCharType="separate"/>
            </w:r>
            <w:r w:rsidR="00BC53A1">
              <w:rPr>
                <w:noProof/>
                <w:webHidden/>
              </w:rPr>
              <w:t>59</w:t>
            </w:r>
            <w:r w:rsidR="00F15CC0" w:rsidRPr="00680C42">
              <w:rPr>
                <w:noProof/>
                <w:webHidden/>
              </w:rPr>
              <w:fldChar w:fldCharType="end"/>
            </w:r>
          </w:hyperlink>
        </w:p>
        <w:p w14:paraId="3AFF9438" w14:textId="2D77F372" w:rsidR="00F15CC0" w:rsidRPr="00680C42" w:rsidRDefault="00D1043A" w:rsidP="00F15CC0">
          <w:pPr>
            <w:pStyle w:val="Spistreci1"/>
            <w:rPr>
              <w:rFonts w:asciiTheme="minorHAnsi" w:eastAsiaTheme="minorEastAsia" w:hAnsiTheme="minorHAnsi" w:cstheme="minorBidi"/>
              <w:noProof/>
              <w:szCs w:val="22"/>
            </w:rPr>
          </w:pPr>
          <w:hyperlink w:anchor="_Toc122085224" w:history="1">
            <w:r w:rsidR="00F15CC0" w:rsidRPr="00680C42">
              <w:rPr>
                <w:rStyle w:val="Hipercze"/>
                <w:noProof/>
                <w:color w:val="auto"/>
                <w:lang w:bidi="he-IL"/>
              </w:rPr>
              <w:t>26.</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INDEKSACJA</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_Toc122085224 \h </w:instrText>
            </w:r>
            <w:r w:rsidR="00F15CC0" w:rsidRPr="00680C42">
              <w:rPr>
                <w:noProof/>
                <w:webHidden/>
              </w:rPr>
            </w:r>
            <w:r w:rsidR="00F15CC0" w:rsidRPr="00680C42">
              <w:rPr>
                <w:noProof/>
                <w:webHidden/>
              </w:rPr>
              <w:fldChar w:fldCharType="separate"/>
            </w:r>
            <w:r w:rsidR="00BC53A1">
              <w:rPr>
                <w:noProof/>
                <w:webHidden/>
              </w:rPr>
              <w:t>61</w:t>
            </w:r>
            <w:r w:rsidR="00F15CC0" w:rsidRPr="00680C42">
              <w:rPr>
                <w:noProof/>
                <w:webHidden/>
              </w:rPr>
              <w:fldChar w:fldCharType="end"/>
            </w:r>
          </w:hyperlink>
        </w:p>
        <w:p w14:paraId="79E5FC7C" w14:textId="732DC27E" w:rsidR="00F15CC0" w:rsidRPr="00680C42" w:rsidRDefault="00D1043A" w:rsidP="00F15CC0">
          <w:pPr>
            <w:pStyle w:val="Spistreci1"/>
            <w:rPr>
              <w:rFonts w:asciiTheme="minorHAnsi" w:eastAsiaTheme="minorEastAsia" w:hAnsiTheme="minorHAnsi" w:cstheme="minorBidi"/>
              <w:noProof/>
              <w:szCs w:val="22"/>
            </w:rPr>
          </w:pPr>
          <w:hyperlink w:anchor="_Toc122085225" w:history="1">
            <w:r w:rsidR="00F15CC0" w:rsidRPr="00680C42">
              <w:rPr>
                <w:rStyle w:val="Hipercze"/>
                <w:noProof/>
                <w:color w:val="auto"/>
                <w:lang w:bidi="he-IL"/>
              </w:rPr>
              <w:t>27.</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ZMIANA KONTRAKTU</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_Toc122085225 \h </w:instrText>
            </w:r>
            <w:r w:rsidR="00F15CC0" w:rsidRPr="00680C42">
              <w:rPr>
                <w:noProof/>
                <w:webHidden/>
              </w:rPr>
            </w:r>
            <w:r w:rsidR="00F15CC0" w:rsidRPr="00680C42">
              <w:rPr>
                <w:noProof/>
                <w:webHidden/>
              </w:rPr>
              <w:fldChar w:fldCharType="separate"/>
            </w:r>
            <w:r w:rsidR="00BC53A1">
              <w:rPr>
                <w:noProof/>
                <w:webHidden/>
              </w:rPr>
              <w:t>62</w:t>
            </w:r>
            <w:r w:rsidR="00F15CC0" w:rsidRPr="00680C42">
              <w:rPr>
                <w:noProof/>
                <w:webHidden/>
              </w:rPr>
              <w:fldChar w:fldCharType="end"/>
            </w:r>
          </w:hyperlink>
        </w:p>
        <w:p w14:paraId="07142094" w14:textId="2415716F" w:rsidR="00F15CC0" w:rsidRPr="00680C42" w:rsidRDefault="00D1043A" w:rsidP="00F15CC0">
          <w:pPr>
            <w:pStyle w:val="Spistreci1"/>
            <w:rPr>
              <w:rFonts w:asciiTheme="minorHAnsi" w:eastAsiaTheme="minorEastAsia" w:hAnsiTheme="minorHAnsi" w:cstheme="minorBidi"/>
              <w:noProof/>
              <w:szCs w:val="22"/>
            </w:rPr>
          </w:pPr>
          <w:hyperlink w:anchor="_Toc122085226" w:history="1">
            <w:r w:rsidR="00F15CC0" w:rsidRPr="00680C42">
              <w:rPr>
                <w:rStyle w:val="Hipercze"/>
                <w:noProof/>
                <w:color w:val="auto"/>
                <w:lang w:bidi="he-IL"/>
              </w:rPr>
              <w:t>28.</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POUFNOŚĆ I INFORMACJE NIEJAWNE</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_Toc122085226 \h </w:instrText>
            </w:r>
            <w:r w:rsidR="00F15CC0" w:rsidRPr="00680C42">
              <w:rPr>
                <w:noProof/>
                <w:webHidden/>
              </w:rPr>
            </w:r>
            <w:r w:rsidR="00F15CC0" w:rsidRPr="00680C42">
              <w:rPr>
                <w:noProof/>
                <w:webHidden/>
              </w:rPr>
              <w:fldChar w:fldCharType="separate"/>
            </w:r>
            <w:r w:rsidR="00BC53A1">
              <w:rPr>
                <w:noProof/>
                <w:webHidden/>
              </w:rPr>
              <w:t>67</w:t>
            </w:r>
            <w:r w:rsidR="00F15CC0" w:rsidRPr="00680C42">
              <w:rPr>
                <w:noProof/>
                <w:webHidden/>
              </w:rPr>
              <w:fldChar w:fldCharType="end"/>
            </w:r>
          </w:hyperlink>
        </w:p>
        <w:p w14:paraId="2A32873D" w14:textId="4B7718D2" w:rsidR="00F15CC0" w:rsidRPr="00680C42" w:rsidRDefault="00D1043A" w:rsidP="00F15CC0">
          <w:pPr>
            <w:pStyle w:val="Spistreci1"/>
            <w:rPr>
              <w:rFonts w:asciiTheme="minorHAnsi" w:eastAsiaTheme="minorEastAsia" w:hAnsiTheme="minorHAnsi" w:cstheme="minorBidi"/>
              <w:noProof/>
              <w:szCs w:val="22"/>
            </w:rPr>
          </w:pPr>
          <w:hyperlink w:anchor="_Toc122085227" w:history="1">
            <w:r w:rsidR="00F15CC0" w:rsidRPr="00680C42">
              <w:rPr>
                <w:rStyle w:val="Hipercze"/>
                <w:noProof/>
                <w:color w:val="auto"/>
                <w:lang w:bidi="he-IL"/>
              </w:rPr>
              <w:t>29.</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PROCEDURA ROZSTRZYGANIA SPORÓW</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_Toc122085227 \h </w:instrText>
            </w:r>
            <w:r w:rsidR="00F15CC0" w:rsidRPr="00680C42">
              <w:rPr>
                <w:noProof/>
                <w:webHidden/>
              </w:rPr>
            </w:r>
            <w:r w:rsidR="00F15CC0" w:rsidRPr="00680C42">
              <w:rPr>
                <w:noProof/>
                <w:webHidden/>
              </w:rPr>
              <w:fldChar w:fldCharType="separate"/>
            </w:r>
            <w:r w:rsidR="00BC53A1">
              <w:rPr>
                <w:noProof/>
                <w:webHidden/>
              </w:rPr>
              <w:t>68</w:t>
            </w:r>
            <w:r w:rsidR="00F15CC0" w:rsidRPr="00680C42">
              <w:rPr>
                <w:noProof/>
                <w:webHidden/>
              </w:rPr>
              <w:fldChar w:fldCharType="end"/>
            </w:r>
          </w:hyperlink>
        </w:p>
        <w:p w14:paraId="6F7AEED9" w14:textId="23944588" w:rsidR="00F15CC0" w:rsidRPr="00680C42" w:rsidRDefault="00D1043A" w:rsidP="00F15CC0">
          <w:pPr>
            <w:pStyle w:val="Spistreci1"/>
            <w:rPr>
              <w:rFonts w:asciiTheme="minorHAnsi" w:eastAsiaTheme="minorEastAsia" w:hAnsiTheme="minorHAnsi" w:cstheme="minorBidi"/>
              <w:noProof/>
              <w:szCs w:val="22"/>
            </w:rPr>
          </w:pPr>
          <w:hyperlink w:anchor="_Toc122085228" w:history="1">
            <w:r w:rsidR="00F15CC0" w:rsidRPr="00680C42">
              <w:rPr>
                <w:rStyle w:val="Hipercze"/>
                <w:noProof/>
                <w:color w:val="auto"/>
                <w:lang w:bidi="he-IL"/>
              </w:rPr>
              <w:t>30.</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KLAUZULE W ZAKRESIE OCHRONY DANYCH OSOBOWYCH</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_Toc122085228 \h </w:instrText>
            </w:r>
            <w:r w:rsidR="00F15CC0" w:rsidRPr="00680C42">
              <w:rPr>
                <w:noProof/>
                <w:webHidden/>
              </w:rPr>
            </w:r>
            <w:r w:rsidR="00F15CC0" w:rsidRPr="00680C42">
              <w:rPr>
                <w:noProof/>
                <w:webHidden/>
              </w:rPr>
              <w:fldChar w:fldCharType="separate"/>
            </w:r>
            <w:r w:rsidR="00BC53A1">
              <w:rPr>
                <w:noProof/>
                <w:webHidden/>
              </w:rPr>
              <w:t>68</w:t>
            </w:r>
            <w:r w:rsidR="00F15CC0" w:rsidRPr="00680C42">
              <w:rPr>
                <w:noProof/>
                <w:webHidden/>
              </w:rPr>
              <w:fldChar w:fldCharType="end"/>
            </w:r>
          </w:hyperlink>
        </w:p>
        <w:p w14:paraId="5A29E3CE" w14:textId="45968673" w:rsidR="00F15CC0" w:rsidRPr="00680C42" w:rsidRDefault="00D1043A" w:rsidP="00F15CC0">
          <w:pPr>
            <w:pStyle w:val="Spistreci1"/>
            <w:rPr>
              <w:rFonts w:asciiTheme="minorHAnsi" w:eastAsiaTheme="minorEastAsia" w:hAnsiTheme="minorHAnsi" w:cstheme="minorBidi"/>
              <w:noProof/>
              <w:szCs w:val="22"/>
            </w:rPr>
          </w:pPr>
          <w:hyperlink w:anchor="_Toc122085229" w:history="1">
            <w:r w:rsidR="00F15CC0" w:rsidRPr="00680C42">
              <w:rPr>
                <w:rStyle w:val="Hipercze"/>
                <w:noProof/>
                <w:color w:val="auto"/>
                <w:lang w:bidi="he-IL"/>
              </w:rPr>
              <w:t>31.</w:t>
            </w:r>
            <w:r w:rsidR="00F15CC0" w:rsidRPr="00680C42">
              <w:rPr>
                <w:rFonts w:asciiTheme="minorHAnsi" w:eastAsiaTheme="minorEastAsia" w:hAnsiTheme="minorHAnsi" w:cstheme="minorBidi"/>
                <w:noProof/>
                <w:szCs w:val="22"/>
              </w:rPr>
              <w:tab/>
            </w:r>
            <w:r w:rsidR="00F15CC0" w:rsidRPr="00680C42">
              <w:rPr>
                <w:rStyle w:val="Hipercze"/>
                <w:noProof/>
                <w:color w:val="auto"/>
                <w:lang w:bidi="he-IL"/>
              </w:rPr>
              <w:t>POSTANOWIENIA KOŃCOWE</w:t>
            </w:r>
            <w:r w:rsidR="00F15CC0" w:rsidRPr="00680C42">
              <w:rPr>
                <w:noProof/>
                <w:webHidden/>
              </w:rPr>
              <w:tab/>
            </w:r>
            <w:r w:rsidR="00F15CC0" w:rsidRPr="00680C42">
              <w:rPr>
                <w:noProof/>
                <w:webHidden/>
              </w:rPr>
              <w:fldChar w:fldCharType="begin"/>
            </w:r>
            <w:r w:rsidR="00F15CC0" w:rsidRPr="00680C42">
              <w:rPr>
                <w:noProof/>
                <w:webHidden/>
              </w:rPr>
              <w:instrText xml:space="preserve"> PAGEREF _Toc122085229 \h </w:instrText>
            </w:r>
            <w:r w:rsidR="00F15CC0" w:rsidRPr="00680C42">
              <w:rPr>
                <w:noProof/>
                <w:webHidden/>
              </w:rPr>
            </w:r>
            <w:r w:rsidR="00F15CC0" w:rsidRPr="00680C42">
              <w:rPr>
                <w:noProof/>
                <w:webHidden/>
              </w:rPr>
              <w:fldChar w:fldCharType="separate"/>
            </w:r>
            <w:r w:rsidR="00BC53A1">
              <w:rPr>
                <w:noProof/>
                <w:webHidden/>
              </w:rPr>
              <w:t>69</w:t>
            </w:r>
            <w:r w:rsidR="00F15CC0" w:rsidRPr="00680C42">
              <w:rPr>
                <w:noProof/>
                <w:webHidden/>
              </w:rPr>
              <w:fldChar w:fldCharType="end"/>
            </w:r>
          </w:hyperlink>
        </w:p>
        <w:p w14:paraId="43965BE4" w14:textId="77777777" w:rsidR="001D6915" w:rsidRPr="00680C42" w:rsidRDefault="001D6915" w:rsidP="00B22648">
          <w:pPr>
            <w:jc w:val="both"/>
            <w:rPr>
              <w:rFonts w:asciiTheme="minorHAnsi" w:hAnsiTheme="minorHAnsi" w:cstheme="minorHAnsi"/>
            </w:rPr>
          </w:pPr>
          <w:r w:rsidRPr="00680C42">
            <w:rPr>
              <w:rFonts w:asciiTheme="minorHAnsi" w:hAnsiTheme="minorHAnsi" w:cstheme="minorHAnsi"/>
              <w:b/>
              <w:bCs/>
            </w:rPr>
            <w:lastRenderedPageBreak/>
            <w:fldChar w:fldCharType="end"/>
          </w:r>
        </w:p>
      </w:sdtContent>
    </w:sdt>
    <w:p w14:paraId="7A502040" w14:textId="77777777" w:rsidR="00C1635A" w:rsidRPr="00680C42" w:rsidRDefault="00C1635A" w:rsidP="00B22648">
      <w:pPr>
        <w:jc w:val="both"/>
        <w:rPr>
          <w:rFonts w:asciiTheme="minorHAnsi" w:eastAsiaTheme="majorEastAsia" w:hAnsiTheme="minorHAnsi" w:cstheme="majorBidi"/>
          <w:b/>
          <w:szCs w:val="32"/>
          <w:lang w:bidi="he-IL"/>
        </w:rPr>
      </w:pPr>
      <w:r w:rsidRPr="00680C42">
        <w:br w:type="page"/>
      </w:r>
    </w:p>
    <w:p w14:paraId="6EF24310" w14:textId="77777777" w:rsidR="007364B5" w:rsidRPr="00680C42" w:rsidRDefault="008B2299" w:rsidP="00D75DC3">
      <w:pPr>
        <w:pStyle w:val="Nagwek1"/>
      </w:pPr>
      <w:bookmarkStart w:id="3" w:name="_Toc122085200"/>
      <w:r w:rsidRPr="00680C42">
        <w:lastRenderedPageBreak/>
        <w:t>DEFINICJE</w:t>
      </w:r>
      <w:bookmarkEnd w:id="3"/>
    </w:p>
    <w:p w14:paraId="5F03BAEA" w14:textId="77777777" w:rsidR="00035B2B" w:rsidRPr="00680C42" w:rsidRDefault="00035B2B" w:rsidP="00CA0D3D">
      <w:pPr>
        <w:spacing w:before="120"/>
        <w:jc w:val="both"/>
        <w:rPr>
          <w:rFonts w:asciiTheme="minorHAnsi" w:hAnsiTheme="minorHAnsi" w:cstheme="minorHAnsi"/>
          <w:lang w:bidi="he-IL"/>
        </w:rPr>
      </w:pPr>
      <w:r w:rsidRPr="00680C42">
        <w:rPr>
          <w:rFonts w:asciiTheme="minorHAnsi" w:hAnsiTheme="minorHAnsi" w:cstheme="minorHAnsi"/>
          <w:lang w:bidi="he-IL"/>
        </w:rPr>
        <w:t>Stosowane w Kontrakcie określenia pisane wielką literą oznaczają:</w:t>
      </w:r>
    </w:p>
    <w:p w14:paraId="2D2697D3" w14:textId="77777777" w:rsidR="00566B40" w:rsidRPr="00680C42" w:rsidRDefault="00050336" w:rsidP="00CA0D3D">
      <w:pPr>
        <w:pStyle w:val="Akapitzlist"/>
        <w:numPr>
          <w:ilvl w:val="1"/>
          <w:numId w:val="9"/>
        </w:numPr>
        <w:spacing w:before="120"/>
        <w:ind w:left="567" w:hanging="567"/>
        <w:rPr>
          <w:lang w:bidi="he-IL"/>
        </w:rPr>
      </w:pPr>
      <w:r w:rsidRPr="00680C42">
        <w:rPr>
          <w:b/>
          <w:bCs/>
          <w:lang w:bidi="he-IL"/>
        </w:rPr>
        <w:t xml:space="preserve">Budowa </w:t>
      </w:r>
      <w:r w:rsidRPr="00680C42">
        <w:rPr>
          <w:lang w:bidi="he-IL"/>
        </w:rPr>
        <w:t xml:space="preserve">– zakres </w:t>
      </w:r>
      <w:r w:rsidR="009B7894" w:rsidRPr="00680C42">
        <w:rPr>
          <w:lang w:bidi="he-IL"/>
        </w:rPr>
        <w:t>Przedmiotu</w:t>
      </w:r>
      <w:r w:rsidRPr="00680C42">
        <w:rPr>
          <w:lang w:bidi="he-IL"/>
        </w:rPr>
        <w:t xml:space="preserve"> Kontraktu obejmujący wykonanie Robót i wszelkich innych czynności wymaganych dla zrealizowania </w:t>
      </w:r>
      <w:r w:rsidR="00B03F8C" w:rsidRPr="00680C42">
        <w:rPr>
          <w:szCs w:val="22"/>
          <w:lang w:bidi="he-IL"/>
        </w:rPr>
        <w:t>Przedmiotu Kontraktu</w:t>
      </w:r>
      <w:r w:rsidRPr="00680C42">
        <w:rPr>
          <w:szCs w:val="22"/>
          <w:lang w:bidi="he-IL"/>
        </w:rPr>
        <w:t>,</w:t>
      </w:r>
      <w:r w:rsidRPr="00680C42">
        <w:rPr>
          <w:lang w:bidi="he-IL"/>
        </w:rPr>
        <w:t xml:space="preserve"> w tym </w:t>
      </w:r>
      <w:r w:rsidR="003450E0" w:rsidRPr="00680C42">
        <w:rPr>
          <w:lang w:bidi="he-IL"/>
        </w:rPr>
        <w:t xml:space="preserve">złożenie wniosku o wydanie Pozwolenia na Użytkowanie, </w:t>
      </w:r>
      <w:r w:rsidRPr="00680C42">
        <w:rPr>
          <w:lang w:bidi="he-IL"/>
        </w:rPr>
        <w:t>uzyskanie Pozwolenia na Użytkowanie i dokumentację powykonawczą</w:t>
      </w:r>
      <w:r w:rsidRPr="00680C42">
        <w:rPr>
          <w:szCs w:val="22"/>
          <w:lang w:bidi="he-IL"/>
        </w:rPr>
        <w:t>;</w:t>
      </w:r>
    </w:p>
    <w:p w14:paraId="3C9B33F2" w14:textId="77777777" w:rsidR="00566B40" w:rsidRPr="00680C42" w:rsidRDefault="00035B2B" w:rsidP="00CA0D3D">
      <w:pPr>
        <w:pStyle w:val="Akapitzlist"/>
        <w:numPr>
          <w:ilvl w:val="1"/>
          <w:numId w:val="9"/>
        </w:numPr>
        <w:spacing w:before="120"/>
        <w:ind w:left="567" w:hanging="567"/>
        <w:rPr>
          <w:b/>
          <w:bCs/>
          <w:lang w:bidi="he-IL"/>
        </w:rPr>
      </w:pPr>
      <w:r w:rsidRPr="00680C42">
        <w:rPr>
          <w:b/>
          <w:bCs/>
          <w:lang w:bidi="he-IL"/>
        </w:rPr>
        <w:t>Cena</w:t>
      </w:r>
      <w:r w:rsidR="00BB7644" w:rsidRPr="00680C42">
        <w:rPr>
          <w:b/>
          <w:bCs/>
          <w:lang w:bidi="he-IL"/>
        </w:rPr>
        <w:t xml:space="preserve"> </w:t>
      </w:r>
      <w:r w:rsidRPr="00680C42">
        <w:rPr>
          <w:lang w:bidi="he-IL"/>
        </w:rPr>
        <w:t>– nominalna</w:t>
      </w:r>
      <w:r w:rsidR="000E2B43" w:rsidRPr="00680C42">
        <w:rPr>
          <w:lang w:bidi="he-IL"/>
        </w:rPr>
        <w:t>, całkowita</w:t>
      </w:r>
      <w:r w:rsidRPr="00680C42">
        <w:rPr>
          <w:lang w:bidi="he-IL"/>
        </w:rPr>
        <w:t xml:space="preserve"> cena ryczałtowa netto wskazana w Ofercie Wykonawcy, poprawiona zgodnie z zasadami wskazanymi w PZP;</w:t>
      </w:r>
    </w:p>
    <w:p w14:paraId="2924B0E5" w14:textId="77777777" w:rsidR="00566B40" w:rsidRPr="00680C42" w:rsidRDefault="005360E8"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Decyzja Środowiskowa </w:t>
      </w:r>
      <w:r w:rsidRPr="00680C42">
        <w:rPr>
          <w:rFonts w:asciiTheme="minorHAnsi" w:hAnsiTheme="minorHAnsi" w:cstheme="minorHAnsi"/>
          <w:lang w:bidi="he-IL"/>
        </w:rPr>
        <w:t xml:space="preserve">– decyzja o środowiskowych uwarunkowaniach dotycząca Przedmiotu Kontraktu, której uzyskania nie przewiduje się dla </w:t>
      </w:r>
      <w:r w:rsidR="005D488D" w:rsidRPr="00680C42">
        <w:rPr>
          <w:rFonts w:asciiTheme="minorHAnsi" w:hAnsiTheme="minorHAnsi" w:cstheme="minorHAnsi"/>
          <w:lang w:bidi="he-IL"/>
        </w:rPr>
        <w:t xml:space="preserve">jego </w:t>
      </w:r>
      <w:r w:rsidRPr="00680C42">
        <w:rPr>
          <w:rFonts w:asciiTheme="minorHAnsi" w:hAnsiTheme="minorHAnsi" w:cstheme="minorHAnsi"/>
          <w:lang w:bidi="he-IL"/>
        </w:rPr>
        <w:t>realizacji;</w:t>
      </w:r>
    </w:p>
    <w:p w14:paraId="7FA2FCD5"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Dokumentacja </w:t>
      </w:r>
      <w:r w:rsidRPr="00680C42">
        <w:rPr>
          <w:rFonts w:asciiTheme="minorHAnsi" w:hAnsiTheme="minorHAnsi" w:cstheme="minorHAnsi"/>
          <w:lang w:bidi="he-IL"/>
        </w:rPr>
        <w:t>– wszelka dokumentacja, którą Wykonawca jest zobowiązany wytworzyć i dostarczyć w ramach realizacji Kontraktu, w szczególności Dokumentacja Projektowa</w:t>
      </w:r>
      <w:r w:rsidR="00A2372C" w:rsidRPr="00680C42">
        <w:rPr>
          <w:rFonts w:asciiTheme="minorHAnsi" w:hAnsiTheme="minorHAnsi" w:cstheme="minorHAnsi"/>
          <w:lang w:bidi="he-IL"/>
        </w:rPr>
        <w:t xml:space="preserve">, dokumentacja powykonawcza </w:t>
      </w:r>
      <w:r w:rsidRPr="00680C42">
        <w:rPr>
          <w:rFonts w:asciiTheme="minorHAnsi" w:hAnsiTheme="minorHAnsi" w:cstheme="minorHAnsi"/>
          <w:lang w:bidi="he-IL"/>
        </w:rPr>
        <w:t xml:space="preserve">i dokumenty o charakterze technicznym i prawnym wymienione w PFU oraz inne dokumenty niezbędne dla wykonania </w:t>
      </w:r>
      <w:r w:rsidR="00781AD7" w:rsidRPr="00680C42">
        <w:rPr>
          <w:rFonts w:asciiTheme="minorHAnsi" w:hAnsiTheme="minorHAnsi" w:cstheme="minorHAnsi"/>
          <w:lang w:bidi="he-IL"/>
        </w:rPr>
        <w:t>P</w:t>
      </w:r>
      <w:r w:rsidRPr="00680C42">
        <w:rPr>
          <w:rFonts w:asciiTheme="minorHAnsi" w:hAnsiTheme="minorHAnsi" w:cstheme="minorHAnsi"/>
          <w:lang w:bidi="he-IL"/>
        </w:rPr>
        <w:t>rzedmiotu Kontraktu</w:t>
      </w:r>
      <w:r w:rsidR="009B7894" w:rsidRPr="00680C42">
        <w:rPr>
          <w:rFonts w:asciiTheme="minorHAnsi" w:hAnsiTheme="minorHAnsi" w:cstheme="minorHAnsi"/>
          <w:lang w:bidi="he-IL"/>
        </w:rPr>
        <w:t xml:space="preserve"> w zakresie Projektowania i Budowy</w:t>
      </w:r>
      <w:r w:rsidR="00E8554B" w:rsidRPr="00680C42">
        <w:rPr>
          <w:rFonts w:asciiTheme="minorHAnsi" w:hAnsiTheme="minorHAnsi" w:cstheme="minorHAnsi"/>
          <w:szCs w:val="22"/>
          <w:lang w:bidi="he-IL"/>
        </w:rPr>
        <w:t>, w tym Instrukcja Obsługi i Eksploatacji</w:t>
      </w:r>
      <w:r w:rsidRPr="00680C42">
        <w:rPr>
          <w:rFonts w:asciiTheme="minorHAnsi" w:hAnsiTheme="minorHAnsi" w:cstheme="minorHAnsi"/>
          <w:lang w:bidi="he-IL"/>
        </w:rPr>
        <w:t>;</w:t>
      </w:r>
    </w:p>
    <w:p w14:paraId="2ACA67B3"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Dokumentacja</w:t>
      </w:r>
      <w:r w:rsidRPr="00680C42">
        <w:rPr>
          <w:rFonts w:asciiTheme="minorHAnsi" w:hAnsiTheme="minorHAnsi" w:cstheme="minorHAnsi"/>
          <w:lang w:bidi="he-IL"/>
        </w:rPr>
        <w:t xml:space="preserve"> </w:t>
      </w:r>
      <w:r w:rsidRPr="00680C42">
        <w:rPr>
          <w:rFonts w:asciiTheme="minorHAnsi" w:hAnsiTheme="minorHAnsi" w:cstheme="minorHAnsi"/>
          <w:b/>
          <w:bCs/>
          <w:lang w:bidi="he-IL"/>
        </w:rPr>
        <w:t>Projektowa</w:t>
      </w:r>
      <w:r w:rsidRPr="00680C42">
        <w:rPr>
          <w:rFonts w:asciiTheme="minorHAnsi" w:hAnsiTheme="minorHAnsi" w:cstheme="minorHAnsi"/>
          <w:lang w:bidi="he-IL"/>
        </w:rPr>
        <w:t xml:space="preserve"> –</w:t>
      </w:r>
      <w:bookmarkStart w:id="4" w:name="_Hlk85716958"/>
      <w:r w:rsidRPr="00680C42">
        <w:rPr>
          <w:rFonts w:asciiTheme="minorHAnsi" w:hAnsiTheme="minorHAnsi" w:cstheme="minorHAnsi"/>
          <w:lang w:bidi="he-IL"/>
        </w:rPr>
        <w:t xml:space="preserve"> </w:t>
      </w:r>
      <w:r w:rsidR="009B7894" w:rsidRPr="00680C42">
        <w:rPr>
          <w:rFonts w:asciiTheme="minorHAnsi" w:hAnsiTheme="minorHAnsi" w:cstheme="minorHAnsi"/>
          <w:lang w:bidi="he-IL"/>
        </w:rPr>
        <w:t>p</w:t>
      </w:r>
      <w:r w:rsidRPr="00680C42">
        <w:rPr>
          <w:rFonts w:asciiTheme="minorHAnsi" w:hAnsiTheme="minorHAnsi" w:cstheme="minorHAnsi"/>
          <w:lang w:bidi="he-IL"/>
        </w:rPr>
        <w:t>rojekt</w:t>
      </w:r>
      <w:r w:rsidR="00082903" w:rsidRPr="00680C42">
        <w:rPr>
          <w:rFonts w:asciiTheme="minorHAnsi" w:hAnsiTheme="minorHAnsi" w:cstheme="minorHAnsi"/>
          <w:lang w:bidi="he-IL"/>
        </w:rPr>
        <w:t>y</w:t>
      </w:r>
      <w:r w:rsidRPr="00680C42">
        <w:rPr>
          <w:rFonts w:asciiTheme="minorHAnsi" w:hAnsiTheme="minorHAnsi" w:cstheme="minorHAnsi"/>
          <w:lang w:bidi="he-IL"/>
        </w:rPr>
        <w:t xml:space="preserve"> </w:t>
      </w:r>
      <w:r w:rsidR="009B7894" w:rsidRPr="00680C42">
        <w:rPr>
          <w:rFonts w:asciiTheme="minorHAnsi" w:hAnsiTheme="minorHAnsi" w:cstheme="minorHAnsi"/>
          <w:lang w:bidi="he-IL"/>
        </w:rPr>
        <w:t>b</w:t>
      </w:r>
      <w:r w:rsidRPr="00680C42">
        <w:rPr>
          <w:rFonts w:asciiTheme="minorHAnsi" w:hAnsiTheme="minorHAnsi" w:cstheme="minorHAnsi"/>
          <w:lang w:bidi="he-IL"/>
        </w:rPr>
        <w:t>udowlan</w:t>
      </w:r>
      <w:r w:rsidR="00082903" w:rsidRPr="00680C42">
        <w:rPr>
          <w:rFonts w:asciiTheme="minorHAnsi" w:hAnsiTheme="minorHAnsi" w:cstheme="minorHAnsi"/>
          <w:lang w:bidi="he-IL"/>
        </w:rPr>
        <w:t>e</w:t>
      </w:r>
      <w:r w:rsidRPr="00680C42">
        <w:rPr>
          <w:rFonts w:asciiTheme="minorHAnsi" w:hAnsiTheme="minorHAnsi" w:cstheme="minorHAnsi"/>
          <w:lang w:bidi="he-IL"/>
        </w:rPr>
        <w:t>,</w:t>
      </w:r>
      <w:r w:rsidR="009B7894" w:rsidRPr="00680C42">
        <w:rPr>
          <w:rFonts w:asciiTheme="minorHAnsi" w:hAnsiTheme="minorHAnsi" w:cstheme="minorHAnsi"/>
          <w:lang w:bidi="he-IL"/>
        </w:rPr>
        <w:t xml:space="preserve"> </w:t>
      </w:r>
      <w:r w:rsidRPr="00680C42">
        <w:rPr>
          <w:rFonts w:asciiTheme="minorHAnsi" w:hAnsiTheme="minorHAnsi" w:cstheme="minorHAnsi"/>
          <w:lang w:bidi="he-IL"/>
        </w:rPr>
        <w:t xml:space="preserve">specyfikacje techniczne, projekty wykonawcze o stopniu szczegółowości niezbędnym do prawidłowego wykonania </w:t>
      </w:r>
      <w:r w:rsidR="009B7894" w:rsidRPr="00680C42">
        <w:rPr>
          <w:rFonts w:asciiTheme="minorHAnsi" w:hAnsiTheme="minorHAnsi" w:cstheme="minorHAnsi"/>
          <w:lang w:bidi="he-IL"/>
        </w:rPr>
        <w:t xml:space="preserve">robót budowlanych </w:t>
      </w:r>
      <w:r w:rsidR="00414818" w:rsidRPr="00680C42">
        <w:rPr>
          <w:rFonts w:asciiTheme="minorHAnsi" w:hAnsiTheme="minorHAnsi" w:cstheme="minorHAnsi"/>
          <w:lang w:bidi="he-IL"/>
        </w:rPr>
        <w:t>i innych prac</w:t>
      </w:r>
      <w:r w:rsidRPr="00680C42">
        <w:rPr>
          <w:rFonts w:asciiTheme="minorHAnsi" w:hAnsiTheme="minorHAnsi" w:cstheme="minorHAnsi"/>
          <w:lang w:bidi="he-IL"/>
        </w:rPr>
        <w:t xml:space="preserve"> </w:t>
      </w:r>
      <w:r w:rsidR="008E2974" w:rsidRPr="00680C42">
        <w:rPr>
          <w:rFonts w:asciiTheme="minorHAnsi" w:hAnsiTheme="minorHAnsi" w:cstheme="minorHAnsi"/>
          <w:lang w:bidi="he-IL"/>
        </w:rPr>
        <w:t>w zakresie Etapu I</w:t>
      </w:r>
      <w:r w:rsidR="00B03F8C" w:rsidRPr="00680C42">
        <w:rPr>
          <w:rFonts w:asciiTheme="minorHAnsi" w:hAnsiTheme="minorHAnsi" w:cstheme="minorHAnsi"/>
          <w:lang w:bidi="he-IL"/>
        </w:rPr>
        <w:t xml:space="preserve"> </w:t>
      </w:r>
      <w:proofErr w:type="spellStart"/>
      <w:r w:rsidR="00B03F8C" w:rsidRPr="00680C42">
        <w:rPr>
          <w:rFonts w:asciiTheme="minorHAnsi" w:hAnsiTheme="minorHAnsi" w:cstheme="minorHAnsi"/>
          <w:lang w:bidi="he-IL"/>
        </w:rPr>
        <w:t>i</w:t>
      </w:r>
      <w:proofErr w:type="spellEnd"/>
      <w:r w:rsidR="008E2974" w:rsidRPr="00680C42">
        <w:rPr>
          <w:rFonts w:asciiTheme="minorHAnsi" w:hAnsiTheme="minorHAnsi" w:cstheme="minorHAnsi"/>
          <w:lang w:bidi="he-IL"/>
        </w:rPr>
        <w:t xml:space="preserve"> Etapu II </w:t>
      </w:r>
      <w:r w:rsidRPr="00680C42">
        <w:rPr>
          <w:rFonts w:asciiTheme="minorHAnsi" w:hAnsiTheme="minorHAnsi" w:cstheme="minorHAnsi"/>
          <w:lang w:bidi="he-IL"/>
        </w:rPr>
        <w:t xml:space="preserve">i umożliwiające prawidłową ich weryfikację, </w:t>
      </w:r>
      <w:r w:rsidR="009B7894" w:rsidRPr="00680C42">
        <w:rPr>
          <w:rFonts w:asciiTheme="minorHAnsi" w:hAnsiTheme="minorHAnsi" w:cstheme="minorHAnsi"/>
          <w:lang w:bidi="he-IL"/>
        </w:rPr>
        <w:t>p</w:t>
      </w:r>
      <w:r w:rsidRPr="00680C42">
        <w:rPr>
          <w:rFonts w:asciiTheme="minorHAnsi" w:hAnsiTheme="minorHAnsi" w:cstheme="minorHAnsi"/>
          <w:lang w:bidi="he-IL"/>
        </w:rPr>
        <w:t xml:space="preserve">rojekty </w:t>
      </w:r>
      <w:r w:rsidR="009B7894" w:rsidRPr="00680C42">
        <w:rPr>
          <w:rFonts w:asciiTheme="minorHAnsi" w:hAnsiTheme="minorHAnsi" w:cstheme="minorHAnsi"/>
          <w:lang w:bidi="he-IL"/>
        </w:rPr>
        <w:t>t</w:t>
      </w:r>
      <w:r w:rsidRPr="00680C42">
        <w:rPr>
          <w:rFonts w:asciiTheme="minorHAnsi" w:hAnsiTheme="minorHAnsi" w:cstheme="minorHAnsi"/>
          <w:lang w:bidi="he-IL"/>
        </w:rPr>
        <w:t xml:space="preserve">echniczne oraz </w:t>
      </w:r>
      <w:bookmarkEnd w:id="4"/>
      <w:r w:rsidR="003450E0" w:rsidRPr="00680C42">
        <w:rPr>
          <w:rFonts w:asciiTheme="minorHAnsi" w:hAnsiTheme="minorHAnsi" w:cstheme="minorHAnsi"/>
          <w:lang w:bidi="he-IL"/>
        </w:rPr>
        <w:t>P</w:t>
      </w:r>
      <w:r w:rsidR="00C50BFE" w:rsidRPr="00680C42">
        <w:rPr>
          <w:rFonts w:asciiTheme="minorHAnsi" w:hAnsiTheme="minorHAnsi" w:cstheme="minorHAnsi"/>
          <w:lang w:bidi="he-IL"/>
        </w:rPr>
        <w:t xml:space="preserve">rzedmiar </w:t>
      </w:r>
      <w:r w:rsidR="003450E0" w:rsidRPr="00680C42">
        <w:rPr>
          <w:rFonts w:asciiTheme="minorHAnsi" w:hAnsiTheme="minorHAnsi" w:cstheme="minorHAnsi"/>
          <w:lang w:bidi="he-IL"/>
        </w:rPr>
        <w:t>R</w:t>
      </w:r>
      <w:r w:rsidR="00C50BFE" w:rsidRPr="00680C42">
        <w:rPr>
          <w:rFonts w:asciiTheme="minorHAnsi" w:hAnsiTheme="minorHAnsi" w:cstheme="minorHAnsi"/>
          <w:lang w:bidi="he-IL"/>
        </w:rPr>
        <w:t>obót</w:t>
      </w:r>
      <w:r w:rsidR="00414818" w:rsidRPr="00680C42">
        <w:rPr>
          <w:rFonts w:asciiTheme="minorHAnsi" w:hAnsiTheme="minorHAnsi" w:cstheme="minorHAnsi"/>
          <w:lang w:bidi="he-IL"/>
        </w:rPr>
        <w:t xml:space="preserve">, </w:t>
      </w:r>
      <w:r w:rsidR="006948D1" w:rsidRPr="00680C42">
        <w:rPr>
          <w:rFonts w:asciiTheme="minorHAnsi" w:hAnsiTheme="minorHAnsi" w:cstheme="minorHAnsi"/>
          <w:lang w:bidi="he-IL"/>
        </w:rPr>
        <w:t>projekt</w:t>
      </w:r>
      <w:r w:rsidR="00264085" w:rsidRPr="00680C42">
        <w:rPr>
          <w:rFonts w:asciiTheme="minorHAnsi" w:hAnsiTheme="minorHAnsi" w:cstheme="minorHAnsi"/>
          <w:lang w:bidi="he-IL"/>
        </w:rPr>
        <w:t>y</w:t>
      </w:r>
      <w:r w:rsidR="006948D1" w:rsidRPr="00680C42">
        <w:rPr>
          <w:rFonts w:asciiTheme="minorHAnsi" w:hAnsiTheme="minorHAnsi" w:cstheme="minorHAnsi"/>
          <w:lang w:bidi="he-IL"/>
        </w:rPr>
        <w:t xml:space="preserve"> aranżacji wnętrz, </w:t>
      </w:r>
      <w:r w:rsidR="00414818" w:rsidRPr="00680C42">
        <w:rPr>
          <w:rFonts w:asciiTheme="minorHAnsi" w:hAnsiTheme="minorHAnsi" w:cstheme="minorHAnsi"/>
          <w:lang w:bidi="he-IL"/>
        </w:rPr>
        <w:t>obejmując</w:t>
      </w:r>
      <w:r w:rsidR="00264085" w:rsidRPr="00680C42">
        <w:rPr>
          <w:rFonts w:asciiTheme="minorHAnsi" w:hAnsiTheme="minorHAnsi" w:cstheme="minorHAnsi"/>
          <w:lang w:bidi="he-IL"/>
        </w:rPr>
        <w:t>e</w:t>
      </w:r>
      <w:r w:rsidR="00414818" w:rsidRPr="00680C42">
        <w:rPr>
          <w:rFonts w:asciiTheme="minorHAnsi" w:hAnsiTheme="minorHAnsi" w:cstheme="minorHAnsi"/>
          <w:lang w:bidi="he-IL"/>
        </w:rPr>
        <w:t xml:space="preserve"> </w:t>
      </w:r>
      <w:r w:rsidR="006948D1" w:rsidRPr="00680C42">
        <w:rPr>
          <w:rFonts w:asciiTheme="minorHAnsi" w:hAnsiTheme="minorHAnsi" w:cstheme="minorHAnsi"/>
          <w:lang w:bidi="he-IL"/>
        </w:rPr>
        <w:t>całość prac opisanych w PFU (Etap I</w:t>
      </w:r>
      <w:r w:rsidR="00B03F8C" w:rsidRPr="00680C42">
        <w:rPr>
          <w:rFonts w:asciiTheme="minorHAnsi" w:hAnsiTheme="minorHAnsi" w:cstheme="minorHAnsi"/>
          <w:lang w:bidi="he-IL"/>
        </w:rPr>
        <w:t xml:space="preserve"> </w:t>
      </w:r>
      <w:proofErr w:type="spellStart"/>
      <w:r w:rsidR="00B03F8C" w:rsidRPr="00680C42">
        <w:rPr>
          <w:rFonts w:asciiTheme="minorHAnsi" w:hAnsiTheme="minorHAnsi" w:cstheme="minorHAnsi"/>
          <w:lang w:bidi="he-IL"/>
        </w:rPr>
        <w:t>i</w:t>
      </w:r>
      <w:proofErr w:type="spellEnd"/>
      <w:r w:rsidR="006948D1" w:rsidRPr="00680C42">
        <w:rPr>
          <w:rFonts w:asciiTheme="minorHAnsi" w:hAnsiTheme="minorHAnsi" w:cstheme="minorHAnsi"/>
          <w:lang w:bidi="he-IL"/>
        </w:rPr>
        <w:t xml:space="preserve"> Etap II</w:t>
      </w:r>
      <w:r w:rsidR="00082903" w:rsidRPr="00680C42">
        <w:rPr>
          <w:rFonts w:asciiTheme="minorHAnsi" w:hAnsiTheme="minorHAnsi" w:cstheme="minorHAnsi"/>
          <w:lang w:bidi="he-IL"/>
        </w:rPr>
        <w:t>)</w:t>
      </w:r>
      <w:r w:rsidR="008E2974" w:rsidRPr="00680C42">
        <w:rPr>
          <w:rFonts w:asciiTheme="minorHAnsi" w:hAnsiTheme="minorHAnsi" w:cstheme="minorHAnsi"/>
          <w:lang w:bidi="he-IL"/>
        </w:rPr>
        <w:t>, wnioski o wydanie Pozwoleń i Pozwolenia w zakresie obejmującym Etap I</w:t>
      </w:r>
      <w:r w:rsidR="00CF12E6" w:rsidRPr="00680C42">
        <w:rPr>
          <w:rFonts w:asciiTheme="minorHAnsi" w:hAnsiTheme="minorHAnsi" w:cstheme="minorHAnsi"/>
          <w:szCs w:val="22"/>
          <w:lang w:bidi="he-IL"/>
        </w:rPr>
        <w:t>:</w:t>
      </w:r>
    </w:p>
    <w:p w14:paraId="31F8FC4B" w14:textId="77777777" w:rsidR="00CA0D3D" w:rsidRPr="00680C42" w:rsidRDefault="00CA0D3D" w:rsidP="00CA0D3D">
      <w:pPr>
        <w:pStyle w:val="Akapitzlist"/>
        <w:numPr>
          <w:ilvl w:val="2"/>
          <w:numId w:val="9"/>
        </w:numPr>
        <w:spacing w:before="120"/>
        <w:rPr>
          <w:rFonts w:asciiTheme="minorHAnsi" w:hAnsiTheme="minorHAnsi" w:cstheme="minorHAnsi"/>
          <w:szCs w:val="22"/>
          <w:lang w:bidi="he-IL"/>
        </w:rPr>
      </w:pPr>
      <w:r w:rsidRPr="00680C42">
        <w:rPr>
          <w:rFonts w:asciiTheme="minorHAnsi" w:hAnsiTheme="minorHAnsi" w:cstheme="minorHAnsi"/>
          <w:szCs w:val="22"/>
          <w:lang w:bidi="he-IL"/>
        </w:rPr>
        <w:t xml:space="preserve">kosztorys ofertowy w zakresie obejmującym Etap I, </w:t>
      </w:r>
    </w:p>
    <w:p w14:paraId="37F3A0EA" w14:textId="77777777" w:rsidR="00CA0D3D" w:rsidRPr="00680C42" w:rsidRDefault="00CA0D3D" w:rsidP="00CA0D3D">
      <w:pPr>
        <w:pStyle w:val="Akapitzlist"/>
        <w:numPr>
          <w:ilvl w:val="2"/>
          <w:numId w:val="9"/>
        </w:numPr>
        <w:spacing w:before="120"/>
        <w:rPr>
          <w:rFonts w:asciiTheme="minorHAnsi" w:hAnsiTheme="minorHAnsi" w:cstheme="minorHAnsi"/>
          <w:szCs w:val="22"/>
          <w:lang w:bidi="he-IL"/>
        </w:rPr>
      </w:pPr>
      <w:r w:rsidRPr="00680C42">
        <w:rPr>
          <w:rFonts w:asciiTheme="minorHAnsi" w:hAnsiTheme="minorHAnsi" w:cstheme="minorHAnsi"/>
          <w:szCs w:val="22"/>
          <w:lang w:bidi="he-IL"/>
        </w:rPr>
        <w:t>kosztorys inwestorski w zakresie obejmującym Etap II;</w:t>
      </w:r>
    </w:p>
    <w:p w14:paraId="1870F86B" w14:textId="77777777" w:rsidR="00CA0D3D" w:rsidRPr="00680C42" w:rsidRDefault="00B67246"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Dokumenty Zamawiającego </w:t>
      </w:r>
      <w:r w:rsidRPr="00680C42">
        <w:rPr>
          <w:rFonts w:asciiTheme="minorHAnsi" w:hAnsiTheme="minorHAnsi" w:cstheme="minorHAnsi"/>
          <w:lang w:bidi="he-IL"/>
        </w:rPr>
        <w:t>– dokumenty i informacje przekazane lub udostępnione przez Zamawiającego, w szczególności wskazane w PFU jako dostarczane przez Zamawiającego, w tym dokumenty, do których Wykonawca przy zachowaniu należytej staranności mógł mieć dostęp na etapie złożenia Oferty;</w:t>
      </w:r>
      <w:bookmarkStart w:id="5" w:name="_Ref117586916"/>
    </w:p>
    <w:p w14:paraId="40F6D851"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Dziennik Budowy </w:t>
      </w:r>
      <w:r w:rsidR="00412A5D" w:rsidRPr="00680C42">
        <w:rPr>
          <w:rFonts w:asciiTheme="minorHAnsi" w:hAnsiTheme="minorHAnsi" w:cstheme="minorHAnsi"/>
          <w:lang w:bidi="he-IL"/>
        </w:rPr>
        <w:t>–</w:t>
      </w:r>
      <w:r w:rsidRPr="00680C42">
        <w:rPr>
          <w:rFonts w:asciiTheme="minorHAnsi" w:hAnsiTheme="minorHAnsi" w:cstheme="minorHAnsi"/>
          <w:lang w:bidi="he-IL"/>
        </w:rPr>
        <w:t xml:space="preserve"> </w:t>
      </w:r>
      <w:r w:rsidR="00412A5D" w:rsidRPr="00680C42">
        <w:rPr>
          <w:rFonts w:asciiTheme="minorHAnsi" w:hAnsiTheme="minorHAnsi" w:cstheme="minorHAnsi"/>
          <w:lang w:bidi="he-IL"/>
        </w:rPr>
        <w:t>dokument prowadzony zgodnie z przepisami Prawa Budowlanego;</w:t>
      </w:r>
      <w:bookmarkEnd w:id="5"/>
    </w:p>
    <w:p w14:paraId="58D58526"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Dzień</w:t>
      </w:r>
      <w:r w:rsidRPr="00680C42">
        <w:rPr>
          <w:rFonts w:asciiTheme="minorHAnsi" w:hAnsiTheme="minorHAnsi" w:cstheme="minorHAnsi"/>
          <w:lang w:bidi="he-IL"/>
        </w:rPr>
        <w:t xml:space="preserve"> </w:t>
      </w:r>
      <w:r w:rsidRPr="00680C42">
        <w:rPr>
          <w:rFonts w:asciiTheme="minorHAnsi" w:hAnsiTheme="minorHAnsi" w:cstheme="minorHAnsi"/>
          <w:b/>
          <w:bCs/>
          <w:lang w:bidi="he-IL"/>
        </w:rPr>
        <w:t>Roboczy</w:t>
      </w:r>
      <w:r w:rsidRPr="00680C42">
        <w:rPr>
          <w:rFonts w:asciiTheme="minorHAnsi" w:hAnsiTheme="minorHAnsi" w:cstheme="minorHAnsi"/>
          <w:lang w:bidi="he-IL"/>
        </w:rPr>
        <w:t xml:space="preserve"> – dzień z wyjątkiem sobót, niedziel i dni ustawowo wolnych od pracy;</w:t>
      </w:r>
    </w:p>
    <w:p w14:paraId="1261E7F6" w14:textId="77777777" w:rsidR="00CA0D3D" w:rsidRPr="00680C42" w:rsidRDefault="00C50BFE" w:rsidP="00034DA7">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Etap (</w:t>
      </w:r>
      <w:r w:rsidR="002E09E9" w:rsidRPr="00680C42">
        <w:rPr>
          <w:rFonts w:asciiTheme="minorHAnsi" w:hAnsiTheme="minorHAnsi" w:cstheme="minorHAnsi"/>
          <w:b/>
          <w:bCs/>
          <w:lang w:bidi="he-IL"/>
        </w:rPr>
        <w:t>Etap Realizac</w:t>
      </w:r>
      <w:r w:rsidR="006377F1" w:rsidRPr="00680C42">
        <w:rPr>
          <w:rFonts w:asciiTheme="minorHAnsi" w:hAnsiTheme="minorHAnsi" w:cstheme="minorHAnsi"/>
          <w:b/>
          <w:bCs/>
          <w:lang w:bidi="he-IL"/>
        </w:rPr>
        <w:t>ji, Etap Realizacyjny</w:t>
      </w:r>
      <w:r w:rsidRPr="00680C42">
        <w:rPr>
          <w:rFonts w:asciiTheme="minorHAnsi" w:hAnsiTheme="minorHAnsi" w:cstheme="minorHAnsi"/>
          <w:b/>
          <w:bCs/>
          <w:lang w:bidi="he-IL"/>
        </w:rPr>
        <w:t>)</w:t>
      </w:r>
      <w:r w:rsidR="006377F1" w:rsidRPr="00680C42">
        <w:rPr>
          <w:rFonts w:asciiTheme="minorHAnsi" w:hAnsiTheme="minorHAnsi" w:cstheme="minorHAnsi"/>
          <w:b/>
          <w:bCs/>
          <w:lang w:bidi="he-IL"/>
        </w:rPr>
        <w:t xml:space="preserve"> </w:t>
      </w:r>
      <w:r w:rsidR="006377F1" w:rsidRPr="00680C42">
        <w:rPr>
          <w:rFonts w:asciiTheme="minorHAnsi" w:hAnsiTheme="minorHAnsi" w:cstheme="minorHAnsi"/>
          <w:lang w:bidi="he-IL"/>
        </w:rPr>
        <w:t xml:space="preserve">– </w:t>
      </w:r>
      <w:r w:rsidR="009B7894" w:rsidRPr="00680C42">
        <w:rPr>
          <w:rFonts w:asciiTheme="minorHAnsi" w:hAnsiTheme="minorHAnsi" w:cstheme="minorHAnsi"/>
          <w:lang w:bidi="he-IL"/>
        </w:rPr>
        <w:t>Etap I</w:t>
      </w:r>
      <w:r w:rsidR="00B03F8C" w:rsidRPr="00680C42">
        <w:rPr>
          <w:rFonts w:asciiTheme="minorHAnsi" w:hAnsiTheme="minorHAnsi" w:cstheme="minorHAnsi"/>
          <w:lang w:bidi="he-IL"/>
        </w:rPr>
        <w:t xml:space="preserve"> </w:t>
      </w:r>
      <w:r w:rsidR="009B7894" w:rsidRPr="00680C42">
        <w:rPr>
          <w:rFonts w:asciiTheme="minorHAnsi" w:hAnsiTheme="minorHAnsi" w:cstheme="minorHAnsi"/>
          <w:lang w:bidi="he-IL"/>
        </w:rPr>
        <w:t>lub Etap II</w:t>
      </w:r>
      <w:r w:rsidR="00034DA7" w:rsidRPr="00680C42">
        <w:rPr>
          <w:rFonts w:asciiTheme="minorHAnsi" w:hAnsiTheme="minorHAnsi" w:cstheme="minorHAnsi"/>
          <w:lang w:bidi="he-IL"/>
        </w:rPr>
        <w:t xml:space="preserve"> (dla uniknięcia wątpliwości wskazuje się, że Etapy dotyczą zakresu rzeczowego inwestycji, nie zaś podziału Kontraktu na Projektowanie i Budowę)</w:t>
      </w:r>
      <w:r w:rsidR="00D57C9D" w:rsidRPr="00680C42">
        <w:rPr>
          <w:rFonts w:asciiTheme="minorHAnsi" w:hAnsiTheme="minorHAnsi" w:cstheme="minorHAnsi"/>
          <w:lang w:bidi="he-IL"/>
        </w:rPr>
        <w:t>;</w:t>
      </w:r>
    </w:p>
    <w:p w14:paraId="510C8416" w14:textId="77777777" w:rsidR="00CA0D3D" w:rsidRPr="00680C42" w:rsidRDefault="00414818"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Etap I </w:t>
      </w:r>
      <w:r w:rsidRPr="00680C42">
        <w:rPr>
          <w:rFonts w:asciiTheme="minorHAnsi" w:hAnsiTheme="minorHAnsi" w:cstheme="minorHAnsi"/>
          <w:lang w:bidi="he-IL"/>
        </w:rPr>
        <w:t>–</w:t>
      </w:r>
      <w:r w:rsidR="006948D1" w:rsidRPr="00680C42">
        <w:rPr>
          <w:rFonts w:asciiTheme="minorHAnsi" w:hAnsiTheme="minorHAnsi" w:cstheme="minorHAnsi"/>
          <w:lang w:bidi="he-IL"/>
        </w:rPr>
        <w:t xml:space="preserve"> </w:t>
      </w:r>
      <w:r w:rsidR="00C50BFE" w:rsidRPr="00680C42">
        <w:rPr>
          <w:rFonts w:asciiTheme="minorHAnsi" w:hAnsiTheme="minorHAnsi" w:cstheme="minorHAnsi"/>
          <w:lang w:bidi="he-IL"/>
        </w:rPr>
        <w:t xml:space="preserve">Etap Realizacyjny I, opisany w PFU, </w:t>
      </w:r>
      <w:r w:rsidR="009B7894" w:rsidRPr="00680C42">
        <w:rPr>
          <w:rFonts w:asciiTheme="minorHAnsi" w:hAnsiTheme="minorHAnsi" w:cstheme="minorHAnsi"/>
          <w:lang w:bidi="he-IL"/>
        </w:rPr>
        <w:t>stanowiący Przedmiot Kontraktu w zakresie Projektowania i Budowy</w:t>
      </w:r>
      <w:r w:rsidR="00034DA7" w:rsidRPr="00680C42">
        <w:rPr>
          <w:rFonts w:asciiTheme="minorHAnsi" w:hAnsiTheme="minorHAnsi" w:cstheme="minorHAnsi"/>
          <w:lang w:bidi="he-IL"/>
        </w:rPr>
        <w:t xml:space="preserve"> (dla uniknięcia wątpliwości wskazuje się, że Etap I dotyczy zakresu rzeczowego inwestycji, nie zaś podziału Kontraktu na Projektowanie i Budowę)</w:t>
      </w:r>
      <w:r w:rsidR="006948D1" w:rsidRPr="00680C42">
        <w:rPr>
          <w:rFonts w:asciiTheme="minorHAnsi" w:hAnsiTheme="minorHAnsi" w:cstheme="minorHAnsi"/>
          <w:lang w:bidi="he-IL"/>
        </w:rPr>
        <w:t>;</w:t>
      </w:r>
    </w:p>
    <w:p w14:paraId="683410EA" w14:textId="77777777" w:rsidR="00CA0D3D" w:rsidRPr="00680C42" w:rsidRDefault="006948D1"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Etap II </w:t>
      </w:r>
      <w:r w:rsidRPr="00680C42">
        <w:rPr>
          <w:rFonts w:asciiTheme="minorHAnsi" w:hAnsiTheme="minorHAnsi" w:cstheme="minorHAnsi"/>
          <w:lang w:bidi="he-IL"/>
        </w:rPr>
        <w:t xml:space="preserve">– </w:t>
      </w:r>
      <w:r w:rsidR="00C50BFE" w:rsidRPr="00680C42">
        <w:rPr>
          <w:rFonts w:asciiTheme="minorHAnsi" w:hAnsiTheme="minorHAnsi" w:cstheme="minorHAnsi"/>
          <w:lang w:bidi="he-IL"/>
        </w:rPr>
        <w:t xml:space="preserve">Etap Realizacyjny II opisany </w:t>
      </w:r>
      <w:r w:rsidRPr="00680C42">
        <w:rPr>
          <w:rFonts w:asciiTheme="minorHAnsi" w:hAnsiTheme="minorHAnsi" w:cstheme="minorHAnsi"/>
          <w:lang w:bidi="he-IL"/>
        </w:rPr>
        <w:t>w PFU</w:t>
      </w:r>
      <w:r w:rsidR="009B7894" w:rsidRPr="00680C42">
        <w:rPr>
          <w:rFonts w:asciiTheme="minorHAnsi" w:hAnsiTheme="minorHAnsi" w:cstheme="minorHAnsi"/>
          <w:lang w:bidi="he-IL"/>
        </w:rPr>
        <w:t xml:space="preserve"> stanowiący Przedmiot Kontraktu w zakresie Projektowania</w:t>
      </w:r>
      <w:r w:rsidR="00034DA7" w:rsidRPr="00680C42">
        <w:rPr>
          <w:rFonts w:asciiTheme="minorHAnsi" w:hAnsiTheme="minorHAnsi" w:cstheme="minorHAnsi"/>
          <w:lang w:bidi="he-IL"/>
        </w:rPr>
        <w:t xml:space="preserve"> (dla uniknięcia wątpliwości wskazuje się, że Etap II dotyczy zakresu rzeczowego inwestycji, nie zaś podziału Kontraktu na Projektowanie i Budowę)</w:t>
      </w:r>
      <w:r w:rsidRPr="00680C42">
        <w:rPr>
          <w:rFonts w:asciiTheme="minorHAnsi" w:hAnsiTheme="minorHAnsi" w:cstheme="minorHAnsi"/>
          <w:lang w:bidi="he-IL"/>
        </w:rPr>
        <w:t>;</w:t>
      </w:r>
    </w:p>
    <w:p w14:paraId="3079C171"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lastRenderedPageBreak/>
        <w:t>Harmonogram</w:t>
      </w:r>
      <w:r w:rsidR="003E31E0" w:rsidRPr="00680C42">
        <w:rPr>
          <w:rFonts w:asciiTheme="minorHAnsi" w:hAnsiTheme="minorHAnsi" w:cstheme="minorHAnsi"/>
          <w:b/>
          <w:bCs/>
          <w:lang w:bidi="he-IL"/>
        </w:rPr>
        <w:t>, Harmonogram Robót</w:t>
      </w:r>
      <w:r w:rsidRPr="00680C42">
        <w:rPr>
          <w:rFonts w:asciiTheme="minorHAnsi" w:hAnsiTheme="minorHAnsi" w:cstheme="minorHAnsi"/>
          <w:lang w:bidi="he-IL"/>
        </w:rPr>
        <w:t xml:space="preserve"> – dokument złożony przez Wykonawcę</w:t>
      </w:r>
      <w:r w:rsidR="00412A5D" w:rsidRPr="00680C42">
        <w:rPr>
          <w:rFonts w:asciiTheme="minorHAnsi" w:hAnsiTheme="minorHAnsi" w:cstheme="minorHAnsi"/>
          <w:lang w:bidi="he-IL"/>
        </w:rPr>
        <w:t>,</w:t>
      </w:r>
      <w:r w:rsidR="00A648C4" w:rsidRPr="00680C42">
        <w:rPr>
          <w:rFonts w:asciiTheme="minorHAnsi" w:hAnsiTheme="minorHAnsi" w:cstheme="minorHAnsi"/>
          <w:lang w:bidi="he-IL"/>
        </w:rPr>
        <w:t xml:space="preserve"> stanowiący ogólny harmonogram realizacji Kontraktu,</w:t>
      </w:r>
      <w:r w:rsidR="00412A5D" w:rsidRPr="00680C42">
        <w:rPr>
          <w:rFonts w:asciiTheme="minorHAnsi" w:hAnsiTheme="minorHAnsi" w:cstheme="minorHAnsi"/>
          <w:lang w:bidi="he-IL"/>
        </w:rPr>
        <w:t xml:space="preserve"> złożony zgodnie z wymaganiami pkt </w:t>
      </w:r>
      <w:r w:rsidR="003E31E0" w:rsidRPr="00680C42">
        <w:rPr>
          <w:rFonts w:asciiTheme="minorHAnsi" w:hAnsiTheme="minorHAnsi" w:cstheme="minorHAnsi"/>
          <w:lang w:bidi="he-IL"/>
        </w:rPr>
        <w:t>4.16</w:t>
      </w:r>
      <w:r w:rsidR="00412A5D" w:rsidRPr="00680C42">
        <w:rPr>
          <w:rFonts w:asciiTheme="minorHAnsi" w:hAnsiTheme="minorHAnsi" w:cstheme="minorHAnsi"/>
          <w:lang w:bidi="he-IL"/>
        </w:rPr>
        <w:t xml:space="preserve"> PFU;</w:t>
      </w:r>
    </w:p>
    <w:p w14:paraId="49FEDD1F" w14:textId="77777777" w:rsidR="00CA0D3D" w:rsidRPr="00680C42" w:rsidRDefault="008A7226"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Harmonogram Rzeczowo</w:t>
      </w:r>
      <w:r w:rsidRPr="00680C42">
        <w:rPr>
          <w:rFonts w:asciiTheme="minorHAnsi" w:hAnsiTheme="minorHAnsi" w:cstheme="minorHAnsi"/>
          <w:lang w:bidi="he-IL"/>
        </w:rPr>
        <w:t>-</w:t>
      </w:r>
      <w:r w:rsidRPr="00680C42">
        <w:rPr>
          <w:rFonts w:asciiTheme="minorHAnsi" w:hAnsiTheme="minorHAnsi" w:cstheme="minorHAnsi"/>
          <w:b/>
          <w:bCs/>
          <w:lang w:bidi="he-IL"/>
        </w:rPr>
        <w:t>Finansowy</w:t>
      </w:r>
      <w:r w:rsidR="00A648C4" w:rsidRPr="00680C42">
        <w:rPr>
          <w:rFonts w:asciiTheme="minorHAnsi" w:hAnsiTheme="minorHAnsi" w:cstheme="minorHAnsi"/>
          <w:b/>
          <w:bCs/>
          <w:lang w:bidi="he-IL"/>
        </w:rPr>
        <w:t xml:space="preserve"> (HR</w:t>
      </w:r>
      <w:r w:rsidR="00985FB9" w:rsidRPr="00680C42">
        <w:rPr>
          <w:rFonts w:asciiTheme="minorHAnsi" w:hAnsiTheme="minorHAnsi" w:cstheme="minorHAnsi"/>
          <w:b/>
          <w:bCs/>
          <w:lang w:bidi="he-IL"/>
        </w:rPr>
        <w:t>F</w:t>
      </w:r>
      <w:r w:rsidR="00A648C4" w:rsidRPr="00680C42">
        <w:rPr>
          <w:rFonts w:asciiTheme="minorHAnsi" w:hAnsiTheme="minorHAnsi" w:cstheme="minorHAnsi"/>
          <w:b/>
          <w:bCs/>
          <w:lang w:bidi="he-IL"/>
        </w:rPr>
        <w:t xml:space="preserve">) </w:t>
      </w:r>
      <w:r w:rsidR="00A648C4" w:rsidRPr="00680C42">
        <w:rPr>
          <w:rFonts w:asciiTheme="minorHAnsi" w:hAnsiTheme="minorHAnsi" w:cstheme="minorHAnsi"/>
          <w:lang w:bidi="he-IL"/>
        </w:rPr>
        <w:t>–</w:t>
      </w:r>
      <w:r w:rsidR="00A648C4" w:rsidRPr="00680C42">
        <w:rPr>
          <w:rFonts w:asciiTheme="minorHAnsi" w:hAnsiTheme="minorHAnsi" w:cstheme="minorHAnsi"/>
          <w:b/>
          <w:bCs/>
          <w:lang w:bidi="he-IL"/>
        </w:rPr>
        <w:t xml:space="preserve"> </w:t>
      </w:r>
      <w:r w:rsidR="00A648C4" w:rsidRPr="00680C42">
        <w:rPr>
          <w:rFonts w:asciiTheme="minorHAnsi" w:hAnsiTheme="minorHAnsi" w:cstheme="minorHAnsi"/>
          <w:lang w:bidi="he-IL"/>
        </w:rPr>
        <w:t xml:space="preserve">dokument złożony przez Wykonawcę, stanowiący podstawę do monitorowania i rozliczania realizacji </w:t>
      </w:r>
      <w:r w:rsidR="008E2974" w:rsidRPr="00680C42">
        <w:rPr>
          <w:rFonts w:asciiTheme="minorHAnsi" w:hAnsiTheme="minorHAnsi" w:cstheme="minorHAnsi"/>
          <w:lang w:bidi="he-IL"/>
        </w:rPr>
        <w:t>Budowy</w:t>
      </w:r>
      <w:r w:rsidR="00A648C4" w:rsidRPr="00680C42">
        <w:rPr>
          <w:rFonts w:asciiTheme="minorHAnsi" w:hAnsiTheme="minorHAnsi" w:cstheme="minorHAnsi"/>
          <w:lang w:bidi="he-IL"/>
        </w:rPr>
        <w:t xml:space="preserve">, złożony zgodnie z wymaganiami pkt </w:t>
      </w:r>
      <w:r w:rsidR="003E31E0" w:rsidRPr="00680C42">
        <w:rPr>
          <w:rFonts w:asciiTheme="minorHAnsi" w:hAnsiTheme="minorHAnsi" w:cstheme="minorHAnsi"/>
          <w:lang w:bidi="he-IL"/>
        </w:rPr>
        <w:t>4.17</w:t>
      </w:r>
      <w:r w:rsidR="00A648C4" w:rsidRPr="00680C42">
        <w:rPr>
          <w:rFonts w:asciiTheme="minorHAnsi" w:hAnsiTheme="minorHAnsi" w:cstheme="minorHAnsi"/>
          <w:lang w:bidi="he-IL"/>
        </w:rPr>
        <w:t xml:space="preserve"> PFU</w:t>
      </w:r>
      <w:r w:rsidR="00CF12E6" w:rsidRPr="00680C42">
        <w:rPr>
          <w:rFonts w:asciiTheme="minorHAnsi" w:hAnsiTheme="minorHAnsi" w:cstheme="minorHAnsi"/>
          <w:szCs w:val="22"/>
          <w:lang w:bidi="he-IL"/>
        </w:rPr>
        <w:t>, obejmujący Etap I</w:t>
      </w:r>
      <w:r w:rsidR="00A648C4" w:rsidRPr="00680C42">
        <w:rPr>
          <w:rFonts w:asciiTheme="minorHAnsi" w:hAnsiTheme="minorHAnsi" w:cstheme="minorHAnsi"/>
          <w:szCs w:val="22"/>
          <w:lang w:bidi="he-IL"/>
        </w:rPr>
        <w:t>;</w:t>
      </w:r>
    </w:p>
    <w:p w14:paraId="5175DCA1" w14:textId="77777777" w:rsidR="00CA0D3D" w:rsidRPr="00680C42" w:rsidRDefault="00FB2637"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Indeksacja </w:t>
      </w:r>
      <w:r w:rsidRPr="00680C42">
        <w:rPr>
          <w:rFonts w:asciiTheme="minorHAnsi" w:hAnsiTheme="minorHAnsi" w:cstheme="minorHAnsi"/>
          <w:lang w:bidi="he-IL"/>
        </w:rPr>
        <w:t>– mechanizm dostosowania Ceny oparty na wskaźnikach określonych w Kontrakcie;</w:t>
      </w:r>
    </w:p>
    <w:p w14:paraId="319DFBAF" w14:textId="6C6A3E6F" w:rsidR="00CA0D3D" w:rsidRPr="00680C42" w:rsidRDefault="00706E3C"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szCs w:val="22"/>
          <w:lang w:bidi="he-IL"/>
        </w:rPr>
        <w:t xml:space="preserve">Instrukcja Obsługi i Eksploatacji </w:t>
      </w:r>
      <w:r w:rsidRPr="00680C42">
        <w:rPr>
          <w:rFonts w:asciiTheme="minorHAnsi" w:hAnsiTheme="minorHAnsi" w:cstheme="minorHAnsi"/>
          <w:szCs w:val="22"/>
          <w:lang w:bidi="he-IL"/>
        </w:rPr>
        <w:t xml:space="preserve">– instrukcja obsługi i eksploatacji obiektu, instalacji i urządzeń związanych z tym obiektem, przekazywana przez Wykonawcę Zamawiającemu zgodnie z pkt </w:t>
      </w:r>
      <w:r w:rsidR="00E8554B" w:rsidRPr="00680C42">
        <w:rPr>
          <w:rFonts w:asciiTheme="minorHAnsi" w:hAnsiTheme="minorHAnsi" w:cstheme="minorHAnsi"/>
          <w:szCs w:val="22"/>
          <w:lang w:bidi="he-IL"/>
        </w:rPr>
        <w:fldChar w:fldCharType="begin"/>
      </w:r>
      <w:r w:rsidR="00E8554B" w:rsidRPr="00680C42">
        <w:rPr>
          <w:rFonts w:asciiTheme="minorHAnsi" w:hAnsiTheme="minorHAnsi" w:cstheme="minorHAnsi"/>
          <w:szCs w:val="22"/>
          <w:lang w:bidi="he-IL"/>
        </w:rPr>
        <w:instrText xml:space="preserve"> REF _Ref118962094 \r \h </w:instrText>
      </w:r>
      <w:r w:rsidR="006B3E6A" w:rsidRPr="00680C42">
        <w:rPr>
          <w:rFonts w:asciiTheme="minorHAnsi" w:hAnsiTheme="minorHAnsi" w:cstheme="minorHAnsi"/>
          <w:szCs w:val="22"/>
          <w:lang w:bidi="he-IL"/>
        </w:rPr>
        <w:instrText xml:space="preserve"> \* MERGEFORMAT </w:instrText>
      </w:r>
      <w:r w:rsidR="00E8554B" w:rsidRPr="00680C42">
        <w:rPr>
          <w:rFonts w:asciiTheme="minorHAnsi" w:hAnsiTheme="minorHAnsi" w:cstheme="minorHAnsi"/>
          <w:szCs w:val="22"/>
          <w:lang w:bidi="he-IL"/>
        </w:rPr>
      </w:r>
      <w:r w:rsidR="00E8554B" w:rsidRPr="00680C42">
        <w:rPr>
          <w:rFonts w:asciiTheme="minorHAnsi" w:hAnsiTheme="minorHAnsi" w:cstheme="minorHAnsi"/>
          <w:szCs w:val="22"/>
          <w:lang w:bidi="he-IL"/>
        </w:rPr>
        <w:fldChar w:fldCharType="separate"/>
      </w:r>
      <w:r w:rsidR="00BC53A1">
        <w:rPr>
          <w:rFonts w:asciiTheme="minorHAnsi" w:hAnsiTheme="minorHAnsi" w:cstheme="minorHAnsi"/>
          <w:szCs w:val="22"/>
          <w:lang w:bidi="he-IL"/>
        </w:rPr>
        <w:t>18</w:t>
      </w:r>
      <w:r w:rsidR="00E8554B" w:rsidRPr="00680C42">
        <w:rPr>
          <w:rFonts w:asciiTheme="minorHAnsi" w:hAnsiTheme="minorHAnsi" w:cstheme="minorHAnsi"/>
          <w:szCs w:val="22"/>
          <w:lang w:bidi="he-IL"/>
        </w:rPr>
        <w:fldChar w:fldCharType="end"/>
      </w:r>
      <w:r w:rsidR="00E8554B" w:rsidRPr="00680C42">
        <w:rPr>
          <w:rFonts w:asciiTheme="minorHAnsi" w:hAnsiTheme="minorHAnsi" w:cstheme="minorHAnsi"/>
          <w:szCs w:val="22"/>
          <w:lang w:bidi="he-IL"/>
        </w:rPr>
        <w:t>;</w:t>
      </w:r>
    </w:p>
    <w:p w14:paraId="14CD3155"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Kierownik Budowy </w:t>
      </w:r>
      <w:r w:rsidRPr="00680C42">
        <w:rPr>
          <w:rFonts w:asciiTheme="minorHAnsi" w:hAnsiTheme="minorHAnsi" w:cstheme="minorHAnsi"/>
          <w:lang w:bidi="he-IL"/>
        </w:rPr>
        <w:t xml:space="preserve">– </w:t>
      </w:r>
      <w:r w:rsidR="001B4FBC" w:rsidRPr="00680C42">
        <w:rPr>
          <w:rFonts w:asciiTheme="minorHAnsi" w:hAnsiTheme="minorHAnsi" w:cstheme="minorHAnsi"/>
          <w:lang w:bidi="he-IL"/>
        </w:rPr>
        <w:t xml:space="preserve">Przedstawiciel Wykonawcy, będący </w:t>
      </w:r>
      <w:r w:rsidRPr="00680C42">
        <w:rPr>
          <w:rFonts w:asciiTheme="minorHAnsi" w:hAnsiTheme="minorHAnsi" w:cstheme="minorHAnsi"/>
          <w:lang w:bidi="he-IL"/>
        </w:rPr>
        <w:t>kierownik</w:t>
      </w:r>
      <w:r w:rsidR="001B4FBC" w:rsidRPr="00680C42">
        <w:rPr>
          <w:rFonts w:asciiTheme="minorHAnsi" w:hAnsiTheme="minorHAnsi" w:cstheme="minorHAnsi"/>
          <w:lang w:bidi="he-IL"/>
        </w:rPr>
        <w:t>iem</w:t>
      </w:r>
      <w:r w:rsidRPr="00680C42">
        <w:rPr>
          <w:rFonts w:asciiTheme="minorHAnsi" w:hAnsiTheme="minorHAnsi" w:cstheme="minorHAnsi"/>
          <w:lang w:bidi="he-IL"/>
        </w:rPr>
        <w:t xml:space="preserve"> budowy w rozumieniu Prawa Budowlanego;</w:t>
      </w:r>
    </w:p>
    <w:p w14:paraId="1EEA4BAB" w14:textId="77777777" w:rsidR="00CA0D3D" w:rsidRPr="00680C42" w:rsidRDefault="00985FB9"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Kierownik Kontraktu </w:t>
      </w:r>
      <w:r w:rsidRPr="00680C42">
        <w:rPr>
          <w:rFonts w:asciiTheme="minorHAnsi" w:hAnsiTheme="minorHAnsi" w:cstheme="minorHAnsi"/>
          <w:lang w:bidi="he-IL"/>
        </w:rPr>
        <w:t xml:space="preserve">– </w:t>
      </w:r>
      <w:r w:rsidR="006674D8" w:rsidRPr="00680C42">
        <w:rPr>
          <w:rFonts w:asciiTheme="minorHAnsi" w:hAnsiTheme="minorHAnsi" w:cstheme="minorHAnsi"/>
          <w:lang w:bidi="he-IL"/>
        </w:rPr>
        <w:t>P</w:t>
      </w:r>
      <w:r w:rsidRPr="00680C42">
        <w:rPr>
          <w:rFonts w:asciiTheme="minorHAnsi" w:hAnsiTheme="minorHAnsi" w:cstheme="minorHAnsi"/>
          <w:lang w:bidi="he-IL"/>
        </w:rPr>
        <w:t>rzedstawiciel Zamawiającego, wykonujący czynności określone w Kontrakcie</w:t>
      </w:r>
      <w:r w:rsidRPr="00680C42">
        <w:rPr>
          <w:rFonts w:asciiTheme="minorHAnsi" w:hAnsiTheme="minorHAnsi" w:cstheme="minorHAnsi"/>
          <w:szCs w:val="22"/>
          <w:lang w:bidi="he-IL"/>
        </w:rPr>
        <w:t>;</w:t>
      </w:r>
    </w:p>
    <w:p w14:paraId="1D65A508" w14:textId="77777777" w:rsidR="00CA0D3D" w:rsidRPr="00680C42" w:rsidRDefault="00211119"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Kierownik Nadzoru Inwestorskiego – </w:t>
      </w:r>
      <w:r w:rsidRPr="00680C42">
        <w:rPr>
          <w:rFonts w:asciiTheme="minorHAnsi" w:hAnsiTheme="minorHAnsi" w:cstheme="minorHAnsi"/>
          <w:lang w:bidi="he-IL"/>
        </w:rPr>
        <w:t>Przedstawiciel Zamawiającego, wykonujący czynności określone w Kontrakcie</w:t>
      </w:r>
      <w:r w:rsidR="001B4FBC" w:rsidRPr="00680C42">
        <w:rPr>
          <w:rFonts w:asciiTheme="minorHAnsi" w:hAnsiTheme="minorHAnsi" w:cstheme="minorHAnsi"/>
          <w:lang w:bidi="he-IL"/>
        </w:rPr>
        <w:t>;</w:t>
      </w:r>
    </w:p>
    <w:p w14:paraId="5F78E970" w14:textId="77777777" w:rsidR="00CA0D3D" w:rsidRPr="00680C42" w:rsidRDefault="001B4FBC"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Kierownik Projektu </w:t>
      </w:r>
      <w:r w:rsidRPr="00680C42">
        <w:rPr>
          <w:rFonts w:asciiTheme="minorHAnsi" w:hAnsiTheme="minorHAnsi" w:cstheme="minorHAnsi"/>
          <w:lang w:bidi="he-IL"/>
        </w:rPr>
        <w:t>– Przedstawiciel Wykonawcy, wykonujący czynności określone w Kontrakcie;</w:t>
      </w:r>
    </w:p>
    <w:p w14:paraId="3CA05D1B"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lang w:bidi="he-IL"/>
        </w:rPr>
        <w:t xml:space="preserve">Kodeks Cywilny </w:t>
      </w:r>
      <w:r w:rsidRPr="00680C42">
        <w:rPr>
          <w:rFonts w:asciiTheme="minorHAnsi" w:hAnsiTheme="minorHAnsi" w:cstheme="minorHAnsi"/>
          <w:lang w:bidi="he-IL"/>
        </w:rPr>
        <w:t>–</w:t>
      </w:r>
      <w:r w:rsidRPr="00680C42">
        <w:rPr>
          <w:rFonts w:asciiTheme="minorHAnsi" w:hAnsiTheme="minorHAnsi" w:cstheme="minorHAnsi"/>
          <w:b/>
          <w:bCs/>
          <w:lang w:bidi="he-IL"/>
        </w:rPr>
        <w:t xml:space="preserve"> </w:t>
      </w:r>
      <w:r w:rsidR="00412A5D" w:rsidRPr="00680C42">
        <w:rPr>
          <w:rFonts w:asciiTheme="minorHAnsi" w:hAnsiTheme="minorHAnsi" w:cstheme="minorHAnsi"/>
          <w:lang w:bidi="he-IL"/>
        </w:rPr>
        <w:t>ustawa z dnia 23 kwietnia 1964 r. Kodeks cywilny;</w:t>
      </w:r>
    </w:p>
    <w:p w14:paraId="6F20B277" w14:textId="77777777" w:rsidR="00CA0D3D" w:rsidRPr="00680C42" w:rsidRDefault="00436E56"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Koncepcja, </w:t>
      </w:r>
      <w:r w:rsidR="00035B2B" w:rsidRPr="00680C42">
        <w:rPr>
          <w:rFonts w:asciiTheme="minorHAnsi" w:hAnsiTheme="minorHAnsi" w:cstheme="minorHAnsi"/>
          <w:b/>
          <w:lang w:bidi="he-IL"/>
        </w:rPr>
        <w:t>Koncepcja</w:t>
      </w:r>
      <w:r w:rsidR="006377F1" w:rsidRPr="00680C42">
        <w:rPr>
          <w:rFonts w:asciiTheme="minorHAnsi" w:hAnsiTheme="minorHAnsi" w:cstheme="minorHAnsi"/>
          <w:b/>
          <w:lang w:bidi="he-IL"/>
        </w:rPr>
        <w:t xml:space="preserve"> Architektoniczno-Urbanistyczna </w:t>
      </w:r>
      <w:r w:rsidR="00035B2B" w:rsidRPr="00680C42">
        <w:rPr>
          <w:rFonts w:asciiTheme="minorHAnsi" w:hAnsiTheme="minorHAnsi" w:cstheme="minorHAnsi"/>
          <w:bCs/>
          <w:lang w:bidi="he-IL"/>
        </w:rPr>
        <w:t xml:space="preserve">– opracowanie projektowe ukazujące układ funkcjonalny Obiektu i jego otoczenia oraz jego wygląd, </w:t>
      </w:r>
      <w:r w:rsidR="00B63CE3" w:rsidRPr="00680C42">
        <w:rPr>
          <w:rFonts w:asciiTheme="minorHAnsi" w:hAnsiTheme="minorHAnsi" w:cstheme="minorHAnsi"/>
          <w:bCs/>
          <w:lang w:bidi="he-IL"/>
        </w:rPr>
        <w:t xml:space="preserve">stanowiące element PFU, </w:t>
      </w:r>
      <w:r w:rsidR="00035B2B" w:rsidRPr="00680C42">
        <w:rPr>
          <w:rFonts w:asciiTheme="minorHAnsi" w:hAnsiTheme="minorHAnsi" w:cstheme="minorHAnsi"/>
          <w:bCs/>
          <w:lang w:bidi="he-IL"/>
        </w:rPr>
        <w:t>zawarte w załączniku nr 1 do Kontraktu;</w:t>
      </w:r>
      <w:r w:rsidR="005A2F57" w:rsidRPr="00680C42">
        <w:rPr>
          <w:rFonts w:asciiTheme="minorHAnsi" w:hAnsiTheme="minorHAnsi" w:cstheme="minorHAnsi"/>
          <w:bCs/>
          <w:lang w:bidi="he-IL"/>
        </w:rPr>
        <w:t xml:space="preserve"> </w:t>
      </w:r>
    </w:p>
    <w:p w14:paraId="546B8161"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i/>
          <w:iCs/>
          <w:lang w:bidi="he-IL"/>
        </w:rPr>
        <w:t>[Konsorcjum –</w:t>
      </w:r>
      <w:r w:rsidRPr="00680C42">
        <w:rPr>
          <w:rFonts w:asciiTheme="minorHAnsi" w:hAnsiTheme="minorHAnsi" w:cstheme="minorHAnsi"/>
          <w:i/>
          <w:iCs/>
          <w:lang w:bidi="he-IL"/>
        </w:rPr>
        <w:t xml:space="preserve">co najmniej dwa podmioty wspólnie ubiegające się o udzielenie zamówienia publicznego i wspólnie realizujące Kontrakt, które łączy </w:t>
      </w:r>
      <w:r w:rsidR="00666675" w:rsidRPr="00680C42">
        <w:rPr>
          <w:rFonts w:asciiTheme="minorHAnsi" w:hAnsiTheme="minorHAnsi" w:cstheme="minorHAnsi"/>
          <w:i/>
          <w:iCs/>
          <w:lang w:bidi="he-IL"/>
        </w:rPr>
        <w:t>umowa</w:t>
      </w:r>
      <w:r w:rsidRPr="00680C42">
        <w:rPr>
          <w:rFonts w:asciiTheme="minorHAnsi" w:hAnsiTheme="minorHAnsi" w:cstheme="minorHAnsi"/>
          <w:i/>
          <w:iCs/>
          <w:lang w:bidi="he-IL"/>
        </w:rPr>
        <w:t xml:space="preserve"> konsorcjum </w:t>
      </w:r>
      <w:r w:rsidR="00666675" w:rsidRPr="00680C42">
        <w:rPr>
          <w:rFonts w:asciiTheme="minorHAnsi" w:hAnsiTheme="minorHAnsi" w:cstheme="minorHAnsi"/>
          <w:i/>
          <w:iCs/>
          <w:lang w:bidi="he-IL"/>
        </w:rPr>
        <w:t xml:space="preserve">(lub inna umowa regulująca współpracę) </w:t>
      </w:r>
      <w:r w:rsidRPr="00680C42">
        <w:rPr>
          <w:rFonts w:asciiTheme="minorHAnsi" w:hAnsiTheme="minorHAnsi" w:cstheme="minorHAnsi"/>
          <w:i/>
          <w:iCs/>
          <w:lang w:bidi="he-IL"/>
        </w:rPr>
        <w:t>regulująca stosunki wewnętrzne między tymi podmiotami oraz zasady działania wobec Zamawiającego w związku z realizacją Kontraktu.]</w:t>
      </w:r>
    </w:p>
    <w:p w14:paraId="3B4F53B6"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Kontrakt </w:t>
      </w:r>
      <w:r w:rsidRPr="00680C42">
        <w:rPr>
          <w:rFonts w:asciiTheme="minorHAnsi" w:hAnsiTheme="minorHAnsi" w:cstheme="minorHAnsi"/>
          <w:bCs/>
          <w:lang w:bidi="he-IL"/>
        </w:rPr>
        <w:t xml:space="preserve">– niniejsza </w:t>
      </w:r>
      <w:r w:rsidR="00412A5D" w:rsidRPr="00680C42">
        <w:rPr>
          <w:rFonts w:asciiTheme="minorHAnsi" w:hAnsiTheme="minorHAnsi" w:cstheme="minorHAnsi"/>
          <w:bCs/>
          <w:lang w:bidi="he-IL"/>
        </w:rPr>
        <w:t>Umowa</w:t>
      </w:r>
      <w:r w:rsidRPr="00680C42">
        <w:rPr>
          <w:rFonts w:asciiTheme="minorHAnsi" w:hAnsiTheme="minorHAnsi" w:cstheme="minorHAnsi"/>
          <w:bCs/>
          <w:lang w:bidi="he-IL"/>
        </w:rPr>
        <w:t>;</w:t>
      </w:r>
    </w:p>
    <w:p w14:paraId="6D4B2F0D" w14:textId="77777777" w:rsidR="00CA0D3D" w:rsidRPr="00680C42" w:rsidRDefault="001F5E6D"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Koreferat </w:t>
      </w:r>
      <w:r w:rsidRPr="00680C42">
        <w:rPr>
          <w:rFonts w:asciiTheme="minorHAnsi" w:hAnsiTheme="minorHAnsi" w:cstheme="minorHAnsi"/>
          <w:bCs/>
          <w:lang w:bidi="he-IL"/>
        </w:rPr>
        <w:t>– opracowanie przygotowane przez wykwalifikowanego eksperta</w:t>
      </w:r>
      <w:r w:rsidR="00632BF0" w:rsidRPr="00680C42">
        <w:rPr>
          <w:rFonts w:asciiTheme="minorHAnsi" w:hAnsiTheme="minorHAnsi" w:cstheme="minorHAnsi"/>
          <w:bCs/>
          <w:lang w:bidi="he-IL"/>
        </w:rPr>
        <w:t>,</w:t>
      </w:r>
      <w:r w:rsidR="008E2974" w:rsidRPr="00680C42">
        <w:rPr>
          <w:rFonts w:asciiTheme="minorHAnsi" w:hAnsiTheme="minorHAnsi" w:cstheme="minorHAnsi"/>
          <w:bCs/>
          <w:lang w:bidi="he-IL"/>
        </w:rPr>
        <w:t xml:space="preserve"> podmiot </w:t>
      </w:r>
      <w:r w:rsidR="00632BF0" w:rsidRPr="00680C42">
        <w:rPr>
          <w:rFonts w:asciiTheme="minorHAnsi" w:hAnsiTheme="minorHAnsi" w:cstheme="minorHAnsi"/>
          <w:bCs/>
          <w:lang w:bidi="he-IL"/>
        </w:rPr>
        <w:t xml:space="preserve">lub biegłego </w:t>
      </w:r>
      <w:r w:rsidRPr="00680C42">
        <w:rPr>
          <w:rFonts w:asciiTheme="minorHAnsi" w:hAnsiTheme="minorHAnsi" w:cstheme="minorHAnsi"/>
          <w:bCs/>
          <w:lang w:bidi="he-IL"/>
        </w:rPr>
        <w:t>wyznaczonego przez Zamawiającego, dotyczące Dokumentacji Projektowej i HRF, będące podstawą do dokonania odbioru Dokumentacji Projektowej i HRF;</w:t>
      </w:r>
    </w:p>
    <w:p w14:paraId="7858FFED"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bCs/>
          <w:i/>
          <w:iCs/>
          <w:lang w:bidi="he-IL"/>
        </w:rPr>
        <w:t>[Lider</w:t>
      </w:r>
      <w:r w:rsidRPr="00680C42">
        <w:rPr>
          <w:rFonts w:asciiTheme="minorHAnsi" w:hAnsiTheme="minorHAnsi" w:cstheme="minorHAnsi"/>
          <w:i/>
          <w:iCs/>
          <w:lang w:bidi="he-IL"/>
        </w:rPr>
        <w:t xml:space="preserve"> - podmiot reprezentujący Konsorcjum lub występujący przed Zamawiającym w imieniu tych podmiotów we wszystkich sprawach.]</w:t>
      </w:r>
    </w:p>
    <w:p w14:paraId="095F3132" w14:textId="77777777" w:rsidR="00CA0D3D" w:rsidRPr="00680C42" w:rsidRDefault="005A00F8"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Materiały</w:t>
      </w:r>
      <w:r w:rsidRPr="00680C42">
        <w:rPr>
          <w:rFonts w:asciiTheme="minorHAnsi" w:hAnsiTheme="minorHAnsi" w:cstheme="minorHAnsi"/>
          <w:bCs/>
          <w:lang w:bidi="he-IL"/>
        </w:rPr>
        <w:t xml:space="preserve"> – wszelkie materiały wykorzystywane do wykonania Robót Budowlanych;</w:t>
      </w:r>
    </w:p>
    <w:p w14:paraId="23EEF5A7"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MPZP</w:t>
      </w:r>
      <w:r w:rsidRPr="00680C42">
        <w:rPr>
          <w:rFonts w:asciiTheme="minorHAnsi" w:hAnsiTheme="minorHAnsi" w:cstheme="minorHAnsi"/>
          <w:bCs/>
          <w:lang w:bidi="he-IL"/>
        </w:rPr>
        <w:t xml:space="preserve"> – Uchwała nr LXVIII/1817/2013 Rady m. st. Warszawy z dnia 17 października 2013 r. w sprawie miejscowego planu zagospodarowania przestrzennego obszaru Sadyby Północnej stanowiąca załącznik do </w:t>
      </w:r>
      <w:r w:rsidR="002C33DD" w:rsidRPr="00680C42">
        <w:rPr>
          <w:rFonts w:asciiTheme="minorHAnsi" w:hAnsiTheme="minorHAnsi" w:cstheme="minorHAnsi"/>
          <w:bCs/>
          <w:lang w:bidi="he-IL"/>
        </w:rPr>
        <w:t>PFU</w:t>
      </w:r>
      <w:r w:rsidRPr="00680C42">
        <w:rPr>
          <w:rFonts w:asciiTheme="minorHAnsi" w:hAnsiTheme="minorHAnsi" w:cstheme="minorHAnsi"/>
          <w:bCs/>
          <w:lang w:bidi="he-IL"/>
        </w:rPr>
        <w:t>, z ewentualnymi późniejszymi zmianami lub akt prawny zastępujący tę uchwałę;</w:t>
      </w:r>
    </w:p>
    <w:p w14:paraId="2152BAC5"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Oferta</w:t>
      </w:r>
      <w:r w:rsidRPr="00680C42">
        <w:rPr>
          <w:rFonts w:asciiTheme="minorHAnsi" w:hAnsiTheme="minorHAnsi" w:cstheme="minorHAnsi"/>
          <w:bCs/>
          <w:lang w:bidi="he-IL"/>
        </w:rPr>
        <w:t xml:space="preserve"> – </w:t>
      </w:r>
      <w:r w:rsidR="00BB7644" w:rsidRPr="00680C42">
        <w:rPr>
          <w:rFonts w:asciiTheme="minorHAnsi" w:hAnsiTheme="minorHAnsi" w:cstheme="minorHAnsi"/>
          <w:bCs/>
          <w:lang w:bidi="he-IL"/>
        </w:rPr>
        <w:t>oferta Wykonawcy złożona w Postępowaniu, stanowiąca załącznik nr 3 do Kontraktu;</w:t>
      </w:r>
    </w:p>
    <w:p w14:paraId="7DD3ECC2"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lastRenderedPageBreak/>
        <w:t>Obiekt</w:t>
      </w:r>
      <w:r w:rsidR="00E07417" w:rsidRPr="00680C42">
        <w:rPr>
          <w:rFonts w:asciiTheme="minorHAnsi" w:hAnsiTheme="minorHAnsi" w:cstheme="minorHAnsi"/>
          <w:b/>
          <w:lang w:bidi="he-IL"/>
        </w:rPr>
        <w:t xml:space="preserve"> Nowy</w:t>
      </w:r>
      <w:r w:rsidR="009C0771" w:rsidRPr="00680C42">
        <w:rPr>
          <w:rFonts w:asciiTheme="minorHAnsi" w:hAnsiTheme="minorHAnsi" w:cstheme="minorHAnsi"/>
          <w:b/>
          <w:lang w:bidi="he-IL"/>
        </w:rPr>
        <w:t>,</w:t>
      </w:r>
      <w:r w:rsidR="009C0771" w:rsidRPr="00680C42">
        <w:rPr>
          <w:rFonts w:asciiTheme="minorHAnsi" w:hAnsiTheme="minorHAnsi" w:cstheme="minorHAnsi"/>
          <w:bCs/>
          <w:lang w:bidi="he-IL"/>
        </w:rPr>
        <w:t xml:space="preserve"> </w:t>
      </w:r>
      <w:r w:rsidR="009C0771" w:rsidRPr="00680C42">
        <w:rPr>
          <w:rFonts w:asciiTheme="minorHAnsi" w:hAnsiTheme="minorHAnsi" w:cstheme="minorHAnsi"/>
          <w:b/>
          <w:lang w:bidi="he-IL"/>
        </w:rPr>
        <w:t>Obiekt projektowany</w:t>
      </w:r>
      <w:r w:rsidR="009C0771" w:rsidRPr="00680C42">
        <w:rPr>
          <w:rFonts w:asciiTheme="minorHAnsi" w:hAnsiTheme="minorHAnsi" w:cstheme="minorHAnsi"/>
          <w:bCs/>
          <w:lang w:bidi="he-IL"/>
        </w:rPr>
        <w:t xml:space="preserve"> </w:t>
      </w:r>
      <w:r w:rsidRPr="00680C42">
        <w:rPr>
          <w:rFonts w:asciiTheme="minorHAnsi" w:hAnsiTheme="minorHAnsi" w:cstheme="minorHAnsi"/>
          <w:bCs/>
          <w:lang w:bidi="he-IL"/>
        </w:rPr>
        <w:t xml:space="preserve">– </w:t>
      </w:r>
      <w:r w:rsidR="00E07417" w:rsidRPr="00680C42">
        <w:rPr>
          <w:rFonts w:asciiTheme="minorHAnsi" w:hAnsiTheme="minorHAnsi" w:cstheme="minorHAnsi"/>
          <w:bCs/>
          <w:lang w:bidi="he-IL"/>
        </w:rPr>
        <w:t xml:space="preserve">nowo budowany obiekt </w:t>
      </w:r>
      <w:r w:rsidRPr="00680C42">
        <w:rPr>
          <w:rFonts w:asciiTheme="minorHAnsi" w:hAnsiTheme="minorHAnsi" w:cstheme="minorHAnsi"/>
          <w:bCs/>
          <w:lang w:bidi="he-IL"/>
        </w:rPr>
        <w:t>Centrum Badawczo-Analityczne Narodowego Instytutu Zdrowia Publicznego Państwowego Zakładu Higieny – Państwowego Instytutu Badawczego w Warszawie przy ul. Powsińskiej 61/63, któr</w:t>
      </w:r>
      <w:r w:rsidR="00FA6535" w:rsidRPr="00680C42">
        <w:rPr>
          <w:rFonts w:asciiTheme="minorHAnsi" w:hAnsiTheme="minorHAnsi" w:cstheme="minorHAnsi"/>
          <w:bCs/>
          <w:lang w:bidi="he-IL"/>
        </w:rPr>
        <w:t>y</w:t>
      </w:r>
      <w:r w:rsidRPr="00680C42">
        <w:rPr>
          <w:rFonts w:asciiTheme="minorHAnsi" w:hAnsiTheme="minorHAnsi" w:cstheme="minorHAnsi"/>
          <w:bCs/>
          <w:lang w:bidi="he-IL"/>
        </w:rPr>
        <w:t xml:space="preserve"> zostanie zrealizowan</w:t>
      </w:r>
      <w:r w:rsidR="00E07417" w:rsidRPr="00680C42">
        <w:rPr>
          <w:rFonts w:asciiTheme="minorHAnsi" w:hAnsiTheme="minorHAnsi" w:cstheme="minorHAnsi"/>
          <w:bCs/>
          <w:lang w:bidi="he-IL"/>
        </w:rPr>
        <w:t>y</w:t>
      </w:r>
      <w:r w:rsidRPr="00680C42">
        <w:rPr>
          <w:rFonts w:asciiTheme="minorHAnsi" w:hAnsiTheme="minorHAnsi" w:cstheme="minorHAnsi"/>
          <w:bCs/>
          <w:lang w:bidi="he-IL"/>
        </w:rPr>
        <w:t xml:space="preserve"> w wyniku </w:t>
      </w:r>
      <w:r w:rsidR="008A1DD3" w:rsidRPr="00680C42">
        <w:rPr>
          <w:rFonts w:asciiTheme="minorHAnsi" w:hAnsiTheme="minorHAnsi" w:cstheme="minorHAnsi"/>
          <w:bCs/>
          <w:lang w:bidi="he-IL"/>
        </w:rPr>
        <w:t>realizacji Kontraktu</w:t>
      </w:r>
      <w:r w:rsidRPr="00680C42">
        <w:rPr>
          <w:rFonts w:asciiTheme="minorHAnsi" w:hAnsiTheme="minorHAnsi" w:cstheme="minorHAnsi"/>
          <w:bCs/>
          <w:lang w:bidi="he-IL"/>
        </w:rPr>
        <w:t>;</w:t>
      </w:r>
    </w:p>
    <w:p w14:paraId="462EBC79" w14:textId="77777777" w:rsidR="00CA0D3D" w:rsidRPr="00680C42" w:rsidRDefault="009C0771"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Obiekty istniejące </w:t>
      </w:r>
      <w:r w:rsidRPr="00680C42">
        <w:rPr>
          <w:rFonts w:asciiTheme="minorHAnsi" w:hAnsiTheme="minorHAnsi" w:cstheme="minorHAnsi"/>
          <w:bCs/>
          <w:lang w:bidi="he-IL"/>
        </w:rPr>
        <w:t>– ma znaczenie nadane w PFU;</w:t>
      </w:r>
    </w:p>
    <w:p w14:paraId="0A013A50" w14:textId="77777777" w:rsidR="00CA0D3D" w:rsidRPr="00680C42" w:rsidRDefault="009C0771"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Obiekt zachowany </w:t>
      </w:r>
      <w:r w:rsidRPr="00680C42">
        <w:rPr>
          <w:rFonts w:asciiTheme="minorHAnsi" w:hAnsiTheme="minorHAnsi" w:cstheme="minorHAnsi"/>
          <w:bCs/>
          <w:lang w:bidi="he-IL"/>
        </w:rPr>
        <w:t>– ma znaczenie nadane w PFU;</w:t>
      </w:r>
    </w:p>
    <w:p w14:paraId="6C26C60F"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Okres Gwarancji </w:t>
      </w:r>
      <w:r w:rsidRPr="00680C42">
        <w:rPr>
          <w:rFonts w:asciiTheme="minorHAnsi" w:hAnsiTheme="minorHAnsi" w:cstheme="minorHAnsi"/>
          <w:bCs/>
          <w:lang w:bidi="he-IL"/>
        </w:rPr>
        <w:t xml:space="preserve">– okres obowiązywania </w:t>
      </w:r>
      <w:r w:rsidR="00E63F42" w:rsidRPr="00680C42">
        <w:rPr>
          <w:rFonts w:asciiTheme="minorHAnsi" w:hAnsiTheme="minorHAnsi" w:cstheme="minorHAnsi"/>
          <w:bCs/>
          <w:lang w:bidi="he-IL"/>
        </w:rPr>
        <w:t xml:space="preserve">rękojmi i gwarancji </w:t>
      </w:r>
      <w:r w:rsidRPr="00680C42">
        <w:rPr>
          <w:rFonts w:asciiTheme="minorHAnsi" w:hAnsiTheme="minorHAnsi" w:cstheme="minorHAnsi"/>
          <w:bCs/>
          <w:lang w:bidi="he-IL"/>
        </w:rPr>
        <w:t>zgodnie z Kontraktem</w:t>
      </w:r>
      <w:r w:rsidR="009A2A72" w:rsidRPr="00680C42">
        <w:rPr>
          <w:rFonts w:asciiTheme="minorHAnsi" w:hAnsiTheme="minorHAnsi" w:cstheme="minorHAnsi"/>
          <w:bCs/>
          <w:szCs w:val="22"/>
          <w:lang w:bidi="he-IL"/>
        </w:rPr>
        <w:t>, w odniesieniu do każdego elementu Przedmiotu Kontraktu</w:t>
      </w:r>
      <w:r w:rsidRPr="00680C42">
        <w:rPr>
          <w:rFonts w:asciiTheme="minorHAnsi" w:hAnsiTheme="minorHAnsi" w:cstheme="minorHAnsi"/>
          <w:bCs/>
          <w:lang w:bidi="he-IL"/>
        </w:rPr>
        <w:t>;</w:t>
      </w:r>
    </w:p>
    <w:p w14:paraId="268913BA"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Personel Kluczowy </w:t>
      </w:r>
      <w:r w:rsidR="00572BEE" w:rsidRPr="00680C42">
        <w:rPr>
          <w:rFonts w:asciiTheme="minorHAnsi" w:hAnsiTheme="minorHAnsi" w:cstheme="minorHAnsi"/>
          <w:bCs/>
          <w:lang w:bidi="he-IL"/>
        </w:rPr>
        <w:t>–</w:t>
      </w:r>
      <w:r w:rsidRPr="00680C42">
        <w:rPr>
          <w:rFonts w:asciiTheme="minorHAnsi" w:hAnsiTheme="minorHAnsi" w:cstheme="minorHAnsi"/>
          <w:bCs/>
          <w:lang w:bidi="he-IL"/>
        </w:rPr>
        <w:t xml:space="preserve"> </w:t>
      </w:r>
      <w:r w:rsidR="00572BEE" w:rsidRPr="00680C42">
        <w:rPr>
          <w:rFonts w:asciiTheme="minorHAnsi" w:hAnsiTheme="minorHAnsi" w:cstheme="minorHAnsi"/>
          <w:bCs/>
          <w:lang w:bidi="he-IL"/>
        </w:rPr>
        <w:t xml:space="preserve">osoby wchodzące w skład Personelu Wykonawcy, </w:t>
      </w:r>
      <w:r w:rsidR="00C31139" w:rsidRPr="00680C42">
        <w:rPr>
          <w:rFonts w:asciiTheme="minorHAnsi" w:hAnsiTheme="minorHAnsi" w:cstheme="minorHAnsi"/>
          <w:bCs/>
          <w:lang w:bidi="he-IL"/>
        </w:rPr>
        <w:t>wskazane w załączniku nr 4 d</w:t>
      </w:r>
      <w:r w:rsidR="00FA6535" w:rsidRPr="00680C42">
        <w:rPr>
          <w:rFonts w:asciiTheme="minorHAnsi" w:hAnsiTheme="minorHAnsi" w:cstheme="minorHAnsi"/>
          <w:bCs/>
          <w:lang w:bidi="he-IL"/>
        </w:rPr>
        <w:t>o</w:t>
      </w:r>
      <w:r w:rsidR="00C31139" w:rsidRPr="00680C42">
        <w:rPr>
          <w:rFonts w:asciiTheme="minorHAnsi" w:hAnsiTheme="minorHAnsi" w:cstheme="minorHAnsi"/>
          <w:bCs/>
          <w:lang w:bidi="he-IL"/>
        </w:rPr>
        <w:t xml:space="preserve"> Kontraktu z uwzględnieniem późniejszych zmian;</w:t>
      </w:r>
    </w:p>
    <w:p w14:paraId="73C69E29"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Personel</w:t>
      </w:r>
      <w:r w:rsidR="00C31139" w:rsidRPr="00680C42">
        <w:rPr>
          <w:rFonts w:asciiTheme="minorHAnsi" w:hAnsiTheme="minorHAnsi" w:cstheme="minorHAnsi"/>
          <w:b/>
          <w:lang w:bidi="he-IL"/>
        </w:rPr>
        <w:t xml:space="preserve"> </w:t>
      </w:r>
      <w:r w:rsidRPr="00680C42">
        <w:rPr>
          <w:rFonts w:asciiTheme="minorHAnsi" w:hAnsiTheme="minorHAnsi" w:cstheme="minorHAnsi"/>
          <w:bCs/>
          <w:lang w:bidi="he-IL"/>
        </w:rPr>
        <w:t>–</w:t>
      </w:r>
      <w:r w:rsidR="00572BEE" w:rsidRPr="00680C42">
        <w:rPr>
          <w:rFonts w:asciiTheme="minorHAnsi" w:hAnsiTheme="minorHAnsi" w:cstheme="minorHAnsi"/>
          <w:bCs/>
          <w:lang w:bidi="he-IL"/>
        </w:rPr>
        <w:t xml:space="preserve"> cały personel, w tym kierowniczy, techniczny, pracowników, podwykonawców i dalszych podwykonawców, pracowników i współpracowników podwykonawców i dalszych podwykonawców, niezależnie od podstawy zatrudnienia, skierowany do realizacji Kontraktu;</w:t>
      </w:r>
    </w:p>
    <w:p w14:paraId="25AE71B3"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PFU</w:t>
      </w:r>
      <w:r w:rsidRPr="00680C42">
        <w:rPr>
          <w:rFonts w:asciiTheme="minorHAnsi" w:hAnsiTheme="minorHAnsi" w:cstheme="minorHAnsi"/>
          <w:bCs/>
          <w:lang w:bidi="he-IL"/>
        </w:rPr>
        <w:t xml:space="preserve"> – program funkcjonalno-użytkowy</w:t>
      </w:r>
      <w:r w:rsidR="00496691" w:rsidRPr="00680C42">
        <w:rPr>
          <w:rFonts w:asciiTheme="minorHAnsi" w:hAnsiTheme="minorHAnsi" w:cstheme="minorHAnsi"/>
          <w:bCs/>
          <w:lang w:bidi="he-IL"/>
        </w:rPr>
        <w:t>,</w:t>
      </w:r>
      <w:r w:rsidRPr="00680C42">
        <w:rPr>
          <w:rFonts w:asciiTheme="minorHAnsi" w:hAnsiTheme="minorHAnsi" w:cstheme="minorHAnsi"/>
          <w:bCs/>
          <w:lang w:bidi="he-IL"/>
        </w:rPr>
        <w:t xml:space="preserve"> zawarty w załączniku nr 1 do Kontraktu</w:t>
      </w:r>
      <w:r w:rsidR="00B63CE3" w:rsidRPr="00680C42">
        <w:rPr>
          <w:rFonts w:asciiTheme="minorHAnsi" w:hAnsiTheme="minorHAnsi" w:cstheme="minorHAnsi"/>
          <w:bCs/>
          <w:lang w:bidi="he-IL"/>
        </w:rPr>
        <w:t>, obejmujący również Koncepcję</w:t>
      </w:r>
      <w:r w:rsidR="006377F1" w:rsidRPr="00680C42">
        <w:rPr>
          <w:rFonts w:asciiTheme="minorHAnsi" w:hAnsiTheme="minorHAnsi" w:cstheme="minorHAnsi"/>
          <w:bCs/>
          <w:lang w:bidi="he-IL"/>
        </w:rPr>
        <w:t xml:space="preserve"> Architektoniczno-Urbanistyczną</w:t>
      </w:r>
      <w:r w:rsidR="00B63CE3" w:rsidRPr="00680C42">
        <w:rPr>
          <w:rFonts w:asciiTheme="minorHAnsi" w:hAnsiTheme="minorHAnsi" w:cstheme="minorHAnsi"/>
          <w:bCs/>
          <w:lang w:bidi="he-IL"/>
        </w:rPr>
        <w:t>;</w:t>
      </w:r>
    </w:p>
    <w:p w14:paraId="304C9B99"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Podmiot Udostępniający Zasoby</w:t>
      </w:r>
      <w:r w:rsidRPr="00680C42">
        <w:rPr>
          <w:rFonts w:asciiTheme="minorHAnsi" w:hAnsiTheme="minorHAnsi" w:cstheme="minorHAnsi"/>
          <w:bCs/>
          <w:lang w:bidi="he-IL"/>
        </w:rPr>
        <w:t xml:space="preserve"> - podmiot, o którym mowa w art. 118 ust. 1 PZP, na którego zdolnościach technicznych lub zawodowych lub sytuacji finansowej lub ekonomicznej polega Wykonawca, niezależnie od charakteru prawnego łączących go z nim stosunków prawnych;</w:t>
      </w:r>
    </w:p>
    <w:p w14:paraId="05F9FF92"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Podwykonawca</w:t>
      </w:r>
      <w:r w:rsidRPr="00680C42">
        <w:rPr>
          <w:rFonts w:asciiTheme="minorHAnsi" w:hAnsiTheme="minorHAnsi" w:cstheme="minorHAnsi"/>
          <w:bCs/>
          <w:lang w:bidi="he-IL"/>
        </w:rPr>
        <w:t xml:space="preserve"> – podmiot, który zawarł umowę w myśl definicji </w:t>
      </w:r>
      <w:r w:rsidR="000F2A4F" w:rsidRPr="00680C42">
        <w:rPr>
          <w:rFonts w:asciiTheme="minorHAnsi" w:hAnsiTheme="minorHAnsi" w:cstheme="minorHAnsi"/>
          <w:bCs/>
          <w:lang w:bidi="he-IL"/>
        </w:rPr>
        <w:t>Umowy</w:t>
      </w:r>
      <w:r w:rsidRPr="00680C42">
        <w:rPr>
          <w:rFonts w:asciiTheme="minorHAnsi" w:hAnsiTheme="minorHAnsi" w:cstheme="minorHAnsi"/>
          <w:bCs/>
          <w:lang w:bidi="he-IL"/>
        </w:rPr>
        <w:t xml:space="preserve"> o Podwykonawstwo;</w:t>
      </w:r>
    </w:p>
    <w:p w14:paraId="62CE4659"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Postępowanie</w:t>
      </w:r>
      <w:r w:rsidRPr="00680C42">
        <w:rPr>
          <w:rFonts w:asciiTheme="minorHAnsi" w:hAnsiTheme="minorHAnsi" w:cstheme="minorHAnsi"/>
          <w:bCs/>
          <w:lang w:bidi="he-IL"/>
        </w:rPr>
        <w:t xml:space="preserve"> – postępowanie o udzielenie zamówienia publicznego poprzedzające zawarcie niniejsze</w:t>
      </w:r>
      <w:r w:rsidR="00CE717E" w:rsidRPr="00680C42">
        <w:rPr>
          <w:rFonts w:asciiTheme="minorHAnsi" w:hAnsiTheme="minorHAnsi" w:cstheme="minorHAnsi"/>
          <w:bCs/>
          <w:lang w:bidi="he-IL"/>
        </w:rPr>
        <w:t>go</w:t>
      </w:r>
      <w:r w:rsidRPr="00680C42">
        <w:rPr>
          <w:rFonts w:asciiTheme="minorHAnsi" w:hAnsiTheme="minorHAnsi" w:cstheme="minorHAnsi"/>
          <w:bCs/>
          <w:lang w:bidi="he-IL"/>
        </w:rPr>
        <w:t xml:space="preserve"> Kontraktu;</w:t>
      </w:r>
    </w:p>
    <w:p w14:paraId="1E6DBB05" w14:textId="77777777" w:rsidR="00CA0D3D" w:rsidRPr="00680C42" w:rsidRDefault="00414818"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Pozwoleni</w:t>
      </w:r>
      <w:r w:rsidR="009B7894" w:rsidRPr="00680C42">
        <w:rPr>
          <w:rFonts w:asciiTheme="minorHAnsi" w:hAnsiTheme="minorHAnsi" w:cstheme="minorHAnsi"/>
          <w:b/>
          <w:lang w:bidi="he-IL"/>
        </w:rPr>
        <w:t>e</w:t>
      </w:r>
      <w:r w:rsidRPr="00680C42">
        <w:rPr>
          <w:rFonts w:asciiTheme="minorHAnsi" w:hAnsiTheme="minorHAnsi" w:cstheme="minorHAnsi"/>
          <w:b/>
          <w:lang w:bidi="he-IL"/>
        </w:rPr>
        <w:t xml:space="preserve"> </w:t>
      </w:r>
      <w:r w:rsidRPr="00680C42">
        <w:rPr>
          <w:rFonts w:asciiTheme="minorHAnsi" w:hAnsiTheme="minorHAnsi" w:cstheme="minorHAnsi"/>
          <w:bCs/>
          <w:lang w:bidi="he-IL"/>
        </w:rPr>
        <w:t xml:space="preserve">– </w:t>
      </w:r>
      <w:r w:rsidR="009B7894" w:rsidRPr="00680C42">
        <w:rPr>
          <w:rFonts w:asciiTheme="minorHAnsi" w:hAnsiTheme="minorHAnsi" w:cstheme="minorHAnsi"/>
          <w:bCs/>
          <w:lang w:bidi="he-IL"/>
        </w:rPr>
        <w:t xml:space="preserve">każda decyzja </w:t>
      </w:r>
      <w:r w:rsidRPr="00680C42">
        <w:rPr>
          <w:rFonts w:asciiTheme="minorHAnsi" w:hAnsiTheme="minorHAnsi" w:cstheme="minorHAnsi"/>
          <w:bCs/>
          <w:lang w:bidi="he-IL"/>
        </w:rPr>
        <w:t>konieczn</w:t>
      </w:r>
      <w:r w:rsidR="009B7894" w:rsidRPr="00680C42">
        <w:rPr>
          <w:rFonts w:asciiTheme="minorHAnsi" w:hAnsiTheme="minorHAnsi" w:cstheme="minorHAnsi"/>
          <w:bCs/>
          <w:lang w:bidi="he-IL"/>
        </w:rPr>
        <w:t>a</w:t>
      </w:r>
      <w:r w:rsidRPr="00680C42">
        <w:rPr>
          <w:rFonts w:asciiTheme="minorHAnsi" w:hAnsiTheme="minorHAnsi" w:cstheme="minorHAnsi"/>
          <w:bCs/>
          <w:lang w:bidi="he-IL"/>
        </w:rPr>
        <w:t xml:space="preserve"> do uzyskania w celu zrealizowania </w:t>
      </w:r>
      <w:r w:rsidR="009B7894" w:rsidRPr="00680C42">
        <w:rPr>
          <w:rFonts w:asciiTheme="minorHAnsi" w:hAnsiTheme="minorHAnsi" w:cstheme="minorHAnsi"/>
          <w:bCs/>
          <w:lang w:bidi="he-IL"/>
        </w:rPr>
        <w:t>Budowy</w:t>
      </w:r>
      <w:r w:rsidR="008E2974" w:rsidRPr="00680C42">
        <w:rPr>
          <w:rFonts w:asciiTheme="minorHAnsi" w:hAnsiTheme="minorHAnsi" w:cstheme="minorHAnsi"/>
          <w:bCs/>
          <w:lang w:bidi="he-IL"/>
        </w:rPr>
        <w:t xml:space="preserve"> (z wyłączeniem Pozwolenia na Użytkowanie)</w:t>
      </w:r>
      <w:r w:rsidRPr="00680C42">
        <w:rPr>
          <w:rFonts w:asciiTheme="minorHAnsi" w:hAnsiTheme="minorHAnsi" w:cstheme="minorHAnsi"/>
          <w:bCs/>
          <w:lang w:bidi="he-IL"/>
        </w:rPr>
        <w:t xml:space="preserve">, w tym pozwolenie na rozbiórkę, Pozwolenie na Budowę, pozwolenie na przebudowę Obiektu </w:t>
      </w:r>
      <w:r w:rsidR="006948D1" w:rsidRPr="00680C42">
        <w:rPr>
          <w:rFonts w:asciiTheme="minorHAnsi" w:hAnsiTheme="minorHAnsi" w:cstheme="minorHAnsi"/>
          <w:bCs/>
          <w:lang w:bidi="he-IL"/>
        </w:rPr>
        <w:t>z</w:t>
      </w:r>
      <w:r w:rsidRPr="00680C42">
        <w:rPr>
          <w:rFonts w:asciiTheme="minorHAnsi" w:hAnsiTheme="minorHAnsi" w:cstheme="minorHAnsi"/>
          <w:bCs/>
          <w:lang w:bidi="he-IL"/>
        </w:rPr>
        <w:t>achowanego</w:t>
      </w:r>
      <w:r w:rsidR="009B7894" w:rsidRPr="00680C42">
        <w:rPr>
          <w:rFonts w:asciiTheme="minorHAnsi" w:hAnsiTheme="minorHAnsi" w:cstheme="minorHAnsi"/>
          <w:bCs/>
          <w:lang w:bidi="he-IL"/>
        </w:rPr>
        <w:t>,</w:t>
      </w:r>
      <w:r w:rsidR="008E2974" w:rsidRPr="00680C42">
        <w:rPr>
          <w:rFonts w:asciiTheme="minorHAnsi" w:hAnsiTheme="minorHAnsi" w:cstheme="minorHAnsi"/>
          <w:bCs/>
          <w:lang w:bidi="he-IL"/>
        </w:rPr>
        <w:t xml:space="preserve"> pozwolenie w zakresie przebudowy pasa drogowego;</w:t>
      </w:r>
    </w:p>
    <w:p w14:paraId="72AC7DDD"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Pozwolenie na Budowę</w:t>
      </w:r>
      <w:r w:rsidR="006948D1" w:rsidRPr="00680C42">
        <w:rPr>
          <w:rFonts w:asciiTheme="minorHAnsi" w:hAnsiTheme="minorHAnsi" w:cstheme="minorHAnsi"/>
          <w:b/>
          <w:lang w:bidi="he-IL"/>
        </w:rPr>
        <w:t xml:space="preserve"> Obiektu</w:t>
      </w:r>
      <w:r w:rsidRPr="00680C42">
        <w:rPr>
          <w:rFonts w:asciiTheme="minorHAnsi" w:hAnsiTheme="minorHAnsi" w:cstheme="minorHAnsi"/>
          <w:bCs/>
          <w:lang w:bidi="he-IL"/>
        </w:rPr>
        <w:t xml:space="preserve"> </w:t>
      </w:r>
      <w:r w:rsidR="009B7894" w:rsidRPr="00680C42">
        <w:rPr>
          <w:rFonts w:asciiTheme="minorHAnsi" w:hAnsiTheme="minorHAnsi" w:cstheme="minorHAnsi"/>
          <w:b/>
          <w:lang w:bidi="he-IL"/>
        </w:rPr>
        <w:t>Nowego</w:t>
      </w:r>
      <w:r w:rsidR="009B7894" w:rsidRPr="00680C42">
        <w:rPr>
          <w:rFonts w:asciiTheme="minorHAnsi" w:hAnsiTheme="minorHAnsi" w:cstheme="minorHAnsi"/>
          <w:bCs/>
          <w:lang w:bidi="he-IL"/>
        </w:rPr>
        <w:t xml:space="preserve"> </w:t>
      </w:r>
      <w:r w:rsidRPr="00680C42">
        <w:rPr>
          <w:rFonts w:asciiTheme="minorHAnsi" w:hAnsiTheme="minorHAnsi" w:cstheme="minorHAnsi"/>
          <w:bCs/>
          <w:lang w:bidi="he-IL"/>
        </w:rPr>
        <w:t xml:space="preserve">– ostateczna decyzja zatwierdzająca Projekt Budowlany </w:t>
      </w:r>
      <w:r w:rsidR="008E2974" w:rsidRPr="00680C42">
        <w:rPr>
          <w:rFonts w:asciiTheme="minorHAnsi" w:hAnsiTheme="minorHAnsi" w:cstheme="minorHAnsi"/>
          <w:bCs/>
          <w:lang w:bidi="he-IL"/>
        </w:rPr>
        <w:t xml:space="preserve">Obiektu Nowego </w:t>
      </w:r>
      <w:r w:rsidRPr="00680C42">
        <w:rPr>
          <w:rFonts w:asciiTheme="minorHAnsi" w:hAnsiTheme="minorHAnsi" w:cstheme="minorHAnsi"/>
          <w:bCs/>
          <w:lang w:bidi="he-IL"/>
        </w:rPr>
        <w:t>i udzielająca pozwolenia na budowę;</w:t>
      </w:r>
    </w:p>
    <w:p w14:paraId="5E657953"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Pozwolenie na Użytkowanie</w:t>
      </w:r>
      <w:r w:rsidRPr="00680C42">
        <w:rPr>
          <w:rFonts w:asciiTheme="minorHAnsi" w:hAnsiTheme="minorHAnsi" w:cstheme="minorHAnsi"/>
          <w:bCs/>
          <w:lang w:bidi="he-IL"/>
        </w:rPr>
        <w:t xml:space="preserve"> – ostateczna decyzja zezwalająca na użytkowanie</w:t>
      </w:r>
      <w:r w:rsidR="006948D1" w:rsidRPr="00680C42">
        <w:rPr>
          <w:rFonts w:asciiTheme="minorHAnsi" w:hAnsiTheme="minorHAnsi" w:cstheme="minorHAnsi"/>
          <w:bCs/>
          <w:lang w:bidi="he-IL"/>
        </w:rPr>
        <w:t xml:space="preserve"> w zakresie wymaganym dla oddania do użytkowania </w:t>
      </w:r>
      <w:r w:rsidR="00B03F8C" w:rsidRPr="00680C42">
        <w:rPr>
          <w:rFonts w:asciiTheme="minorHAnsi" w:hAnsiTheme="minorHAnsi" w:cstheme="minorHAnsi"/>
          <w:bCs/>
          <w:lang w:bidi="he-IL"/>
        </w:rPr>
        <w:t>Obiektu Nowego</w:t>
      </w:r>
      <w:r w:rsidRPr="00680C42">
        <w:rPr>
          <w:rFonts w:asciiTheme="minorHAnsi" w:hAnsiTheme="minorHAnsi" w:cstheme="minorHAnsi"/>
          <w:bCs/>
          <w:szCs w:val="22"/>
          <w:lang w:bidi="he-IL"/>
        </w:rPr>
        <w:t>;</w:t>
      </w:r>
    </w:p>
    <w:p w14:paraId="75EC50AC" w14:textId="77777777" w:rsidR="00CA0D3D" w:rsidRPr="00680C42" w:rsidRDefault="00BB7644"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Prawo </w:t>
      </w:r>
      <w:r w:rsidRPr="00680C42">
        <w:rPr>
          <w:rFonts w:asciiTheme="minorHAnsi" w:hAnsiTheme="minorHAnsi" w:cstheme="minorHAnsi"/>
          <w:bCs/>
          <w:lang w:bidi="he-IL"/>
        </w:rPr>
        <w:t>– odnoszące się do Kontraktu powszechnie obowiązujące przepisy prawa, w tym prawa miejscowego, normy, specyfikacje techniczne, zasady wiedzy technicznej i sztuki budowlanej;</w:t>
      </w:r>
    </w:p>
    <w:p w14:paraId="05DFC96E"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Prawo Autorskie</w:t>
      </w:r>
      <w:r w:rsidRPr="00680C42">
        <w:rPr>
          <w:rFonts w:asciiTheme="minorHAnsi" w:hAnsiTheme="minorHAnsi" w:cstheme="minorHAnsi"/>
          <w:bCs/>
          <w:lang w:bidi="he-IL"/>
        </w:rPr>
        <w:t xml:space="preserve"> – ustawa z dnia 4 lutego 1994 r. o prawie autorskim i prawach pokrewnych;</w:t>
      </w:r>
    </w:p>
    <w:p w14:paraId="753F26A6" w14:textId="0E395BAE" w:rsidR="00CA0D3D" w:rsidRPr="000E5EF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Prawo Budowlane</w:t>
      </w:r>
      <w:r w:rsidRPr="00680C42">
        <w:rPr>
          <w:rFonts w:asciiTheme="minorHAnsi" w:hAnsiTheme="minorHAnsi" w:cstheme="minorHAnsi"/>
          <w:bCs/>
          <w:lang w:bidi="he-IL"/>
        </w:rPr>
        <w:t xml:space="preserve"> – ustawa z dnia 7 lipca 1994 r. Prawo budowlane wraz z aktami wykonawczymi;</w:t>
      </w:r>
    </w:p>
    <w:p w14:paraId="497ED17E" w14:textId="03DE138D" w:rsidR="000E5EF2" w:rsidRPr="00680C42" w:rsidRDefault="000E5EF2" w:rsidP="00CA0D3D">
      <w:pPr>
        <w:pStyle w:val="Akapitzlist"/>
        <w:numPr>
          <w:ilvl w:val="1"/>
          <w:numId w:val="9"/>
        </w:numPr>
        <w:spacing w:before="120"/>
        <w:ind w:left="567" w:hanging="567"/>
        <w:rPr>
          <w:rFonts w:asciiTheme="minorHAnsi" w:hAnsiTheme="minorHAnsi" w:cstheme="minorHAnsi"/>
          <w:lang w:bidi="he-IL"/>
        </w:rPr>
      </w:pPr>
      <w:r>
        <w:rPr>
          <w:rFonts w:asciiTheme="minorHAnsi" w:hAnsiTheme="minorHAnsi" w:cstheme="minorHAnsi"/>
          <w:b/>
          <w:lang w:bidi="he-IL"/>
        </w:rPr>
        <w:t xml:space="preserve">Program Zapewnienia Jakości </w:t>
      </w:r>
      <w:r>
        <w:rPr>
          <w:rFonts w:asciiTheme="minorHAnsi" w:hAnsiTheme="minorHAnsi" w:cstheme="minorHAnsi"/>
          <w:lang w:bidi="he-IL"/>
        </w:rPr>
        <w:t>– program, o którym mowa w pkt 4.14. PFU;</w:t>
      </w:r>
    </w:p>
    <w:p w14:paraId="12BA9629" w14:textId="77777777" w:rsidR="00CA0D3D" w:rsidRPr="00680C42" w:rsidRDefault="00414818"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Projekt Budowlany Obiektu </w:t>
      </w:r>
      <w:r w:rsidR="006948D1" w:rsidRPr="00680C42">
        <w:rPr>
          <w:rFonts w:asciiTheme="minorHAnsi" w:hAnsiTheme="minorHAnsi" w:cstheme="minorHAnsi"/>
          <w:b/>
          <w:lang w:bidi="he-IL"/>
        </w:rPr>
        <w:t>Nowego</w:t>
      </w:r>
      <w:r w:rsidR="00632BF0" w:rsidRPr="00680C42">
        <w:rPr>
          <w:rFonts w:asciiTheme="minorHAnsi" w:hAnsiTheme="minorHAnsi" w:cstheme="minorHAnsi"/>
          <w:b/>
          <w:lang w:bidi="he-IL"/>
        </w:rPr>
        <w:t xml:space="preserve"> </w:t>
      </w:r>
      <w:r w:rsidR="00632BF0" w:rsidRPr="00680C42">
        <w:rPr>
          <w:rFonts w:asciiTheme="minorHAnsi" w:hAnsiTheme="minorHAnsi" w:cstheme="minorHAnsi"/>
          <w:bCs/>
          <w:lang w:bidi="he-IL"/>
        </w:rPr>
        <w:t>–</w:t>
      </w:r>
      <w:r w:rsidRPr="00680C42">
        <w:rPr>
          <w:rFonts w:asciiTheme="minorHAnsi" w:hAnsiTheme="minorHAnsi" w:cstheme="minorHAnsi"/>
          <w:bCs/>
          <w:lang w:bidi="he-IL"/>
        </w:rPr>
        <w:t xml:space="preserve"> projekt budowlany wymagany przepisami Prawa Budowlanego w zakresie wymaganym do złożenia wniosku o Pozwolenie na Budowę</w:t>
      </w:r>
      <w:r w:rsidR="006948D1" w:rsidRPr="00680C42">
        <w:rPr>
          <w:rFonts w:asciiTheme="minorHAnsi" w:hAnsiTheme="minorHAnsi" w:cstheme="minorHAnsi"/>
          <w:bCs/>
          <w:lang w:bidi="he-IL"/>
        </w:rPr>
        <w:t xml:space="preserve"> w zakresie </w:t>
      </w:r>
      <w:r w:rsidR="00C512B1" w:rsidRPr="00680C42">
        <w:rPr>
          <w:rFonts w:asciiTheme="minorHAnsi" w:hAnsiTheme="minorHAnsi" w:cstheme="minorHAnsi"/>
          <w:bCs/>
          <w:lang w:bidi="he-IL"/>
        </w:rPr>
        <w:t>Obiektu Nowego</w:t>
      </w:r>
      <w:r w:rsidRPr="00680C42">
        <w:rPr>
          <w:rFonts w:asciiTheme="minorHAnsi" w:hAnsiTheme="minorHAnsi" w:cstheme="minorHAnsi"/>
          <w:bCs/>
          <w:lang w:bidi="he-IL"/>
        </w:rPr>
        <w:t>, zawierający m.in. projekt zagospodarowania działki;</w:t>
      </w:r>
    </w:p>
    <w:p w14:paraId="1B1F4D15" w14:textId="77777777" w:rsidR="00CA0D3D" w:rsidRPr="00680C42" w:rsidRDefault="00050336"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lastRenderedPageBreak/>
        <w:t xml:space="preserve">Projektowanie </w:t>
      </w:r>
      <w:r w:rsidRPr="00680C42">
        <w:rPr>
          <w:rFonts w:asciiTheme="minorHAnsi" w:hAnsiTheme="minorHAnsi" w:cstheme="minorHAnsi"/>
          <w:bCs/>
          <w:lang w:bidi="he-IL"/>
        </w:rPr>
        <w:t xml:space="preserve">– zakres </w:t>
      </w:r>
      <w:r w:rsidR="009B7894" w:rsidRPr="00680C42">
        <w:rPr>
          <w:rFonts w:asciiTheme="minorHAnsi" w:hAnsiTheme="minorHAnsi" w:cstheme="minorHAnsi"/>
          <w:bCs/>
          <w:lang w:bidi="he-IL"/>
        </w:rPr>
        <w:t>Przedmiotu</w:t>
      </w:r>
      <w:r w:rsidRPr="00680C42">
        <w:rPr>
          <w:rFonts w:asciiTheme="minorHAnsi" w:hAnsiTheme="minorHAnsi" w:cstheme="minorHAnsi"/>
          <w:bCs/>
          <w:lang w:bidi="he-IL"/>
        </w:rPr>
        <w:t xml:space="preserve"> Kontraktu obejmujący wykonanie kompletnej Dokumentacji Projektowej</w:t>
      </w:r>
      <w:r w:rsidR="009B7894" w:rsidRPr="00680C42">
        <w:rPr>
          <w:rFonts w:asciiTheme="minorHAnsi" w:hAnsiTheme="minorHAnsi" w:cstheme="minorHAnsi"/>
          <w:lang w:bidi="he-IL"/>
        </w:rPr>
        <w:t xml:space="preserve"> </w:t>
      </w:r>
      <w:r w:rsidR="00C512B1" w:rsidRPr="00680C42">
        <w:rPr>
          <w:rFonts w:asciiTheme="minorHAnsi" w:hAnsiTheme="minorHAnsi" w:cstheme="minorHAnsi"/>
          <w:lang w:bidi="he-IL"/>
        </w:rPr>
        <w:t>w zakresie obejmującym Etap I</w:t>
      </w:r>
      <w:r w:rsidR="00B03F8C" w:rsidRPr="00680C42">
        <w:rPr>
          <w:rFonts w:asciiTheme="minorHAnsi" w:hAnsiTheme="minorHAnsi" w:cstheme="minorHAnsi"/>
          <w:lang w:bidi="he-IL"/>
        </w:rPr>
        <w:t xml:space="preserve"> </w:t>
      </w:r>
      <w:proofErr w:type="spellStart"/>
      <w:r w:rsidR="00B03F8C" w:rsidRPr="00680C42">
        <w:rPr>
          <w:rFonts w:asciiTheme="minorHAnsi" w:hAnsiTheme="minorHAnsi" w:cstheme="minorHAnsi"/>
          <w:lang w:bidi="he-IL"/>
        </w:rPr>
        <w:t>i</w:t>
      </w:r>
      <w:proofErr w:type="spellEnd"/>
      <w:r w:rsidR="00C512B1" w:rsidRPr="00680C42">
        <w:rPr>
          <w:rFonts w:asciiTheme="minorHAnsi" w:hAnsiTheme="minorHAnsi" w:cstheme="minorHAnsi"/>
          <w:lang w:bidi="he-IL"/>
        </w:rPr>
        <w:t xml:space="preserve"> Etap II </w:t>
      </w:r>
      <w:r w:rsidR="003450E0" w:rsidRPr="00680C42">
        <w:rPr>
          <w:rFonts w:asciiTheme="minorHAnsi" w:hAnsiTheme="minorHAnsi" w:cstheme="minorHAnsi"/>
          <w:lang w:bidi="he-IL"/>
        </w:rPr>
        <w:t xml:space="preserve">i rezultat tych prac, w tym uzyskanie Pozwoleń w zakresie Etapu I </w:t>
      </w:r>
      <w:proofErr w:type="spellStart"/>
      <w:r w:rsidR="003450E0" w:rsidRPr="00680C42">
        <w:rPr>
          <w:rFonts w:asciiTheme="minorHAnsi" w:hAnsiTheme="minorHAnsi" w:cstheme="minorHAnsi"/>
          <w:lang w:bidi="he-IL"/>
        </w:rPr>
        <w:t>i</w:t>
      </w:r>
      <w:proofErr w:type="spellEnd"/>
      <w:r w:rsidR="003450E0" w:rsidRPr="00680C42">
        <w:rPr>
          <w:rFonts w:asciiTheme="minorHAnsi" w:hAnsiTheme="minorHAnsi" w:cstheme="minorHAnsi"/>
          <w:lang w:bidi="he-IL"/>
        </w:rPr>
        <w:t xml:space="preserve"> rezultat tych prac,</w:t>
      </w:r>
    </w:p>
    <w:p w14:paraId="1ADCDC39"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Protokół Odbioru</w:t>
      </w:r>
      <w:r w:rsidRPr="00680C42">
        <w:rPr>
          <w:rFonts w:asciiTheme="minorHAnsi" w:hAnsiTheme="minorHAnsi" w:cstheme="minorHAnsi"/>
          <w:bCs/>
          <w:lang w:bidi="he-IL"/>
        </w:rPr>
        <w:t xml:space="preserve"> – każdy Protokół Odbioru wymieniony w niniejsz</w:t>
      </w:r>
      <w:r w:rsidR="001B4FBC" w:rsidRPr="00680C42">
        <w:rPr>
          <w:rFonts w:asciiTheme="minorHAnsi" w:hAnsiTheme="minorHAnsi" w:cstheme="minorHAnsi"/>
          <w:bCs/>
          <w:lang w:bidi="he-IL"/>
        </w:rPr>
        <w:t>ym</w:t>
      </w:r>
      <w:r w:rsidRPr="00680C42">
        <w:rPr>
          <w:rFonts w:asciiTheme="minorHAnsi" w:hAnsiTheme="minorHAnsi" w:cstheme="minorHAnsi"/>
          <w:bCs/>
          <w:lang w:bidi="he-IL"/>
        </w:rPr>
        <w:t xml:space="preserve"> Kontrakcie, </w:t>
      </w:r>
      <w:r w:rsidR="00793C98" w:rsidRPr="00680C42">
        <w:rPr>
          <w:rFonts w:asciiTheme="minorHAnsi" w:hAnsiTheme="minorHAnsi" w:cstheme="minorHAnsi"/>
          <w:bCs/>
          <w:lang w:bidi="he-IL"/>
        </w:rPr>
        <w:t xml:space="preserve">w tym Protokół Zaawansowania, </w:t>
      </w:r>
      <w:r w:rsidRPr="00680C42">
        <w:rPr>
          <w:rFonts w:asciiTheme="minorHAnsi" w:hAnsiTheme="minorHAnsi" w:cstheme="minorHAnsi"/>
          <w:bCs/>
          <w:lang w:bidi="he-IL"/>
        </w:rPr>
        <w:t>potwierdzający wykonanie danej części prac bez Wad Istotnych;</w:t>
      </w:r>
    </w:p>
    <w:p w14:paraId="25F93606"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Protokół Odbioru Projektowania</w:t>
      </w:r>
      <w:r w:rsidRPr="00680C42">
        <w:rPr>
          <w:rFonts w:asciiTheme="minorHAnsi" w:hAnsiTheme="minorHAnsi" w:cstheme="minorHAnsi"/>
          <w:bCs/>
          <w:lang w:bidi="he-IL"/>
        </w:rPr>
        <w:t xml:space="preserve"> – protokół odbioru, potwierdzający wykonanie bez wad Projektowania;</w:t>
      </w:r>
    </w:p>
    <w:p w14:paraId="649A4A50" w14:textId="77777777" w:rsidR="00CA0D3D" w:rsidRPr="00680C42" w:rsidRDefault="00414818"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Protokół Odbioru Budowy </w:t>
      </w:r>
      <w:r w:rsidRPr="00680C42">
        <w:rPr>
          <w:rFonts w:asciiTheme="minorHAnsi" w:hAnsiTheme="minorHAnsi" w:cstheme="minorHAnsi"/>
          <w:bCs/>
          <w:lang w:bidi="he-IL"/>
        </w:rPr>
        <w:t xml:space="preserve">- protokół odbioru, potwierdzający wykonanie </w:t>
      </w:r>
      <w:r w:rsidR="00050336" w:rsidRPr="00680C42">
        <w:rPr>
          <w:rFonts w:asciiTheme="minorHAnsi" w:hAnsiTheme="minorHAnsi" w:cstheme="minorHAnsi"/>
          <w:bCs/>
          <w:lang w:bidi="he-IL"/>
        </w:rPr>
        <w:t>Przedmiotu Kontraktu bez Wad</w:t>
      </w:r>
      <w:r w:rsidR="009B7894" w:rsidRPr="00680C42">
        <w:rPr>
          <w:rFonts w:asciiTheme="minorHAnsi" w:hAnsiTheme="minorHAnsi" w:cstheme="minorHAnsi"/>
          <w:bCs/>
          <w:lang w:bidi="he-IL"/>
        </w:rPr>
        <w:t xml:space="preserve"> Istotnych</w:t>
      </w:r>
      <w:r w:rsidR="005418E0" w:rsidRPr="00680C42">
        <w:rPr>
          <w:rFonts w:asciiTheme="minorHAnsi" w:hAnsiTheme="minorHAnsi" w:cstheme="minorHAnsi"/>
          <w:bCs/>
          <w:lang w:bidi="he-IL"/>
        </w:rPr>
        <w:t>, po uzyskaniu Pozwolenia na Użytkowanie</w:t>
      </w:r>
      <w:r w:rsidRPr="00680C42">
        <w:rPr>
          <w:rFonts w:asciiTheme="minorHAnsi" w:hAnsiTheme="minorHAnsi" w:cstheme="minorHAnsi"/>
          <w:bCs/>
          <w:lang w:bidi="he-IL"/>
        </w:rPr>
        <w:t>;</w:t>
      </w:r>
    </w:p>
    <w:p w14:paraId="0E21B981"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Protokół Odbioru </w:t>
      </w:r>
      <w:r w:rsidR="00050336" w:rsidRPr="00680C42">
        <w:rPr>
          <w:rFonts w:asciiTheme="minorHAnsi" w:hAnsiTheme="minorHAnsi" w:cstheme="minorHAnsi"/>
          <w:b/>
          <w:lang w:bidi="he-IL"/>
        </w:rPr>
        <w:t>Robót</w:t>
      </w:r>
      <w:r w:rsidR="00050336" w:rsidRPr="00680C42">
        <w:rPr>
          <w:rFonts w:asciiTheme="minorHAnsi" w:hAnsiTheme="minorHAnsi" w:cstheme="minorHAnsi"/>
          <w:bCs/>
          <w:lang w:bidi="he-IL"/>
        </w:rPr>
        <w:t xml:space="preserve"> </w:t>
      </w:r>
      <w:r w:rsidRPr="00680C42">
        <w:rPr>
          <w:rFonts w:asciiTheme="minorHAnsi" w:hAnsiTheme="minorHAnsi" w:cstheme="minorHAnsi"/>
          <w:bCs/>
          <w:lang w:bidi="he-IL"/>
        </w:rPr>
        <w:t xml:space="preserve">– protokół odbioru, potwierdzający wykonanie </w:t>
      </w:r>
      <w:r w:rsidR="00050336" w:rsidRPr="00680C42">
        <w:rPr>
          <w:rFonts w:asciiTheme="minorHAnsi" w:hAnsiTheme="minorHAnsi" w:cstheme="minorHAnsi"/>
          <w:bCs/>
          <w:lang w:bidi="he-IL"/>
        </w:rPr>
        <w:t xml:space="preserve">Robót </w:t>
      </w:r>
      <w:r w:rsidRPr="00680C42">
        <w:rPr>
          <w:rFonts w:asciiTheme="minorHAnsi" w:hAnsiTheme="minorHAnsi" w:cstheme="minorHAnsi"/>
          <w:bCs/>
          <w:lang w:bidi="he-IL"/>
        </w:rPr>
        <w:t>bez Wad</w:t>
      </w:r>
      <w:r w:rsidR="003363CB" w:rsidRPr="00680C42">
        <w:rPr>
          <w:rFonts w:asciiTheme="minorHAnsi" w:hAnsiTheme="minorHAnsi" w:cstheme="minorHAnsi"/>
          <w:bCs/>
          <w:lang w:bidi="he-IL"/>
        </w:rPr>
        <w:t xml:space="preserve"> Istotnych</w:t>
      </w:r>
      <w:r w:rsidRPr="00680C42">
        <w:rPr>
          <w:rFonts w:asciiTheme="minorHAnsi" w:hAnsiTheme="minorHAnsi" w:cstheme="minorHAnsi"/>
          <w:bCs/>
          <w:lang w:bidi="he-IL"/>
        </w:rPr>
        <w:t>;</w:t>
      </w:r>
    </w:p>
    <w:p w14:paraId="3ED6468E"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Protokół Odbioru Ostatecznego </w:t>
      </w:r>
      <w:r w:rsidRPr="00680C42">
        <w:rPr>
          <w:rFonts w:asciiTheme="minorHAnsi" w:hAnsiTheme="minorHAnsi" w:cstheme="minorHAnsi"/>
          <w:bCs/>
          <w:lang w:bidi="he-IL"/>
        </w:rPr>
        <w:t>– protokół odbioru potwierdzający wykonanie zobowiązań Wykonawcy w Okresie Gwarancji;</w:t>
      </w:r>
    </w:p>
    <w:p w14:paraId="3D5D945F" w14:textId="77777777" w:rsidR="00CA0D3D" w:rsidRPr="00680C42" w:rsidRDefault="001B4FBC"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Protokół Przekazania Terenu Budowy </w:t>
      </w:r>
      <w:r w:rsidRPr="00680C42">
        <w:rPr>
          <w:rFonts w:asciiTheme="minorHAnsi" w:hAnsiTheme="minorHAnsi" w:cstheme="minorHAnsi"/>
          <w:bCs/>
          <w:lang w:bidi="he-IL"/>
        </w:rPr>
        <w:t xml:space="preserve">– protokół potwierdzający przekazanie </w:t>
      </w:r>
      <w:r w:rsidR="001E2969" w:rsidRPr="00680C42">
        <w:rPr>
          <w:rFonts w:asciiTheme="minorHAnsi" w:hAnsiTheme="minorHAnsi" w:cstheme="minorHAnsi"/>
          <w:bCs/>
          <w:lang w:bidi="he-IL"/>
        </w:rPr>
        <w:t xml:space="preserve">Wykonawcy </w:t>
      </w:r>
      <w:r w:rsidRPr="00680C42">
        <w:rPr>
          <w:rFonts w:asciiTheme="minorHAnsi" w:hAnsiTheme="minorHAnsi" w:cstheme="minorHAnsi"/>
          <w:bCs/>
          <w:lang w:bidi="he-IL"/>
        </w:rPr>
        <w:t>przez Zamawiające</w:t>
      </w:r>
      <w:r w:rsidR="001E2969" w:rsidRPr="00680C42">
        <w:rPr>
          <w:rFonts w:asciiTheme="minorHAnsi" w:hAnsiTheme="minorHAnsi" w:cstheme="minorHAnsi"/>
          <w:bCs/>
          <w:lang w:bidi="he-IL"/>
        </w:rPr>
        <w:t>go</w:t>
      </w:r>
      <w:r w:rsidRPr="00680C42">
        <w:rPr>
          <w:rFonts w:asciiTheme="minorHAnsi" w:hAnsiTheme="minorHAnsi" w:cstheme="minorHAnsi"/>
          <w:bCs/>
          <w:lang w:bidi="he-IL"/>
        </w:rPr>
        <w:t xml:space="preserve"> Terenu Budowy;</w:t>
      </w:r>
    </w:p>
    <w:p w14:paraId="4A11D1BC" w14:textId="2C18F51B" w:rsidR="00CA0D3D" w:rsidRPr="00680C42" w:rsidRDefault="00793C98"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Protokół Zaawansowania </w:t>
      </w:r>
      <w:r w:rsidRPr="00680C42">
        <w:rPr>
          <w:rFonts w:asciiTheme="minorHAnsi" w:hAnsiTheme="minorHAnsi" w:cstheme="minorHAnsi"/>
          <w:bCs/>
          <w:lang w:bidi="he-IL"/>
        </w:rPr>
        <w:t>– protokół potwierdzający wykonanie danej części Robót Budowlanych zgodnie z Kontraktem i bez Wad Istotnych</w:t>
      </w:r>
      <w:r w:rsidR="003E6E2A" w:rsidRPr="00680C42">
        <w:rPr>
          <w:rFonts w:asciiTheme="minorHAnsi" w:hAnsiTheme="minorHAnsi" w:cstheme="minorHAnsi"/>
          <w:bCs/>
          <w:lang w:bidi="he-IL"/>
        </w:rPr>
        <w:t xml:space="preserve">, wystawiany za każdy miesiąc, w którym realizowane są Roboty zgodnie z pkt </w:t>
      </w:r>
      <w:r w:rsidR="003E6E2A" w:rsidRPr="00680C42">
        <w:rPr>
          <w:rFonts w:asciiTheme="minorHAnsi" w:hAnsiTheme="minorHAnsi" w:cstheme="minorHAnsi"/>
          <w:bCs/>
          <w:lang w:bidi="he-IL"/>
        </w:rPr>
        <w:fldChar w:fldCharType="begin"/>
      </w:r>
      <w:r w:rsidR="003E6E2A" w:rsidRPr="00680C42">
        <w:rPr>
          <w:rFonts w:asciiTheme="minorHAnsi" w:hAnsiTheme="minorHAnsi" w:cstheme="minorHAnsi"/>
          <w:bCs/>
          <w:lang w:bidi="he-IL"/>
        </w:rPr>
        <w:instrText xml:space="preserve"> REF _Ref120794283 \r \h </w:instrText>
      </w:r>
      <w:r w:rsidR="003E6E2A" w:rsidRPr="00680C42">
        <w:rPr>
          <w:rFonts w:asciiTheme="minorHAnsi" w:hAnsiTheme="minorHAnsi" w:cstheme="minorHAnsi"/>
          <w:bCs/>
          <w:lang w:bidi="he-IL"/>
        </w:rPr>
      </w:r>
      <w:r w:rsidR="003E6E2A" w:rsidRPr="00680C42">
        <w:rPr>
          <w:rFonts w:asciiTheme="minorHAnsi" w:hAnsiTheme="minorHAnsi" w:cstheme="minorHAnsi"/>
          <w:bCs/>
          <w:lang w:bidi="he-IL"/>
        </w:rPr>
        <w:fldChar w:fldCharType="separate"/>
      </w:r>
      <w:r w:rsidR="00BC53A1">
        <w:rPr>
          <w:rFonts w:asciiTheme="minorHAnsi" w:hAnsiTheme="minorHAnsi" w:cstheme="minorHAnsi"/>
          <w:bCs/>
          <w:lang w:bidi="he-IL"/>
        </w:rPr>
        <w:t>17.1.2</w:t>
      </w:r>
      <w:r w:rsidR="003E6E2A" w:rsidRPr="00680C42">
        <w:rPr>
          <w:rFonts w:asciiTheme="minorHAnsi" w:hAnsiTheme="minorHAnsi" w:cstheme="minorHAnsi"/>
          <w:bCs/>
          <w:lang w:bidi="he-IL"/>
        </w:rPr>
        <w:fldChar w:fldCharType="end"/>
      </w:r>
      <w:r w:rsidRPr="00680C42">
        <w:rPr>
          <w:rFonts w:asciiTheme="minorHAnsi" w:hAnsiTheme="minorHAnsi" w:cstheme="minorHAnsi"/>
          <w:bCs/>
          <w:lang w:bidi="he-IL"/>
        </w:rPr>
        <w:t>;</w:t>
      </w:r>
    </w:p>
    <w:p w14:paraId="28A7EF3E"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Przedmiot Kontraktu </w:t>
      </w:r>
      <w:r w:rsidRPr="00680C42">
        <w:rPr>
          <w:rFonts w:asciiTheme="minorHAnsi" w:hAnsiTheme="minorHAnsi" w:cstheme="minorHAnsi"/>
          <w:bCs/>
          <w:lang w:bidi="he-IL"/>
        </w:rPr>
        <w:t xml:space="preserve">– rezultat wykonania </w:t>
      </w:r>
      <w:r w:rsidR="00211119" w:rsidRPr="00680C42">
        <w:rPr>
          <w:rFonts w:asciiTheme="minorHAnsi" w:hAnsiTheme="minorHAnsi" w:cstheme="minorHAnsi"/>
          <w:bCs/>
          <w:lang w:bidi="he-IL"/>
        </w:rPr>
        <w:t xml:space="preserve">wszelkich działań, w tym </w:t>
      </w:r>
      <w:r w:rsidR="00050336" w:rsidRPr="00680C42">
        <w:rPr>
          <w:rFonts w:asciiTheme="minorHAnsi" w:hAnsiTheme="minorHAnsi" w:cstheme="minorHAnsi"/>
          <w:bCs/>
          <w:lang w:bidi="he-IL"/>
        </w:rPr>
        <w:t>Projektowania (w zakresie Etapu I</w:t>
      </w:r>
      <w:r w:rsidR="00B03F8C" w:rsidRPr="00680C42">
        <w:rPr>
          <w:rFonts w:asciiTheme="minorHAnsi" w:hAnsiTheme="minorHAnsi" w:cstheme="minorHAnsi"/>
          <w:bCs/>
          <w:lang w:bidi="he-IL"/>
        </w:rPr>
        <w:t xml:space="preserve"> </w:t>
      </w:r>
      <w:proofErr w:type="spellStart"/>
      <w:r w:rsidR="00050336" w:rsidRPr="00680C42">
        <w:rPr>
          <w:rFonts w:asciiTheme="minorHAnsi" w:hAnsiTheme="minorHAnsi" w:cstheme="minorHAnsi"/>
          <w:bCs/>
          <w:lang w:bidi="he-IL"/>
        </w:rPr>
        <w:t>i</w:t>
      </w:r>
      <w:proofErr w:type="spellEnd"/>
      <w:r w:rsidR="00050336" w:rsidRPr="00680C42">
        <w:rPr>
          <w:rFonts w:asciiTheme="minorHAnsi" w:hAnsiTheme="minorHAnsi" w:cstheme="minorHAnsi"/>
          <w:bCs/>
          <w:lang w:bidi="he-IL"/>
        </w:rPr>
        <w:t xml:space="preserve"> Etapu II) oraz Budowy (w zakresie Etapu I</w:t>
      </w:r>
      <w:r w:rsidR="00050336" w:rsidRPr="00680C42">
        <w:rPr>
          <w:rFonts w:asciiTheme="minorHAnsi" w:hAnsiTheme="minorHAnsi" w:cstheme="minorHAnsi"/>
          <w:bCs/>
          <w:szCs w:val="22"/>
          <w:lang w:bidi="he-IL"/>
        </w:rPr>
        <w:t>)</w:t>
      </w:r>
      <w:r w:rsidRPr="00680C42">
        <w:rPr>
          <w:rFonts w:asciiTheme="minorHAnsi" w:hAnsiTheme="minorHAnsi" w:cstheme="minorHAnsi"/>
          <w:bCs/>
          <w:szCs w:val="22"/>
          <w:lang w:bidi="he-IL"/>
        </w:rPr>
        <w:t>,</w:t>
      </w:r>
      <w:r w:rsidRPr="00680C42">
        <w:rPr>
          <w:rFonts w:asciiTheme="minorHAnsi" w:hAnsiTheme="minorHAnsi" w:cstheme="minorHAnsi"/>
          <w:bCs/>
          <w:lang w:bidi="he-IL"/>
        </w:rPr>
        <w:t xml:space="preserve"> zgodnie z wymaganiami Kontraktu;</w:t>
      </w:r>
      <w:r w:rsidR="005A2F57" w:rsidRPr="00680C42">
        <w:rPr>
          <w:rFonts w:asciiTheme="minorHAnsi" w:hAnsiTheme="minorHAnsi" w:cstheme="minorHAnsi"/>
          <w:bCs/>
          <w:lang w:bidi="he-IL"/>
        </w:rPr>
        <w:t xml:space="preserve"> </w:t>
      </w:r>
    </w:p>
    <w:p w14:paraId="4D91DE1C"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Przedmiar Robót</w:t>
      </w:r>
      <w:r w:rsidRPr="00680C42">
        <w:rPr>
          <w:rFonts w:asciiTheme="minorHAnsi" w:hAnsiTheme="minorHAnsi" w:cstheme="minorHAnsi"/>
          <w:bCs/>
          <w:lang w:bidi="he-IL"/>
        </w:rPr>
        <w:t xml:space="preserve"> – przedmiar, do którego Wykonawca jest zobowiązany na podstawie Kontraktu</w:t>
      </w:r>
      <w:r w:rsidR="003450E0" w:rsidRPr="00680C42">
        <w:rPr>
          <w:rFonts w:asciiTheme="minorHAnsi" w:hAnsiTheme="minorHAnsi" w:cstheme="minorHAnsi"/>
          <w:bCs/>
          <w:lang w:bidi="he-IL"/>
        </w:rPr>
        <w:t xml:space="preserve"> w zakresie Etapu I</w:t>
      </w:r>
      <w:r w:rsidR="00B03F8C" w:rsidRPr="00680C42">
        <w:rPr>
          <w:rFonts w:asciiTheme="minorHAnsi" w:hAnsiTheme="minorHAnsi" w:cstheme="minorHAnsi"/>
          <w:bCs/>
          <w:lang w:bidi="he-IL"/>
        </w:rPr>
        <w:t xml:space="preserve"> </w:t>
      </w:r>
      <w:proofErr w:type="spellStart"/>
      <w:r w:rsidR="003450E0" w:rsidRPr="00680C42">
        <w:rPr>
          <w:rFonts w:asciiTheme="minorHAnsi" w:hAnsiTheme="minorHAnsi" w:cstheme="minorHAnsi"/>
          <w:bCs/>
          <w:lang w:bidi="he-IL"/>
        </w:rPr>
        <w:t>i</w:t>
      </w:r>
      <w:proofErr w:type="spellEnd"/>
      <w:r w:rsidR="003450E0" w:rsidRPr="00680C42">
        <w:rPr>
          <w:rFonts w:asciiTheme="minorHAnsi" w:hAnsiTheme="minorHAnsi" w:cstheme="minorHAnsi"/>
          <w:bCs/>
          <w:lang w:bidi="he-IL"/>
        </w:rPr>
        <w:t xml:space="preserve"> Etapu II</w:t>
      </w:r>
      <w:r w:rsidRPr="00680C42">
        <w:rPr>
          <w:rFonts w:asciiTheme="minorHAnsi" w:hAnsiTheme="minorHAnsi" w:cstheme="minorHAnsi"/>
          <w:bCs/>
          <w:lang w:bidi="he-IL"/>
        </w:rPr>
        <w:t>, obejmujący przedmiary robót o stopniu szczegółowości określonym w Rozporządzeniu w sprawie dokumentacji projektowej;</w:t>
      </w:r>
    </w:p>
    <w:p w14:paraId="7002C80A" w14:textId="77777777" w:rsidR="00CA0D3D" w:rsidRPr="00680C42" w:rsidRDefault="001B4FBC"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Przedstawiciel Wykonawcy</w:t>
      </w:r>
      <w:r w:rsidRPr="00680C42">
        <w:rPr>
          <w:rFonts w:asciiTheme="minorHAnsi" w:hAnsiTheme="minorHAnsi" w:cstheme="minorHAnsi"/>
          <w:bCs/>
          <w:lang w:bidi="he-IL"/>
        </w:rPr>
        <w:t xml:space="preserve"> – oznacza osobę wyznaczoną przez Wykonawcę do kontaktów z Zamawiającym, w szczególności Kierownika Projektu, Kierownika Budowy oraz inne osoby wskazane przez </w:t>
      </w:r>
      <w:r w:rsidR="00566B40" w:rsidRPr="00680C42">
        <w:rPr>
          <w:rFonts w:asciiTheme="minorHAnsi" w:hAnsiTheme="minorHAnsi" w:cstheme="minorHAnsi"/>
          <w:bCs/>
          <w:lang w:bidi="he-IL"/>
        </w:rPr>
        <w:t>Wykonawcę;</w:t>
      </w:r>
    </w:p>
    <w:p w14:paraId="35C108BE"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Przedstawiciel Zamawiającego</w:t>
      </w:r>
      <w:r w:rsidRPr="00680C42">
        <w:rPr>
          <w:rFonts w:asciiTheme="minorHAnsi" w:hAnsiTheme="minorHAnsi" w:cstheme="minorHAnsi"/>
          <w:bCs/>
          <w:lang w:bidi="he-IL"/>
        </w:rPr>
        <w:t xml:space="preserve"> - oznacza osobę wyznaczoną przez Zamawiającego do kontaktów z Wykonawcą, w szczególności Kierownika Kontraktu</w:t>
      </w:r>
      <w:r w:rsidR="001B4FBC" w:rsidRPr="00680C42">
        <w:rPr>
          <w:rFonts w:asciiTheme="minorHAnsi" w:hAnsiTheme="minorHAnsi" w:cstheme="minorHAnsi"/>
          <w:bCs/>
          <w:lang w:bidi="he-IL"/>
        </w:rPr>
        <w:t>, Kierownika Nadzoru Inwestorskiego</w:t>
      </w:r>
      <w:r w:rsidRPr="00680C42">
        <w:rPr>
          <w:rFonts w:asciiTheme="minorHAnsi" w:hAnsiTheme="minorHAnsi" w:cstheme="minorHAnsi"/>
          <w:bCs/>
          <w:lang w:bidi="he-IL"/>
        </w:rPr>
        <w:t xml:space="preserve"> oraz inne osoby wskazane przez Zamawiającego. </w:t>
      </w:r>
    </w:p>
    <w:p w14:paraId="49792416" w14:textId="45C98DA1" w:rsidR="00CA0D3D" w:rsidRPr="00680C42" w:rsidRDefault="007F0CFC"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Procedura Rozstrzygania Sporów </w:t>
      </w:r>
      <w:r w:rsidRPr="00680C42">
        <w:rPr>
          <w:rFonts w:asciiTheme="minorHAnsi" w:hAnsiTheme="minorHAnsi" w:cstheme="minorHAnsi"/>
          <w:bCs/>
          <w:lang w:bidi="he-IL"/>
        </w:rPr>
        <w:t xml:space="preserve">– procedura </w:t>
      </w:r>
      <w:r w:rsidR="00915106" w:rsidRPr="00680C42">
        <w:rPr>
          <w:rFonts w:asciiTheme="minorHAnsi" w:hAnsiTheme="minorHAnsi" w:cstheme="minorHAnsi"/>
          <w:bCs/>
          <w:lang w:bidi="he-IL"/>
        </w:rPr>
        <w:t xml:space="preserve">określona w Kontrakcie w pkt </w:t>
      </w:r>
      <w:r w:rsidR="00915106" w:rsidRPr="00680C42">
        <w:rPr>
          <w:rFonts w:asciiTheme="minorHAnsi" w:hAnsiTheme="minorHAnsi" w:cstheme="minorHAnsi"/>
          <w:bCs/>
          <w:szCs w:val="22"/>
          <w:lang w:bidi="he-IL"/>
        </w:rPr>
        <w:fldChar w:fldCharType="begin"/>
      </w:r>
      <w:r w:rsidR="00915106" w:rsidRPr="00680C42">
        <w:rPr>
          <w:rFonts w:asciiTheme="minorHAnsi" w:hAnsiTheme="minorHAnsi" w:cstheme="minorHAnsi"/>
          <w:bCs/>
          <w:szCs w:val="22"/>
          <w:lang w:bidi="he-IL"/>
        </w:rPr>
        <w:instrText xml:space="preserve"> REF _Ref112330823 \r \h </w:instrText>
      </w:r>
      <w:r w:rsidR="002442F7" w:rsidRPr="00680C42">
        <w:rPr>
          <w:rFonts w:asciiTheme="minorHAnsi" w:hAnsiTheme="minorHAnsi" w:cstheme="minorHAnsi"/>
          <w:bCs/>
          <w:szCs w:val="22"/>
          <w:lang w:bidi="he-IL"/>
        </w:rPr>
        <w:instrText xml:space="preserve"> \* MERGEFORMAT </w:instrText>
      </w:r>
      <w:r w:rsidR="00915106" w:rsidRPr="00680C42">
        <w:rPr>
          <w:rFonts w:asciiTheme="minorHAnsi" w:hAnsiTheme="minorHAnsi" w:cstheme="minorHAnsi"/>
          <w:bCs/>
          <w:szCs w:val="22"/>
          <w:lang w:bidi="he-IL"/>
        </w:rPr>
      </w:r>
      <w:r w:rsidR="00915106" w:rsidRPr="00680C42">
        <w:rPr>
          <w:rFonts w:asciiTheme="minorHAnsi" w:hAnsiTheme="minorHAnsi" w:cstheme="minorHAnsi"/>
          <w:bCs/>
          <w:szCs w:val="22"/>
          <w:lang w:bidi="he-IL"/>
        </w:rPr>
        <w:fldChar w:fldCharType="separate"/>
      </w:r>
      <w:r w:rsidR="00BC53A1">
        <w:rPr>
          <w:rFonts w:asciiTheme="minorHAnsi" w:hAnsiTheme="minorHAnsi" w:cstheme="minorHAnsi"/>
          <w:bCs/>
          <w:szCs w:val="22"/>
          <w:lang w:bidi="he-IL"/>
        </w:rPr>
        <w:t>29</w:t>
      </w:r>
      <w:r w:rsidR="00915106" w:rsidRPr="00680C42">
        <w:rPr>
          <w:rFonts w:asciiTheme="minorHAnsi" w:hAnsiTheme="minorHAnsi" w:cstheme="minorHAnsi"/>
          <w:bCs/>
          <w:szCs w:val="22"/>
          <w:lang w:bidi="he-IL"/>
        </w:rPr>
        <w:fldChar w:fldCharType="end"/>
      </w:r>
      <w:r w:rsidR="00124B21" w:rsidRPr="00680C42">
        <w:rPr>
          <w:rFonts w:asciiTheme="minorHAnsi" w:hAnsiTheme="minorHAnsi" w:cstheme="minorHAnsi"/>
          <w:bCs/>
          <w:szCs w:val="22"/>
          <w:lang w:bidi="he-IL"/>
        </w:rPr>
        <w:t>;</w:t>
      </w:r>
    </w:p>
    <w:p w14:paraId="476A2946"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PZP</w:t>
      </w:r>
      <w:r w:rsidRPr="00680C42">
        <w:rPr>
          <w:rFonts w:asciiTheme="minorHAnsi" w:hAnsiTheme="minorHAnsi" w:cstheme="minorHAnsi"/>
          <w:bCs/>
          <w:lang w:bidi="he-IL"/>
        </w:rPr>
        <w:t xml:space="preserve"> – ustawa z dnia 11 września 2019 r. Prawo zamówień publicznych wraz z aktami wykonawczymi;</w:t>
      </w:r>
    </w:p>
    <w:p w14:paraId="4EBE2EA2"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Rękojmia za Wady</w:t>
      </w:r>
      <w:r w:rsidRPr="00680C42">
        <w:rPr>
          <w:rFonts w:asciiTheme="minorHAnsi" w:hAnsiTheme="minorHAnsi" w:cstheme="minorHAnsi"/>
          <w:bCs/>
          <w:lang w:bidi="he-IL"/>
        </w:rPr>
        <w:t xml:space="preserve"> – zobowiązanie Wykonawcy do usunięcia Wad </w:t>
      </w:r>
      <w:r w:rsidR="00907233" w:rsidRPr="00680C42">
        <w:rPr>
          <w:rFonts w:asciiTheme="minorHAnsi" w:hAnsiTheme="minorHAnsi" w:cstheme="minorHAnsi"/>
          <w:bCs/>
          <w:lang w:bidi="he-IL"/>
        </w:rPr>
        <w:t xml:space="preserve">Przedmiotu Kontraktu, w tym </w:t>
      </w:r>
      <w:r w:rsidR="00907233" w:rsidRPr="00680C42">
        <w:rPr>
          <w:rFonts w:asciiTheme="minorHAnsi" w:hAnsiTheme="minorHAnsi" w:cstheme="minorHAnsi"/>
          <w:lang w:bidi="he-IL"/>
        </w:rPr>
        <w:t>Dokumentacji</w:t>
      </w:r>
      <w:r w:rsidR="003E31E0" w:rsidRPr="00680C42">
        <w:rPr>
          <w:rFonts w:asciiTheme="minorHAnsi" w:hAnsiTheme="minorHAnsi" w:cstheme="minorHAnsi"/>
          <w:lang w:bidi="he-IL"/>
        </w:rPr>
        <w:t xml:space="preserve"> lub </w:t>
      </w:r>
      <w:r w:rsidR="00907233" w:rsidRPr="00680C42">
        <w:rPr>
          <w:rFonts w:asciiTheme="minorHAnsi" w:hAnsiTheme="minorHAnsi" w:cstheme="minorHAnsi"/>
          <w:lang w:bidi="he-IL"/>
        </w:rPr>
        <w:t xml:space="preserve">Robót Budowlanych </w:t>
      </w:r>
      <w:r w:rsidRPr="00680C42">
        <w:rPr>
          <w:rFonts w:asciiTheme="minorHAnsi" w:hAnsiTheme="minorHAnsi" w:cstheme="minorHAnsi"/>
          <w:bCs/>
          <w:lang w:bidi="he-IL"/>
        </w:rPr>
        <w:t>zgodnie z Kodeksem Cywilnym</w:t>
      </w:r>
      <w:r w:rsidR="00002C64" w:rsidRPr="00680C42">
        <w:rPr>
          <w:rFonts w:asciiTheme="minorHAnsi" w:hAnsiTheme="minorHAnsi" w:cstheme="minorHAnsi"/>
          <w:bCs/>
          <w:lang w:bidi="he-IL"/>
        </w:rPr>
        <w:t xml:space="preserve"> oraz postanowieniami Kontraktu</w:t>
      </w:r>
      <w:r w:rsidRPr="00680C42">
        <w:rPr>
          <w:rFonts w:asciiTheme="minorHAnsi" w:hAnsiTheme="minorHAnsi" w:cstheme="minorHAnsi"/>
          <w:bCs/>
          <w:lang w:bidi="he-IL"/>
        </w:rPr>
        <w:t>, jeżeli Wady te ujawniają się w terminie określonym</w:t>
      </w:r>
      <w:r w:rsidR="003E31E0" w:rsidRPr="00680C42">
        <w:rPr>
          <w:rFonts w:asciiTheme="minorHAnsi" w:hAnsiTheme="minorHAnsi" w:cstheme="minorHAnsi"/>
          <w:bCs/>
          <w:lang w:bidi="he-IL"/>
        </w:rPr>
        <w:t xml:space="preserve"> w Kontakcie</w:t>
      </w:r>
      <w:r w:rsidRPr="00680C42">
        <w:rPr>
          <w:rFonts w:asciiTheme="minorHAnsi" w:hAnsiTheme="minorHAnsi" w:cstheme="minorHAnsi"/>
          <w:bCs/>
          <w:lang w:bidi="he-IL"/>
        </w:rPr>
        <w:t>;</w:t>
      </w:r>
    </w:p>
    <w:p w14:paraId="710FCC46" w14:textId="77777777" w:rsidR="00CA0D3D" w:rsidRPr="00680C42" w:rsidRDefault="003757D7"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Roboty Budowlane, Roboty </w:t>
      </w:r>
      <w:r w:rsidRPr="00680C42">
        <w:rPr>
          <w:rFonts w:asciiTheme="minorHAnsi" w:hAnsiTheme="minorHAnsi" w:cstheme="minorHAnsi"/>
          <w:bCs/>
          <w:lang w:bidi="he-IL"/>
        </w:rPr>
        <w:t>– roboty budowlane</w:t>
      </w:r>
      <w:r w:rsidR="002E09E9" w:rsidRPr="00680C42">
        <w:rPr>
          <w:rFonts w:asciiTheme="minorHAnsi" w:hAnsiTheme="minorHAnsi" w:cstheme="minorHAnsi"/>
          <w:bCs/>
          <w:lang w:bidi="he-IL"/>
        </w:rPr>
        <w:t xml:space="preserve"> i inne prace, w tym dostawy i usługi</w:t>
      </w:r>
      <w:r w:rsidRPr="00680C42">
        <w:rPr>
          <w:rFonts w:asciiTheme="minorHAnsi" w:hAnsiTheme="minorHAnsi" w:cstheme="minorHAnsi"/>
          <w:bCs/>
          <w:lang w:bidi="he-IL"/>
        </w:rPr>
        <w:t>, które Wykonawca jest zobowiązany zrealizować w celu realizacji Kontraktu;</w:t>
      </w:r>
    </w:p>
    <w:p w14:paraId="061C87F4"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lastRenderedPageBreak/>
        <w:t xml:space="preserve">Rozporządzenie </w:t>
      </w:r>
      <w:bookmarkStart w:id="6" w:name="_Hlk88216146"/>
      <w:r w:rsidRPr="00680C42">
        <w:rPr>
          <w:rFonts w:asciiTheme="minorHAnsi" w:hAnsiTheme="minorHAnsi" w:cstheme="minorHAnsi"/>
          <w:b/>
          <w:lang w:bidi="he-IL"/>
        </w:rPr>
        <w:t>w sprawie dokumentacji projektowej</w:t>
      </w:r>
      <w:r w:rsidRPr="00680C42">
        <w:rPr>
          <w:rFonts w:asciiTheme="minorHAnsi" w:hAnsiTheme="minorHAnsi" w:cstheme="minorHAnsi"/>
          <w:bCs/>
          <w:lang w:bidi="he-IL"/>
        </w:rPr>
        <w:t xml:space="preserve"> </w:t>
      </w:r>
      <w:bookmarkEnd w:id="6"/>
      <w:r w:rsidRPr="00680C42">
        <w:rPr>
          <w:rFonts w:asciiTheme="minorHAnsi" w:hAnsiTheme="minorHAnsi" w:cstheme="minorHAnsi"/>
          <w:bCs/>
          <w:lang w:bidi="he-IL"/>
        </w:rPr>
        <w:t xml:space="preserve">– rozporządzenie </w:t>
      </w:r>
      <w:r w:rsidR="004C6746" w:rsidRPr="00680C42">
        <w:rPr>
          <w:rFonts w:asciiTheme="minorHAnsi" w:hAnsiTheme="minorHAnsi" w:cstheme="minorHAnsi"/>
          <w:bCs/>
          <w:lang w:bidi="he-IL"/>
        </w:rPr>
        <w:t>Ministra Rozwoju i Technologii z dnia 20 grudnia 2021 r. w sprawie szczegółowego zakresu i formy dokumentacji projektowej, specyfikacji technicznych wykonania i odbioru robót budowlanych oraz programu funkcjonalno-użytkowego;</w:t>
      </w:r>
    </w:p>
    <w:p w14:paraId="0F984C1F"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Rozporządzenie w sprawie kosztów</w:t>
      </w:r>
      <w:r w:rsidRPr="00680C42">
        <w:rPr>
          <w:rFonts w:asciiTheme="minorHAnsi" w:hAnsiTheme="minorHAnsi" w:cstheme="minorHAnsi"/>
          <w:bCs/>
          <w:lang w:bidi="he-IL"/>
        </w:rPr>
        <w:t xml:space="preserve"> – rozporządzenie </w:t>
      </w:r>
      <w:r w:rsidR="004C6746" w:rsidRPr="00680C42">
        <w:rPr>
          <w:rFonts w:asciiTheme="minorHAnsi" w:hAnsiTheme="minorHAnsi" w:cstheme="minorHAnsi"/>
          <w:bCs/>
          <w:lang w:bidi="he-IL"/>
        </w:rPr>
        <w:t>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60AD08BE"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SWZ</w:t>
      </w:r>
      <w:r w:rsidRPr="00680C42">
        <w:rPr>
          <w:rFonts w:asciiTheme="minorHAnsi" w:hAnsiTheme="minorHAnsi" w:cstheme="minorHAnsi"/>
          <w:bCs/>
          <w:lang w:bidi="he-IL"/>
        </w:rPr>
        <w:t xml:space="preserve"> – specyfikacja warunków niniejszego zamówienia wraz z wyjaśnieniami </w:t>
      </w:r>
      <w:r w:rsidR="00D97FEA" w:rsidRPr="00680C42">
        <w:rPr>
          <w:rFonts w:asciiTheme="minorHAnsi" w:hAnsiTheme="minorHAnsi" w:cstheme="minorHAnsi"/>
          <w:bCs/>
          <w:lang w:bidi="he-IL"/>
        </w:rPr>
        <w:t xml:space="preserve">i </w:t>
      </w:r>
      <w:r w:rsidRPr="00680C42">
        <w:rPr>
          <w:rFonts w:asciiTheme="minorHAnsi" w:hAnsiTheme="minorHAnsi" w:cstheme="minorHAnsi"/>
          <w:bCs/>
          <w:lang w:bidi="he-IL"/>
        </w:rPr>
        <w:t>zmianami, stanowiąca załącznik nr</w:t>
      </w:r>
      <w:r w:rsidR="004C6746" w:rsidRPr="00680C42">
        <w:rPr>
          <w:rFonts w:asciiTheme="minorHAnsi" w:hAnsiTheme="minorHAnsi" w:cstheme="minorHAnsi"/>
          <w:bCs/>
          <w:lang w:bidi="he-IL"/>
        </w:rPr>
        <w:t xml:space="preserve"> 2</w:t>
      </w:r>
      <w:r w:rsidRPr="00680C42">
        <w:rPr>
          <w:rFonts w:asciiTheme="minorHAnsi" w:hAnsiTheme="minorHAnsi" w:cstheme="minorHAnsi"/>
          <w:bCs/>
          <w:lang w:bidi="he-IL"/>
        </w:rPr>
        <w:t xml:space="preserve"> do Kontraktu;</w:t>
      </w:r>
    </w:p>
    <w:p w14:paraId="693545CD" w14:textId="0CC04B3C" w:rsidR="00CA0D3D" w:rsidRPr="00680C42" w:rsidRDefault="008D52FF"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Tabela Elementów Rozliczeniowych </w:t>
      </w:r>
      <w:r w:rsidRPr="00680C42">
        <w:rPr>
          <w:rFonts w:asciiTheme="minorHAnsi" w:hAnsiTheme="minorHAnsi" w:cstheme="minorHAnsi"/>
          <w:bCs/>
          <w:lang w:bidi="he-IL"/>
        </w:rPr>
        <w:t xml:space="preserve">– </w:t>
      </w:r>
      <w:r w:rsidR="00166C4B" w:rsidRPr="00680C42">
        <w:rPr>
          <w:rFonts w:asciiTheme="minorHAnsi" w:hAnsiTheme="minorHAnsi" w:cstheme="minorHAnsi"/>
          <w:bCs/>
          <w:lang w:bidi="he-IL"/>
        </w:rPr>
        <w:t xml:space="preserve">prawidłowo wypełnione przez Wykonawcę </w:t>
      </w:r>
      <w:r w:rsidRPr="00680C42">
        <w:rPr>
          <w:rFonts w:asciiTheme="minorHAnsi" w:hAnsiTheme="minorHAnsi" w:cstheme="minorHAnsi"/>
          <w:bCs/>
          <w:lang w:bidi="he-IL"/>
        </w:rPr>
        <w:t>zestawienie</w:t>
      </w:r>
      <w:r w:rsidR="00166C4B" w:rsidRPr="00680C42">
        <w:rPr>
          <w:rFonts w:asciiTheme="minorHAnsi" w:hAnsiTheme="minorHAnsi" w:cstheme="minorHAnsi"/>
          <w:bCs/>
          <w:lang w:bidi="he-IL"/>
        </w:rPr>
        <w:t>,</w:t>
      </w:r>
      <w:r w:rsidRPr="00680C42">
        <w:rPr>
          <w:rFonts w:asciiTheme="minorHAnsi" w:hAnsiTheme="minorHAnsi" w:cstheme="minorHAnsi"/>
          <w:bCs/>
          <w:lang w:bidi="he-IL"/>
        </w:rPr>
        <w:t xml:space="preserve"> stanowiące załącznik </w:t>
      </w:r>
      <w:r w:rsidR="00A55468">
        <w:rPr>
          <w:rFonts w:asciiTheme="minorHAnsi" w:hAnsiTheme="minorHAnsi" w:cstheme="minorHAnsi"/>
          <w:bCs/>
          <w:lang w:bidi="he-IL"/>
        </w:rPr>
        <w:t>nr 7 do Kontraktu</w:t>
      </w:r>
      <w:r w:rsidRPr="00680C42">
        <w:rPr>
          <w:rFonts w:asciiTheme="minorHAnsi" w:hAnsiTheme="minorHAnsi" w:cstheme="minorHAnsi"/>
          <w:bCs/>
          <w:lang w:bidi="he-IL"/>
        </w:rPr>
        <w:t>;</w:t>
      </w:r>
    </w:p>
    <w:p w14:paraId="3BC3AF13"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Teren Budowy</w:t>
      </w:r>
      <w:r w:rsidRPr="00680C42">
        <w:rPr>
          <w:rFonts w:asciiTheme="minorHAnsi" w:hAnsiTheme="minorHAnsi" w:cstheme="minorHAnsi"/>
          <w:bCs/>
          <w:lang w:bidi="he-IL"/>
        </w:rPr>
        <w:t xml:space="preserve"> – przestrzeń, w której prowadzone są Roboty </w:t>
      </w:r>
      <w:r w:rsidR="00AF7B77" w:rsidRPr="00680C42">
        <w:rPr>
          <w:rFonts w:asciiTheme="minorHAnsi" w:hAnsiTheme="minorHAnsi" w:cstheme="minorHAnsi"/>
          <w:bCs/>
          <w:lang w:bidi="he-IL"/>
        </w:rPr>
        <w:t xml:space="preserve">Budowlane i Prace Przygotowawcze, </w:t>
      </w:r>
      <w:r w:rsidRPr="00680C42">
        <w:rPr>
          <w:rFonts w:asciiTheme="minorHAnsi" w:hAnsiTheme="minorHAnsi" w:cstheme="minorHAnsi"/>
          <w:bCs/>
          <w:lang w:bidi="he-IL"/>
        </w:rPr>
        <w:t>wraz z przestrzenią zajmowaną przez urządzenia zaplecza budowy;</w:t>
      </w:r>
    </w:p>
    <w:p w14:paraId="5D20516E" w14:textId="77777777" w:rsidR="00CA0D3D" w:rsidRPr="00680C42" w:rsidRDefault="000F2A4F"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Umowa</w:t>
      </w:r>
      <w:r w:rsidR="00035B2B" w:rsidRPr="00680C42">
        <w:rPr>
          <w:rFonts w:asciiTheme="minorHAnsi" w:hAnsiTheme="minorHAnsi" w:cstheme="minorHAnsi"/>
          <w:b/>
          <w:lang w:bidi="he-IL"/>
        </w:rPr>
        <w:t xml:space="preserve"> o Podwykonawstwo</w:t>
      </w:r>
      <w:r w:rsidR="00035B2B" w:rsidRPr="00680C42">
        <w:rPr>
          <w:rFonts w:asciiTheme="minorHAnsi" w:hAnsiTheme="minorHAnsi" w:cstheme="minorHAnsi"/>
          <w:bCs/>
          <w:lang w:bidi="he-IL"/>
        </w:rPr>
        <w:t xml:space="preserve"> </w:t>
      </w:r>
      <w:r w:rsidR="00676002" w:rsidRPr="00680C42">
        <w:rPr>
          <w:rFonts w:asciiTheme="minorHAnsi" w:hAnsiTheme="minorHAnsi" w:cstheme="minorHAnsi"/>
          <w:bCs/>
          <w:lang w:bidi="he-IL"/>
        </w:rPr>
        <w:t>–</w:t>
      </w:r>
      <w:r w:rsidR="00035B2B" w:rsidRPr="00680C42">
        <w:rPr>
          <w:rFonts w:asciiTheme="minorHAnsi" w:hAnsiTheme="minorHAnsi" w:cstheme="minorHAnsi"/>
          <w:bCs/>
          <w:lang w:bidi="he-IL"/>
        </w:rPr>
        <w:t xml:space="preserve"> umow</w:t>
      </w:r>
      <w:r w:rsidR="00D97FEA" w:rsidRPr="00680C42">
        <w:rPr>
          <w:rFonts w:asciiTheme="minorHAnsi" w:hAnsiTheme="minorHAnsi" w:cstheme="minorHAnsi"/>
          <w:bCs/>
          <w:lang w:bidi="he-IL"/>
        </w:rPr>
        <w:t>a</w:t>
      </w:r>
      <w:r w:rsidR="00035B2B" w:rsidRPr="00680C42">
        <w:rPr>
          <w:rFonts w:asciiTheme="minorHAnsi" w:hAnsiTheme="minorHAnsi" w:cstheme="minorHAnsi"/>
          <w:bCs/>
          <w:lang w:bidi="he-IL"/>
        </w:rPr>
        <w:t xml:space="preserve"> w formie pisemnej o charakterze odpłatnym, zawart</w:t>
      </w:r>
      <w:r w:rsidR="00D05AD5" w:rsidRPr="00680C42">
        <w:rPr>
          <w:rFonts w:asciiTheme="minorHAnsi" w:hAnsiTheme="minorHAnsi" w:cstheme="minorHAnsi"/>
          <w:bCs/>
          <w:lang w:bidi="he-IL"/>
        </w:rPr>
        <w:t>a</w:t>
      </w:r>
      <w:r w:rsidR="00035B2B" w:rsidRPr="00680C42">
        <w:rPr>
          <w:rFonts w:asciiTheme="minorHAnsi" w:hAnsiTheme="minorHAnsi" w:cstheme="minorHAnsi"/>
          <w:bCs/>
          <w:lang w:bidi="he-IL"/>
        </w:rPr>
        <w:t xml:space="preserve"> między Wykonawcą a Podwykonawcą, a także między Podwykonawcą a dalszym </w:t>
      </w:r>
      <w:r w:rsidR="00C81056" w:rsidRPr="00680C42">
        <w:rPr>
          <w:rFonts w:asciiTheme="minorHAnsi" w:hAnsiTheme="minorHAnsi" w:cstheme="minorHAnsi"/>
          <w:bCs/>
          <w:lang w:bidi="he-IL"/>
        </w:rPr>
        <w:t>p</w:t>
      </w:r>
      <w:r w:rsidR="00035B2B" w:rsidRPr="00680C42">
        <w:rPr>
          <w:rFonts w:asciiTheme="minorHAnsi" w:hAnsiTheme="minorHAnsi" w:cstheme="minorHAnsi"/>
          <w:bCs/>
          <w:lang w:bidi="he-IL"/>
        </w:rPr>
        <w:t xml:space="preserve">odwykonawcą lub między dalszymi </w:t>
      </w:r>
      <w:r w:rsidR="00C81056" w:rsidRPr="00680C42">
        <w:rPr>
          <w:rFonts w:asciiTheme="minorHAnsi" w:hAnsiTheme="minorHAnsi" w:cstheme="minorHAnsi"/>
          <w:bCs/>
          <w:lang w:bidi="he-IL"/>
        </w:rPr>
        <w:t>p</w:t>
      </w:r>
      <w:r w:rsidR="00035B2B" w:rsidRPr="00680C42">
        <w:rPr>
          <w:rFonts w:asciiTheme="minorHAnsi" w:hAnsiTheme="minorHAnsi" w:cstheme="minorHAnsi"/>
          <w:bCs/>
          <w:lang w:bidi="he-IL"/>
        </w:rPr>
        <w:t xml:space="preserve">odwykonawcami, na mocy której odpowiednio Podwykonawca lub dalszy </w:t>
      </w:r>
      <w:r w:rsidR="00C81056" w:rsidRPr="00680C42">
        <w:rPr>
          <w:rFonts w:asciiTheme="minorHAnsi" w:hAnsiTheme="minorHAnsi" w:cstheme="minorHAnsi"/>
          <w:bCs/>
          <w:lang w:bidi="he-IL"/>
        </w:rPr>
        <w:t>p</w:t>
      </w:r>
      <w:r w:rsidR="00035B2B" w:rsidRPr="00680C42">
        <w:rPr>
          <w:rFonts w:asciiTheme="minorHAnsi" w:hAnsiTheme="minorHAnsi" w:cstheme="minorHAnsi"/>
          <w:bCs/>
          <w:lang w:bidi="he-IL"/>
        </w:rPr>
        <w:t>odwykonawca, zobowiązuje się wykonać część zamówienia</w:t>
      </w:r>
      <w:r w:rsidR="00C81056" w:rsidRPr="00680C42">
        <w:rPr>
          <w:rFonts w:asciiTheme="minorHAnsi" w:hAnsiTheme="minorHAnsi" w:cstheme="minorHAnsi"/>
          <w:bCs/>
          <w:lang w:bidi="he-IL"/>
        </w:rPr>
        <w:t xml:space="preserve"> obejmującą wykonanie robót budowlanych, usług lub dostaw</w:t>
      </w:r>
      <w:r w:rsidR="00035B2B" w:rsidRPr="00680C42">
        <w:rPr>
          <w:rFonts w:asciiTheme="minorHAnsi" w:hAnsiTheme="minorHAnsi" w:cstheme="minorHAnsi"/>
          <w:bCs/>
          <w:lang w:bidi="he-IL"/>
        </w:rPr>
        <w:t>;</w:t>
      </w:r>
    </w:p>
    <w:p w14:paraId="3BE0C785" w14:textId="77777777" w:rsidR="00CA0D3D" w:rsidRPr="00680C42" w:rsidRDefault="00E6688D"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Urządzenia </w:t>
      </w:r>
      <w:r w:rsidRPr="00680C42">
        <w:rPr>
          <w:rFonts w:asciiTheme="minorHAnsi" w:hAnsiTheme="minorHAnsi" w:cstheme="minorHAnsi"/>
          <w:bCs/>
          <w:lang w:bidi="he-IL"/>
        </w:rPr>
        <w:t xml:space="preserve">– </w:t>
      </w:r>
      <w:r w:rsidR="003E31E0" w:rsidRPr="00680C42">
        <w:rPr>
          <w:rFonts w:asciiTheme="minorHAnsi" w:hAnsiTheme="minorHAnsi" w:cstheme="minorHAnsi"/>
          <w:bCs/>
          <w:lang w:bidi="he-IL"/>
        </w:rPr>
        <w:t>urządzenia opisane w PFU, których dostawa, instalacja i uruchomienie wchodzi w zakres Przedmiotu Kontraktu</w:t>
      </w:r>
      <w:r w:rsidR="00611CEF" w:rsidRPr="00680C42">
        <w:rPr>
          <w:rFonts w:asciiTheme="minorHAnsi" w:hAnsiTheme="minorHAnsi" w:cstheme="minorHAnsi"/>
          <w:bCs/>
          <w:lang w:bidi="he-IL"/>
        </w:rPr>
        <w:t>;</w:t>
      </w:r>
      <w:r w:rsidR="00094EE8" w:rsidRPr="00680C42">
        <w:rPr>
          <w:rFonts w:asciiTheme="minorHAnsi" w:hAnsiTheme="minorHAnsi" w:cstheme="minorHAnsi"/>
          <w:bCs/>
          <w:lang w:bidi="he-IL"/>
        </w:rPr>
        <w:t xml:space="preserve"> </w:t>
      </w:r>
    </w:p>
    <w:p w14:paraId="39531BFF"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Utwór</w:t>
      </w:r>
      <w:r w:rsidRPr="00680C42">
        <w:rPr>
          <w:rFonts w:asciiTheme="minorHAnsi" w:hAnsiTheme="minorHAnsi" w:cstheme="minorHAnsi"/>
          <w:bCs/>
          <w:lang w:bidi="he-IL"/>
        </w:rPr>
        <w:t xml:space="preserve"> – każdy utwór w rozumieniu Prawa Autorskiego wytworzony w ramach realizacji Kontraktu;</w:t>
      </w:r>
    </w:p>
    <w:p w14:paraId="4465E7F1"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Wada</w:t>
      </w:r>
      <w:r w:rsidRPr="00680C42">
        <w:rPr>
          <w:rFonts w:asciiTheme="minorHAnsi" w:hAnsiTheme="minorHAnsi" w:cstheme="minorHAnsi"/>
          <w:bCs/>
          <w:lang w:bidi="he-IL"/>
        </w:rPr>
        <w:t xml:space="preserve"> – każdy przejaw wykonania Przedmiotu Kontraktu lub jego części niezgodnie z PFU lub innymi dokumentami składającymi się na Kontrakt, obowiązującymi przepisami Prawa, normami technicznymi, a także z zasadami wiedzy technicznej;</w:t>
      </w:r>
    </w:p>
    <w:p w14:paraId="147FEE62"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Wada Istotna</w:t>
      </w:r>
      <w:r w:rsidRPr="00680C42">
        <w:rPr>
          <w:rFonts w:asciiTheme="minorHAnsi" w:hAnsiTheme="minorHAnsi" w:cstheme="minorHAnsi"/>
          <w:bCs/>
          <w:lang w:bidi="he-IL"/>
        </w:rPr>
        <w:t xml:space="preserve"> –</w:t>
      </w:r>
      <w:r w:rsidR="008E2974" w:rsidRPr="00680C42">
        <w:rPr>
          <w:rFonts w:asciiTheme="minorHAnsi" w:hAnsiTheme="minorHAnsi" w:cstheme="minorHAnsi"/>
          <w:bCs/>
          <w:lang w:bidi="he-IL"/>
        </w:rPr>
        <w:t xml:space="preserve"> </w:t>
      </w:r>
      <w:r w:rsidR="00564065" w:rsidRPr="00680C42">
        <w:rPr>
          <w:rFonts w:asciiTheme="minorHAnsi" w:hAnsiTheme="minorHAnsi" w:cstheme="minorHAnsi"/>
          <w:bCs/>
          <w:lang w:bidi="he-IL"/>
        </w:rPr>
        <w:t>Wad</w:t>
      </w:r>
      <w:r w:rsidR="00D05AD5" w:rsidRPr="00680C42">
        <w:rPr>
          <w:rFonts w:asciiTheme="minorHAnsi" w:hAnsiTheme="minorHAnsi" w:cstheme="minorHAnsi"/>
          <w:bCs/>
          <w:lang w:bidi="he-IL"/>
        </w:rPr>
        <w:t>a</w:t>
      </w:r>
      <w:r w:rsidR="00564065" w:rsidRPr="00680C42">
        <w:rPr>
          <w:rFonts w:asciiTheme="minorHAnsi" w:hAnsiTheme="minorHAnsi" w:cstheme="minorHAnsi"/>
          <w:bCs/>
          <w:lang w:bidi="he-IL"/>
        </w:rPr>
        <w:t xml:space="preserve"> powodując</w:t>
      </w:r>
      <w:r w:rsidR="00D05AD5" w:rsidRPr="00680C42">
        <w:rPr>
          <w:rFonts w:asciiTheme="minorHAnsi" w:hAnsiTheme="minorHAnsi" w:cstheme="minorHAnsi"/>
          <w:bCs/>
          <w:lang w:bidi="he-IL"/>
        </w:rPr>
        <w:t>a</w:t>
      </w:r>
      <w:r w:rsidR="00564065" w:rsidRPr="00680C42">
        <w:rPr>
          <w:rFonts w:asciiTheme="minorHAnsi" w:hAnsiTheme="minorHAnsi" w:cstheme="minorHAnsi"/>
          <w:bCs/>
          <w:lang w:bidi="he-IL"/>
        </w:rPr>
        <w:t xml:space="preserve"> (bezpośrednio lub pośrednio) niezdatność Przedmiotu Kontraktu lub jego części </w:t>
      </w:r>
      <w:r w:rsidR="00F15B60" w:rsidRPr="00680C42">
        <w:rPr>
          <w:rFonts w:asciiTheme="minorHAnsi" w:hAnsiTheme="minorHAnsi" w:cstheme="minorHAnsi"/>
          <w:bCs/>
          <w:lang w:bidi="he-IL"/>
        </w:rPr>
        <w:t xml:space="preserve">(w tym Urządzeń lub Dokumentacji) </w:t>
      </w:r>
      <w:r w:rsidR="009F4DA4" w:rsidRPr="00680C42">
        <w:rPr>
          <w:rFonts w:asciiTheme="minorHAnsi" w:hAnsiTheme="minorHAnsi" w:cstheme="minorHAnsi"/>
          <w:bCs/>
          <w:lang w:bidi="he-IL"/>
        </w:rPr>
        <w:t xml:space="preserve">do </w:t>
      </w:r>
      <w:r w:rsidR="00564065" w:rsidRPr="00680C42">
        <w:rPr>
          <w:rFonts w:asciiTheme="minorHAnsi" w:hAnsiTheme="minorHAnsi" w:cstheme="minorHAnsi"/>
          <w:bCs/>
          <w:lang w:bidi="he-IL"/>
        </w:rPr>
        <w:t>uży</w:t>
      </w:r>
      <w:r w:rsidR="009F4DA4" w:rsidRPr="00680C42">
        <w:rPr>
          <w:rFonts w:asciiTheme="minorHAnsi" w:hAnsiTheme="minorHAnsi" w:cstheme="minorHAnsi"/>
          <w:bCs/>
          <w:lang w:bidi="he-IL"/>
        </w:rPr>
        <w:t>tkowania lub wyłączając</w:t>
      </w:r>
      <w:r w:rsidR="00D05AD5" w:rsidRPr="00680C42">
        <w:rPr>
          <w:rFonts w:asciiTheme="minorHAnsi" w:hAnsiTheme="minorHAnsi" w:cstheme="minorHAnsi"/>
          <w:bCs/>
          <w:lang w:bidi="he-IL"/>
        </w:rPr>
        <w:t>a</w:t>
      </w:r>
      <w:r w:rsidR="009F4DA4" w:rsidRPr="00680C42">
        <w:rPr>
          <w:rFonts w:asciiTheme="minorHAnsi" w:hAnsiTheme="minorHAnsi" w:cstheme="minorHAnsi"/>
          <w:bCs/>
          <w:lang w:bidi="he-IL"/>
        </w:rPr>
        <w:t xml:space="preserve"> </w:t>
      </w:r>
      <w:r w:rsidR="00AB17DB" w:rsidRPr="00680C42">
        <w:rPr>
          <w:rFonts w:asciiTheme="minorHAnsi" w:hAnsiTheme="minorHAnsi" w:cstheme="minorHAnsi"/>
          <w:bCs/>
          <w:lang w:bidi="he-IL"/>
        </w:rPr>
        <w:t>normalne wykorzystanie Przedmiotu Kontraktu zgodnie z przeznaczeniem i celem określonym w Kontrakcie lub odbierając</w:t>
      </w:r>
      <w:r w:rsidR="00D05AD5" w:rsidRPr="00680C42">
        <w:rPr>
          <w:rFonts w:asciiTheme="minorHAnsi" w:hAnsiTheme="minorHAnsi" w:cstheme="minorHAnsi"/>
          <w:bCs/>
          <w:lang w:bidi="he-IL"/>
        </w:rPr>
        <w:t>a</w:t>
      </w:r>
      <w:r w:rsidR="00AB17DB" w:rsidRPr="00680C42">
        <w:rPr>
          <w:rFonts w:asciiTheme="minorHAnsi" w:hAnsiTheme="minorHAnsi" w:cstheme="minorHAnsi"/>
          <w:bCs/>
          <w:lang w:bidi="he-IL"/>
        </w:rPr>
        <w:t xml:space="preserve"> mu cechy właściwe lub wyraźnie zastrzeżone w Kontrakcie </w:t>
      </w:r>
      <w:r w:rsidR="00564065" w:rsidRPr="00680C42">
        <w:rPr>
          <w:rFonts w:asciiTheme="minorHAnsi" w:hAnsiTheme="minorHAnsi" w:cstheme="minorHAnsi"/>
          <w:bCs/>
          <w:lang w:bidi="he-IL"/>
        </w:rPr>
        <w:t>lub ogranicz</w:t>
      </w:r>
      <w:r w:rsidR="00EC611D" w:rsidRPr="00680C42">
        <w:rPr>
          <w:rFonts w:asciiTheme="minorHAnsi" w:hAnsiTheme="minorHAnsi" w:cstheme="minorHAnsi"/>
          <w:bCs/>
          <w:lang w:bidi="he-IL"/>
        </w:rPr>
        <w:t>ając</w:t>
      </w:r>
      <w:r w:rsidR="00D05AD5" w:rsidRPr="00680C42">
        <w:rPr>
          <w:rFonts w:asciiTheme="minorHAnsi" w:hAnsiTheme="minorHAnsi" w:cstheme="minorHAnsi"/>
          <w:bCs/>
          <w:lang w:bidi="he-IL"/>
        </w:rPr>
        <w:t>a</w:t>
      </w:r>
      <w:r w:rsidR="00564065" w:rsidRPr="00680C42">
        <w:rPr>
          <w:rFonts w:asciiTheme="minorHAnsi" w:hAnsiTheme="minorHAnsi" w:cstheme="minorHAnsi"/>
          <w:bCs/>
          <w:lang w:bidi="he-IL"/>
        </w:rPr>
        <w:t xml:space="preserve"> możliwości bezpiecznej eksploatacji całości lub jakiejkolwiek części Przedmiotu Kontraktu;</w:t>
      </w:r>
    </w:p>
    <w:p w14:paraId="0AE8D350"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Wada Nieistotna</w:t>
      </w:r>
      <w:r w:rsidRPr="00680C42">
        <w:rPr>
          <w:rFonts w:asciiTheme="minorHAnsi" w:hAnsiTheme="minorHAnsi" w:cstheme="minorHAnsi"/>
          <w:bCs/>
          <w:lang w:bidi="he-IL"/>
        </w:rPr>
        <w:t xml:space="preserve"> – Wadę inną niż Wada Istotna;</w:t>
      </w:r>
    </w:p>
    <w:p w14:paraId="20FF4FE6" w14:textId="77777777" w:rsidR="00CA0D3D" w:rsidRPr="00680C42" w:rsidRDefault="00572BEE"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Wykaz Personelu Kluczowego </w:t>
      </w:r>
      <w:r w:rsidRPr="00680C42">
        <w:rPr>
          <w:rFonts w:asciiTheme="minorHAnsi" w:hAnsiTheme="minorHAnsi" w:cstheme="minorHAnsi"/>
          <w:bCs/>
          <w:lang w:bidi="he-IL"/>
        </w:rPr>
        <w:t xml:space="preserve">– wykaz </w:t>
      </w:r>
      <w:r w:rsidR="00C31139" w:rsidRPr="00680C42">
        <w:rPr>
          <w:rFonts w:asciiTheme="minorHAnsi" w:hAnsiTheme="minorHAnsi" w:cstheme="minorHAnsi"/>
          <w:bCs/>
          <w:lang w:bidi="he-IL"/>
        </w:rPr>
        <w:t>Personelu Kluczowego, wskazany w załączniku nr 4 do Kontraktu, z uwzględnieniem późniejszych zmian;</w:t>
      </w:r>
    </w:p>
    <w:p w14:paraId="7DA8E7FE"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Wykonawca </w:t>
      </w:r>
      <w:r w:rsidRPr="00680C42">
        <w:rPr>
          <w:rFonts w:asciiTheme="minorHAnsi" w:hAnsiTheme="minorHAnsi" w:cstheme="minorHAnsi"/>
          <w:bCs/>
          <w:lang w:bidi="he-IL"/>
        </w:rPr>
        <w:t>– wykonawca będący Stroną Kontraktu;</w:t>
      </w:r>
    </w:p>
    <w:p w14:paraId="53D8F960" w14:textId="77777777" w:rsidR="00CA0D3D" w:rsidRPr="00680C42" w:rsidRDefault="00035B2B"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Wynagrodzenie </w:t>
      </w:r>
      <w:r w:rsidRPr="00680C42">
        <w:rPr>
          <w:rFonts w:asciiTheme="minorHAnsi" w:hAnsiTheme="minorHAnsi" w:cstheme="minorHAnsi"/>
          <w:bCs/>
          <w:lang w:bidi="he-IL"/>
        </w:rPr>
        <w:t xml:space="preserve">– wynagrodzenie </w:t>
      </w:r>
      <w:r w:rsidR="0073209A" w:rsidRPr="00680C42">
        <w:rPr>
          <w:rFonts w:asciiTheme="minorHAnsi" w:hAnsiTheme="minorHAnsi" w:cstheme="minorHAnsi"/>
          <w:bCs/>
          <w:lang w:bidi="he-IL"/>
        </w:rPr>
        <w:t>należne Wykonawcy zgodnie z Kontraktem</w:t>
      </w:r>
      <w:r w:rsidR="00A936AF" w:rsidRPr="00680C42">
        <w:rPr>
          <w:rFonts w:asciiTheme="minorHAnsi" w:hAnsiTheme="minorHAnsi" w:cstheme="minorHAnsi"/>
          <w:bCs/>
          <w:lang w:bidi="he-IL"/>
        </w:rPr>
        <w:t>, ustalone przy uwzględnieniu Indeksacji</w:t>
      </w:r>
      <w:r w:rsidR="0073209A" w:rsidRPr="00680C42">
        <w:rPr>
          <w:rFonts w:asciiTheme="minorHAnsi" w:hAnsiTheme="minorHAnsi" w:cstheme="minorHAnsi"/>
          <w:bCs/>
          <w:lang w:bidi="he-IL"/>
        </w:rPr>
        <w:t>;</w:t>
      </w:r>
    </w:p>
    <w:p w14:paraId="45E3CCB0" w14:textId="77777777" w:rsidR="00CA0D3D" w:rsidRPr="00680C42" w:rsidRDefault="00C512B1"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lastRenderedPageBreak/>
        <w:t xml:space="preserve">Wynagrodzenie za Budowę </w:t>
      </w:r>
      <w:r w:rsidRPr="00680C42">
        <w:rPr>
          <w:rFonts w:asciiTheme="minorHAnsi" w:hAnsiTheme="minorHAnsi" w:cstheme="minorHAnsi"/>
          <w:bCs/>
          <w:lang w:bidi="he-IL"/>
        </w:rPr>
        <w:t>– wynagrodzenie należne Wykonawcy zgodnie z Kontraktem, ustalone przy uwzględnieniu Indeksacji, za realizację Przedmiotu Kontraktu w zakresie Budowy;</w:t>
      </w:r>
    </w:p>
    <w:p w14:paraId="4F305C98" w14:textId="77777777" w:rsidR="00CA0D3D" w:rsidRPr="00680C42" w:rsidRDefault="00C512B1"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 xml:space="preserve">Wynagrodzenie za Projektowanie </w:t>
      </w:r>
      <w:r w:rsidRPr="00680C42">
        <w:rPr>
          <w:rFonts w:asciiTheme="minorHAnsi" w:hAnsiTheme="minorHAnsi" w:cstheme="minorHAnsi"/>
          <w:bCs/>
          <w:lang w:bidi="he-IL"/>
        </w:rPr>
        <w:t>– wynagrodzenie należne Wykonawcy zgodnie z Kontraktem, za realizację Przedmiotu Kontraktu w zakresie Projektowania;</w:t>
      </w:r>
    </w:p>
    <w:p w14:paraId="0D5D1933" w14:textId="77777777" w:rsidR="00CA0D3D" w:rsidRPr="00680C42" w:rsidRDefault="00611CEF"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Wyroby</w:t>
      </w:r>
      <w:r w:rsidR="00B55EE3" w:rsidRPr="00680C42">
        <w:rPr>
          <w:rFonts w:asciiTheme="minorHAnsi" w:hAnsiTheme="minorHAnsi" w:cstheme="minorHAnsi"/>
          <w:b/>
          <w:lang w:bidi="he-IL"/>
        </w:rPr>
        <w:t xml:space="preserve"> </w:t>
      </w:r>
      <w:r w:rsidR="00B55EE3" w:rsidRPr="00680C42">
        <w:rPr>
          <w:rFonts w:asciiTheme="minorHAnsi" w:hAnsiTheme="minorHAnsi" w:cstheme="minorHAnsi"/>
          <w:bCs/>
          <w:lang w:bidi="he-IL"/>
        </w:rPr>
        <w:t>– wyroby budowlane przeznaczone do wbudowania w obiekcie budowlanym;</w:t>
      </w:r>
    </w:p>
    <w:p w14:paraId="479C752C" w14:textId="3F75D544" w:rsidR="002F5CE1" w:rsidRPr="00680C42" w:rsidRDefault="000E6865" w:rsidP="00CA0D3D">
      <w:pPr>
        <w:pStyle w:val="Akapitzlist"/>
        <w:numPr>
          <w:ilvl w:val="1"/>
          <w:numId w:val="9"/>
        </w:numPr>
        <w:spacing w:before="120"/>
        <w:ind w:left="567" w:hanging="567"/>
        <w:rPr>
          <w:rFonts w:asciiTheme="minorHAnsi" w:hAnsiTheme="minorHAnsi" w:cstheme="minorHAnsi"/>
          <w:lang w:bidi="he-IL"/>
        </w:rPr>
      </w:pPr>
      <w:r w:rsidRPr="00680C42">
        <w:rPr>
          <w:rFonts w:asciiTheme="minorHAnsi" w:hAnsiTheme="minorHAnsi" w:cstheme="minorHAnsi"/>
          <w:b/>
          <w:lang w:bidi="he-IL"/>
        </w:rPr>
        <w:t>ZNW</w:t>
      </w:r>
      <w:r w:rsidR="002F5CE1" w:rsidRPr="00680C42">
        <w:rPr>
          <w:rFonts w:asciiTheme="minorHAnsi" w:hAnsiTheme="minorHAnsi" w:cstheme="minorHAnsi"/>
          <w:bCs/>
          <w:lang w:bidi="he-IL"/>
        </w:rPr>
        <w:t xml:space="preserve"> – zabezpieczenie </w:t>
      </w:r>
      <w:r w:rsidRPr="00680C42">
        <w:rPr>
          <w:rFonts w:asciiTheme="minorHAnsi" w:hAnsiTheme="minorHAnsi" w:cstheme="minorHAnsi"/>
          <w:bCs/>
          <w:lang w:bidi="he-IL"/>
        </w:rPr>
        <w:t xml:space="preserve">należytego wykonania Kontraktu </w:t>
      </w:r>
      <w:r w:rsidR="002F5CE1" w:rsidRPr="00680C42">
        <w:rPr>
          <w:rFonts w:asciiTheme="minorHAnsi" w:hAnsiTheme="minorHAnsi" w:cstheme="minorHAnsi"/>
          <w:bCs/>
          <w:lang w:bidi="he-IL"/>
        </w:rPr>
        <w:t xml:space="preserve">złożone przez Wykonawcę zgodnie z </w:t>
      </w:r>
      <w:r w:rsidRPr="00680C42">
        <w:rPr>
          <w:rFonts w:asciiTheme="minorHAnsi" w:hAnsiTheme="minorHAnsi" w:cstheme="minorHAnsi"/>
          <w:bCs/>
          <w:lang w:bidi="he-IL"/>
        </w:rPr>
        <w:t xml:space="preserve">pkt </w:t>
      </w:r>
      <w:r w:rsidR="008409F8" w:rsidRPr="00680C42">
        <w:rPr>
          <w:rFonts w:asciiTheme="minorHAnsi" w:hAnsiTheme="minorHAnsi" w:cstheme="minorHAnsi"/>
          <w:bCs/>
          <w:lang w:bidi="he-IL"/>
        </w:rPr>
        <w:fldChar w:fldCharType="begin"/>
      </w:r>
      <w:r w:rsidR="008409F8" w:rsidRPr="00680C42">
        <w:rPr>
          <w:rFonts w:asciiTheme="minorHAnsi" w:hAnsiTheme="minorHAnsi" w:cstheme="minorHAnsi"/>
          <w:bCs/>
          <w:lang w:bidi="he-IL"/>
        </w:rPr>
        <w:instrText xml:space="preserve"> REF _Ref118967635 \r \h </w:instrText>
      </w:r>
      <w:r w:rsidR="001E2969" w:rsidRPr="00680C42">
        <w:rPr>
          <w:rFonts w:asciiTheme="minorHAnsi" w:hAnsiTheme="minorHAnsi" w:cstheme="minorHAnsi"/>
          <w:bCs/>
          <w:lang w:bidi="he-IL"/>
        </w:rPr>
        <w:instrText xml:space="preserve"> \* MERGEFORMAT </w:instrText>
      </w:r>
      <w:r w:rsidR="008409F8" w:rsidRPr="00680C42">
        <w:rPr>
          <w:rFonts w:asciiTheme="minorHAnsi" w:hAnsiTheme="minorHAnsi" w:cstheme="minorHAnsi"/>
          <w:bCs/>
          <w:lang w:bidi="he-IL"/>
        </w:rPr>
      </w:r>
      <w:r w:rsidR="008409F8" w:rsidRPr="00680C42">
        <w:rPr>
          <w:rFonts w:asciiTheme="minorHAnsi" w:hAnsiTheme="minorHAnsi" w:cstheme="minorHAnsi"/>
          <w:bCs/>
          <w:lang w:bidi="he-IL"/>
        </w:rPr>
        <w:fldChar w:fldCharType="separate"/>
      </w:r>
      <w:r w:rsidR="00BC53A1">
        <w:rPr>
          <w:rFonts w:asciiTheme="minorHAnsi" w:hAnsiTheme="minorHAnsi" w:cstheme="minorHAnsi"/>
          <w:bCs/>
          <w:lang w:bidi="he-IL"/>
        </w:rPr>
        <w:t>21</w:t>
      </w:r>
      <w:r w:rsidR="008409F8" w:rsidRPr="00680C42">
        <w:rPr>
          <w:rFonts w:asciiTheme="minorHAnsi" w:hAnsiTheme="minorHAnsi" w:cstheme="minorHAnsi"/>
          <w:bCs/>
          <w:lang w:bidi="he-IL"/>
        </w:rPr>
        <w:fldChar w:fldCharType="end"/>
      </w:r>
      <w:r w:rsidRPr="00680C42">
        <w:rPr>
          <w:rFonts w:asciiTheme="minorHAnsi" w:hAnsiTheme="minorHAnsi" w:cstheme="minorHAnsi"/>
          <w:bCs/>
          <w:lang w:bidi="he-IL"/>
        </w:rPr>
        <w:t xml:space="preserve"> </w:t>
      </w:r>
      <w:r w:rsidR="002F5CE1" w:rsidRPr="00680C42">
        <w:rPr>
          <w:rFonts w:asciiTheme="minorHAnsi" w:hAnsiTheme="minorHAnsi" w:cstheme="minorHAnsi"/>
          <w:bCs/>
          <w:lang w:bidi="he-IL"/>
        </w:rPr>
        <w:t>Kontraktu</w:t>
      </w:r>
      <w:r w:rsidR="00192BEF" w:rsidRPr="00680C42">
        <w:rPr>
          <w:rFonts w:asciiTheme="minorHAnsi" w:hAnsiTheme="minorHAnsi" w:cstheme="minorHAnsi"/>
          <w:bCs/>
          <w:lang w:bidi="he-IL"/>
        </w:rPr>
        <w:t>.</w:t>
      </w:r>
    </w:p>
    <w:p w14:paraId="5847E2F0" w14:textId="77777777" w:rsidR="00192BEF" w:rsidRPr="00680C42" w:rsidRDefault="00192BEF" w:rsidP="00B22648">
      <w:pPr>
        <w:spacing w:before="120"/>
        <w:ind w:left="567"/>
        <w:jc w:val="both"/>
        <w:rPr>
          <w:rFonts w:asciiTheme="minorHAnsi" w:hAnsiTheme="minorHAnsi" w:cstheme="minorHAnsi"/>
          <w:bCs/>
          <w:szCs w:val="22"/>
          <w:lang w:bidi="he-IL"/>
        </w:rPr>
      </w:pPr>
    </w:p>
    <w:p w14:paraId="58D9F5BD" w14:textId="77777777" w:rsidR="00192BEF" w:rsidRPr="00680C42" w:rsidRDefault="00B747D8" w:rsidP="00B22648">
      <w:pPr>
        <w:spacing w:before="120"/>
        <w:ind w:left="567"/>
        <w:jc w:val="both"/>
        <w:rPr>
          <w:rFonts w:asciiTheme="minorHAnsi" w:hAnsiTheme="minorHAnsi" w:cstheme="minorHAnsi"/>
          <w:bCs/>
          <w:lang w:bidi="he-IL"/>
        </w:rPr>
      </w:pPr>
      <w:r w:rsidRPr="00680C42">
        <w:br w:type="page"/>
      </w:r>
    </w:p>
    <w:p w14:paraId="3CB54AB9" w14:textId="77777777" w:rsidR="00192BEF" w:rsidRPr="00680C42" w:rsidRDefault="00192BEF" w:rsidP="00D75DC3">
      <w:pPr>
        <w:pStyle w:val="Nagwek1"/>
      </w:pPr>
      <w:bookmarkStart w:id="7" w:name="_Toc122085201"/>
      <w:r w:rsidRPr="00680C42">
        <w:lastRenderedPageBreak/>
        <w:t>POSTANOWIENIA OGÓLNE</w:t>
      </w:r>
      <w:bookmarkEnd w:id="7"/>
    </w:p>
    <w:p w14:paraId="120066BD" w14:textId="77777777" w:rsidR="004C6746" w:rsidRPr="00680C42" w:rsidRDefault="004C6746" w:rsidP="00B22648">
      <w:pPr>
        <w:pStyle w:val="Styl"/>
        <w:suppressAutoHyphens/>
        <w:spacing w:before="120"/>
        <w:ind w:right="12"/>
        <w:jc w:val="both"/>
        <w:rPr>
          <w:rFonts w:asciiTheme="minorHAnsi" w:hAnsiTheme="minorHAnsi" w:cstheme="minorHAnsi"/>
          <w:b/>
          <w:bCs/>
          <w:sz w:val="22"/>
          <w:szCs w:val="22"/>
          <w:lang w:bidi="he-IL"/>
        </w:rPr>
      </w:pPr>
      <w:bookmarkStart w:id="8" w:name="_Ref107832230"/>
      <w:r w:rsidRPr="00680C42">
        <w:rPr>
          <w:rFonts w:asciiTheme="minorHAnsi" w:hAnsiTheme="minorHAnsi" w:cstheme="minorHAnsi"/>
          <w:b/>
          <w:bCs/>
          <w:sz w:val="22"/>
          <w:szCs w:val="22"/>
          <w:lang w:bidi="he-IL"/>
        </w:rPr>
        <w:t>Załączniki i kolejność dokumentów</w:t>
      </w:r>
    </w:p>
    <w:p w14:paraId="347217BC" w14:textId="77777777" w:rsidR="004C6746" w:rsidRPr="00680C42" w:rsidRDefault="004C674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9" w:name="_Ref107829251"/>
      <w:r w:rsidRPr="00680C42">
        <w:rPr>
          <w:rFonts w:asciiTheme="minorHAnsi" w:hAnsiTheme="minorHAnsi" w:cstheme="minorHAnsi"/>
          <w:sz w:val="22"/>
          <w:szCs w:val="22"/>
          <w:lang w:bidi="he-IL"/>
        </w:rPr>
        <w:t>Integralną częścią Kontraktu są następujące dokumenty:</w:t>
      </w:r>
      <w:bookmarkEnd w:id="9"/>
    </w:p>
    <w:p w14:paraId="18054E2F" w14:textId="77777777" w:rsidR="004C6746" w:rsidRPr="00680C42" w:rsidRDefault="004C6746" w:rsidP="00CF16F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Załącznik nr 1 – PFU, w tym Koncepcja, wraz ze zmianami i wyjaśnieniami wprowadzonymi na etapie Postępowania;</w:t>
      </w:r>
    </w:p>
    <w:p w14:paraId="1E950E1C" w14:textId="77777777" w:rsidR="004C6746" w:rsidRPr="00680C42" w:rsidRDefault="004C6746"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Załącznik nr 2 – Specyfikacja Warunków Zamówienia, z wyłączeniem PFU, wraz ze zmianami i wyjaśnieniami wprowadzonymi na etapie Postępowania;</w:t>
      </w:r>
    </w:p>
    <w:p w14:paraId="574B0204" w14:textId="77777777" w:rsidR="004C6746" w:rsidRPr="00680C42" w:rsidRDefault="004C6746" w:rsidP="00A93E3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Załącznik nr 3 – Oferta Wykonawcy z dnia […] oraz dokumenty składane przez Wykonawcę w Postępowaniu w toku badania i oceny ofert;</w:t>
      </w:r>
    </w:p>
    <w:p w14:paraId="739935FB" w14:textId="77777777" w:rsidR="004C6746" w:rsidRPr="00680C42" w:rsidRDefault="004C6746" w:rsidP="0065755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Załącznik nr 4 – Wykaz Personelu Kluczowego;</w:t>
      </w:r>
    </w:p>
    <w:p w14:paraId="57B8D8EA" w14:textId="77777777" w:rsidR="004C6746" w:rsidRPr="00680C42" w:rsidRDefault="004C6746" w:rsidP="0065755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Załącznik nr </w:t>
      </w:r>
      <w:r w:rsidR="00A648C4" w:rsidRPr="00680C42">
        <w:rPr>
          <w:rFonts w:asciiTheme="minorHAnsi" w:hAnsiTheme="minorHAnsi" w:cstheme="minorHAnsi"/>
          <w:sz w:val="22"/>
          <w:szCs w:val="22"/>
          <w:lang w:bidi="he-IL"/>
        </w:rPr>
        <w:t>5</w:t>
      </w:r>
      <w:r w:rsidR="0047050E" w:rsidRPr="00680C42">
        <w:rPr>
          <w:rFonts w:asciiTheme="minorHAnsi" w:hAnsiTheme="minorHAnsi" w:cstheme="minorHAnsi"/>
          <w:sz w:val="22"/>
          <w:szCs w:val="22"/>
          <w:lang w:bidi="he-IL"/>
        </w:rPr>
        <w:t xml:space="preserve"> i 5a</w:t>
      </w:r>
      <w:r w:rsidRPr="00680C42">
        <w:rPr>
          <w:rFonts w:asciiTheme="minorHAnsi" w:hAnsiTheme="minorHAnsi" w:cstheme="minorHAnsi"/>
          <w:sz w:val="22"/>
          <w:szCs w:val="22"/>
          <w:lang w:bidi="he-IL"/>
        </w:rPr>
        <w:t xml:space="preserve"> –</w:t>
      </w:r>
      <w:r w:rsidR="002C33DD" w:rsidRPr="00680C42">
        <w:rPr>
          <w:rFonts w:asciiTheme="minorHAnsi" w:hAnsiTheme="minorHAnsi" w:cstheme="minorHAnsi"/>
          <w:sz w:val="22"/>
          <w:szCs w:val="22"/>
          <w:lang w:bidi="he-IL"/>
        </w:rPr>
        <w:t xml:space="preserve"> gwarancja ZNW i</w:t>
      </w:r>
      <w:r w:rsidRPr="00680C42">
        <w:rPr>
          <w:rFonts w:asciiTheme="minorHAnsi" w:hAnsiTheme="minorHAnsi" w:cstheme="minorHAnsi"/>
          <w:sz w:val="22"/>
          <w:szCs w:val="22"/>
          <w:lang w:bidi="he-IL"/>
        </w:rPr>
        <w:t xml:space="preserve"> wzór gwarancji ZNW;</w:t>
      </w:r>
    </w:p>
    <w:p w14:paraId="6966773A" w14:textId="77777777" w:rsidR="00496691" w:rsidRPr="00680C42" w:rsidRDefault="00496691" w:rsidP="00CE7F6B">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Załącznik nr 6 – wzór umowy powierzenia przetwarzania danych osobowych</w:t>
      </w:r>
    </w:p>
    <w:p w14:paraId="1AF8CD54" w14:textId="77777777" w:rsidR="00A06BDC" w:rsidRPr="00680C42" w:rsidRDefault="00A06BDC" w:rsidP="00CE7F6B">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Załącznik nr 7 – Tabela Elementów Rozliczeniowych</w:t>
      </w:r>
    </w:p>
    <w:p w14:paraId="0856E8FF" w14:textId="0CE1F934" w:rsidR="00E8554B" w:rsidRPr="00680C42" w:rsidRDefault="00E8554B" w:rsidP="00A373A4">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Załącznik nr </w:t>
      </w:r>
      <w:r w:rsidR="008003B0">
        <w:rPr>
          <w:rFonts w:asciiTheme="minorHAnsi" w:hAnsiTheme="minorHAnsi" w:cstheme="minorHAnsi"/>
          <w:sz w:val="22"/>
          <w:szCs w:val="22"/>
          <w:lang w:bidi="he-IL"/>
        </w:rPr>
        <w:t>8</w:t>
      </w:r>
      <w:r w:rsidRPr="00680C42">
        <w:rPr>
          <w:rFonts w:asciiTheme="minorHAnsi" w:hAnsiTheme="minorHAnsi" w:cstheme="minorHAnsi"/>
          <w:sz w:val="22"/>
          <w:szCs w:val="22"/>
          <w:lang w:bidi="he-IL"/>
        </w:rPr>
        <w:t xml:space="preserve"> – wymagania w zakresie Instrukcji Obsługi i Eksploatacji</w:t>
      </w:r>
    </w:p>
    <w:p w14:paraId="0935253A" w14:textId="77777777" w:rsidR="004C6746" w:rsidRPr="00680C42" w:rsidRDefault="004C6746" w:rsidP="00467CC2">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Dokumenty tworzące Kontrakt należy traktować jako wzajemnie się uzupełniające. Wszelkie uzupełnienia i wyjaśnienia do powyższych dokumentów powinny być odczytywane i interpretowane w kolejności</w:t>
      </w:r>
      <w:r w:rsidR="005F2F77" w:rsidRPr="00680C42">
        <w:rPr>
          <w:rFonts w:asciiTheme="minorHAnsi" w:hAnsiTheme="minorHAnsi" w:cstheme="minorHAnsi"/>
          <w:sz w:val="22"/>
          <w:szCs w:val="22"/>
          <w:lang w:bidi="he-IL"/>
        </w:rPr>
        <w:t>:</w:t>
      </w:r>
    </w:p>
    <w:p w14:paraId="56E1EA73" w14:textId="77777777" w:rsidR="005F2F77" w:rsidRPr="00680C42" w:rsidRDefault="005F2F77" w:rsidP="00871A9C">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Dokument główny Kontraktu;</w:t>
      </w:r>
    </w:p>
    <w:p w14:paraId="33EC2973" w14:textId="77777777" w:rsidR="005F2F77" w:rsidRPr="00680C42" w:rsidRDefault="00436E56" w:rsidP="00871A9C">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PFU i Koncepcja z wyjaśnieniami i zmianami;</w:t>
      </w:r>
    </w:p>
    <w:p w14:paraId="05FEFB4B" w14:textId="77777777" w:rsidR="00436E56" w:rsidRPr="00680C42" w:rsidRDefault="00436E56" w:rsidP="00871A9C">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Oferta;</w:t>
      </w:r>
    </w:p>
    <w:p w14:paraId="21FB2FE9" w14:textId="77777777" w:rsidR="00436E56" w:rsidRPr="00680C42" w:rsidRDefault="00436E56" w:rsidP="00871A9C">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SWZ z wyłączeniem PFU.</w:t>
      </w:r>
    </w:p>
    <w:p w14:paraId="3C69B1F2" w14:textId="77777777" w:rsidR="004C6746" w:rsidRPr="00680C42" w:rsidRDefault="004C6746" w:rsidP="00B22648">
      <w:pPr>
        <w:pStyle w:val="Styl"/>
        <w:suppressAutoHyphens/>
        <w:spacing w:before="120"/>
        <w:ind w:right="12"/>
        <w:jc w:val="both"/>
        <w:rPr>
          <w:rFonts w:asciiTheme="minorHAnsi" w:hAnsiTheme="minorHAnsi" w:cstheme="minorHAnsi"/>
          <w:b/>
          <w:bCs/>
          <w:sz w:val="22"/>
          <w:szCs w:val="22"/>
          <w:lang w:bidi="he-IL"/>
        </w:rPr>
      </w:pPr>
    </w:p>
    <w:p w14:paraId="3DDC6283" w14:textId="77777777" w:rsidR="00E47B46" w:rsidRPr="00680C42" w:rsidRDefault="00E47B46" w:rsidP="00B22648">
      <w:pPr>
        <w:pStyle w:val="Styl"/>
        <w:suppressAutoHyphens/>
        <w:spacing w:before="120"/>
        <w:ind w:right="12"/>
        <w:jc w:val="both"/>
        <w:rPr>
          <w:rFonts w:asciiTheme="minorHAnsi" w:hAnsiTheme="minorHAnsi" w:cstheme="minorHAnsi"/>
          <w:b/>
          <w:bCs/>
          <w:sz w:val="22"/>
          <w:szCs w:val="22"/>
          <w:lang w:bidi="he-IL"/>
        </w:rPr>
      </w:pPr>
      <w:r w:rsidRPr="00680C42">
        <w:rPr>
          <w:rFonts w:asciiTheme="minorHAnsi" w:hAnsiTheme="minorHAnsi" w:cstheme="minorHAnsi"/>
          <w:b/>
          <w:bCs/>
          <w:sz w:val="22"/>
          <w:szCs w:val="22"/>
          <w:lang w:bidi="he-IL"/>
        </w:rPr>
        <w:t>Komunikacja</w:t>
      </w:r>
    </w:p>
    <w:p w14:paraId="4ABC0E03" w14:textId="77777777" w:rsidR="00192BEF" w:rsidRPr="00680C42" w:rsidRDefault="00192BEF" w:rsidP="00B22648">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0" w:name="_Ref108699924"/>
      <w:r w:rsidRPr="00680C42">
        <w:rPr>
          <w:rFonts w:asciiTheme="minorHAnsi" w:hAnsiTheme="minorHAnsi" w:cstheme="minorHAnsi"/>
          <w:sz w:val="22"/>
          <w:szCs w:val="22"/>
          <w:lang w:bidi="he-IL"/>
        </w:rPr>
        <w:t>Korespondencja pomiędzy Stronami (w tym wszelkie oświadczenia wiedzy i woli) będzie odbywać się w formie pisemnej lub w formie elektronicznej (z podpisami kwalifikowanymi) na poniższe adresy:</w:t>
      </w:r>
      <w:bookmarkEnd w:id="8"/>
      <w:bookmarkEnd w:id="10"/>
      <w:r w:rsidRPr="00680C42">
        <w:rPr>
          <w:rFonts w:asciiTheme="minorHAnsi" w:hAnsiTheme="minorHAnsi" w:cstheme="minorHAnsi"/>
          <w:sz w:val="22"/>
          <w:szCs w:val="22"/>
          <w:lang w:bidi="he-IL"/>
        </w:rPr>
        <w:t xml:space="preserve"> </w:t>
      </w:r>
    </w:p>
    <w:p w14:paraId="2B725B70" w14:textId="77777777" w:rsidR="00192BEF" w:rsidRPr="00680C42" w:rsidRDefault="00192BEF" w:rsidP="00B22648">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Zamawiający: adres: […], e-mail: […]</w:t>
      </w:r>
    </w:p>
    <w:p w14:paraId="5D2AA310" w14:textId="77777777" w:rsidR="00192BEF" w:rsidRPr="00680C42" w:rsidRDefault="00192BEF" w:rsidP="00B22648">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adres: […], e-mail: […]</w:t>
      </w:r>
    </w:p>
    <w:p w14:paraId="47BE92AD" w14:textId="1AF822B7" w:rsidR="00192BEF" w:rsidRPr="00680C42" w:rsidRDefault="00192BEF" w:rsidP="00B03F8C">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Strony są zobowiązane powiadamiać się wzajemnie o wszelkich zmianach w zakresie reprezentacji lub danych adresowych, o których mowa w </w:t>
      </w:r>
      <w:r w:rsidR="00656CB9" w:rsidRPr="00680C42">
        <w:rPr>
          <w:rFonts w:asciiTheme="minorHAnsi" w:hAnsiTheme="minorHAnsi" w:cstheme="minorHAnsi"/>
          <w:sz w:val="22"/>
          <w:szCs w:val="22"/>
          <w:lang w:bidi="he-IL"/>
        </w:rPr>
        <w:t>pkt</w:t>
      </w:r>
      <w:r w:rsidR="007D68A5" w:rsidRPr="00680C42">
        <w:rPr>
          <w:rFonts w:asciiTheme="minorHAnsi" w:hAnsiTheme="minorHAnsi" w:cstheme="minorHAnsi"/>
          <w:sz w:val="22"/>
          <w:szCs w:val="22"/>
          <w:lang w:bidi="he-IL"/>
        </w:rPr>
        <w:t xml:space="preserve"> </w:t>
      </w:r>
      <w:r w:rsidR="007D68A5" w:rsidRPr="00680C42">
        <w:rPr>
          <w:rFonts w:asciiTheme="minorHAnsi" w:hAnsiTheme="minorHAnsi" w:cstheme="minorHAnsi"/>
          <w:sz w:val="22"/>
          <w:szCs w:val="22"/>
          <w:lang w:bidi="he-IL"/>
        </w:rPr>
        <w:fldChar w:fldCharType="begin"/>
      </w:r>
      <w:r w:rsidR="007D68A5" w:rsidRPr="00680C42">
        <w:rPr>
          <w:rFonts w:asciiTheme="minorHAnsi" w:hAnsiTheme="minorHAnsi" w:cstheme="minorHAnsi"/>
          <w:sz w:val="22"/>
          <w:szCs w:val="22"/>
          <w:lang w:bidi="he-IL"/>
        </w:rPr>
        <w:instrText xml:space="preserve"> REF _Ref108699924 \r \h  \* MERGEFORMAT </w:instrText>
      </w:r>
      <w:r w:rsidR="007D68A5" w:rsidRPr="00680C42">
        <w:rPr>
          <w:rFonts w:asciiTheme="minorHAnsi" w:hAnsiTheme="minorHAnsi" w:cstheme="minorHAnsi"/>
          <w:sz w:val="22"/>
          <w:szCs w:val="22"/>
          <w:lang w:bidi="he-IL"/>
        </w:rPr>
      </w:r>
      <w:r w:rsidR="007D68A5"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3.3</w:t>
      </w:r>
      <w:r w:rsidR="007D68A5"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 przypadku niedopełnienia tego obowiązku korespondencję wysłaną na dotychczasowy adres uważa się za skutecznie doręczoną. </w:t>
      </w:r>
    </w:p>
    <w:p w14:paraId="750DC5F8" w14:textId="77777777" w:rsidR="00656CB9" w:rsidRPr="00680C42" w:rsidRDefault="00656CB9" w:rsidP="00B22648">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przypadku złożenia oświadczenia w formie elektronicznej, uznaje się je za doręczone w chwili wprowadzenia do systemu nadawcy</w:t>
      </w:r>
      <w:r w:rsidR="00DC44B6" w:rsidRPr="00680C42">
        <w:rPr>
          <w:rFonts w:asciiTheme="minorHAnsi" w:hAnsiTheme="minorHAnsi" w:cstheme="minorHAnsi"/>
          <w:sz w:val="22"/>
          <w:szCs w:val="22"/>
          <w:lang w:bidi="he-IL"/>
        </w:rPr>
        <w:t xml:space="preserve">, pod warunkiem otrzymania przez odbiorcę. Druga Strona niezwłocznie potwierdzi odbiór wiadomości </w:t>
      </w:r>
      <w:r w:rsidRPr="00680C42">
        <w:rPr>
          <w:rFonts w:asciiTheme="minorHAnsi" w:hAnsiTheme="minorHAnsi" w:cstheme="minorHAnsi"/>
          <w:sz w:val="22"/>
          <w:szCs w:val="22"/>
          <w:lang w:bidi="he-IL"/>
        </w:rPr>
        <w:t>w sposób nieautomatyczny.</w:t>
      </w:r>
    </w:p>
    <w:p w14:paraId="2C70B41B" w14:textId="28FDE12B" w:rsidR="00DC44B6" w:rsidRPr="00680C42" w:rsidRDefault="00DC44B6" w:rsidP="00B03F8C">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Korespondencja robocza pomiędzy Stronami będzie prowadzona za pomocą poczty elektronicznej </w:t>
      </w:r>
      <w:r w:rsidRPr="00680C42">
        <w:rPr>
          <w:rFonts w:asciiTheme="minorHAnsi" w:hAnsiTheme="minorHAnsi" w:cstheme="minorHAnsi"/>
          <w:sz w:val="22"/>
          <w:szCs w:val="22"/>
          <w:lang w:bidi="he-IL"/>
        </w:rPr>
        <w:lastRenderedPageBreak/>
        <w:t xml:space="preserve">na adresy wskazane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_Ref107832397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3.8</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t>
      </w:r>
      <w:r w:rsidR="00211119" w:rsidRPr="00680C42">
        <w:rPr>
          <w:rFonts w:asciiTheme="minorHAnsi" w:hAnsiTheme="minorHAnsi" w:cstheme="minorHAnsi"/>
          <w:sz w:val="22"/>
          <w:szCs w:val="22"/>
          <w:lang w:bidi="he-IL"/>
        </w:rPr>
        <w:t xml:space="preserve">oraz </w:t>
      </w:r>
      <w:r w:rsidRPr="00680C42">
        <w:rPr>
          <w:rFonts w:asciiTheme="minorHAnsi" w:hAnsiTheme="minorHAnsi" w:cstheme="minorHAnsi"/>
          <w:sz w:val="22"/>
          <w:szCs w:val="22"/>
          <w:lang w:bidi="he-IL"/>
        </w:rPr>
        <w:t xml:space="preserve">za pomocą elektronicznej platformy wymiany dokumentów zapewnionej przez Wykonawcę. W </w:t>
      </w:r>
      <w:r w:rsidR="00211119" w:rsidRPr="00680C42">
        <w:rPr>
          <w:rFonts w:asciiTheme="minorHAnsi" w:hAnsiTheme="minorHAnsi" w:cstheme="minorHAnsi"/>
          <w:sz w:val="22"/>
          <w:szCs w:val="22"/>
          <w:lang w:bidi="he-IL"/>
        </w:rPr>
        <w:t xml:space="preserve">zakresie kanałów komunikacji, w tym </w:t>
      </w:r>
      <w:r w:rsidRPr="00680C42">
        <w:rPr>
          <w:rFonts w:asciiTheme="minorHAnsi" w:hAnsiTheme="minorHAnsi" w:cstheme="minorHAnsi"/>
          <w:sz w:val="22"/>
          <w:szCs w:val="22"/>
          <w:lang w:bidi="he-IL"/>
        </w:rPr>
        <w:t>elektronicznej platformy wymiany dokumentów, Wykonawca jest zobowiązany do zapewnienia jej bezpieczeństwa i poufności danych przesyłanych za jej pośrednictwem.</w:t>
      </w:r>
      <w:r w:rsidR="00EE492E" w:rsidRPr="00680C42">
        <w:rPr>
          <w:rFonts w:asciiTheme="minorHAnsi" w:hAnsiTheme="minorHAnsi" w:cstheme="minorHAnsi"/>
          <w:sz w:val="22"/>
          <w:szCs w:val="22"/>
          <w:lang w:bidi="he-IL"/>
        </w:rPr>
        <w:t xml:space="preserve"> </w:t>
      </w:r>
    </w:p>
    <w:p w14:paraId="7ABA30C5" w14:textId="4B118FE9" w:rsidR="00566B40" w:rsidRPr="00680C42" w:rsidRDefault="00566B40" w:rsidP="00566B4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Zmiana danych, o których mowa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_Ref108699924 \r \h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3.3</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nie wymaga zmiany Kontraktu. O każdej zmianie tych danych Strona powinna zawiadomić drugą Stronę w formie pisemnej pod rygorem nieważności lub w formie elektronicznej (z podpisem kwalifikowanym). Zmiana jest skuteczna od dnia doręczenia drugiej Stronie zawiadomienia, o którym mowa w zdaniu poprzednim. </w:t>
      </w:r>
    </w:p>
    <w:p w14:paraId="53EDE1E9" w14:textId="77777777" w:rsidR="00566B40" w:rsidRPr="00680C42" w:rsidRDefault="00566B40" w:rsidP="00544B06">
      <w:pPr>
        <w:pStyle w:val="Styl"/>
        <w:suppressAutoHyphens/>
        <w:spacing w:before="120"/>
        <w:ind w:left="284" w:right="12"/>
        <w:jc w:val="both"/>
        <w:rPr>
          <w:rFonts w:asciiTheme="minorHAnsi" w:hAnsiTheme="minorHAnsi" w:cstheme="minorHAnsi"/>
          <w:sz w:val="22"/>
          <w:szCs w:val="22"/>
          <w:lang w:bidi="he-IL"/>
        </w:rPr>
      </w:pPr>
    </w:p>
    <w:p w14:paraId="68009AA8" w14:textId="77777777" w:rsidR="007D68A5" w:rsidRPr="00680C42" w:rsidRDefault="007D68A5" w:rsidP="00B22648">
      <w:pPr>
        <w:pStyle w:val="Styl"/>
        <w:suppressAutoHyphens/>
        <w:spacing w:before="120"/>
        <w:ind w:left="567" w:right="12"/>
        <w:jc w:val="both"/>
        <w:rPr>
          <w:rFonts w:asciiTheme="minorHAnsi" w:hAnsiTheme="minorHAnsi" w:cstheme="minorHAnsi"/>
          <w:sz w:val="22"/>
          <w:szCs w:val="22"/>
          <w:lang w:bidi="he-IL"/>
        </w:rPr>
      </w:pPr>
    </w:p>
    <w:p w14:paraId="7A3A1843" w14:textId="77777777" w:rsidR="006674D8" w:rsidRPr="00680C42" w:rsidRDefault="006674D8" w:rsidP="00B22648">
      <w:pPr>
        <w:jc w:val="both"/>
        <w:rPr>
          <w:rFonts w:asciiTheme="minorHAnsi" w:hAnsiTheme="minorHAnsi" w:cstheme="minorHAnsi"/>
          <w:b/>
          <w:bCs/>
          <w:lang w:bidi="he-IL"/>
        </w:rPr>
      </w:pPr>
      <w:r w:rsidRPr="00680C42">
        <w:rPr>
          <w:rFonts w:asciiTheme="minorHAnsi" w:hAnsiTheme="minorHAnsi" w:cstheme="minorHAnsi"/>
          <w:b/>
          <w:bCs/>
          <w:lang w:bidi="he-IL"/>
        </w:rPr>
        <w:t>Przedstawiciele Stron</w:t>
      </w:r>
    </w:p>
    <w:p w14:paraId="21C1BE80" w14:textId="77777777" w:rsidR="00DC44B6" w:rsidRPr="00680C42" w:rsidRDefault="00656CB9" w:rsidP="00B22648">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1" w:name="_Ref107832681"/>
      <w:bookmarkStart w:id="12" w:name="_Ref107832397"/>
      <w:r w:rsidRPr="00680C42">
        <w:rPr>
          <w:rFonts w:asciiTheme="minorHAnsi" w:hAnsiTheme="minorHAnsi" w:cstheme="minorHAnsi"/>
          <w:sz w:val="22"/>
          <w:szCs w:val="22"/>
          <w:lang w:bidi="he-IL"/>
        </w:rPr>
        <w:t>Osobami uprawnionymi do wykonywania wszelkich czynności związanych z wykonaniem niniejsze</w:t>
      </w:r>
      <w:r w:rsidR="007D46F1" w:rsidRPr="00680C42">
        <w:rPr>
          <w:rFonts w:asciiTheme="minorHAnsi" w:hAnsiTheme="minorHAnsi" w:cstheme="minorHAnsi"/>
          <w:sz w:val="22"/>
          <w:szCs w:val="22"/>
          <w:lang w:bidi="he-IL"/>
        </w:rPr>
        <w:t>go</w:t>
      </w:r>
      <w:r w:rsidRPr="00680C42">
        <w:rPr>
          <w:rFonts w:asciiTheme="minorHAnsi" w:hAnsiTheme="minorHAnsi" w:cstheme="minorHAnsi"/>
          <w:sz w:val="22"/>
          <w:szCs w:val="22"/>
          <w:lang w:bidi="he-IL"/>
        </w:rPr>
        <w:t xml:space="preserve"> Kontraktu, podpisania </w:t>
      </w:r>
      <w:r w:rsidR="0047050E" w:rsidRPr="00680C42">
        <w:rPr>
          <w:rFonts w:asciiTheme="minorHAnsi" w:hAnsiTheme="minorHAnsi" w:cstheme="minorHAnsi"/>
          <w:sz w:val="22"/>
          <w:szCs w:val="22"/>
          <w:lang w:bidi="he-IL"/>
        </w:rPr>
        <w:t>P</w:t>
      </w:r>
      <w:r w:rsidR="00985FB9" w:rsidRPr="00680C42">
        <w:rPr>
          <w:rFonts w:asciiTheme="minorHAnsi" w:hAnsiTheme="minorHAnsi" w:cstheme="minorHAnsi"/>
          <w:sz w:val="22"/>
          <w:szCs w:val="22"/>
          <w:lang w:bidi="he-IL"/>
        </w:rPr>
        <w:t xml:space="preserve">rotokołów </w:t>
      </w:r>
      <w:r w:rsidR="0047050E" w:rsidRPr="00680C42">
        <w:rPr>
          <w:rFonts w:asciiTheme="minorHAnsi" w:hAnsiTheme="minorHAnsi" w:cstheme="minorHAnsi"/>
          <w:sz w:val="22"/>
          <w:szCs w:val="22"/>
          <w:lang w:bidi="he-IL"/>
        </w:rPr>
        <w:t>O</w:t>
      </w:r>
      <w:r w:rsidR="00985FB9" w:rsidRPr="00680C42">
        <w:rPr>
          <w:rFonts w:asciiTheme="minorHAnsi" w:hAnsiTheme="minorHAnsi" w:cstheme="minorHAnsi"/>
          <w:sz w:val="22"/>
          <w:szCs w:val="22"/>
          <w:lang w:bidi="he-IL"/>
        </w:rPr>
        <w:t xml:space="preserve">dbioru, w tym </w:t>
      </w:r>
      <w:r w:rsidR="0047050E" w:rsidRPr="00680C42">
        <w:rPr>
          <w:rFonts w:asciiTheme="minorHAnsi" w:hAnsiTheme="minorHAnsi" w:cstheme="minorHAnsi"/>
          <w:sz w:val="22"/>
          <w:szCs w:val="22"/>
          <w:lang w:bidi="he-IL"/>
        </w:rPr>
        <w:t>P</w:t>
      </w:r>
      <w:r w:rsidR="00985FB9" w:rsidRPr="00680C42">
        <w:rPr>
          <w:rFonts w:asciiTheme="minorHAnsi" w:hAnsiTheme="minorHAnsi" w:cstheme="minorHAnsi"/>
          <w:sz w:val="22"/>
          <w:szCs w:val="22"/>
          <w:lang w:bidi="he-IL"/>
        </w:rPr>
        <w:t xml:space="preserve">rotokołów </w:t>
      </w:r>
      <w:r w:rsidR="0047050E" w:rsidRPr="00680C42">
        <w:rPr>
          <w:rFonts w:asciiTheme="minorHAnsi" w:hAnsiTheme="minorHAnsi" w:cstheme="minorHAnsi"/>
          <w:sz w:val="22"/>
          <w:szCs w:val="22"/>
          <w:lang w:bidi="he-IL"/>
        </w:rPr>
        <w:t>Z</w:t>
      </w:r>
      <w:r w:rsidR="00985FB9" w:rsidRPr="00680C42">
        <w:rPr>
          <w:rFonts w:asciiTheme="minorHAnsi" w:hAnsiTheme="minorHAnsi" w:cstheme="minorHAnsi"/>
          <w:sz w:val="22"/>
          <w:szCs w:val="22"/>
          <w:lang w:bidi="he-IL"/>
        </w:rPr>
        <w:t xml:space="preserve">aawansowania Robót Budowlanych, </w:t>
      </w:r>
      <w:r w:rsidRPr="00680C42">
        <w:rPr>
          <w:rFonts w:asciiTheme="minorHAnsi" w:hAnsiTheme="minorHAnsi" w:cstheme="minorHAnsi"/>
          <w:sz w:val="22"/>
          <w:szCs w:val="22"/>
          <w:lang w:bidi="he-IL"/>
        </w:rPr>
        <w:t>notatek</w:t>
      </w:r>
      <w:r w:rsidR="00985FB9" w:rsidRPr="00680C42">
        <w:rPr>
          <w:rFonts w:asciiTheme="minorHAnsi" w:hAnsiTheme="minorHAnsi" w:cstheme="minorHAnsi"/>
          <w:sz w:val="22"/>
          <w:szCs w:val="22"/>
          <w:lang w:bidi="he-IL"/>
        </w:rPr>
        <w:t xml:space="preserve"> ze spotkań koordynacyjnych, raportów</w:t>
      </w:r>
      <w:r w:rsidRPr="00680C42">
        <w:rPr>
          <w:rFonts w:asciiTheme="minorHAnsi" w:hAnsiTheme="minorHAnsi" w:cstheme="minorHAnsi"/>
          <w:sz w:val="22"/>
          <w:szCs w:val="22"/>
          <w:lang w:bidi="he-IL"/>
        </w:rPr>
        <w:t>, etc. oraz kontaktu</w:t>
      </w:r>
      <w:r w:rsidR="00DC44B6" w:rsidRPr="00680C42">
        <w:rPr>
          <w:rFonts w:asciiTheme="minorHAnsi" w:hAnsiTheme="minorHAnsi" w:cstheme="minorHAnsi"/>
          <w:sz w:val="22"/>
          <w:szCs w:val="22"/>
          <w:lang w:bidi="he-IL"/>
        </w:rPr>
        <w:t>:</w:t>
      </w:r>
      <w:bookmarkEnd w:id="11"/>
    </w:p>
    <w:bookmarkEnd w:id="12"/>
    <w:p w14:paraId="20B5E73B" w14:textId="77777777" w:rsidR="00985FB9" w:rsidRPr="00680C42" w:rsidRDefault="0026224B" w:rsidP="00B22648">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w:t>
      </w:r>
      <w:r w:rsidR="00DC44B6" w:rsidRPr="00680C42">
        <w:rPr>
          <w:rFonts w:asciiTheme="minorHAnsi" w:hAnsiTheme="minorHAnsi" w:cstheme="minorHAnsi"/>
          <w:sz w:val="22"/>
          <w:szCs w:val="22"/>
          <w:lang w:bidi="he-IL"/>
        </w:rPr>
        <w:t xml:space="preserve">o stronie Wykonawcy są: </w:t>
      </w:r>
    </w:p>
    <w:p w14:paraId="7D7474C8" w14:textId="77777777" w:rsidR="00656CB9" w:rsidRPr="00680C42" w:rsidRDefault="00656CB9" w:rsidP="00B22648">
      <w:pPr>
        <w:pStyle w:val="Styl"/>
        <w:numPr>
          <w:ilvl w:val="3"/>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t>
      </w:r>
      <w:r w:rsidR="00985FB9" w:rsidRPr="00680C42">
        <w:rPr>
          <w:rFonts w:asciiTheme="minorHAnsi" w:hAnsiTheme="minorHAnsi" w:cstheme="minorHAnsi"/>
          <w:sz w:val="22"/>
          <w:szCs w:val="22"/>
          <w:lang w:bidi="he-IL"/>
        </w:rPr>
        <w:t>, numer telefonu […] e-mail […]</w:t>
      </w:r>
      <w:r w:rsidR="00496691" w:rsidRPr="00680C42">
        <w:rPr>
          <w:rFonts w:asciiTheme="minorHAnsi" w:hAnsiTheme="minorHAnsi" w:cstheme="minorHAnsi"/>
          <w:sz w:val="22"/>
          <w:szCs w:val="22"/>
          <w:lang w:bidi="he-IL"/>
        </w:rPr>
        <w:t xml:space="preserve"> </w:t>
      </w:r>
      <w:r w:rsidR="00985FB9" w:rsidRPr="00680C42">
        <w:rPr>
          <w:rFonts w:asciiTheme="minorHAnsi" w:hAnsiTheme="minorHAnsi" w:cstheme="minorHAnsi"/>
          <w:sz w:val="22"/>
          <w:szCs w:val="22"/>
          <w:lang w:bidi="he-IL"/>
        </w:rPr>
        <w:t>– Kierownik Projektu;</w:t>
      </w:r>
    </w:p>
    <w:p w14:paraId="77B11F41" w14:textId="77777777" w:rsidR="00985FB9" w:rsidRPr="00680C42" w:rsidRDefault="00985FB9" w:rsidP="00B22648">
      <w:pPr>
        <w:pStyle w:val="Styl"/>
        <w:numPr>
          <w:ilvl w:val="3"/>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numer telefonu […] e-mail […]</w:t>
      </w:r>
      <w:r w:rsidR="00932AF2" w:rsidRPr="00680C42">
        <w:rPr>
          <w:rFonts w:asciiTheme="minorHAnsi" w:hAnsiTheme="minorHAnsi" w:cstheme="minorHAnsi"/>
          <w:sz w:val="22"/>
          <w:szCs w:val="22"/>
          <w:lang w:bidi="he-IL"/>
        </w:rPr>
        <w:t xml:space="preserve"> – Kierownik Budowy</w:t>
      </w:r>
      <w:r w:rsidR="008320C6" w:rsidRPr="00680C42">
        <w:rPr>
          <w:rFonts w:asciiTheme="minorHAnsi" w:hAnsiTheme="minorHAnsi" w:cstheme="minorHAnsi"/>
          <w:sz w:val="22"/>
          <w:szCs w:val="22"/>
          <w:lang w:bidi="he-IL"/>
        </w:rPr>
        <w:t>;</w:t>
      </w:r>
    </w:p>
    <w:p w14:paraId="6108F187" w14:textId="77777777" w:rsidR="00985FB9" w:rsidRPr="00680C42" w:rsidRDefault="0026224B" w:rsidP="00B22648">
      <w:pPr>
        <w:pStyle w:val="Styl"/>
        <w:numPr>
          <w:ilvl w:val="2"/>
          <w:numId w:val="9"/>
        </w:numPr>
        <w:suppressAutoHyphens/>
        <w:spacing w:before="120"/>
        <w:ind w:right="12"/>
        <w:jc w:val="both"/>
        <w:rPr>
          <w:rFonts w:asciiTheme="minorHAnsi" w:hAnsiTheme="minorHAnsi" w:cstheme="minorHAnsi"/>
          <w:sz w:val="22"/>
          <w:szCs w:val="22"/>
          <w:lang w:bidi="he-IL"/>
        </w:rPr>
      </w:pPr>
      <w:bookmarkStart w:id="13" w:name="_Ref108684668"/>
      <w:r w:rsidRPr="00680C42">
        <w:rPr>
          <w:rFonts w:asciiTheme="minorHAnsi" w:hAnsiTheme="minorHAnsi" w:cstheme="minorHAnsi"/>
          <w:sz w:val="22"/>
          <w:szCs w:val="22"/>
          <w:lang w:bidi="he-IL"/>
        </w:rPr>
        <w:t>po stronie Zamawiającego są:</w:t>
      </w:r>
      <w:bookmarkEnd w:id="13"/>
      <w:r w:rsidRPr="00680C42">
        <w:rPr>
          <w:rFonts w:asciiTheme="minorHAnsi" w:hAnsiTheme="minorHAnsi" w:cstheme="minorHAnsi"/>
          <w:sz w:val="22"/>
          <w:szCs w:val="22"/>
          <w:lang w:bidi="he-IL"/>
        </w:rPr>
        <w:t xml:space="preserve"> </w:t>
      </w:r>
    </w:p>
    <w:p w14:paraId="2F26BE0E" w14:textId="77777777" w:rsidR="0026224B" w:rsidRPr="00680C42" w:rsidRDefault="0026224B" w:rsidP="00B22648">
      <w:pPr>
        <w:pStyle w:val="Styl"/>
        <w:numPr>
          <w:ilvl w:val="3"/>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t>
      </w:r>
      <w:r w:rsidR="00985FB9" w:rsidRPr="00680C42">
        <w:rPr>
          <w:rFonts w:asciiTheme="minorHAnsi" w:hAnsiTheme="minorHAnsi" w:cstheme="minorHAnsi"/>
          <w:sz w:val="22"/>
          <w:szCs w:val="22"/>
          <w:lang w:bidi="he-IL"/>
        </w:rPr>
        <w:t xml:space="preserve"> numer telefonu […] e-mail […] – Kierownik Kontraktu;</w:t>
      </w:r>
    </w:p>
    <w:p w14:paraId="7C55FC25" w14:textId="77777777" w:rsidR="00A47A09" w:rsidRPr="00680C42" w:rsidRDefault="00985FB9" w:rsidP="00B22648">
      <w:pPr>
        <w:pStyle w:val="Styl"/>
        <w:numPr>
          <w:ilvl w:val="3"/>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numer telefonu […] e-mail […]</w:t>
      </w:r>
      <w:r w:rsidR="003F2D60" w:rsidRPr="00680C42">
        <w:rPr>
          <w:rFonts w:asciiTheme="minorHAnsi" w:hAnsiTheme="minorHAnsi" w:cstheme="minorHAnsi"/>
          <w:sz w:val="22"/>
          <w:szCs w:val="22"/>
          <w:lang w:bidi="he-IL"/>
        </w:rPr>
        <w:t xml:space="preserve"> </w:t>
      </w:r>
      <w:r w:rsidR="00932AF2" w:rsidRPr="00680C42">
        <w:rPr>
          <w:rFonts w:asciiTheme="minorHAnsi" w:hAnsiTheme="minorHAnsi" w:cstheme="minorHAnsi"/>
          <w:sz w:val="22"/>
          <w:szCs w:val="22"/>
          <w:lang w:bidi="he-IL"/>
        </w:rPr>
        <w:t>– Kierownik Nadzoru Inwestorskiego</w:t>
      </w:r>
      <w:r w:rsidR="008320C6" w:rsidRPr="00680C42">
        <w:rPr>
          <w:rFonts w:asciiTheme="minorHAnsi" w:hAnsiTheme="minorHAnsi" w:cstheme="minorHAnsi"/>
          <w:sz w:val="22"/>
          <w:szCs w:val="22"/>
          <w:lang w:bidi="he-IL"/>
        </w:rPr>
        <w:t xml:space="preserve">. </w:t>
      </w:r>
    </w:p>
    <w:p w14:paraId="09B70836" w14:textId="2B91BA59" w:rsidR="00656CB9" w:rsidRPr="00680C42" w:rsidRDefault="007D46F1" w:rsidP="00B03F8C">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Osoby wskazane </w:t>
      </w:r>
      <w:r w:rsidR="006674D8" w:rsidRPr="00680C42">
        <w:rPr>
          <w:rFonts w:asciiTheme="minorHAnsi" w:hAnsiTheme="minorHAnsi" w:cstheme="minorHAnsi"/>
          <w:sz w:val="22"/>
          <w:szCs w:val="22"/>
          <w:lang w:bidi="he-IL"/>
        </w:rPr>
        <w:t xml:space="preserve">w pkt </w:t>
      </w:r>
      <w:r w:rsidR="006674D8" w:rsidRPr="00680C42">
        <w:rPr>
          <w:rFonts w:asciiTheme="minorHAnsi" w:hAnsiTheme="minorHAnsi" w:cstheme="minorHAnsi"/>
          <w:sz w:val="22"/>
          <w:szCs w:val="22"/>
          <w:lang w:bidi="he-IL"/>
        </w:rPr>
        <w:fldChar w:fldCharType="begin"/>
      </w:r>
      <w:r w:rsidR="006674D8" w:rsidRPr="00680C42">
        <w:rPr>
          <w:rFonts w:asciiTheme="minorHAnsi" w:hAnsiTheme="minorHAnsi" w:cstheme="minorHAnsi"/>
          <w:sz w:val="22"/>
          <w:szCs w:val="22"/>
          <w:lang w:bidi="he-IL"/>
        </w:rPr>
        <w:instrText xml:space="preserve"> REF _Ref108684668 \r \h </w:instrText>
      </w:r>
      <w:r w:rsidR="004800D6" w:rsidRPr="00680C42">
        <w:rPr>
          <w:rFonts w:asciiTheme="minorHAnsi" w:hAnsiTheme="minorHAnsi" w:cstheme="minorHAnsi"/>
          <w:sz w:val="22"/>
          <w:szCs w:val="22"/>
          <w:lang w:bidi="he-IL"/>
        </w:rPr>
        <w:instrText xml:space="preserve"> \* MERGEFORMAT </w:instrText>
      </w:r>
      <w:r w:rsidR="006674D8" w:rsidRPr="00680C42">
        <w:rPr>
          <w:rFonts w:asciiTheme="minorHAnsi" w:hAnsiTheme="minorHAnsi" w:cstheme="minorHAnsi"/>
          <w:sz w:val="22"/>
          <w:szCs w:val="22"/>
          <w:lang w:bidi="he-IL"/>
        </w:rPr>
      </w:r>
      <w:r w:rsidR="006674D8"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3.8.2</w:t>
      </w:r>
      <w:r w:rsidR="006674D8" w:rsidRPr="00680C42">
        <w:rPr>
          <w:rFonts w:asciiTheme="minorHAnsi" w:hAnsiTheme="minorHAnsi" w:cstheme="minorHAnsi"/>
          <w:sz w:val="22"/>
          <w:szCs w:val="22"/>
          <w:lang w:bidi="he-IL"/>
        </w:rPr>
        <w:fldChar w:fldCharType="end"/>
      </w:r>
      <w:r w:rsidR="006674D8" w:rsidRPr="00680C42">
        <w:rPr>
          <w:rFonts w:asciiTheme="minorHAnsi" w:hAnsiTheme="minorHAnsi" w:cstheme="minorHAnsi"/>
          <w:sz w:val="22"/>
          <w:szCs w:val="22"/>
          <w:lang w:bidi="he-IL"/>
        </w:rPr>
        <w:t xml:space="preserve"> (Przedstawiciele Zamawiającego) </w:t>
      </w:r>
      <w:r w:rsidRPr="00680C42">
        <w:rPr>
          <w:rFonts w:asciiTheme="minorHAnsi" w:hAnsiTheme="minorHAnsi" w:cstheme="minorHAnsi"/>
          <w:sz w:val="22"/>
          <w:szCs w:val="22"/>
          <w:lang w:bidi="he-IL"/>
        </w:rPr>
        <w:t xml:space="preserve">są uprawnione do </w:t>
      </w:r>
      <w:r w:rsidR="00656CB9" w:rsidRPr="00680C42">
        <w:rPr>
          <w:rFonts w:asciiTheme="minorHAnsi" w:hAnsiTheme="minorHAnsi" w:cstheme="minorHAnsi"/>
          <w:sz w:val="22"/>
          <w:szCs w:val="22"/>
          <w:lang w:bidi="he-IL"/>
        </w:rPr>
        <w:t>udzielania wskazówek oraz nadzoru, kontroli oraz odbioru wykonywanych prac ze strony Zamawiającego</w:t>
      </w:r>
      <w:r w:rsidRPr="00680C42">
        <w:rPr>
          <w:rFonts w:asciiTheme="minorHAnsi" w:hAnsiTheme="minorHAnsi" w:cstheme="minorHAnsi"/>
          <w:sz w:val="22"/>
          <w:szCs w:val="22"/>
          <w:lang w:bidi="he-IL"/>
        </w:rPr>
        <w:t>. Nie są jednak uprawnione do dokonywania żadnych zmian Kontraktu oraz zaciągania zobowiązań finansowych bez odrębnego umocowania.</w:t>
      </w:r>
    </w:p>
    <w:p w14:paraId="4DC2C154" w14:textId="77777777" w:rsidR="001B4FBC" w:rsidRPr="00680C42" w:rsidRDefault="001B4FBC" w:rsidP="00B22648">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Kierownik Nadzoru Inwestorskiego jest uprawniony bez odrębnego umocowania do podpisywania </w:t>
      </w:r>
      <w:r w:rsidR="00A47A09" w:rsidRPr="00680C42">
        <w:rPr>
          <w:rFonts w:asciiTheme="minorHAnsi" w:hAnsiTheme="minorHAnsi" w:cstheme="minorHAnsi"/>
          <w:sz w:val="22"/>
          <w:szCs w:val="22"/>
          <w:lang w:bidi="he-IL"/>
        </w:rPr>
        <w:t>protokołów wymienionych w Kontrakcie, przy czym</w:t>
      </w:r>
      <w:r w:rsidRPr="00680C42">
        <w:rPr>
          <w:rFonts w:asciiTheme="minorHAnsi" w:hAnsiTheme="minorHAnsi" w:cstheme="minorHAnsi"/>
          <w:sz w:val="22"/>
          <w:szCs w:val="22"/>
          <w:lang w:bidi="he-IL"/>
        </w:rPr>
        <w:t xml:space="preserve"> Protokół</w:t>
      </w:r>
      <w:r w:rsidR="00A47A09" w:rsidRPr="00680C42">
        <w:rPr>
          <w:rFonts w:asciiTheme="minorHAnsi" w:hAnsiTheme="minorHAnsi" w:cstheme="minorHAnsi"/>
          <w:sz w:val="22"/>
          <w:szCs w:val="22"/>
          <w:lang w:bidi="he-IL"/>
        </w:rPr>
        <w:t xml:space="preserve"> Odbioru</w:t>
      </w:r>
      <w:r w:rsidRPr="00680C42">
        <w:rPr>
          <w:rFonts w:asciiTheme="minorHAnsi" w:hAnsiTheme="minorHAnsi" w:cstheme="minorHAnsi"/>
          <w:sz w:val="22"/>
          <w:szCs w:val="22"/>
          <w:lang w:bidi="he-IL"/>
        </w:rPr>
        <w:t xml:space="preserve"> dla</w:t>
      </w:r>
      <w:r w:rsidR="008320C6" w:rsidRPr="00680C42">
        <w:rPr>
          <w:rFonts w:asciiTheme="minorHAnsi" w:hAnsiTheme="minorHAnsi" w:cstheme="minorHAnsi"/>
          <w:sz w:val="22"/>
          <w:szCs w:val="22"/>
          <w:lang w:bidi="he-IL"/>
        </w:rPr>
        <w:t xml:space="preserve"> skuteczności wobec Wykonawcy </w:t>
      </w:r>
      <w:r w:rsidRPr="00680C42">
        <w:rPr>
          <w:rFonts w:asciiTheme="minorHAnsi" w:hAnsiTheme="minorHAnsi" w:cstheme="minorHAnsi"/>
          <w:sz w:val="22"/>
          <w:szCs w:val="22"/>
          <w:lang w:bidi="he-IL"/>
        </w:rPr>
        <w:t xml:space="preserve">wymaga zatwierdzenia przez Kierownika Kontraktu </w:t>
      </w:r>
      <w:r w:rsidR="008320C6" w:rsidRPr="00680C42">
        <w:rPr>
          <w:rFonts w:asciiTheme="minorHAnsi" w:hAnsiTheme="minorHAnsi" w:cstheme="minorHAnsi"/>
          <w:sz w:val="22"/>
          <w:szCs w:val="22"/>
          <w:lang w:bidi="he-IL"/>
        </w:rPr>
        <w:t>lub przedstawiciela Zamawiającego upoważnionego do jego reprezentacji</w:t>
      </w:r>
      <w:r w:rsidR="00A47A09" w:rsidRPr="00680C42">
        <w:rPr>
          <w:rFonts w:asciiTheme="minorHAnsi" w:hAnsiTheme="minorHAnsi" w:cstheme="minorHAnsi"/>
          <w:sz w:val="22"/>
          <w:szCs w:val="22"/>
          <w:lang w:bidi="he-IL"/>
        </w:rPr>
        <w:t>.</w:t>
      </w:r>
    </w:p>
    <w:p w14:paraId="437F98D2" w14:textId="67B06C73" w:rsidR="00656CB9" w:rsidRPr="00680C42" w:rsidRDefault="00656CB9" w:rsidP="00B03F8C">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Zmiana osób, o których mowa w </w:t>
      </w:r>
      <w:r w:rsidR="007D46F1" w:rsidRPr="00680C42">
        <w:rPr>
          <w:rFonts w:asciiTheme="minorHAnsi" w:hAnsiTheme="minorHAnsi" w:cstheme="minorHAnsi"/>
          <w:sz w:val="22"/>
          <w:szCs w:val="22"/>
          <w:lang w:bidi="he-IL"/>
        </w:rPr>
        <w:t xml:space="preserve">pkt </w:t>
      </w:r>
      <w:r w:rsidR="007D46F1" w:rsidRPr="00680C42">
        <w:rPr>
          <w:rFonts w:asciiTheme="minorHAnsi" w:hAnsiTheme="minorHAnsi" w:cstheme="minorHAnsi"/>
          <w:sz w:val="22"/>
          <w:szCs w:val="22"/>
          <w:lang w:bidi="he-IL"/>
        </w:rPr>
        <w:fldChar w:fldCharType="begin"/>
      </w:r>
      <w:r w:rsidR="007D46F1" w:rsidRPr="00680C42">
        <w:rPr>
          <w:rFonts w:asciiTheme="minorHAnsi" w:hAnsiTheme="minorHAnsi" w:cstheme="minorHAnsi"/>
          <w:sz w:val="22"/>
          <w:szCs w:val="22"/>
          <w:lang w:bidi="he-IL"/>
        </w:rPr>
        <w:instrText xml:space="preserve"> REF _Ref107832681 \r \h </w:instrText>
      </w:r>
      <w:r w:rsidR="004800D6" w:rsidRPr="00680C42">
        <w:rPr>
          <w:rFonts w:asciiTheme="minorHAnsi" w:hAnsiTheme="minorHAnsi" w:cstheme="minorHAnsi"/>
          <w:sz w:val="22"/>
          <w:szCs w:val="22"/>
          <w:lang w:bidi="he-IL"/>
        </w:rPr>
        <w:instrText xml:space="preserve"> \* MERGEFORMAT </w:instrText>
      </w:r>
      <w:r w:rsidR="007D46F1" w:rsidRPr="00680C42">
        <w:rPr>
          <w:rFonts w:asciiTheme="minorHAnsi" w:hAnsiTheme="minorHAnsi" w:cstheme="minorHAnsi"/>
          <w:sz w:val="22"/>
          <w:szCs w:val="22"/>
          <w:lang w:bidi="he-IL"/>
        </w:rPr>
      </w:r>
      <w:r w:rsidR="007D46F1"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3.8</w:t>
      </w:r>
      <w:r w:rsidR="007D46F1"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nie wymaga zmiany Kontraktu. O każdej zmianie tych osób Strona powinna zawiadomić drugą Stronę w formie pisemnej pod rygorem nieważności</w:t>
      </w:r>
      <w:r w:rsidR="007D46F1" w:rsidRPr="00680C42">
        <w:rPr>
          <w:rFonts w:asciiTheme="minorHAnsi" w:hAnsiTheme="minorHAnsi" w:cstheme="minorHAnsi"/>
          <w:sz w:val="22"/>
          <w:szCs w:val="22"/>
          <w:lang w:bidi="he-IL"/>
        </w:rPr>
        <w:t xml:space="preserve"> lub w formie elektronicznej (z podpisem kwalifikowanym)</w:t>
      </w:r>
      <w:r w:rsidRPr="00680C42">
        <w:rPr>
          <w:rFonts w:asciiTheme="minorHAnsi" w:hAnsiTheme="minorHAnsi" w:cstheme="minorHAnsi"/>
          <w:sz w:val="22"/>
          <w:szCs w:val="22"/>
          <w:lang w:bidi="he-IL"/>
        </w:rPr>
        <w:t xml:space="preserve">. Zmiana jest skuteczna od dnia doręczenia drugiej Stronie zawiadomienia, o którym mowa w zdaniu poprzednim. </w:t>
      </w:r>
    </w:p>
    <w:p w14:paraId="111679F2" w14:textId="77777777" w:rsidR="00E47B46" w:rsidRPr="00680C42" w:rsidRDefault="00E47B46" w:rsidP="00B22648">
      <w:pPr>
        <w:pStyle w:val="Styl"/>
        <w:suppressAutoHyphens/>
        <w:spacing w:before="120"/>
        <w:ind w:left="567" w:right="12"/>
        <w:jc w:val="both"/>
        <w:rPr>
          <w:rFonts w:asciiTheme="minorHAnsi" w:hAnsiTheme="minorHAnsi" w:cstheme="minorHAnsi"/>
          <w:sz w:val="22"/>
          <w:szCs w:val="22"/>
          <w:lang w:bidi="he-IL"/>
        </w:rPr>
      </w:pPr>
    </w:p>
    <w:p w14:paraId="26510199" w14:textId="77777777" w:rsidR="00E47B46" w:rsidRPr="00680C42" w:rsidRDefault="00E47B46" w:rsidP="00B22648">
      <w:pPr>
        <w:pStyle w:val="Styl"/>
        <w:suppressAutoHyphens/>
        <w:spacing w:before="120"/>
        <w:ind w:right="12"/>
        <w:jc w:val="both"/>
        <w:rPr>
          <w:rFonts w:asciiTheme="minorHAnsi" w:hAnsiTheme="minorHAnsi" w:cstheme="minorHAnsi"/>
          <w:b/>
          <w:bCs/>
          <w:sz w:val="22"/>
          <w:szCs w:val="22"/>
          <w:lang w:bidi="he-IL"/>
        </w:rPr>
      </w:pPr>
      <w:r w:rsidRPr="00680C42">
        <w:rPr>
          <w:rFonts w:asciiTheme="minorHAnsi" w:hAnsiTheme="minorHAnsi" w:cstheme="minorHAnsi"/>
          <w:b/>
          <w:bCs/>
          <w:sz w:val="22"/>
          <w:szCs w:val="22"/>
          <w:lang w:bidi="he-IL"/>
        </w:rPr>
        <w:t>Pełnomocnictwa</w:t>
      </w:r>
    </w:p>
    <w:p w14:paraId="0CB70567" w14:textId="77777777" w:rsidR="0073209A" w:rsidRPr="00680C42" w:rsidRDefault="00656CB9" w:rsidP="00B22648">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udzieli osobom wchodzącym w skład zespołu Wykonawcy pełnomocnictw niezbędnych </w:t>
      </w:r>
      <w:r w:rsidR="007D46F1" w:rsidRPr="00680C42">
        <w:rPr>
          <w:rFonts w:asciiTheme="minorHAnsi" w:hAnsiTheme="minorHAnsi" w:cstheme="minorHAnsi"/>
          <w:sz w:val="22"/>
          <w:szCs w:val="22"/>
          <w:lang w:bidi="he-IL"/>
        </w:rPr>
        <w:t>do</w:t>
      </w:r>
      <w:r w:rsidRPr="00680C42">
        <w:rPr>
          <w:rFonts w:asciiTheme="minorHAnsi" w:hAnsiTheme="minorHAnsi" w:cstheme="minorHAnsi"/>
          <w:sz w:val="22"/>
          <w:szCs w:val="22"/>
          <w:lang w:bidi="he-IL"/>
        </w:rPr>
        <w:t xml:space="preserve"> realizacji </w:t>
      </w:r>
      <w:r w:rsidR="007D46F1" w:rsidRPr="00680C42">
        <w:rPr>
          <w:rFonts w:asciiTheme="minorHAnsi" w:hAnsiTheme="minorHAnsi" w:cstheme="minorHAnsi"/>
          <w:sz w:val="22"/>
          <w:szCs w:val="22"/>
          <w:lang w:bidi="he-IL"/>
        </w:rPr>
        <w:t>niniejszego</w:t>
      </w:r>
      <w:r w:rsidRPr="00680C42">
        <w:rPr>
          <w:rFonts w:asciiTheme="minorHAnsi" w:hAnsiTheme="minorHAnsi" w:cstheme="minorHAnsi"/>
          <w:sz w:val="22"/>
          <w:szCs w:val="22"/>
          <w:lang w:bidi="he-IL"/>
        </w:rPr>
        <w:t xml:space="preserve"> Kontraktu. </w:t>
      </w:r>
    </w:p>
    <w:p w14:paraId="64570A72" w14:textId="77777777" w:rsidR="00656CB9" w:rsidRPr="00680C42" w:rsidRDefault="00656CB9" w:rsidP="00B22648">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w:t>
      </w:r>
      <w:r w:rsidR="007D46F1" w:rsidRPr="00680C42">
        <w:rPr>
          <w:rFonts w:asciiTheme="minorHAnsi" w:hAnsiTheme="minorHAnsi" w:cstheme="minorHAnsi"/>
          <w:sz w:val="22"/>
          <w:szCs w:val="22"/>
          <w:lang w:bidi="he-IL"/>
        </w:rPr>
        <w:t xml:space="preserve">w odpowiednim czasie </w:t>
      </w:r>
      <w:r w:rsidR="00963D3D" w:rsidRPr="00680C42">
        <w:rPr>
          <w:rFonts w:asciiTheme="minorHAnsi" w:hAnsiTheme="minorHAnsi" w:cstheme="minorHAnsi"/>
          <w:sz w:val="22"/>
          <w:szCs w:val="22"/>
          <w:lang w:bidi="he-IL"/>
        </w:rPr>
        <w:t xml:space="preserve">(nie później jednak niż na 7 dni przed datą planowanej czynności wymagającej pełnomocnictwa) </w:t>
      </w:r>
      <w:r w:rsidRPr="00680C42">
        <w:rPr>
          <w:rFonts w:asciiTheme="minorHAnsi" w:hAnsiTheme="minorHAnsi" w:cstheme="minorHAnsi"/>
          <w:sz w:val="22"/>
          <w:szCs w:val="22"/>
          <w:lang w:bidi="he-IL"/>
        </w:rPr>
        <w:t xml:space="preserve">poinformuje Zamawiającego o osobach, którym należy </w:t>
      </w:r>
      <w:r w:rsidRPr="00680C42">
        <w:rPr>
          <w:rFonts w:asciiTheme="minorHAnsi" w:hAnsiTheme="minorHAnsi" w:cstheme="minorHAnsi"/>
          <w:sz w:val="22"/>
          <w:szCs w:val="22"/>
          <w:lang w:bidi="he-IL"/>
        </w:rPr>
        <w:lastRenderedPageBreak/>
        <w:t>udzielić umocowania do działania w imieniu Zamawiającego oraz o zakresie pełnomocnictwa i przedłoży Zamawiającemu projekt takiego pełnomocnictwa.</w:t>
      </w:r>
    </w:p>
    <w:p w14:paraId="7A38A2EF" w14:textId="77777777" w:rsidR="00E47B46" w:rsidRPr="00680C42" w:rsidRDefault="00E47B46" w:rsidP="00B22648">
      <w:pPr>
        <w:pStyle w:val="Styl"/>
        <w:suppressAutoHyphens/>
        <w:spacing w:before="120"/>
        <w:ind w:right="12"/>
        <w:jc w:val="both"/>
        <w:rPr>
          <w:rFonts w:asciiTheme="minorHAnsi" w:hAnsiTheme="minorHAnsi" w:cstheme="minorHAnsi"/>
          <w:sz w:val="22"/>
          <w:szCs w:val="22"/>
          <w:lang w:bidi="he-IL"/>
        </w:rPr>
      </w:pPr>
    </w:p>
    <w:p w14:paraId="69CF9DC3" w14:textId="77777777" w:rsidR="008409F8" w:rsidRPr="00680C42" w:rsidRDefault="008409F8" w:rsidP="00B22648">
      <w:pPr>
        <w:pStyle w:val="Styl"/>
        <w:suppressAutoHyphens/>
        <w:spacing w:before="120"/>
        <w:ind w:right="12"/>
        <w:jc w:val="both"/>
        <w:rPr>
          <w:rFonts w:asciiTheme="minorHAnsi" w:hAnsiTheme="minorHAnsi" w:cstheme="minorHAnsi"/>
          <w:sz w:val="22"/>
          <w:szCs w:val="22"/>
          <w:lang w:bidi="he-IL"/>
        </w:rPr>
      </w:pPr>
    </w:p>
    <w:p w14:paraId="5CE43441" w14:textId="77777777" w:rsidR="00E47B46" w:rsidRPr="00680C42" w:rsidRDefault="00E47B46" w:rsidP="00E80715">
      <w:pPr>
        <w:pStyle w:val="Styl"/>
        <w:suppressAutoHyphens/>
        <w:spacing w:before="120"/>
        <w:ind w:right="12"/>
        <w:jc w:val="both"/>
        <w:rPr>
          <w:rFonts w:asciiTheme="minorHAnsi" w:hAnsiTheme="minorHAnsi" w:cstheme="minorHAnsi"/>
          <w:b/>
          <w:bCs/>
          <w:sz w:val="22"/>
          <w:szCs w:val="22"/>
          <w:lang w:bidi="he-IL"/>
        </w:rPr>
      </w:pPr>
      <w:bookmarkStart w:id="14" w:name="_Hlk86134073"/>
      <w:r w:rsidRPr="00680C42">
        <w:rPr>
          <w:rFonts w:asciiTheme="minorHAnsi" w:hAnsiTheme="minorHAnsi" w:cstheme="minorHAnsi"/>
          <w:b/>
          <w:bCs/>
          <w:sz w:val="22"/>
          <w:szCs w:val="22"/>
          <w:lang w:bidi="he-IL"/>
        </w:rPr>
        <w:t>Cesja wierzytelności</w:t>
      </w:r>
    </w:p>
    <w:bookmarkEnd w:id="14"/>
    <w:p w14:paraId="39B58977" w14:textId="77777777" w:rsidR="00E47B46" w:rsidRPr="00680C42" w:rsidRDefault="00E47B4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Wynikające z </w:t>
      </w:r>
      <w:r w:rsidR="0073209A"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wierzytelności Wykonawcy nie mogą być przeniesione na osoby trzecie bez zgody Zamawiającego wyrażonej na piśmie pod rygorem </w:t>
      </w:r>
      <w:r w:rsidR="00A47A09" w:rsidRPr="00680C42">
        <w:rPr>
          <w:rFonts w:asciiTheme="minorHAnsi" w:hAnsiTheme="minorHAnsi" w:cstheme="minorHAnsi"/>
          <w:sz w:val="22"/>
          <w:szCs w:val="22"/>
          <w:lang w:bidi="he-IL"/>
        </w:rPr>
        <w:t xml:space="preserve">nieważności </w:t>
      </w:r>
      <w:r w:rsidRPr="00680C42">
        <w:rPr>
          <w:rFonts w:asciiTheme="minorHAnsi" w:hAnsiTheme="minorHAnsi" w:cstheme="minorHAnsi"/>
          <w:sz w:val="22"/>
          <w:szCs w:val="22"/>
          <w:lang w:bidi="he-IL"/>
        </w:rPr>
        <w:t xml:space="preserve">(art. 509 </w:t>
      </w:r>
      <w:r w:rsidR="007D68A5" w:rsidRPr="00680C42">
        <w:rPr>
          <w:rFonts w:asciiTheme="minorHAnsi" w:hAnsiTheme="minorHAnsi" w:cstheme="minorHAnsi"/>
          <w:sz w:val="22"/>
          <w:szCs w:val="22"/>
          <w:lang w:bidi="he-IL"/>
        </w:rPr>
        <w:t>Kodeksu Cywilnego</w:t>
      </w:r>
      <w:r w:rsidRPr="00680C42">
        <w:rPr>
          <w:rFonts w:asciiTheme="minorHAnsi" w:hAnsiTheme="minorHAnsi" w:cstheme="minorHAnsi"/>
          <w:sz w:val="22"/>
          <w:szCs w:val="22"/>
          <w:lang w:bidi="he-IL"/>
        </w:rPr>
        <w:t>).</w:t>
      </w:r>
    </w:p>
    <w:p w14:paraId="04676AA2" w14:textId="77777777" w:rsidR="00E47B46" w:rsidRPr="00680C42" w:rsidRDefault="00E47B4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Wynikające z </w:t>
      </w:r>
      <w:r w:rsidR="0073209A" w:rsidRPr="00680C42">
        <w:rPr>
          <w:rFonts w:asciiTheme="minorHAnsi" w:hAnsiTheme="minorHAnsi" w:cstheme="minorHAnsi"/>
          <w:sz w:val="22"/>
          <w:szCs w:val="22"/>
          <w:lang w:bidi="he-IL"/>
        </w:rPr>
        <w:t xml:space="preserve">Kontraktu </w:t>
      </w:r>
      <w:r w:rsidRPr="00680C42">
        <w:rPr>
          <w:rFonts w:asciiTheme="minorHAnsi" w:hAnsiTheme="minorHAnsi" w:cstheme="minorHAnsi"/>
          <w:sz w:val="22"/>
          <w:szCs w:val="22"/>
          <w:lang w:bidi="he-IL"/>
        </w:rPr>
        <w:t>wierzytelności Wykonawcy nie mogą być przedstawiane do potrącenia</w:t>
      </w:r>
      <w:r w:rsidR="00A47A09" w:rsidRPr="00680C42">
        <w:rPr>
          <w:rFonts w:asciiTheme="minorHAnsi" w:hAnsiTheme="minorHAnsi" w:cstheme="minorHAnsi"/>
          <w:sz w:val="22"/>
          <w:szCs w:val="22"/>
          <w:lang w:bidi="he-IL"/>
        </w:rPr>
        <w:t xml:space="preserve"> usta</w:t>
      </w:r>
      <w:r w:rsidRPr="00680C42">
        <w:rPr>
          <w:rFonts w:asciiTheme="minorHAnsi" w:hAnsiTheme="minorHAnsi" w:cstheme="minorHAnsi"/>
          <w:sz w:val="22"/>
          <w:szCs w:val="22"/>
          <w:lang w:bidi="he-IL"/>
        </w:rPr>
        <w:t xml:space="preserve">wowego (art. 498 </w:t>
      </w:r>
      <w:r w:rsidR="007D68A5" w:rsidRPr="00680C42">
        <w:rPr>
          <w:rFonts w:asciiTheme="minorHAnsi" w:hAnsiTheme="minorHAnsi" w:cstheme="minorHAnsi"/>
          <w:sz w:val="22"/>
          <w:szCs w:val="22"/>
          <w:lang w:bidi="he-IL"/>
        </w:rPr>
        <w:t>Kodeksu Cywilnego</w:t>
      </w:r>
      <w:r w:rsidRPr="00680C42">
        <w:rPr>
          <w:rFonts w:asciiTheme="minorHAnsi" w:hAnsiTheme="minorHAnsi" w:cstheme="minorHAnsi"/>
          <w:sz w:val="22"/>
          <w:szCs w:val="22"/>
          <w:lang w:bidi="he-IL"/>
        </w:rPr>
        <w:t>) z wierzytelnościami Zamawiającego</w:t>
      </w:r>
      <w:r w:rsidR="00FA33A5" w:rsidRPr="00680C42">
        <w:rPr>
          <w:rFonts w:asciiTheme="minorHAnsi" w:hAnsiTheme="minorHAnsi" w:cstheme="minorHAnsi"/>
          <w:sz w:val="22"/>
          <w:szCs w:val="22"/>
          <w:lang w:bidi="he-IL"/>
        </w:rPr>
        <w:t>.</w:t>
      </w:r>
    </w:p>
    <w:p w14:paraId="0E727882" w14:textId="77777777" w:rsidR="00035B2B" w:rsidRPr="00680C42" w:rsidRDefault="00035B2B" w:rsidP="00B22648">
      <w:pPr>
        <w:spacing w:before="120"/>
        <w:jc w:val="both"/>
        <w:rPr>
          <w:rFonts w:asciiTheme="minorHAnsi" w:hAnsiTheme="minorHAnsi" w:cstheme="minorHAnsi"/>
          <w:lang w:bidi="he-IL"/>
        </w:rPr>
      </w:pPr>
    </w:p>
    <w:p w14:paraId="5885DAC8" w14:textId="77777777" w:rsidR="00C1635A" w:rsidRPr="00680C42" w:rsidRDefault="00C1635A" w:rsidP="00B22648">
      <w:pPr>
        <w:jc w:val="both"/>
        <w:rPr>
          <w:rFonts w:asciiTheme="minorHAnsi" w:hAnsiTheme="minorHAnsi" w:cstheme="minorHAnsi"/>
          <w:b/>
          <w:bCs/>
          <w:szCs w:val="22"/>
          <w:lang w:bidi="he-IL"/>
        </w:rPr>
      </w:pPr>
      <w:r w:rsidRPr="00680C42">
        <w:rPr>
          <w:rFonts w:asciiTheme="minorHAnsi" w:hAnsiTheme="minorHAnsi" w:cstheme="minorHAnsi"/>
          <w:b/>
          <w:bCs/>
          <w:szCs w:val="22"/>
          <w:lang w:bidi="he-IL"/>
        </w:rPr>
        <w:br w:type="page"/>
      </w:r>
    </w:p>
    <w:p w14:paraId="22271668" w14:textId="77777777" w:rsidR="00C81056" w:rsidRPr="00680C42" w:rsidRDefault="00C81056" w:rsidP="00E80715">
      <w:pPr>
        <w:pStyle w:val="Styl"/>
        <w:suppressAutoHyphens/>
        <w:spacing w:before="120"/>
        <w:ind w:right="12"/>
        <w:jc w:val="both"/>
        <w:rPr>
          <w:rFonts w:asciiTheme="minorHAnsi" w:hAnsiTheme="minorHAnsi" w:cstheme="minorHAnsi"/>
          <w:b/>
          <w:bCs/>
          <w:sz w:val="22"/>
          <w:szCs w:val="22"/>
          <w:lang w:bidi="he-IL"/>
        </w:rPr>
      </w:pPr>
      <w:r w:rsidRPr="00680C42">
        <w:rPr>
          <w:rFonts w:asciiTheme="minorHAnsi" w:hAnsiTheme="minorHAnsi" w:cstheme="minorHAnsi"/>
          <w:b/>
          <w:bCs/>
          <w:sz w:val="22"/>
          <w:szCs w:val="22"/>
          <w:lang w:bidi="he-IL"/>
        </w:rPr>
        <w:lastRenderedPageBreak/>
        <w:t>Solidarna odpowiedzialność</w:t>
      </w:r>
    </w:p>
    <w:p w14:paraId="50934EE6" w14:textId="77777777" w:rsidR="00C81056" w:rsidRPr="00680C42" w:rsidRDefault="00C81056" w:rsidP="00E80715">
      <w:pPr>
        <w:pStyle w:val="Styl"/>
        <w:numPr>
          <w:ilvl w:val="1"/>
          <w:numId w:val="9"/>
        </w:numPr>
        <w:suppressAutoHyphens/>
        <w:spacing w:before="120"/>
        <w:ind w:right="11" w:hanging="567"/>
        <w:jc w:val="both"/>
        <w:rPr>
          <w:rFonts w:asciiTheme="minorHAnsi" w:hAnsiTheme="minorHAnsi" w:cstheme="minorHAnsi"/>
          <w:i/>
          <w:iCs/>
          <w:sz w:val="22"/>
          <w:szCs w:val="22"/>
          <w:lang w:bidi="he-IL"/>
        </w:rPr>
      </w:pPr>
      <w:r w:rsidRPr="00680C42">
        <w:rPr>
          <w:rFonts w:asciiTheme="minorHAnsi" w:hAnsiTheme="minorHAnsi" w:cstheme="minorHAnsi"/>
          <w:i/>
          <w:iCs/>
          <w:sz w:val="22"/>
          <w:szCs w:val="22"/>
          <w:lang w:bidi="he-IL"/>
        </w:rPr>
        <w:t>Jeżeli Wykonawcą jest Konsorcjum:</w:t>
      </w:r>
    </w:p>
    <w:p w14:paraId="3E46B375" w14:textId="77777777" w:rsidR="00C81056" w:rsidRPr="00680C42" w:rsidRDefault="00C81056" w:rsidP="00E80715">
      <w:pPr>
        <w:pStyle w:val="Styl"/>
        <w:numPr>
          <w:ilvl w:val="2"/>
          <w:numId w:val="9"/>
        </w:numPr>
        <w:suppressAutoHyphens/>
        <w:spacing w:before="120"/>
        <w:ind w:left="1276" w:right="12" w:hanging="709"/>
        <w:jc w:val="both"/>
        <w:rPr>
          <w:rFonts w:asciiTheme="minorHAnsi" w:hAnsiTheme="minorHAnsi" w:cstheme="minorHAnsi"/>
          <w:i/>
          <w:iCs/>
          <w:sz w:val="22"/>
          <w:szCs w:val="22"/>
          <w:lang w:bidi="he-IL"/>
        </w:rPr>
      </w:pPr>
      <w:r w:rsidRPr="00680C42">
        <w:rPr>
          <w:rFonts w:asciiTheme="minorHAnsi" w:hAnsiTheme="minorHAnsi" w:cstheme="minorHAnsi"/>
          <w:i/>
          <w:iCs/>
          <w:sz w:val="22"/>
          <w:szCs w:val="22"/>
          <w:lang w:bidi="he-IL"/>
        </w:rPr>
        <w:t>podmioty wchodzące w skład Konsorcjum (członkowie Konsorcjum) są solidarnie zobowiązane i odpowiedzialne za realizację Kontraktu;</w:t>
      </w:r>
    </w:p>
    <w:p w14:paraId="395F6A8B" w14:textId="77777777" w:rsidR="00C81056" w:rsidRPr="00680C42" w:rsidRDefault="00C81056" w:rsidP="00CF16F6">
      <w:pPr>
        <w:pStyle w:val="Styl"/>
        <w:numPr>
          <w:ilvl w:val="2"/>
          <w:numId w:val="9"/>
        </w:numPr>
        <w:suppressAutoHyphens/>
        <w:spacing w:before="120"/>
        <w:ind w:left="1276" w:right="12" w:hanging="709"/>
        <w:jc w:val="both"/>
        <w:rPr>
          <w:rFonts w:asciiTheme="minorHAnsi" w:hAnsiTheme="minorHAnsi" w:cstheme="minorHAnsi"/>
          <w:i/>
          <w:iCs/>
          <w:sz w:val="22"/>
          <w:szCs w:val="22"/>
          <w:lang w:bidi="he-IL"/>
        </w:rPr>
      </w:pPr>
      <w:r w:rsidRPr="00680C42">
        <w:rPr>
          <w:rFonts w:asciiTheme="minorHAnsi" w:hAnsiTheme="minorHAnsi" w:cstheme="minorHAnsi"/>
          <w:i/>
          <w:iCs/>
          <w:sz w:val="22"/>
          <w:szCs w:val="22"/>
          <w:lang w:bidi="he-IL"/>
        </w:rPr>
        <w:t>przed zawarciem Kontraktu Wykonawca przedstawił Zamawiającemu umowę Konsorcjum;</w:t>
      </w:r>
    </w:p>
    <w:p w14:paraId="1C872493" w14:textId="77777777" w:rsidR="00C81056" w:rsidRPr="00680C42" w:rsidRDefault="00C81056" w:rsidP="009302E0">
      <w:pPr>
        <w:pStyle w:val="Styl"/>
        <w:numPr>
          <w:ilvl w:val="2"/>
          <w:numId w:val="9"/>
        </w:numPr>
        <w:suppressAutoHyphens/>
        <w:spacing w:before="120"/>
        <w:ind w:left="1276" w:right="12" w:hanging="709"/>
        <w:jc w:val="both"/>
        <w:rPr>
          <w:rFonts w:asciiTheme="minorHAnsi" w:hAnsiTheme="minorHAnsi" w:cstheme="minorHAnsi"/>
          <w:i/>
          <w:iCs/>
          <w:sz w:val="22"/>
          <w:szCs w:val="22"/>
          <w:lang w:bidi="he-IL"/>
        </w:rPr>
      </w:pPr>
      <w:r w:rsidRPr="00680C42">
        <w:rPr>
          <w:rFonts w:asciiTheme="minorHAnsi" w:hAnsiTheme="minorHAnsi" w:cstheme="minorHAnsi"/>
          <w:i/>
          <w:iCs/>
          <w:sz w:val="22"/>
          <w:szCs w:val="22"/>
          <w:lang w:bidi="he-IL"/>
        </w:rPr>
        <w:t>Wykonawca zobowiązany jest do wyznaczenia Lidera, który będzie miał pełnomocnictwa do podejmowania decyzji wiążących Wykonawcę; w szczególności do przyjmowania w imieniu członków Konsorcjum wszelkich oświadczeń woli lub wiedzy, pochodzących od Zamawiającego, w związku z realizacją Kontraktu;</w:t>
      </w:r>
    </w:p>
    <w:p w14:paraId="0792D939" w14:textId="77777777" w:rsidR="00DA181F" w:rsidRPr="00680C42" w:rsidRDefault="00DA181F" w:rsidP="009302E0">
      <w:pPr>
        <w:pStyle w:val="Styl"/>
        <w:numPr>
          <w:ilvl w:val="2"/>
          <w:numId w:val="9"/>
        </w:numPr>
        <w:suppressAutoHyphens/>
        <w:spacing w:before="120"/>
        <w:ind w:left="1276" w:right="12" w:hanging="709"/>
        <w:jc w:val="both"/>
        <w:rPr>
          <w:rFonts w:asciiTheme="minorHAnsi" w:hAnsiTheme="minorHAnsi" w:cstheme="minorHAnsi"/>
          <w:i/>
          <w:iCs/>
          <w:sz w:val="22"/>
          <w:szCs w:val="22"/>
          <w:lang w:bidi="he-IL"/>
        </w:rPr>
      </w:pPr>
      <w:r w:rsidRPr="00680C42">
        <w:rPr>
          <w:rFonts w:asciiTheme="minorHAnsi" w:hAnsiTheme="minorHAnsi" w:cstheme="minorHAnsi"/>
          <w:i/>
          <w:iCs/>
          <w:sz w:val="22"/>
          <w:szCs w:val="22"/>
          <w:lang w:bidi="he-IL"/>
        </w:rPr>
        <w:t xml:space="preserve">faktury będą wystawiane </w:t>
      </w:r>
      <w:r w:rsidR="002C33DD" w:rsidRPr="00680C42">
        <w:rPr>
          <w:rFonts w:asciiTheme="minorHAnsi" w:hAnsiTheme="minorHAnsi" w:cstheme="minorHAnsi"/>
          <w:i/>
          <w:iCs/>
          <w:sz w:val="22"/>
          <w:szCs w:val="22"/>
          <w:lang w:bidi="he-IL"/>
        </w:rPr>
        <w:t xml:space="preserve">przez </w:t>
      </w:r>
      <w:r w:rsidRPr="00680C42">
        <w:rPr>
          <w:rFonts w:asciiTheme="minorHAnsi" w:hAnsiTheme="minorHAnsi" w:cstheme="minorHAnsi"/>
          <w:i/>
          <w:iCs/>
          <w:sz w:val="22"/>
          <w:szCs w:val="22"/>
          <w:lang w:bidi="he-IL"/>
        </w:rPr>
        <w:t>Lidera Konsorcjum.</w:t>
      </w:r>
    </w:p>
    <w:p w14:paraId="27A40D91" w14:textId="77777777" w:rsidR="00C81056" w:rsidRPr="00680C42" w:rsidRDefault="00C81056" w:rsidP="00A93E36">
      <w:pPr>
        <w:pStyle w:val="Styl"/>
        <w:numPr>
          <w:ilvl w:val="1"/>
          <w:numId w:val="9"/>
        </w:numPr>
        <w:suppressAutoHyphens/>
        <w:spacing w:before="120"/>
        <w:ind w:right="12" w:hanging="567"/>
        <w:jc w:val="both"/>
        <w:rPr>
          <w:rFonts w:asciiTheme="minorHAnsi" w:hAnsiTheme="minorHAnsi" w:cstheme="minorHAnsi"/>
          <w:i/>
          <w:iCs/>
          <w:sz w:val="22"/>
          <w:szCs w:val="22"/>
          <w:lang w:bidi="he-IL"/>
        </w:rPr>
      </w:pPr>
      <w:r w:rsidRPr="00680C42">
        <w:rPr>
          <w:rFonts w:asciiTheme="minorHAnsi" w:hAnsiTheme="minorHAnsi" w:cstheme="minorHAnsi"/>
          <w:i/>
          <w:iCs/>
          <w:sz w:val="22"/>
          <w:szCs w:val="22"/>
          <w:lang w:bidi="he-IL"/>
        </w:rPr>
        <w:t>Wykonawca zobowiązuje się do niezwłocznego informowania Zamawiającego o każdorazowej zmianie umowy Konsorcjum.</w:t>
      </w:r>
    </w:p>
    <w:p w14:paraId="5BA92D72" w14:textId="77777777" w:rsidR="001C0BFD" w:rsidRPr="00680C42" w:rsidRDefault="001C0BFD" w:rsidP="00657556">
      <w:pPr>
        <w:pStyle w:val="Styl"/>
        <w:suppressAutoHyphens/>
        <w:spacing w:before="120"/>
        <w:ind w:right="12"/>
        <w:jc w:val="both"/>
        <w:rPr>
          <w:rFonts w:asciiTheme="minorHAnsi" w:hAnsiTheme="minorHAnsi" w:cstheme="minorHAnsi"/>
          <w:sz w:val="22"/>
          <w:szCs w:val="22"/>
          <w:lang w:bidi="he-IL"/>
        </w:rPr>
      </w:pPr>
    </w:p>
    <w:p w14:paraId="044149FB" w14:textId="77777777" w:rsidR="001C0BFD" w:rsidRPr="00680C42" w:rsidRDefault="001C0BFD" w:rsidP="00CE7F6B">
      <w:pPr>
        <w:pStyle w:val="Styl"/>
        <w:suppressAutoHyphens/>
        <w:spacing w:before="120"/>
        <w:ind w:right="12"/>
        <w:jc w:val="both"/>
        <w:rPr>
          <w:rFonts w:asciiTheme="minorHAnsi" w:hAnsiTheme="minorHAnsi" w:cstheme="minorHAnsi"/>
          <w:b/>
          <w:bCs/>
          <w:sz w:val="22"/>
          <w:szCs w:val="22"/>
          <w:lang w:bidi="he-IL"/>
        </w:rPr>
      </w:pPr>
      <w:r w:rsidRPr="00680C42">
        <w:rPr>
          <w:rFonts w:asciiTheme="minorHAnsi" w:hAnsiTheme="minorHAnsi" w:cstheme="minorHAnsi"/>
          <w:b/>
          <w:bCs/>
          <w:sz w:val="22"/>
          <w:szCs w:val="22"/>
          <w:lang w:bidi="he-IL"/>
        </w:rPr>
        <w:t>Promocja projektu</w:t>
      </w:r>
    </w:p>
    <w:p w14:paraId="57BFD44F" w14:textId="77777777" w:rsidR="00152930" w:rsidRPr="00680C42" w:rsidRDefault="00152930" w:rsidP="00AB3D7C">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zobowiązany jest do ścisłej współpracy z Zamawiającym w zakresie strategii komunikacji projektu, w zakresie, w którym projekt jest dofinansowany lub współfinansowany, w szczególności do umieszczenia w eksponowanym miejscu na Terenie Budowy tablic informacyjnych dotyczących przedsięwzięcia, w formie uzgodnionej z Zamawiającym, oraz do oznaczania uzgodnionych materiałów wytwarzanych w ramach realizacji Kontraktu uzgodnionymi logotypami.</w:t>
      </w:r>
    </w:p>
    <w:p w14:paraId="7540C864" w14:textId="77777777" w:rsidR="00152930" w:rsidRPr="00680C42" w:rsidRDefault="00152930" w:rsidP="00A373A4">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Ze względu na fakt, że Przedmiot Kontraktu planowany jest do dofinansowania w ramach Krajowego Planu Odbudowy, Wykonawca zobowiązuje się do stosowania odpowiednich zasad oznakowania i komunikacji określonych w aktualnym na daną chwilę oficjalnym dokumencie „Strategia Promocji i Informacji Krajowego Planu Odbudowy i Zwiększania Odporności”, z uwzględnieniem wszystkich jego zmian.</w:t>
      </w:r>
    </w:p>
    <w:p w14:paraId="5154A188" w14:textId="77777777" w:rsidR="00C81056" w:rsidRPr="00680C42" w:rsidRDefault="00C81056" w:rsidP="00B22648">
      <w:pPr>
        <w:jc w:val="both"/>
        <w:rPr>
          <w:rFonts w:asciiTheme="minorHAnsi" w:hAnsiTheme="minorHAnsi" w:cstheme="minorHAnsi"/>
          <w:lang w:bidi="he-IL"/>
        </w:rPr>
      </w:pPr>
    </w:p>
    <w:p w14:paraId="36C5CC54" w14:textId="77777777" w:rsidR="002D6644" w:rsidRPr="00680C42" w:rsidRDefault="002D6644" w:rsidP="00D75DC3">
      <w:pPr>
        <w:pStyle w:val="Nagwek1"/>
        <w:rPr>
          <w:rFonts w:eastAsia="Calibri"/>
          <w:szCs w:val="22"/>
          <w:lang w:eastAsia="en-US" w:bidi="ar-SA"/>
        </w:rPr>
      </w:pPr>
      <w:bookmarkStart w:id="15" w:name="_Toc122085202"/>
      <w:r w:rsidRPr="00680C42">
        <w:t xml:space="preserve">PRZEDMIOT </w:t>
      </w:r>
      <w:r w:rsidR="00022D0E" w:rsidRPr="00680C42">
        <w:t>KONTRAKTU</w:t>
      </w:r>
      <w:bookmarkEnd w:id="15"/>
    </w:p>
    <w:p w14:paraId="5D3C77E6" w14:textId="77777777" w:rsidR="00D85DC7" w:rsidRPr="00680C42" w:rsidRDefault="00BF08B7"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zleca, a </w:t>
      </w:r>
      <w:r w:rsidR="00CF275D" w:rsidRPr="00680C42">
        <w:rPr>
          <w:rFonts w:asciiTheme="minorHAnsi" w:hAnsiTheme="minorHAnsi" w:cstheme="minorHAnsi"/>
          <w:sz w:val="22"/>
          <w:szCs w:val="22"/>
          <w:lang w:bidi="he-IL"/>
        </w:rPr>
        <w:t>Wykonawca</w:t>
      </w:r>
      <w:r w:rsidRPr="00680C42">
        <w:rPr>
          <w:rFonts w:asciiTheme="minorHAnsi" w:hAnsiTheme="minorHAnsi" w:cstheme="minorHAnsi"/>
          <w:sz w:val="22"/>
          <w:szCs w:val="22"/>
          <w:lang w:bidi="he-IL"/>
        </w:rPr>
        <w:t xml:space="preserve"> przyjmuje do </w:t>
      </w:r>
      <w:r w:rsidR="00CF275D" w:rsidRPr="00680C42">
        <w:rPr>
          <w:rFonts w:asciiTheme="minorHAnsi" w:hAnsiTheme="minorHAnsi" w:cstheme="minorHAnsi"/>
          <w:sz w:val="22"/>
          <w:szCs w:val="22"/>
          <w:lang w:bidi="he-IL"/>
        </w:rPr>
        <w:t>pełnienia</w:t>
      </w:r>
      <w:r w:rsidRPr="00680C42">
        <w:rPr>
          <w:rFonts w:asciiTheme="minorHAnsi" w:hAnsiTheme="minorHAnsi" w:cstheme="minorHAnsi"/>
          <w:sz w:val="22"/>
          <w:szCs w:val="22"/>
          <w:lang w:bidi="he-IL"/>
        </w:rPr>
        <w:t xml:space="preserve"> </w:t>
      </w:r>
      <w:r w:rsidR="002D6644" w:rsidRPr="00680C42">
        <w:rPr>
          <w:rFonts w:asciiTheme="minorHAnsi" w:hAnsiTheme="minorHAnsi" w:cstheme="minorHAnsi"/>
          <w:sz w:val="22"/>
          <w:szCs w:val="22"/>
          <w:lang w:bidi="he-IL"/>
        </w:rPr>
        <w:t>za wynagrodzeniem</w:t>
      </w:r>
      <w:r w:rsidR="006361A9" w:rsidRPr="00680C42">
        <w:rPr>
          <w:rFonts w:asciiTheme="minorHAnsi" w:hAnsiTheme="minorHAnsi" w:cstheme="minorHAnsi"/>
          <w:sz w:val="22"/>
          <w:szCs w:val="22"/>
          <w:lang w:bidi="he-IL"/>
        </w:rPr>
        <w:t xml:space="preserve"> </w:t>
      </w:r>
      <w:r w:rsidR="00CF275D" w:rsidRPr="00680C42">
        <w:rPr>
          <w:rFonts w:asciiTheme="minorHAnsi" w:hAnsiTheme="minorHAnsi" w:cstheme="minorHAnsi"/>
          <w:sz w:val="22"/>
          <w:szCs w:val="22"/>
          <w:lang w:bidi="he-IL"/>
        </w:rPr>
        <w:t xml:space="preserve">funkcji </w:t>
      </w:r>
      <w:r w:rsidR="00980EB8" w:rsidRPr="00680C42">
        <w:rPr>
          <w:rFonts w:asciiTheme="minorHAnsi" w:hAnsiTheme="minorHAnsi" w:cstheme="minorHAnsi"/>
          <w:sz w:val="22"/>
          <w:szCs w:val="22"/>
          <w:lang w:bidi="he-IL"/>
        </w:rPr>
        <w:t>g</w:t>
      </w:r>
      <w:r w:rsidR="00CF275D" w:rsidRPr="00680C42">
        <w:rPr>
          <w:rFonts w:asciiTheme="minorHAnsi" w:hAnsiTheme="minorHAnsi" w:cstheme="minorHAnsi"/>
          <w:sz w:val="22"/>
          <w:szCs w:val="22"/>
          <w:lang w:bidi="he-IL"/>
        </w:rPr>
        <w:t xml:space="preserve">eneralnego </w:t>
      </w:r>
      <w:r w:rsidR="00980EB8" w:rsidRPr="00680C42">
        <w:rPr>
          <w:rFonts w:asciiTheme="minorHAnsi" w:hAnsiTheme="minorHAnsi" w:cstheme="minorHAnsi"/>
          <w:sz w:val="22"/>
          <w:szCs w:val="22"/>
          <w:lang w:bidi="he-IL"/>
        </w:rPr>
        <w:t>w</w:t>
      </w:r>
      <w:r w:rsidR="00CF275D" w:rsidRPr="00680C42">
        <w:rPr>
          <w:rFonts w:asciiTheme="minorHAnsi" w:hAnsiTheme="minorHAnsi" w:cstheme="minorHAnsi"/>
          <w:sz w:val="22"/>
          <w:szCs w:val="22"/>
          <w:lang w:bidi="he-IL"/>
        </w:rPr>
        <w:t xml:space="preserve">ykonawcy w formule zaprojektuj i wybuduj i dokonania wszelkich czynności </w:t>
      </w:r>
      <w:r w:rsidR="00B63CE3" w:rsidRPr="00680C42">
        <w:rPr>
          <w:rFonts w:asciiTheme="minorHAnsi" w:hAnsiTheme="minorHAnsi" w:cstheme="minorHAnsi"/>
          <w:sz w:val="22"/>
          <w:szCs w:val="22"/>
          <w:lang w:bidi="he-IL"/>
        </w:rPr>
        <w:t xml:space="preserve">w celu realizacji Przedmiotu Kontraktu </w:t>
      </w:r>
      <w:r w:rsidR="003450E0" w:rsidRPr="00680C42">
        <w:rPr>
          <w:rFonts w:asciiTheme="minorHAnsi" w:hAnsiTheme="minorHAnsi" w:cstheme="minorHAnsi"/>
          <w:sz w:val="22"/>
          <w:szCs w:val="22"/>
          <w:lang w:bidi="he-IL"/>
        </w:rPr>
        <w:t>oraz wykonani</w:t>
      </w:r>
      <w:r w:rsidR="00A701AC" w:rsidRPr="00680C42">
        <w:rPr>
          <w:rFonts w:asciiTheme="minorHAnsi" w:hAnsiTheme="minorHAnsi" w:cstheme="minorHAnsi"/>
          <w:sz w:val="22"/>
          <w:szCs w:val="22"/>
          <w:lang w:bidi="he-IL"/>
        </w:rPr>
        <w:t>a</w:t>
      </w:r>
      <w:r w:rsidR="003450E0" w:rsidRPr="00680C42">
        <w:rPr>
          <w:rFonts w:asciiTheme="minorHAnsi" w:hAnsiTheme="minorHAnsi" w:cstheme="minorHAnsi"/>
          <w:sz w:val="22"/>
          <w:szCs w:val="22"/>
          <w:lang w:bidi="he-IL"/>
        </w:rPr>
        <w:t xml:space="preserve"> Dokumentacji Projektowej</w:t>
      </w:r>
      <w:r w:rsidR="002A0F6D" w:rsidRPr="00680C42">
        <w:rPr>
          <w:rFonts w:asciiTheme="minorHAnsi" w:hAnsiTheme="minorHAnsi" w:cstheme="minorHAnsi"/>
          <w:sz w:val="22"/>
          <w:szCs w:val="22"/>
          <w:lang w:bidi="he-IL"/>
        </w:rPr>
        <w:t xml:space="preserve"> i zapewnienie sprawowania nadzoru autorskiego</w:t>
      </w:r>
      <w:r w:rsidR="003450E0" w:rsidRPr="00680C42">
        <w:rPr>
          <w:rFonts w:asciiTheme="minorHAnsi" w:hAnsiTheme="minorHAnsi" w:cstheme="minorHAnsi"/>
          <w:sz w:val="22"/>
          <w:szCs w:val="22"/>
          <w:lang w:bidi="he-IL"/>
        </w:rPr>
        <w:t xml:space="preserve"> </w:t>
      </w:r>
      <w:r w:rsidR="00414818" w:rsidRPr="00680C42">
        <w:rPr>
          <w:rFonts w:asciiTheme="minorHAnsi" w:hAnsiTheme="minorHAnsi" w:cstheme="minorHAnsi"/>
          <w:sz w:val="22"/>
          <w:szCs w:val="22"/>
          <w:lang w:bidi="he-IL"/>
        </w:rPr>
        <w:t>w zakresie opisanym Kontraktem.</w:t>
      </w:r>
    </w:p>
    <w:p w14:paraId="73D09409" w14:textId="77777777" w:rsidR="003450E0" w:rsidRPr="00680C42" w:rsidRDefault="00C512B1"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Inwestycja </w:t>
      </w:r>
      <w:r w:rsidR="003450E0" w:rsidRPr="00680C42">
        <w:rPr>
          <w:rFonts w:asciiTheme="minorHAnsi" w:hAnsiTheme="minorHAnsi" w:cstheme="minorHAnsi"/>
          <w:sz w:val="22"/>
          <w:szCs w:val="22"/>
          <w:lang w:bidi="he-IL"/>
        </w:rPr>
        <w:t xml:space="preserve">polegająca na utworzeniu </w:t>
      </w:r>
      <w:r w:rsidR="009B378D" w:rsidRPr="00680C42">
        <w:rPr>
          <w:rFonts w:asciiTheme="minorHAnsi" w:hAnsiTheme="minorHAnsi" w:cstheme="minorHAnsi"/>
          <w:sz w:val="22"/>
          <w:szCs w:val="22"/>
          <w:lang w:bidi="he-IL"/>
        </w:rPr>
        <w:t xml:space="preserve">specjalistycznego </w:t>
      </w:r>
      <w:r w:rsidR="003450E0" w:rsidRPr="00680C42">
        <w:rPr>
          <w:rFonts w:asciiTheme="minorHAnsi" w:hAnsiTheme="minorHAnsi" w:cstheme="minorHAnsi"/>
          <w:sz w:val="22"/>
          <w:szCs w:val="22"/>
          <w:lang w:bidi="he-IL"/>
        </w:rPr>
        <w:t xml:space="preserve">Centrum Badawczo-Analitycznego Narodowego Instytutu Zdrowia Publicznego PZH – Państwowego Instytutu Badawczego w Warszawie przy ul. Powsińskiej 61/63  podzielona jest na Etapy. </w:t>
      </w:r>
    </w:p>
    <w:p w14:paraId="23CC032D" w14:textId="77777777" w:rsidR="008409F8" w:rsidRPr="00680C42" w:rsidRDefault="003450E0" w:rsidP="00E80715">
      <w:pPr>
        <w:pStyle w:val="Styl"/>
        <w:numPr>
          <w:ilvl w:val="1"/>
          <w:numId w:val="9"/>
        </w:numPr>
        <w:suppressAutoHyphens/>
        <w:spacing w:before="120"/>
        <w:ind w:right="12" w:hanging="567"/>
        <w:jc w:val="both"/>
        <w:rPr>
          <w:rFonts w:asciiTheme="minorHAnsi" w:hAnsiTheme="minorHAnsi" w:cstheme="minorHAnsi"/>
          <w:b/>
          <w:bCs/>
          <w:sz w:val="22"/>
          <w:szCs w:val="22"/>
          <w:lang w:bidi="he-IL"/>
        </w:rPr>
      </w:pPr>
      <w:r w:rsidRPr="00680C42">
        <w:rPr>
          <w:rFonts w:asciiTheme="minorHAnsi" w:hAnsiTheme="minorHAnsi" w:cstheme="minorHAnsi"/>
          <w:sz w:val="22"/>
          <w:szCs w:val="22"/>
          <w:lang w:bidi="he-IL"/>
        </w:rPr>
        <w:t>Wykonawca jest zobowiązany do wykonania</w:t>
      </w:r>
      <w:r w:rsidR="008409F8" w:rsidRPr="00680C42">
        <w:rPr>
          <w:rFonts w:asciiTheme="minorHAnsi" w:hAnsiTheme="minorHAnsi" w:cstheme="minorHAnsi"/>
          <w:sz w:val="22"/>
          <w:szCs w:val="22"/>
          <w:lang w:bidi="he-IL"/>
        </w:rPr>
        <w:t>:</w:t>
      </w:r>
    </w:p>
    <w:p w14:paraId="64A28A05" w14:textId="77777777" w:rsidR="008409F8" w:rsidRPr="00680C42" w:rsidRDefault="003450E0" w:rsidP="00E80715">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kompletnej Dokumentacji Projektowej w zakresie Etapu I</w:t>
      </w:r>
      <w:r w:rsidR="00B03F8C" w:rsidRPr="00680C42">
        <w:rPr>
          <w:rFonts w:asciiTheme="minorHAnsi" w:hAnsiTheme="minorHAnsi" w:cstheme="minorHAnsi"/>
          <w:sz w:val="22"/>
          <w:szCs w:val="22"/>
          <w:lang w:bidi="he-IL"/>
        </w:rPr>
        <w:t xml:space="preserve"> </w:t>
      </w:r>
      <w:proofErr w:type="spellStart"/>
      <w:r w:rsidRPr="00680C42">
        <w:rPr>
          <w:rFonts w:asciiTheme="minorHAnsi" w:hAnsiTheme="minorHAnsi" w:cstheme="minorHAnsi"/>
          <w:sz w:val="22"/>
          <w:szCs w:val="22"/>
          <w:lang w:bidi="he-IL"/>
        </w:rPr>
        <w:t>i</w:t>
      </w:r>
      <w:proofErr w:type="spellEnd"/>
      <w:r w:rsidRPr="00680C42">
        <w:rPr>
          <w:rFonts w:asciiTheme="minorHAnsi" w:hAnsiTheme="minorHAnsi" w:cstheme="minorHAnsi"/>
          <w:sz w:val="22"/>
          <w:szCs w:val="22"/>
          <w:lang w:bidi="he-IL"/>
        </w:rPr>
        <w:t xml:space="preserve"> Etapu II (przy czym wnioski o wydanie Pozwoleń i same Pozwolenia dotyczą Etapu I</w:t>
      </w:r>
      <w:r w:rsidR="00B40179" w:rsidRPr="00680C42">
        <w:rPr>
          <w:rFonts w:asciiTheme="minorHAnsi" w:hAnsiTheme="minorHAnsi" w:cstheme="minorHAnsi"/>
          <w:sz w:val="22"/>
          <w:szCs w:val="22"/>
          <w:lang w:bidi="he-IL"/>
        </w:rPr>
        <w:t>)</w:t>
      </w:r>
      <w:r w:rsidR="00B03F8C" w:rsidRPr="00680C42">
        <w:rPr>
          <w:rFonts w:asciiTheme="minorHAnsi" w:hAnsiTheme="minorHAnsi" w:cstheme="minorHAnsi"/>
          <w:sz w:val="22"/>
          <w:szCs w:val="22"/>
          <w:lang w:bidi="he-IL"/>
        </w:rPr>
        <w:t xml:space="preserve"> </w:t>
      </w:r>
      <w:r w:rsidR="008409F8" w:rsidRPr="00680C42">
        <w:rPr>
          <w:rFonts w:asciiTheme="minorHAnsi" w:hAnsiTheme="minorHAnsi" w:cstheme="minorHAnsi"/>
          <w:sz w:val="22"/>
          <w:szCs w:val="22"/>
          <w:lang w:bidi="he-IL"/>
        </w:rPr>
        <w:t xml:space="preserve">oraz </w:t>
      </w:r>
    </w:p>
    <w:p w14:paraId="4A95D641" w14:textId="77777777" w:rsidR="00C512B1" w:rsidRPr="00680C42" w:rsidRDefault="003450E0" w:rsidP="00E80715">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wykonania Budowy w zakresie Etapu I</w:t>
      </w:r>
      <w:r w:rsidR="00287135" w:rsidRPr="00680C42">
        <w:rPr>
          <w:rFonts w:asciiTheme="minorHAnsi" w:hAnsiTheme="minorHAnsi" w:cstheme="minorHAnsi"/>
          <w:sz w:val="22"/>
          <w:szCs w:val="22"/>
          <w:lang w:bidi="he-IL"/>
        </w:rPr>
        <w:t xml:space="preserve">. </w:t>
      </w:r>
    </w:p>
    <w:p w14:paraId="71495FCA" w14:textId="77777777" w:rsidR="00D85DC7" w:rsidRPr="00680C42" w:rsidRDefault="00980EB8"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 xml:space="preserve">Zakres czynności objętych </w:t>
      </w:r>
      <w:r w:rsidR="00B63CE3" w:rsidRPr="00680C42">
        <w:rPr>
          <w:rFonts w:asciiTheme="minorHAnsi" w:hAnsiTheme="minorHAnsi" w:cstheme="minorHAnsi"/>
          <w:sz w:val="22"/>
          <w:szCs w:val="22"/>
          <w:lang w:bidi="he-IL"/>
        </w:rPr>
        <w:t>Kontraktem</w:t>
      </w:r>
      <w:r w:rsidRPr="00680C42">
        <w:rPr>
          <w:rFonts w:asciiTheme="minorHAnsi" w:hAnsiTheme="minorHAnsi" w:cstheme="minorHAnsi"/>
          <w:sz w:val="22"/>
          <w:szCs w:val="22"/>
          <w:lang w:bidi="he-IL"/>
        </w:rPr>
        <w:t xml:space="preserve"> określony jest szczegółowo w </w:t>
      </w:r>
      <w:r w:rsidR="00742EE8" w:rsidRPr="00680C42">
        <w:rPr>
          <w:rFonts w:asciiTheme="minorHAnsi" w:hAnsiTheme="minorHAnsi" w:cstheme="minorHAnsi"/>
          <w:sz w:val="22"/>
          <w:szCs w:val="22"/>
          <w:lang w:bidi="he-IL"/>
        </w:rPr>
        <w:t xml:space="preserve">PFU </w:t>
      </w:r>
      <w:r w:rsidR="00B63CE3" w:rsidRPr="00680C42">
        <w:rPr>
          <w:rFonts w:asciiTheme="minorHAnsi" w:hAnsiTheme="minorHAnsi" w:cstheme="minorHAnsi"/>
          <w:sz w:val="22"/>
          <w:szCs w:val="22"/>
          <w:lang w:bidi="he-IL"/>
        </w:rPr>
        <w:t xml:space="preserve">stanowiącym </w:t>
      </w:r>
      <w:r w:rsidRPr="00680C42">
        <w:rPr>
          <w:rFonts w:asciiTheme="minorHAnsi" w:hAnsiTheme="minorHAnsi" w:cstheme="minorHAnsi"/>
          <w:b/>
          <w:bCs/>
          <w:sz w:val="22"/>
          <w:szCs w:val="22"/>
          <w:lang w:bidi="he-IL"/>
        </w:rPr>
        <w:t xml:space="preserve">załącznik nr 1 do </w:t>
      </w:r>
      <w:r w:rsidR="00022D0E" w:rsidRPr="00680C42">
        <w:rPr>
          <w:rFonts w:asciiTheme="minorHAnsi" w:hAnsiTheme="minorHAnsi" w:cstheme="minorHAnsi"/>
          <w:b/>
          <w:bCs/>
          <w:sz w:val="22"/>
          <w:szCs w:val="22"/>
          <w:lang w:bidi="he-IL"/>
        </w:rPr>
        <w:t>Kontraktu</w:t>
      </w:r>
      <w:r w:rsidR="003450E0" w:rsidRPr="00680C42">
        <w:rPr>
          <w:rFonts w:asciiTheme="minorHAnsi" w:hAnsiTheme="minorHAnsi" w:cstheme="minorHAnsi"/>
          <w:sz w:val="22"/>
          <w:szCs w:val="22"/>
          <w:lang w:bidi="he-IL"/>
        </w:rPr>
        <w:t>, z uwzględnieniem etapowania</w:t>
      </w:r>
      <w:r w:rsidRPr="00680C42">
        <w:rPr>
          <w:rFonts w:asciiTheme="minorHAnsi" w:hAnsiTheme="minorHAnsi" w:cstheme="minorHAnsi"/>
          <w:sz w:val="22"/>
          <w:szCs w:val="22"/>
          <w:lang w:bidi="he-IL"/>
        </w:rPr>
        <w:t>.</w:t>
      </w:r>
      <w:r w:rsidR="00964FDE" w:rsidRPr="00680C42">
        <w:rPr>
          <w:rFonts w:asciiTheme="minorHAnsi" w:hAnsiTheme="minorHAnsi" w:cstheme="minorHAnsi"/>
          <w:sz w:val="22"/>
          <w:szCs w:val="22"/>
          <w:lang w:bidi="he-IL"/>
        </w:rPr>
        <w:t xml:space="preserve"> Przedmiot </w:t>
      </w:r>
      <w:r w:rsidR="00022D0E" w:rsidRPr="00680C42">
        <w:rPr>
          <w:rFonts w:asciiTheme="minorHAnsi" w:hAnsiTheme="minorHAnsi" w:cstheme="minorHAnsi"/>
          <w:sz w:val="22"/>
          <w:szCs w:val="22"/>
          <w:lang w:bidi="he-IL"/>
        </w:rPr>
        <w:t>Kontraktu</w:t>
      </w:r>
      <w:r w:rsidR="00964FDE" w:rsidRPr="00680C42">
        <w:rPr>
          <w:rFonts w:asciiTheme="minorHAnsi" w:hAnsiTheme="minorHAnsi" w:cstheme="minorHAnsi"/>
          <w:sz w:val="22"/>
          <w:szCs w:val="22"/>
          <w:lang w:bidi="he-IL"/>
        </w:rPr>
        <w:t xml:space="preserve"> obejmuje wszystkie czynności faktyczne i prawne wymagane przepisami prawa, w tym Prawa Budowlanego</w:t>
      </w:r>
      <w:r w:rsidR="00B63CE3" w:rsidRPr="00680C42">
        <w:rPr>
          <w:rFonts w:asciiTheme="minorHAnsi" w:hAnsiTheme="minorHAnsi" w:cstheme="minorHAnsi"/>
          <w:sz w:val="22"/>
          <w:szCs w:val="22"/>
          <w:lang w:bidi="he-IL"/>
        </w:rPr>
        <w:t>, normami</w:t>
      </w:r>
      <w:r w:rsidR="00964FDE" w:rsidRPr="00680C42">
        <w:rPr>
          <w:rFonts w:asciiTheme="minorHAnsi" w:hAnsiTheme="minorHAnsi" w:cstheme="minorHAnsi"/>
          <w:sz w:val="22"/>
          <w:szCs w:val="22"/>
          <w:lang w:bidi="he-IL"/>
        </w:rPr>
        <w:t xml:space="preserve"> oraz zasadami wiedzy technicznej</w:t>
      </w:r>
      <w:r w:rsidR="005B711B" w:rsidRPr="00680C42">
        <w:rPr>
          <w:rFonts w:asciiTheme="minorHAnsi" w:hAnsiTheme="minorHAnsi" w:cstheme="minorHAnsi"/>
          <w:sz w:val="22"/>
          <w:szCs w:val="22"/>
          <w:lang w:bidi="he-IL"/>
        </w:rPr>
        <w:t xml:space="preserve">, dostawę i montaż wszystkich </w:t>
      </w:r>
      <w:r w:rsidR="00B63CE3" w:rsidRPr="00680C42">
        <w:rPr>
          <w:rFonts w:asciiTheme="minorHAnsi" w:hAnsiTheme="minorHAnsi" w:cstheme="minorHAnsi"/>
          <w:sz w:val="22"/>
          <w:szCs w:val="22"/>
          <w:lang w:bidi="he-IL"/>
        </w:rPr>
        <w:t>U</w:t>
      </w:r>
      <w:r w:rsidR="005B711B" w:rsidRPr="00680C42">
        <w:rPr>
          <w:rFonts w:asciiTheme="minorHAnsi" w:hAnsiTheme="minorHAnsi" w:cstheme="minorHAnsi"/>
          <w:sz w:val="22"/>
          <w:szCs w:val="22"/>
          <w:lang w:bidi="he-IL"/>
        </w:rPr>
        <w:t>rządzeń</w:t>
      </w:r>
      <w:r w:rsidR="00B63CE3" w:rsidRPr="00680C42">
        <w:rPr>
          <w:rFonts w:asciiTheme="minorHAnsi" w:hAnsiTheme="minorHAnsi" w:cstheme="minorHAnsi"/>
          <w:sz w:val="22"/>
          <w:szCs w:val="22"/>
          <w:lang w:bidi="he-IL"/>
        </w:rPr>
        <w:t xml:space="preserve"> </w:t>
      </w:r>
      <w:r w:rsidR="005B711B" w:rsidRPr="00680C42">
        <w:rPr>
          <w:rFonts w:asciiTheme="minorHAnsi" w:hAnsiTheme="minorHAnsi" w:cstheme="minorHAnsi"/>
          <w:sz w:val="22"/>
          <w:szCs w:val="22"/>
          <w:lang w:bidi="he-IL"/>
        </w:rPr>
        <w:t xml:space="preserve">i instalacji wraz z ich uruchomieniem oraz szkoleniem z obsługi, a także przedłożenie </w:t>
      </w:r>
      <w:r w:rsidR="00B63CE3" w:rsidRPr="00680C42">
        <w:rPr>
          <w:rFonts w:asciiTheme="minorHAnsi" w:hAnsiTheme="minorHAnsi" w:cstheme="minorHAnsi"/>
          <w:sz w:val="22"/>
          <w:szCs w:val="22"/>
          <w:lang w:bidi="he-IL"/>
        </w:rPr>
        <w:t>Dokumentacji</w:t>
      </w:r>
      <w:r w:rsidR="005B711B" w:rsidRPr="00680C42">
        <w:rPr>
          <w:rFonts w:asciiTheme="minorHAnsi" w:hAnsiTheme="minorHAnsi" w:cstheme="minorHAnsi"/>
          <w:sz w:val="22"/>
          <w:szCs w:val="22"/>
          <w:lang w:bidi="he-IL"/>
        </w:rPr>
        <w:t xml:space="preserve"> oraz uzyskanie Pozwolenia na Użytkowanie.</w:t>
      </w:r>
    </w:p>
    <w:p w14:paraId="26ECC2F8" w14:textId="77777777" w:rsidR="00B63CE3" w:rsidRPr="00680C42" w:rsidRDefault="00B63CE3"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Szczegółowe rozwiązania techniczne i materiałowe </w:t>
      </w:r>
      <w:r w:rsidR="003450E0" w:rsidRPr="00680C42">
        <w:rPr>
          <w:rFonts w:asciiTheme="minorHAnsi" w:hAnsiTheme="minorHAnsi" w:cstheme="minorHAnsi"/>
          <w:sz w:val="22"/>
          <w:szCs w:val="22"/>
          <w:lang w:bidi="he-IL"/>
        </w:rPr>
        <w:t>w zakresie Budowy</w:t>
      </w:r>
      <w:r w:rsidR="007C1174" w:rsidRPr="00680C42">
        <w:rPr>
          <w:rFonts w:asciiTheme="minorHAnsi" w:hAnsiTheme="minorHAnsi" w:cstheme="minorHAnsi"/>
          <w:sz w:val="22"/>
          <w:szCs w:val="22"/>
          <w:lang w:bidi="he-IL"/>
        </w:rPr>
        <w:t xml:space="preserve"> (zgodne z minimalnymi wymaganiami przedstawionymi w PFU)</w:t>
      </w:r>
      <w:r w:rsidR="003450E0" w:rsidRPr="00680C42">
        <w:rPr>
          <w:rFonts w:asciiTheme="minorHAnsi" w:hAnsiTheme="minorHAnsi" w:cstheme="minorHAnsi"/>
          <w:sz w:val="22"/>
          <w:szCs w:val="22"/>
          <w:lang w:bidi="he-IL"/>
        </w:rPr>
        <w:t xml:space="preserve"> </w:t>
      </w:r>
      <w:r w:rsidR="00BB7644" w:rsidRPr="00680C42">
        <w:rPr>
          <w:rFonts w:asciiTheme="minorHAnsi" w:hAnsiTheme="minorHAnsi" w:cstheme="minorHAnsi"/>
          <w:sz w:val="22"/>
          <w:szCs w:val="22"/>
          <w:lang w:bidi="he-IL"/>
        </w:rPr>
        <w:t xml:space="preserve">określone będą w Dokumentacji Projektowej sporządzonej przez Wykonawcę. Zmiany Dokumentacji Projektowej dokonywane w trakcie realizacji Kontraktu nie stanowią zmiany </w:t>
      </w:r>
      <w:r w:rsidR="0073209A" w:rsidRPr="00680C42">
        <w:rPr>
          <w:rFonts w:asciiTheme="minorHAnsi" w:hAnsiTheme="minorHAnsi" w:cstheme="minorHAnsi"/>
          <w:sz w:val="22"/>
          <w:szCs w:val="22"/>
          <w:lang w:bidi="he-IL"/>
        </w:rPr>
        <w:t>Kontraktu</w:t>
      </w:r>
      <w:r w:rsidR="00BB7644" w:rsidRPr="00680C42">
        <w:rPr>
          <w:rFonts w:asciiTheme="minorHAnsi" w:hAnsiTheme="minorHAnsi" w:cstheme="minorHAnsi"/>
          <w:sz w:val="22"/>
          <w:szCs w:val="22"/>
          <w:lang w:bidi="he-IL"/>
        </w:rPr>
        <w:t xml:space="preserve">, o ile nie </w:t>
      </w:r>
      <w:r w:rsidR="00742EE8" w:rsidRPr="00680C42">
        <w:rPr>
          <w:rFonts w:asciiTheme="minorHAnsi" w:hAnsiTheme="minorHAnsi" w:cstheme="minorHAnsi"/>
          <w:sz w:val="22"/>
          <w:szCs w:val="22"/>
          <w:lang w:bidi="he-IL"/>
        </w:rPr>
        <w:t xml:space="preserve">prowadzą do zmiany </w:t>
      </w:r>
      <w:r w:rsidR="00BB7644" w:rsidRPr="00680C42">
        <w:rPr>
          <w:rFonts w:asciiTheme="minorHAnsi" w:hAnsiTheme="minorHAnsi" w:cstheme="minorHAnsi"/>
          <w:sz w:val="22"/>
          <w:szCs w:val="22"/>
          <w:lang w:bidi="he-IL"/>
        </w:rPr>
        <w:t>postanowień</w:t>
      </w:r>
      <w:r w:rsidR="003E31E0" w:rsidRPr="00680C42">
        <w:rPr>
          <w:rFonts w:asciiTheme="minorHAnsi" w:hAnsiTheme="minorHAnsi" w:cstheme="minorHAnsi"/>
          <w:sz w:val="22"/>
          <w:szCs w:val="22"/>
          <w:lang w:bidi="he-IL"/>
        </w:rPr>
        <w:t xml:space="preserve"> Kontraktu lub</w:t>
      </w:r>
      <w:r w:rsidR="00BB7644" w:rsidRPr="00680C42">
        <w:rPr>
          <w:rFonts w:asciiTheme="minorHAnsi" w:hAnsiTheme="minorHAnsi" w:cstheme="minorHAnsi"/>
          <w:sz w:val="22"/>
          <w:szCs w:val="22"/>
          <w:lang w:bidi="he-IL"/>
        </w:rPr>
        <w:t xml:space="preserve"> PFU.</w:t>
      </w:r>
    </w:p>
    <w:bookmarkEnd w:id="0"/>
    <w:bookmarkEnd w:id="1"/>
    <w:p w14:paraId="64005DDD" w14:textId="77777777" w:rsidR="00B70A6A" w:rsidRPr="00680C42" w:rsidRDefault="00B70A6A" w:rsidP="00CF16F6">
      <w:pPr>
        <w:pStyle w:val="Styl"/>
        <w:suppressAutoHyphens/>
        <w:spacing w:before="120"/>
        <w:ind w:left="360" w:right="12"/>
        <w:jc w:val="both"/>
        <w:rPr>
          <w:rFonts w:asciiTheme="minorHAnsi" w:hAnsiTheme="minorHAnsi" w:cstheme="minorHAnsi"/>
          <w:sz w:val="22"/>
          <w:szCs w:val="22"/>
          <w:lang w:bidi="he-IL"/>
        </w:rPr>
      </w:pPr>
    </w:p>
    <w:p w14:paraId="7D1DC2D8" w14:textId="77777777" w:rsidR="00717098" w:rsidRPr="00680C42" w:rsidRDefault="00717098" w:rsidP="00D75DC3">
      <w:pPr>
        <w:pStyle w:val="Nagwek1"/>
        <w:rPr>
          <w:szCs w:val="22"/>
        </w:rPr>
      </w:pPr>
      <w:bookmarkStart w:id="16" w:name="_Ref108435818"/>
      <w:bookmarkStart w:id="17" w:name="_Toc122085203"/>
      <w:r w:rsidRPr="00680C42">
        <w:t>TERMINY</w:t>
      </w:r>
      <w:bookmarkEnd w:id="16"/>
      <w:r w:rsidRPr="00680C42">
        <w:t xml:space="preserve"> </w:t>
      </w:r>
      <w:r w:rsidR="00A701AC" w:rsidRPr="00680C42">
        <w:t>REALIZACJI</w:t>
      </w:r>
      <w:bookmarkEnd w:id="17"/>
    </w:p>
    <w:p w14:paraId="79C8D752" w14:textId="77777777" w:rsidR="00B70A6A" w:rsidRPr="00680C42" w:rsidRDefault="00022D0E"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Kontrakt</w:t>
      </w:r>
      <w:r w:rsidR="003F2A26" w:rsidRPr="00680C42">
        <w:rPr>
          <w:rFonts w:asciiTheme="minorHAnsi" w:hAnsiTheme="minorHAnsi" w:cstheme="minorHAnsi"/>
          <w:sz w:val="22"/>
          <w:szCs w:val="22"/>
          <w:lang w:bidi="he-IL"/>
        </w:rPr>
        <w:t xml:space="preserve"> realizowan</w:t>
      </w:r>
      <w:r w:rsidR="00D77B47" w:rsidRPr="00680C42">
        <w:rPr>
          <w:rFonts w:asciiTheme="minorHAnsi" w:hAnsiTheme="minorHAnsi" w:cstheme="minorHAnsi"/>
          <w:sz w:val="22"/>
          <w:szCs w:val="22"/>
          <w:lang w:bidi="he-IL"/>
        </w:rPr>
        <w:t>y</w:t>
      </w:r>
      <w:r w:rsidR="003F2A26" w:rsidRPr="00680C42">
        <w:rPr>
          <w:rFonts w:asciiTheme="minorHAnsi" w:hAnsiTheme="minorHAnsi" w:cstheme="minorHAnsi"/>
          <w:sz w:val="22"/>
          <w:szCs w:val="22"/>
          <w:lang w:bidi="he-IL"/>
        </w:rPr>
        <w:t xml:space="preserve"> jest od </w:t>
      </w:r>
      <w:r w:rsidR="00BB7644" w:rsidRPr="00680C42">
        <w:rPr>
          <w:rFonts w:asciiTheme="minorHAnsi" w:hAnsiTheme="minorHAnsi" w:cstheme="minorHAnsi"/>
          <w:sz w:val="22"/>
          <w:szCs w:val="22"/>
          <w:lang w:bidi="he-IL"/>
        </w:rPr>
        <w:t xml:space="preserve">daty </w:t>
      </w:r>
      <w:r w:rsidR="00D35AE1" w:rsidRPr="00680C42">
        <w:rPr>
          <w:rFonts w:asciiTheme="minorHAnsi" w:hAnsiTheme="minorHAnsi" w:cstheme="minorHAnsi"/>
          <w:sz w:val="22"/>
          <w:szCs w:val="22"/>
          <w:lang w:bidi="he-IL"/>
        </w:rPr>
        <w:t xml:space="preserve">jego </w:t>
      </w:r>
      <w:r w:rsidR="00BB7644" w:rsidRPr="00680C42">
        <w:rPr>
          <w:rFonts w:asciiTheme="minorHAnsi" w:hAnsiTheme="minorHAnsi" w:cstheme="minorHAnsi"/>
          <w:sz w:val="22"/>
          <w:szCs w:val="22"/>
          <w:lang w:bidi="he-IL"/>
        </w:rPr>
        <w:t xml:space="preserve">zawarcia. </w:t>
      </w:r>
      <w:r w:rsidR="00A06BDC" w:rsidRPr="00680C42">
        <w:rPr>
          <w:rFonts w:asciiTheme="minorHAnsi" w:hAnsiTheme="minorHAnsi" w:cstheme="minorHAnsi"/>
          <w:sz w:val="22"/>
          <w:szCs w:val="22"/>
          <w:lang w:bidi="he-IL"/>
        </w:rPr>
        <w:t>D</w:t>
      </w:r>
      <w:r w:rsidR="00BB7644" w:rsidRPr="00680C42">
        <w:rPr>
          <w:rFonts w:asciiTheme="minorHAnsi" w:hAnsiTheme="minorHAnsi" w:cstheme="minorHAnsi"/>
          <w:sz w:val="22"/>
          <w:szCs w:val="22"/>
          <w:lang w:bidi="he-IL"/>
        </w:rPr>
        <w:t xml:space="preserve">atą zawarcia Kontraktu jest data złożenia podpisu na Kontrakcie przez </w:t>
      </w:r>
      <w:r w:rsidR="00924DAF" w:rsidRPr="00680C42">
        <w:rPr>
          <w:rFonts w:asciiTheme="minorHAnsi" w:hAnsiTheme="minorHAnsi" w:cstheme="minorHAnsi"/>
          <w:sz w:val="22"/>
          <w:szCs w:val="22"/>
          <w:lang w:bidi="he-IL"/>
        </w:rPr>
        <w:t xml:space="preserve">ostatnią </w:t>
      </w:r>
      <w:r w:rsidR="00BB7644" w:rsidRPr="00680C42">
        <w:rPr>
          <w:rFonts w:asciiTheme="minorHAnsi" w:hAnsiTheme="minorHAnsi" w:cstheme="minorHAnsi"/>
          <w:sz w:val="22"/>
          <w:szCs w:val="22"/>
          <w:lang w:bidi="he-IL"/>
        </w:rPr>
        <w:t>ze Stron.</w:t>
      </w:r>
    </w:p>
    <w:p w14:paraId="28F95290" w14:textId="77777777" w:rsidR="00B70A6A" w:rsidRPr="00680C42" w:rsidRDefault="00AB6152"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8" w:name="_Ref107830251"/>
      <w:r w:rsidRPr="00680C42">
        <w:rPr>
          <w:rFonts w:asciiTheme="minorHAnsi" w:hAnsiTheme="minorHAnsi" w:cstheme="minorHAnsi"/>
          <w:sz w:val="22"/>
          <w:szCs w:val="22"/>
          <w:lang w:bidi="he-IL"/>
        </w:rPr>
        <w:t>Wykonawca</w:t>
      </w:r>
      <w:r w:rsidR="00717098" w:rsidRPr="00680C42">
        <w:rPr>
          <w:rFonts w:asciiTheme="minorHAnsi" w:hAnsiTheme="minorHAnsi" w:cstheme="minorHAnsi"/>
          <w:sz w:val="22"/>
          <w:szCs w:val="22"/>
          <w:lang w:bidi="he-IL"/>
        </w:rPr>
        <w:t xml:space="preserve"> zobowiązuje się wykonać prace w następujących terminach:</w:t>
      </w:r>
      <w:bookmarkStart w:id="19" w:name="_Hlk85621648"/>
      <w:bookmarkEnd w:id="18"/>
    </w:p>
    <w:p w14:paraId="7FE115D5" w14:textId="77777777" w:rsidR="00B70A6A" w:rsidRPr="00680C42" w:rsidRDefault="004C0EE7" w:rsidP="00D1043A">
      <w:pPr>
        <w:pStyle w:val="Styl"/>
        <w:numPr>
          <w:ilvl w:val="2"/>
          <w:numId w:val="9"/>
        </w:numPr>
        <w:suppressAutoHyphens/>
        <w:spacing w:before="120"/>
        <w:ind w:left="851" w:right="12"/>
        <w:jc w:val="both"/>
        <w:rPr>
          <w:rFonts w:asciiTheme="minorHAnsi" w:hAnsiTheme="minorHAnsi" w:cstheme="minorHAnsi"/>
          <w:sz w:val="22"/>
          <w:szCs w:val="22"/>
          <w:lang w:bidi="he-IL"/>
        </w:rPr>
      </w:pPr>
      <w:bookmarkStart w:id="20" w:name="_Ref108697102"/>
      <w:r w:rsidRPr="00680C42">
        <w:rPr>
          <w:rFonts w:asciiTheme="minorHAnsi" w:hAnsiTheme="minorHAnsi" w:cstheme="minorHAnsi"/>
          <w:b/>
          <w:bCs/>
          <w:sz w:val="22"/>
          <w:szCs w:val="22"/>
          <w:lang w:bidi="he-IL"/>
        </w:rPr>
        <w:t>Projektowani</w:t>
      </w:r>
      <w:r w:rsidR="00C512B1" w:rsidRPr="00680C42">
        <w:rPr>
          <w:rFonts w:asciiTheme="minorHAnsi" w:hAnsiTheme="minorHAnsi" w:cstheme="minorHAnsi"/>
          <w:b/>
          <w:bCs/>
          <w:sz w:val="22"/>
          <w:szCs w:val="22"/>
          <w:lang w:bidi="he-IL"/>
        </w:rPr>
        <w:t>e</w:t>
      </w:r>
      <w:r w:rsidR="008A16E8" w:rsidRPr="00680C42">
        <w:rPr>
          <w:rFonts w:asciiTheme="minorHAnsi" w:hAnsiTheme="minorHAnsi" w:cstheme="minorHAnsi"/>
          <w:sz w:val="22"/>
          <w:szCs w:val="22"/>
          <w:lang w:bidi="he-IL"/>
        </w:rPr>
        <w:t>:</w:t>
      </w:r>
      <w:r w:rsidR="00717098" w:rsidRPr="00680C42">
        <w:rPr>
          <w:rFonts w:asciiTheme="minorHAnsi" w:hAnsiTheme="minorHAnsi" w:cstheme="minorHAnsi"/>
          <w:sz w:val="22"/>
          <w:szCs w:val="22"/>
          <w:lang w:bidi="he-IL"/>
        </w:rPr>
        <w:t xml:space="preserve"> </w:t>
      </w:r>
      <w:bookmarkStart w:id="21" w:name="_Hlk88042208"/>
      <w:r w:rsidR="00A701AC" w:rsidRPr="00680C42">
        <w:rPr>
          <w:rFonts w:asciiTheme="minorHAnsi" w:hAnsiTheme="minorHAnsi" w:cstheme="minorHAnsi"/>
          <w:sz w:val="22"/>
          <w:szCs w:val="22"/>
          <w:lang w:bidi="he-IL"/>
        </w:rPr>
        <w:t>odbiór</w:t>
      </w:r>
      <w:r w:rsidR="003108D4" w:rsidRPr="00680C42">
        <w:rPr>
          <w:rFonts w:asciiTheme="minorHAnsi" w:hAnsiTheme="minorHAnsi" w:cstheme="minorHAnsi"/>
          <w:sz w:val="22"/>
          <w:szCs w:val="22"/>
          <w:lang w:bidi="he-IL"/>
        </w:rPr>
        <w:t xml:space="preserve"> przez Zamawiającego</w:t>
      </w:r>
      <w:bookmarkEnd w:id="21"/>
      <w:r w:rsidR="00FF1DE3" w:rsidRPr="00680C42">
        <w:rPr>
          <w:rFonts w:asciiTheme="minorHAnsi" w:hAnsiTheme="minorHAnsi" w:cstheme="minorHAnsi"/>
          <w:sz w:val="22"/>
          <w:szCs w:val="22"/>
          <w:lang w:bidi="he-IL"/>
        </w:rPr>
        <w:t xml:space="preserve"> kompletnej Dokumentacji Projektowej</w:t>
      </w:r>
      <w:r w:rsidR="00050336" w:rsidRPr="00680C42">
        <w:rPr>
          <w:rFonts w:asciiTheme="minorHAnsi" w:hAnsiTheme="minorHAnsi" w:cstheme="minorHAnsi"/>
          <w:sz w:val="22"/>
          <w:szCs w:val="22"/>
          <w:lang w:bidi="he-IL"/>
        </w:rPr>
        <w:t>, z uwzględnieniem projektów technicznych</w:t>
      </w:r>
      <w:r w:rsidR="00A701AC" w:rsidRPr="00680C42">
        <w:rPr>
          <w:rFonts w:asciiTheme="minorHAnsi" w:hAnsiTheme="minorHAnsi" w:cstheme="minorHAnsi"/>
          <w:sz w:val="22"/>
          <w:szCs w:val="22"/>
          <w:lang w:bidi="he-IL"/>
        </w:rPr>
        <w:t>, po wykonaniu wszelkich prac składających się na zakres Projektowania</w:t>
      </w:r>
      <w:r w:rsidR="00712EFA" w:rsidRPr="00680C42">
        <w:rPr>
          <w:rFonts w:asciiTheme="minorHAnsi" w:hAnsiTheme="minorHAnsi" w:cstheme="minorHAnsi"/>
          <w:sz w:val="22"/>
          <w:szCs w:val="22"/>
          <w:lang w:bidi="he-IL"/>
        </w:rPr>
        <w:t xml:space="preserve"> </w:t>
      </w:r>
      <w:r w:rsidR="00772AD2" w:rsidRPr="00680C42">
        <w:rPr>
          <w:rFonts w:asciiTheme="minorHAnsi" w:hAnsiTheme="minorHAnsi" w:cstheme="minorHAnsi"/>
          <w:sz w:val="22"/>
          <w:szCs w:val="22"/>
          <w:lang w:bidi="he-IL"/>
        </w:rPr>
        <w:t xml:space="preserve">– </w:t>
      </w:r>
      <w:r w:rsidR="009A047B" w:rsidRPr="00680C42">
        <w:rPr>
          <w:rFonts w:asciiTheme="minorHAnsi" w:hAnsiTheme="minorHAnsi" w:cstheme="minorHAnsi"/>
          <w:sz w:val="22"/>
          <w:szCs w:val="22"/>
          <w:lang w:bidi="he-IL"/>
        </w:rPr>
        <w:t xml:space="preserve">w terminie </w:t>
      </w:r>
      <w:r w:rsidR="006948D1" w:rsidRPr="00680C42">
        <w:rPr>
          <w:rFonts w:asciiTheme="minorHAnsi" w:hAnsiTheme="minorHAnsi" w:cstheme="minorHAnsi"/>
          <w:sz w:val="22"/>
          <w:szCs w:val="22"/>
          <w:lang w:bidi="he-IL"/>
        </w:rPr>
        <w:t xml:space="preserve">do </w:t>
      </w:r>
      <w:r w:rsidR="00DD2424" w:rsidRPr="00680C42">
        <w:rPr>
          <w:rFonts w:asciiTheme="minorHAnsi" w:hAnsiTheme="minorHAnsi" w:cstheme="minorHAnsi"/>
          <w:b/>
          <w:bCs/>
          <w:sz w:val="22"/>
          <w:szCs w:val="22"/>
          <w:lang w:bidi="he-IL"/>
        </w:rPr>
        <w:t>12 miesięcy</w:t>
      </w:r>
      <w:r w:rsidR="00DD2424" w:rsidRPr="00680C42">
        <w:rPr>
          <w:rFonts w:asciiTheme="minorHAnsi" w:hAnsiTheme="minorHAnsi" w:cstheme="minorHAnsi"/>
          <w:sz w:val="22"/>
          <w:szCs w:val="22"/>
          <w:lang w:bidi="he-IL"/>
        </w:rPr>
        <w:t xml:space="preserve"> od daty zawarcia Kontraktu;</w:t>
      </w:r>
      <w:bookmarkEnd w:id="20"/>
    </w:p>
    <w:p w14:paraId="790F7D11" w14:textId="77777777" w:rsidR="00717098" w:rsidRPr="00680C42" w:rsidRDefault="00AB6152" w:rsidP="00D1043A">
      <w:pPr>
        <w:pStyle w:val="Styl"/>
        <w:numPr>
          <w:ilvl w:val="2"/>
          <w:numId w:val="9"/>
        </w:numPr>
        <w:suppressAutoHyphens/>
        <w:spacing w:before="120"/>
        <w:ind w:left="851" w:right="12"/>
        <w:jc w:val="both"/>
        <w:rPr>
          <w:rFonts w:asciiTheme="minorHAnsi" w:hAnsiTheme="minorHAnsi" w:cstheme="minorHAnsi"/>
          <w:sz w:val="22"/>
          <w:szCs w:val="22"/>
          <w:lang w:bidi="he-IL"/>
        </w:rPr>
      </w:pPr>
      <w:bookmarkStart w:id="22" w:name="_Ref107829993"/>
      <w:bookmarkStart w:id="23" w:name="_Ref117593300"/>
      <w:r w:rsidRPr="00680C42">
        <w:rPr>
          <w:rFonts w:asciiTheme="minorHAnsi" w:hAnsiTheme="minorHAnsi" w:cstheme="minorHAnsi"/>
          <w:b/>
          <w:bCs/>
          <w:sz w:val="22"/>
          <w:szCs w:val="22"/>
          <w:lang w:bidi="he-IL"/>
        </w:rPr>
        <w:t>Budow</w:t>
      </w:r>
      <w:r w:rsidR="00C512B1" w:rsidRPr="00680C42">
        <w:rPr>
          <w:rFonts w:asciiTheme="minorHAnsi" w:hAnsiTheme="minorHAnsi" w:cstheme="minorHAnsi"/>
          <w:b/>
          <w:bCs/>
          <w:sz w:val="22"/>
          <w:szCs w:val="22"/>
          <w:lang w:bidi="he-IL"/>
        </w:rPr>
        <w:t>a</w:t>
      </w:r>
      <w:r w:rsidRPr="00680C42">
        <w:rPr>
          <w:rFonts w:asciiTheme="minorHAnsi" w:hAnsiTheme="minorHAnsi" w:cstheme="minorHAnsi"/>
          <w:sz w:val="22"/>
          <w:szCs w:val="22"/>
          <w:lang w:bidi="he-IL"/>
        </w:rPr>
        <w:t>:</w:t>
      </w:r>
      <w:r w:rsidR="00717098" w:rsidRPr="00680C42">
        <w:rPr>
          <w:rFonts w:asciiTheme="minorHAnsi" w:hAnsiTheme="minorHAnsi" w:cstheme="minorHAnsi"/>
          <w:sz w:val="22"/>
          <w:szCs w:val="22"/>
          <w:lang w:bidi="he-IL"/>
        </w:rPr>
        <w:t xml:space="preserve"> </w:t>
      </w:r>
      <w:bookmarkEnd w:id="22"/>
      <w:r w:rsidR="00FF1DE3" w:rsidRPr="00680C42">
        <w:rPr>
          <w:rFonts w:asciiTheme="minorHAnsi" w:hAnsiTheme="minorHAnsi" w:cstheme="minorHAnsi"/>
          <w:sz w:val="22"/>
          <w:szCs w:val="22"/>
          <w:lang w:bidi="he-IL"/>
        </w:rPr>
        <w:t xml:space="preserve">od </w:t>
      </w:r>
      <w:r w:rsidR="00C14DAC" w:rsidRPr="00680C42">
        <w:rPr>
          <w:rFonts w:asciiTheme="minorHAnsi" w:hAnsiTheme="minorHAnsi" w:cstheme="minorHAnsi"/>
          <w:sz w:val="22"/>
          <w:szCs w:val="22"/>
          <w:lang w:bidi="he-IL"/>
        </w:rPr>
        <w:t>Dnia Roboczego następującego po</w:t>
      </w:r>
      <w:r w:rsidR="00FF1DE3" w:rsidRPr="00680C42">
        <w:rPr>
          <w:rFonts w:asciiTheme="minorHAnsi" w:hAnsiTheme="minorHAnsi" w:cstheme="minorHAnsi"/>
          <w:sz w:val="22"/>
          <w:szCs w:val="22"/>
          <w:lang w:bidi="he-IL"/>
        </w:rPr>
        <w:t xml:space="preserve"> uzyskani</w:t>
      </w:r>
      <w:r w:rsidR="00C14DAC" w:rsidRPr="00680C42">
        <w:rPr>
          <w:rFonts w:asciiTheme="minorHAnsi" w:hAnsiTheme="minorHAnsi" w:cstheme="minorHAnsi"/>
          <w:sz w:val="22"/>
          <w:szCs w:val="22"/>
          <w:lang w:bidi="he-IL"/>
        </w:rPr>
        <w:t xml:space="preserve">u przymiotu ostateczności przez Pozwolenie na </w:t>
      </w:r>
      <w:r w:rsidR="00FF1DE3" w:rsidRPr="00680C42">
        <w:rPr>
          <w:rFonts w:asciiTheme="minorHAnsi" w:hAnsiTheme="minorHAnsi" w:cstheme="minorHAnsi"/>
          <w:sz w:val="22"/>
          <w:szCs w:val="22"/>
          <w:lang w:bidi="he-IL"/>
        </w:rPr>
        <w:t xml:space="preserve">Budowę Obiektu Nowego, </w:t>
      </w:r>
      <w:r w:rsidR="00A701AC" w:rsidRPr="00680C42">
        <w:rPr>
          <w:rFonts w:asciiTheme="minorHAnsi" w:hAnsiTheme="minorHAnsi" w:cstheme="minorHAnsi"/>
          <w:sz w:val="22"/>
          <w:szCs w:val="22"/>
          <w:lang w:bidi="he-IL"/>
        </w:rPr>
        <w:t xml:space="preserve">po wykonaniu wszelkich prac składających się na zakres Budowy, </w:t>
      </w:r>
      <w:r w:rsidR="00D77B47" w:rsidRPr="00680C42">
        <w:rPr>
          <w:rFonts w:asciiTheme="minorHAnsi" w:hAnsiTheme="minorHAnsi" w:cstheme="minorHAnsi"/>
          <w:sz w:val="22"/>
          <w:szCs w:val="22"/>
          <w:lang w:bidi="he-IL"/>
        </w:rPr>
        <w:t>nie później niż do dnia 3</w:t>
      </w:r>
      <w:r w:rsidR="00C270B6" w:rsidRPr="00680C42">
        <w:rPr>
          <w:rFonts w:asciiTheme="minorHAnsi" w:hAnsiTheme="minorHAnsi" w:cstheme="minorHAnsi"/>
          <w:sz w:val="22"/>
          <w:szCs w:val="22"/>
          <w:lang w:bidi="he-IL"/>
        </w:rPr>
        <w:t>1</w:t>
      </w:r>
      <w:r w:rsidR="00D77B47" w:rsidRPr="00680C42">
        <w:rPr>
          <w:rFonts w:asciiTheme="minorHAnsi" w:hAnsiTheme="minorHAnsi" w:cstheme="minorHAnsi"/>
          <w:sz w:val="22"/>
          <w:szCs w:val="22"/>
          <w:lang w:bidi="he-IL"/>
        </w:rPr>
        <w:t xml:space="preserve"> </w:t>
      </w:r>
      <w:r w:rsidR="00C270B6" w:rsidRPr="00680C42">
        <w:rPr>
          <w:rFonts w:asciiTheme="minorHAnsi" w:hAnsiTheme="minorHAnsi" w:cstheme="minorHAnsi"/>
          <w:sz w:val="22"/>
          <w:szCs w:val="22"/>
          <w:lang w:bidi="he-IL"/>
        </w:rPr>
        <w:t xml:space="preserve">maja </w:t>
      </w:r>
      <w:r w:rsidR="00D77B47" w:rsidRPr="00680C42">
        <w:rPr>
          <w:rFonts w:asciiTheme="minorHAnsi" w:hAnsiTheme="minorHAnsi" w:cstheme="minorHAnsi"/>
          <w:sz w:val="22"/>
          <w:szCs w:val="22"/>
          <w:lang w:bidi="he-IL"/>
        </w:rPr>
        <w:t>2026 r.</w:t>
      </w:r>
      <w:bookmarkEnd w:id="23"/>
    </w:p>
    <w:p w14:paraId="623DFC92" w14:textId="1156F3D6" w:rsidR="00B70A6A" w:rsidRPr="00680C42" w:rsidRDefault="00717098"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24" w:name="_Hlk85716751"/>
      <w:bookmarkEnd w:id="19"/>
      <w:r w:rsidRPr="00680C42">
        <w:rPr>
          <w:rFonts w:asciiTheme="minorHAnsi" w:hAnsiTheme="minorHAnsi" w:cstheme="minorHAnsi"/>
          <w:sz w:val="22"/>
          <w:szCs w:val="22"/>
          <w:lang w:bidi="he-IL"/>
        </w:rPr>
        <w:t>Termin</w:t>
      </w:r>
      <w:r w:rsidR="005B74EA" w:rsidRPr="00680C42">
        <w:rPr>
          <w:rFonts w:asciiTheme="minorHAnsi" w:hAnsiTheme="minorHAnsi" w:cstheme="minorHAnsi"/>
          <w:sz w:val="22"/>
          <w:szCs w:val="22"/>
          <w:lang w:bidi="he-IL"/>
        </w:rPr>
        <w:t xml:space="preserve">, o którym </w:t>
      </w:r>
      <w:r w:rsidRPr="00680C42">
        <w:rPr>
          <w:rFonts w:asciiTheme="minorHAnsi" w:hAnsiTheme="minorHAnsi" w:cstheme="minorHAnsi"/>
          <w:sz w:val="22"/>
          <w:szCs w:val="22"/>
          <w:lang w:bidi="he-IL"/>
        </w:rPr>
        <w:t xml:space="preserve">mowa w </w:t>
      </w:r>
      <w:r w:rsidR="004734A4" w:rsidRPr="00680C42">
        <w:rPr>
          <w:rFonts w:asciiTheme="minorHAnsi" w:hAnsiTheme="minorHAnsi" w:cstheme="minorHAnsi"/>
          <w:sz w:val="22"/>
          <w:szCs w:val="22"/>
          <w:lang w:bidi="he-IL"/>
        </w:rPr>
        <w:t xml:space="preserve">pkt </w:t>
      </w:r>
      <w:r w:rsidR="004734A4" w:rsidRPr="00680C42">
        <w:rPr>
          <w:rFonts w:asciiTheme="minorHAnsi" w:hAnsiTheme="minorHAnsi" w:cstheme="minorHAnsi"/>
          <w:sz w:val="22"/>
          <w:szCs w:val="22"/>
          <w:lang w:bidi="he-IL"/>
        </w:rPr>
        <w:fldChar w:fldCharType="begin"/>
      </w:r>
      <w:r w:rsidR="004734A4" w:rsidRPr="00680C42">
        <w:rPr>
          <w:rFonts w:asciiTheme="minorHAnsi" w:hAnsiTheme="minorHAnsi" w:cstheme="minorHAnsi"/>
          <w:sz w:val="22"/>
          <w:szCs w:val="22"/>
          <w:lang w:bidi="he-IL"/>
        </w:rPr>
        <w:instrText xml:space="preserve"> REF _Ref107829993 \r \h </w:instrText>
      </w:r>
      <w:r w:rsidR="004800D6" w:rsidRPr="00680C42">
        <w:rPr>
          <w:rFonts w:asciiTheme="minorHAnsi" w:hAnsiTheme="minorHAnsi" w:cstheme="minorHAnsi"/>
          <w:sz w:val="22"/>
          <w:szCs w:val="22"/>
          <w:lang w:bidi="he-IL"/>
        </w:rPr>
        <w:instrText xml:space="preserve"> \* MERGEFORMAT </w:instrText>
      </w:r>
      <w:r w:rsidR="004734A4" w:rsidRPr="00680C42">
        <w:rPr>
          <w:rFonts w:asciiTheme="minorHAnsi" w:hAnsiTheme="minorHAnsi" w:cstheme="minorHAnsi"/>
          <w:sz w:val="22"/>
          <w:szCs w:val="22"/>
          <w:lang w:bidi="he-IL"/>
        </w:rPr>
      </w:r>
      <w:r w:rsidR="004734A4"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5.2.2</w:t>
      </w:r>
      <w:r w:rsidR="004734A4" w:rsidRPr="00680C42">
        <w:rPr>
          <w:rFonts w:asciiTheme="minorHAnsi" w:hAnsiTheme="minorHAnsi" w:cstheme="minorHAnsi"/>
          <w:sz w:val="22"/>
          <w:szCs w:val="22"/>
          <w:lang w:bidi="he-IL"/>
        </w:rPr>
        <w:fldChar w:fldCharType="end"/>
      </w:r>
      <w:r w:rsidR="004734A4" w:rsidRPr="00680C42">
        <w:rPr>
          <w:rFonts w:asciiTheme="minorHAnsi" w:hAnsiTheme="minorHAnsi" w:cstheme="minorHAnsi"/>
          <w:sz w:val="22"/>
          <w:szCs w:val="22"/>
          <w:lang w:bidi="he-IL"/>
        </w:rPr>
        <w:t xml:space="preserve"> </w:t>
      </w:r>
      <w:r w:rsidR="005B74EA" w:rsidRPr="00680C42">
        <w:rPr>
          <w:rFonts w:asciiTheme="minorHAnsi" w:hAnsiTheme="minorHAnsi" w:cstheme="minorHAnsi"/>
          <w:sz w:val="22"/>
          <w:szCs w:val="22"/>
          <w:lang w:bidi="he-IL"/>
        </w:rPr>
        <w:t xml:space="preserve">jest zachowany </w:t>
      </w:r>
      <w:r w:rsidR="00057F46" w:rsidRPr="00680C42">
        <w:rPr>
          <w:rFonts w:asciiTheme="minorHAnsi" w:hAnsiTheme="minorHAnsi" w:cstheme="minorHAnsi"/>
          <w:sz w:val="22"/>
          <w:szCs w:val="22"/>
          <w:lang w:bidi="he-IL"/>
        </w:rPr>
        <w:t xml:space="preserve">w przypadku </w:t>
      </w:r>
      <w:r w:rsidR="00D85DC7" w:rsidRPr="00680C42">
        <w:rPr>
          <w:rFonts w:asciiTheme="minorHAnsi" w:hAnsiTheme="minorHAnsi" w:cstheme="minorHAnsi"/>
          <w:sz w:val="22"/>
          <w:szCs w:val="22"/>
          <w:lang w:bidi="he-IL"/>
        </w:rPr>
        <w:t>przedstawienia w tym terminie do odbioru</w:t>
      </w:r>
      <w:r w:rsidR="00DD2424" w:rsidRPr="00680C42">
        <w:rPr>
          <w:rFonts w:asciiTheme="minorHAnsi" w:hAnsiTheme="minorHAnsi" w:cstheme="minorHAnsi"/>
          <w:sz w:val="22"/>
          <w:szCs w:val="22"/>
          <w:lang w:bidi="he-IL"/>
        </w:rPr>
        <w:t xml:space="preserve"> Przedmiotu Kontraktu</w:t>
      </w:r>
      <w:r w:rsidR="00D77B47" w:rsidRPr="00680C42">
        <w:rPr>
          <w:rFonts w:asciiTheme="minorHAnsi" w:hAnsiTheme="minorHAnsi" w:cstheme="minorHAnsi"/>
          <w:sz w:val="22"/>
          <w:szCs w:val="22"/>
          <w:lang w:bidi="he-IL"/>
        </w:rPr>
        <w:t xml:space="preserve"> bez Wad Istotnych</w:t>
      </w:r>
      <w:r w:rsidR="00C512B1" w:rsidRPr="00680C42">
        <w:rPr>
          <w:rFonts w:asciiTheme="minorHAnsi" w:hAnsiTheme="minorHAnsi" w:cstheme="minorHAnsi"/>
          <w:sz w:val="22"/>
          <w:szCs w:val="22"/>
          <w:lang w:bidi="he-IL"/>
        </w:rPr>
        <w:t xml:space="preserve"> po uzyskaniu Pozwolenia na Użytkowanie</w:t>
      </w:r>
      <w:r w:rsidR="00D85DC7" w:rsidRPr="00680C42">
        <w:rPr>
          <w:rFonts w:asciiTheme="minorHAnsi" w:hAnsiTheme="minorHAnsi" w:cstheme="minorHAnsi"/>
          <w:sz w:val="22"/>
          <w:szCs w:val="22"/>
          <w:lang w:bidi="he-IL"/>
        </w:rPr>
        <w:t xml:space="preserve">, pod warunkiem </w:t>
      </w:r>
      <w:r w:rsidR="00057F46" w:rsidRPr="00680C42">
        <w:rPr>
          <w:rFonts w:asciiTheme="minorHAnsi" w:hAnsiTheme="minorHAnsi" w:cstheme="minorHAnsi"/>
          <w:sz w:val="22"/>
          <w:szCs w:val="22"/>
          <w:lang w:bidi="he-IL"/>
        </w:rPr>
        <w:t xml:space="preserve">podpisania przez Zamawiającego </w:t>
      </w:r>
      <w:r w:rsidR="00AF4076" w:rsidRPr="00680C42">
        <w:rPr>
          <w:rFonts w:asciiTheme="minorHAnsi" w:hAnsiTheme="minorHAnsi" w:cstheme="minorHAnsi"/>
          <w:sz w:val="22"/>
          <w:szCs w:val="22"/>
          <w:lang w:bidi="he-IL"/>
        </w:rPr>
        <w:t xml:space="preserve">Protokołu Odbioru </w:t>
      </w:r>
      <w:r w:rsidR="00517F48" w:rsidRPr="00680C42">
        <w:rPr>
          <w:rFonts w:asciiTheme="minorHAnsi" w:hAnsiTheme="minorHAnsi" w:cstheme="minorHAnsi"/>
          <w:sz w:val="22"/>
          <w:szCs w:val="22"/>
          <w:lang w:bidi="he-IL"/>
        </w:rPr>
        <w:t>Budowy</w:t>
      </w:r>
      <w:r w:rsidR="0048370A" w:rsidRPr="00680C42">
        <w:rPr>
          <w:rFonts w:asciiTheme="minorHAnsi" w:hAnsiTheme="minorHAnsi" w:cstheme="minorHAnsi"/>
          <w:sz w:val="22"/>
          <w:szCs w:val="22"/>
          <w:lang w:bidi="he-IL"/>
        </w:rPr>
        <w:t xml:space="preserve">. </w:t>
      </w:r>
    </w:p>
    <w:p w14:paraId="7F0F4F91" w14:textId="3B9E8DE1" w:rsidR="00A325B1" w:rsidRPr="00680C42" w:rsidRDefault="00A325B1"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zapewnia, że terminy, o który</w:t>
      </w:r>
      <w:r w:rsidR="007873F6" w:rsidRPr="00680C42">
        <w:rPr>
          <w:rFonts w:asciiTheme="minorHAnsi" w:hAnsiTheme="minorHAnsi" w:cstheme="minorHAnsi"/>
          <w:sz w:val="22"/>
          <w:szCs w:val="22"/>
          <w:lang w:bidi="he-IL"/>
        </w:rPr>
        <w:t>ch</w:t>
      </w:r>
      <w:r w:rsidRPr="00680C42">
        <w:rPr>
          <w:rFonts w:asciiTheme="minorHAnsi" w:hAnsiTheme="minorHAnsi" w:cstheme="minorHAnsi"/>
          <w:sz w:val="22"/>
          <w:szCs w:val="22"/>
          <w:lang w:bidi="he-IL"/>
        </w:rPr>
        <w:t xml:space="preserve"> mowa w pkt </w:t>
      </w:r>
      <w:r w:rsidR="00544B06" w:rsidRPr="00680C42">
        <w:rPr>
          <w:rFonts w:asciiTheme="minorHAnsi" w:hAnsiTheme="minorHAnsi" w:cstheme="minorHAnsi"/>
          <w:sz w:val="22"/>
          <w:szCs w:val="22"/>
          <w:lang w:bidi="he-IL"/>
        </w:rPr>
        <w:fldChar w:fldCharType="begin"/>
      </w:r>
      <w:r w:rsidR="00544B06" w:rsidRPr="00680C42">
        <w:rPr>
          <w:rFonts w:asciiTheme="minorHAnsi" w:hAnsiTheme="minorHAnsi" w:cstheme="minorHAnsi"/>
          <w:sz w:val="22"/>
          <w:szCs w:val="22"/>
          <w:lang w:bidi="he-IL"/>
        </w:rPr>
        <w:instrText xml:space="preserve"> REF _Ref107830251 \r \h </w:instrText>
      </w:r>
      <w:r w:rsidR="00544B06" w:rsidRPr="00680C42">
        <w:rPr>
          <w:rFonts w:asciiTheme="minorHAnsi" w:hAnsiTheme="minorHAnsi" w:cstheme="minorHAnsi"/>
          <w:sz w:val="22"/>
          <w:szCs w:val="22"/>
          <w:lang w:bidi="he-IL"/>
        </w:rPr>
      </w:r>
      <w:r w:rsidR="00544B06"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5.2</w:t>
      </w:r>
      <w:r w:rsidR="00544B06" w:rsidRPr="00680C42">
        <w:rPr>
          <w:rFonts w:asciiTheme="minorHAnsi" w:hAnsiTheme="minorHAnsi" w:cstheme="minorHAnsi"/>
          <w:sz w:val="22"/>
          <w:szCs w:val="22"/>
          <w:lang w:bidi="he-IL"/>
        </w:rPr>
        <w:fldChar w:fldCharType="end"/>
      </w:r>
      <w:r w:rsidR="00925F6B">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uwzględniają wszelkie prace konieczne do prawidłowego, terminowego i kompletnego wykonania Przedmiotu Kontraktu</w:t>
      </w:r>
      <w:r w:rsidR="00572BEE" w:rsidRPr="00680C42">
        <w:rPr>
          <w:rFonts w:asciiTheme="minorHAnsi" w:hAnsiTheme="minorHAnsi" w:cstheme="minorHAnsi"/>
          <w:sz w:val="22"/>
          <w:szCs w:val="22"/>
          <w:lang w:bidi="he-IL"/>
        </w:rPr>
        <w:t>.</w:t>
      </w:r>
    </w:p>
    <w:p w14:paraId="096C6869" w14:textId="555B9336" w:rsidR="00B70A6A" w:rsidRPr="00680C42" w:rsidRDefault="00C512B1" w:rsidP="00663E6A">
      <w:pPr>
        <w:pStyle w:val="Styl"/>
        <w:suppressAutoHyphens/>
        <w:spacing w:before="120"/>
        <w:ind w:left="567" w:right="11"/>
        <w:jc w:val="both"/>
        <w:rPr>
          <w:rFonts w:asciiTheme="minorHAnsi" w:hAnsiTheme="minorHAnsi" w:cstheme="minorHAnsi"/>
          <w:sz w:val="22"/>
          <w:szCs w:val="22"/>
          <w:lang w:bidi="he-IL"/>
        </w:rPr>
      </w:pPr>
      <w:r w:rsidRPr="00680C42">
        <w:rPr>
          <w:rFonts w:asciiTheme="minorHAnsi" w:hAnsiTheme="minorHAnsi" w:cstheme="minorHAnsi"/>
          <w:szCs w:val="22"/>
          <w:lang w:bidi="he-IL"/>
        </w:rPr>
        <w:t xml:space="preserve"> </w:t>
      </w:r>
      <w:bookmarkEnd w:id="24"/>
    </w:p>
    <w:p w14:paraId="1EEE4C01" w14:textId="77777777" w:rsidR="00A325B1" w:rsidRPr="00680C42" w:rsidRDefault="00A325B1" w:rsidP="00D75DC3">
      <w:pPr>
        <w:pStyle w:val="Nagwek1"/>
      </w:pPr>
      <w:bookmarkStart w:id="25" w:name="_Toc122085204"/>
      <w:r w:rsidRPr="00680C42">
        <w:t>HARMONOGRAM</w:t>
      </w:r>
      <w:bookmarkEnd w:id="25"/>
    </w:p>
    <w:p w14:paraId="36E67D42" w14:textId="77777777" w:rsidR="003E1DC6" w:rsidRPr="00680C42" w:rsidRDefault="003E1DC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26" w:name="_Ref121305811"/>
      <w:bookmarkStart w:id="27" w:name="_Ref107830212"/>
      <w:r w:rsidRPr="00680C42">
        <w:rPr>
          <w:rFonts w:asciiTheme="minorHAnsi" w:hAnsiTheme="minorHAnsi" w:cstheme="minorHAnsi"/>
          <w:sz w:val="22"/>
          <w:szCs w:val="22"/>
          <w:lang w:bidi="he-IL"/>
        </w:rPr>
        <w:t>W terminie 30 dni od dnia zawarcia Kontraktu Wykonawca przedłoży Zamawiającemu Harmonogram, zgodny z wymaganiami wskazanymi w PFU</w:t>
      </w:r>
      <w:r w:rsidR="00AC4684" w:rsidRPr="00680C42">
        <w:rPr>
          <w:rFonts w:asciiTheme="minorHAnsi" w:hAnsiTheme="minorHAnsi" w:cstheme="minorHAnsi"/>
          <w:sz w:val="22"/>
          <w:szCs w:val="22"/>
          <w:lang w:bidi="he-IL"/>
        </w:rPr>
        <w:t xml:space="preserve"> w pkt </w:t>
      </w:r>
      <w:r w:rsidR="003E31E0" w:rsidRPr="00680C42">
        <w:rPr>
          <w:rFonts w:asciiTheme="minorHAnsi" w:hAnsiTheme="minorHAnsi" w:cstheme="minorHAnsi"/>
          <w:sz w:val="22"/>
          <w:szCs w:val="22"/>
          <w:lang w:bidi="he-IL"/>
        </w:rPr>
        <w:t>4.16</w:t>
      </w:r>
      <w:r w:rsidR="00AC4684" w:rsidRPr="00680C42">
        <w:rPr>
          <w:rFonts w:asciiTheme="minorHAnsi" w:hAnsiTheme="minorHAnsi" w:cstheme="minorHAnsi"/>
          <w:sz w:val="22"/>
          <w:szCs w:val="22"/>
          <w:lang w:bidi="he-IL"/>
        </w:rPr>
        <w:t>.</w:t>
      </w:r>
      <w:bookmarkEnd w:id="26"/>
    </w:p>
    <w:p w14:paraId="43601DF9" w14:textId="77777777" w:rsidR="003E1DC6" w:rsidRPr="00680C42" w:rsidRDefault="003E1DC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razie zgłoszenia przez Zamawiającego uwag do Harmonogramu, Wykonawca będzie zobowiązany do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ich</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uwzględnienia niezwłocznie, nie później jednak niż w terminie 5 Dni Roboczych od zgłoszenia uwag przez Zamawiającego.</w:t>
      </w:r>
      <w:r w:rsidR="0018174F" w:rsidRPr="00680C42">
        <w:rPr>
          <w:rFonts w:asciiTheme="minorHAnsi" w:hAnsiTheme="minorHAnsi" w:cstheme="minorHAnsi"/>
          <w:sz w:val="22"/>
          <w:szCs w:val="22"/>
          <w:lang w:bidi="he-IL"/>
        </w:rPr>
        <w:t xml:space="preserve"> </w:t>
      </w:r>
    </w:p>
    <w:p w14:paraId="596AC0DB" w14:textId="52EBD279" w:rsidR="00AC4684" w:rsidRPr="00680C42" w:rsidRDefault="00AC468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28" w:name="_Ref121305815"/>
      <w:r w:rsidRPr="00680C42">
        <w:rPr>
          <w:rFonts w:asciiTheme="minorHAnsi" w:hAnsiTheme="minorHAnsi" w:cstheme="minorHAnsi"/>
          <w:sz w:val="22"/>
          <w:szCs w:val="22"/>
          <w:lang w:bidi="he-IL"/>
        </w:rPr>
        <w:t xml:space="preserve">Wraz z Projektem Budowlanym </w:t>
      </w:r>
      <w:r w:rsidR="003E31E0" w:rsidRPr="00680C42">
        <w:rPr>
          <w:rFonts w:asciiTheme="minorHAnsi" w:hAnsiTheme="minorHAnsi" w:cstheme="minorHAnsi"/>
          <w:sz w:val="22"/>
          <w:szCs w:val="22"/>
          <w:lang w:bidi="he-IL"/>
        </w:rPr>
        <w:t xml:space="preserve">Obiektu Nowego </w:t>
      </w:r>
      <w:r w:rsidRPr="00680C42">
        <w:rPr>
          <w:rFonts w:asciiTheme="minorHAnsi" w:hAnsiTheme="minorHAnsi" w:cstheme="minorHAnsi"/>
          <w:sz w:val="22"/>
          <w:szCs w:val="22"/>
          <w:lang w:bidi="he-IL"/>
        </w:rPr>
        <w:t xml:space="preserve">Wykonawca przedłoży Zamawiającemu Harmonogram Rzeczowo-Finansowy, zgodny z wymaganiami wskazanymi w PFU w pkt </w:t>
      </w:r>
      <w:r w:rsidR="00C14DAC" w:rsidRPr="00680C42">
        <w:rPr>
          <w:rFonts w:asciiTheme="minorHAnsi" w:hAnsiTheme="minorHAnsi" w:cstheme="minorHAnsi"/>
          <w:sz w:val="22"/>
          <w:szCs w:val="22"/>
          <w:lang w:bidi="he-IL"/>
        </w:rPr>
        <w:t>4.17</w:t>
      </w:r>
      <w:r w:rsidRPr="00680C42">
        <w:rPr>
          <w:rFonts w:asciiTheme="minorHAnsi" w:hAnsiTheme="minorHAnsi" w:cstheme="minorHAnsi"/>
          <w:sz w:val="22"/>
          <w:szCs w:val="22"/>
          <w:lang w:bidi="he-IL"/>
        </w:rPr>
        <w:t xml:space="preserve">. Odbiór HRF będzie odbywał się zgodnie z pkt </w:t>
      </w:r>
      <w:r w:rsidR="008409F8" w:rsidRPr="00680C42">
        <w:rPr>
          <w:rFonts w:asciiTheme="minorHAnsi" w:hAnsiTheme="minorHAnsi" w:cstheme="minorHAnsi"/>
          <w:sz w:val="22"/>
          <w:szCs w:val="22"/>
          <w:lang w:bidi="he-IL"/>
        </w:rPr>
        <w:fldChar w:fldCharType="begin"/>
      </w:r>
      <w:r w:rsidR="008409F8" w:rsidRPr="00680C42">
        <w:rPr>
          <w:rFonts w:asciiTheme="minorHAnsi" w:hAnsiTheme="minorHAnsi" w:cstheme="minorHAnsi"/>
          <w:sz w:val="22"/>
          <w:szCs w:val="22"/>
          <w:lang w:bidi="he-IL"/>
        </w:rPr>
        <w:instrText xml:space="preserve"> REF _Ref118967908 \r \h </w:instrText>
      </w:r>
      <w:r w:rsidR="00E80715" w:rsidRPr="00680C42">
        <w:rPr>
          <w:rFonts w:asciiTheme="minorHAnsi" w:hAnsiTheme="minorHAnsi" w:cstheme="minorHAnsi"/>
          <w:sz w:val="22"/>
          <w:szCs w:val="22"/>
          <w:lang w:bidi="he-IL"/>
        </w:rPr>
        <w:instrText xml:space="preserve"> \* MERGEFORMAT </w:instrText>
      </w:r>
      <w:r w:rsidR="008409F8" w:rsidRPr="00680C42">
        <w:rPr>
          <w:rFonts w:asciiTheme="minorHAnsi" w:hAnsiTheme="minorHAnsi" w:cstheme="minorHAnsi"/>
          <w:sz w:val="22"/>
          <w:szCs w:val="22"/>
          <w:lang w:bidi="he-IL"/>
        </w:rPr>
      </w:r>
      <w:r w:rsidR="008409F8"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w:t>
      </w:r>
      <w:r w:rsidR="008409F8"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Kontraktu</w:t>
      </w:r>
      <w:r w:rsidR="00C14DAC" w:rsidRPr="00680C42">
        <w:rPr>
          <w:rFonts w:asciiTheme="minorHAnsi" w:hAnsiTheme="minorHAnsi" w:cstheme="minorHAnsi"/>
          <w:sz w:val="22"/>
          <w:szCs w:val="22"/>
          <w:lang w:bidi="he-IL"/>
        </w:rPr>
        <w:t xml:space="preserve"> i pkt 4.17 PFU</w:t>
      </w:r>
      <w:r w:rsidRPr="00680C42">
        <w:rPr>
          <w:rFonts w:asciiTheme="minorHAnsi" w:hAnsiTheme="minorHAnsi" w:cstheme="minorHAnsi"/>
          <w:sz w:val="22"/>
          <w:szCs w:val="22"/>
          <w:lang w:bidi="he-IL"/>
        </w:rPr>
        <w:t>.</w:t>
      </w:r>
      <w:bookmarkEnd w:id="28"/>
    </w:p>
    <w:p w14:paraId="6F7584DF" w14:textId="0601E268" w:rsidR="003E1DC6" w:rsidRPr="00680C42" w:rsidRDefault="003E1DC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29" w:name="_Ref121305822"/>
      <w:bookmarkEnd w:id="27"/>
      <w:r w:rsidRPr="00680C42">
        <w:rPr>
          <w:rFonts w:asciiTheme="minorHAnsi" w:hAnsiTheme="minorHAnsi" w:cstheme="minorHAnsi"/>
          <w:sz w:val="22"/>
          <w:szCs w:val="22"/>
          <w:lang w:bidi="he-IL"/>
        </w:rPr>
        <w:t>Wykonawca jest zobowiązany do zgłoszenia propozycji aktualizacji Harmonogramu lub HR</w:t>
      </w:r>
      <w:r w:rsidR="00742EE8" w:rsidRPr="00680C42">
        <w:rPr>
          <w:rFonts w:asciiTheme="minorHAnsi" w:hAnsiTheme="minorHAnsi" w:cstheme="minorHAnsi"/>
          <w:sz w:val="22"/>
          <w:szCs w:val="22"/>
          <w:lang w:bidi="he-IL"/>
        </w:rPr>
        <w:t>F</w:t>
      </w:r>
      <w:r w:rsidRPr="00680C42">
        <w:rPr>
          <w:rFonts w:asciiTheme="minorHAnsi" w:hAnsiTheme="minorHAnsi" w:cstheme="minorHAnsi"/>
          <w:sz w:val="22"/>
          <w:szCs w:val="22"/>
          <w:lang w:bidi="he-IL"/>
        </w:rPr>
        <w:t xml:space="preserve"> w każdym przypadku niezgodności z faktycznym lub prognozowanym postępem prac lub </w:t>
      </w:r>
      <w:r w:rsidR="00AF0A68" w:rsidRPr="00680C42">
        <w:rPr>
          <w:rFonts w:asciiTheme="minorHAnsi" w:hAnsiTheme="minorHAnsi" w:cstheme="minorHAnsi"/>
          <w:sz w:val="22"/>
          <w:szCs w:val="22"/>
          <w:lang w:bidi="he-IL"/>
        </w:rPr>
        <w:t>Kontraktem</w:t>
      </w:r>
      <w:r w:rsidRPr="00680C42">
        <w:rPr>
          <w:rFonts w:asciiTheme="minorHAnsi" w:hAnsiTheme="minorHAnsi" w:cstheme="minorHAnsi"/>
          <w:sz w:val="22"/>
          <w:szCs w:val="22"/>
          <w:lang w:bidi="he-IL"/>
        </w:rPr>
        <w:t xml:space="preserve">. Zamawiający ma prawo zwrócić uwagę Wykonawcy na taką niezgodność w każdym czasie, a </w:t>
      </w:r>
      <w:r w:rsidRPr="00680C42">
        <w:rPr>
          <w:rFonts w:asciiTheme="minorHAnsi" w:hAnsiTheme="minorHAnsi" w:cstheme="minorHAnsi"/>
          <w:sz w:val="22"/>
          <w:szCs w:val="22"/>
          <w:lang w:bidi="he-IL"/>
        </w:rPr>
        <w:lastRenderedPageBreak/>
        <w:t>Wykonawca jest zobowiązany taką zmianę uwzględnić niezwłocznie, nie później niż w terminie 5 Dni Roboczych od dnia zgłoszenia niezgodności przez Zamawiającego.</w:t>
      </w:r>
      <w:bookmarkEnd w:id="29"/>
    </w:p>
    <w:p w14:paraId="0A774DC2" w14:textId="5450566C" w:rsidR="00A325B1" w:rsidRPr="00680C42" w:rsidRDefault="00A325B1"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Zatwierdzenie Harmonogramu</w:t>
      </w:r>
      <w:r w:rsidR="003E1DC6" w:rsidRPr="00680C42">
        <w:rPr>
          <w:rFonts w:asciiTheme="minorHAnsi" w:hAnsiTheme="minorHAnsi" w:cstheme="minorHAnsi"/>
          <w:sz w:val="22"/>
          <w:szCs w:val="22"/>
          <w:lang w:bidi="he-IL"/>
        </w:rPr>
        <w:t xml:space="preserve"> lub HR</w:t>
      </w:r>
      <w:r w:rsidR="00742EE8" w:rsidRPr="00680C42">
        <w:rPr>
          <w:rFonts w:asciiTheme="minorHAnsi" w:hAnsiTheme="minorHAnsi" w:cstheme="minorHAnsi"/>
          <w:sz w:val="22"/>
          <w:szCs w:val="22"/>
          <w:lang w:bidi="he-IL"/>
        </w:rPr>
        <w:t>F</w:t>
      </w:r>
      <w:r w:rsidR="00187E52"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lub jakichkolwiek </w:t>
      </w:r>
      <w:r w:rsidR="003E1DC6" w:rsidRPr="00680C42">
        <w:rPr>
          <w:rFonts w:asciiTheme="minorHAnsi" w:hAnsiTheme="minorHAnsi" w:cstheme="minorHAnsi"/>
          <w:sz w:val="22"/>
          <w:szCs w:val="22"/>
          <w:lang w:bidi="he-IL"/>
        </w:rPr>
        <w:t>ich</w:t>
      </w:r>
      <w:r w:rsidRPr="00680C42">
        <w:rPr>
          <w:rFonts w:asciiTheme="minorHAnsi" w:hAnsiTheme="minorHAnsi" w:cstheme="minorHAnsi"/>
          <w:sz w:val="22"/>
          <w:szCs w:val="22"/>
          <w:lang w:bidi="he-IL"/>
        </w:rPr>
        <w:t xml:space="preserve"> </w:t>
      </w:r>
      <w:r w:rsidR="00706B85" w:rsidRPr="00680C42">
        <w:rPr>
          <w:rFonts w:asciiTheme="minorHAnsi" w:hAnsiTheme="minorHAnsi" w:cstheme="minorHAnsi"/>
          <w:sz w:val="22"/>
          <w:szCs w:val="22"/>
          <w:lang w:bidi="he-IL"/>
        </w:rPr>
        <w:t>aktualizacj</w:t>
      </w:r>
      <w:r w:rsidR="00187E52" w:rsidRPr="00680C42">
        <w:rPr>
          <w:rFonts w:asciiTheme="minorHAnsi" w:hAnsiTheme="minorHAnsi" w:cstheme="minorHAnsi"/>
          <w:sz w:val="22"/>
          <w:szCs w:val="22"/>
          <w:lang w:bidi="he-IL"/>
        </w:rPr>
        <w:t>i</w:t>
      </w:r>
      <w:r w:rsidRPr="00680C42">
        <w:rPr>
          <w:rFonts w:asciiTheme="minorHAnsi" w:hAnsiTheme="minorHAnsi" w:cstheme="minorHAnsi"/>
          <w:sz w:val="22"/>
          <w:szCs w:val="22"/>
          <w:lang w:bidi="he-IL"/>
        </w:rPr>
        <w:t xml:space="preserve"> nie zwalnia Wykonawcy od odpowiedzialności za realizację Kontraktu. W szczególności akceptacja Zamawiającego, o której mowa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_Ref107830212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6.1</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lub jakakolwiek akceptacja zmian nie zwalnia Wykonawcy od obowiązku wykonania Kontraktu w terminach określonych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_Ref107830251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5.2</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w:t>
      </w:r>
    </w:p>
    <w:p w14:paraId="1DEED0F0" w14:textId="77777777" w:rsidR="00A325B1" w:rsidRPr="00680C42" w:rsidRDefault="00A325B1" w:rsidP="00663E6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Harmonogram</w:t>
      </w:r>
      <w:r w:rsidR="00AC4684" w:rsidRPr="00680C42">
        <w:rPr>
          <w:rFonts w:asciiTheme="minorHAnsi" w:hAnsiTheme="minorHAnsi" w:cstheme="minorHAnsi"/>
          <w:sz w:val="22"/>
          <w:szCs w:val="22"/>
          <w:lang w:bidi="he-IL"/>
        </w:rPr>
        <w:t xml:space="preserve"> i HRF</w:t>
      </w:r>
      <w:r w:rsidRPr="00680C42">
        <w:rPr>
          <w:rFonts w:asciiTheme="minorHAnsi" w:hAnsiTheme="minorHAnsi" w:cstheme="minorHAnsi"/>
          <w:sz w:val="22"/>
          <w:szCs w:val="22"/>
          <w:lang w:bidi="he-IL"/>
        </w:rPr>
        <w:t xml:space="preserve"> ani żadna </w:t>
      </w:r>
      <w:r w:rsidR="00AC4684" w:rsidRPr="00680C42">
        <w:rPr>
          <w:rFonts w:asciiTheme="minorHAnsi" w:hAnsiTheme="minorHAnsi" w:cstheme="minorHAnsi"/>
          <w:sz w:val="22"/>
          <w:szCs w:val="22"/>
          <w:lang w:bidi="he-IL"/>
        </w:rPr>
        <w:t xml:space="preserve">ich </w:t>
      </w:r>
      <w:r w:rsidR="00706B85" w:rsidRPr="00680C42">
        <w:rPr>
          <w:rFonts w:asciiTheme="minorHAnsi" w:hAnsiTheme="minorHAnsi" w:cstheme="minorHAnsi"/>
          <w:sz w:val="22"/>
          <w:szCs w:val="22"/>
          <w:lang w:bidi="he-IL"/>
        </w:rPr>
        <w:t>aktualizacja</w:t>
      </w:r>
      <w:r w:rsidRPr="00680C42">
        <w:rPr>
          <w:rFonts w:asciiTheme="minorHAnsi" w:hAnsiTheme="minorHAnsi" w:cstheme="minorHAnsi"/>
          <w:sz w:val="22"/>
          <w:szCs w:val="22"/>
          <w:lang w:bidi="he-IL"/>
        </w:rPr>
        <w:t xml:space="preserve"> nie może naruszać ani zmieniać terminów </w:t>
      </w:r>
      <w:r w:rsidR="00050336" w:rsidRPr="00680C42">
        <w:rPr>
          <w:rFonts w:asciiTheme="minorHAnsi" w:hAnsiTheme="minorHAnsi" w:cstheme="minorHAnsi"/>
          <w:sz w:val="22"/>
          <w:szCs w:val="22"/>
          <w:lang w:bidi="he-IL"/>
        </w:rPr>
        <w:t>końcowych realizacji Projektowania i Budowy</w:t>
      </w:r>
      <w:r w:rsidRPr="00680C42">
        <w:rPr>
          <w:rFonts w:asciiTheme="minorHAnsi" w:hAnsiTheme="minorHAnsi" w:cstheme="minorHAnsi"/>
          <w:sz w:val="22"/>
          <w:szCs w:val="22"/>
          <w:lang w:bidi="he-IL"/>
        </w:rPr>
        <w:t xml:space="preserve">. Zmiana </w:t>
      </w:r>
      <w:r w:rsidR="00050336" w:rsidRPr="00680C42">
        <w:rPr>
          <w:rFonts w:asciiTheme="minorHAnsi" w:hAnsiTheme="minorHAnsi" w:cstheme="minorHAnsi"/>
          <w:sz w:val="22"/>
          <w:szCs w:val="22"/>
          <w:lang w:bidi="he-IL"/>
        </w:rPr>
        <w:t xml:space="preserve">tych </w:t>
      </w:r>
      <w:r w:rsidRPr="00680C42">
        <w:rPr>
          <w:rFonts w:asciiTheme="minorHAnsi" w:hAnsiTheme="minorHAnsi" w:cstheme="minorHAnsi"/>
          <w:sz w:val="22"/>
          <w:szCs w:val="22"/>
          <w:lang w:bidi="he-IL"/>
        </w:rPr>
        <w:t>terminów</w:t>
      </w:r>
      <w:r w:rsidR="00B97917" w:rsidRPr="00680C42">
        <w:rPr>
          <w:rFonts w:asciiTheme="minorHAnsi" w:hAnsiTheme="minorHAnsi" w:cstheme="minorHAnsi"/>
          <w:sz w:val="22"/>
          <w:szCs w:val="22"/>
          <w:lang w:bidi="he-IL"/>
        </w:rPr>
        <w:t xml:space="preserve">, z przyczyn i na zasadach określonych w Kontrakcie, </w:t>
      </w:r>
      <w:r w:rsidRPr="00680C42">
        <w:rPr>
          <w:rFonts w:asciiTheme="minorHAnsi" w:hAnsiTheme="minorHAnsi" w:cstheme="minorHAnsi"/>
          <w:sz w:val="22"/>
          <w:szCs w:val="22"/>
          <w:lang w:bidi="he-IL"/>
        </w:rPr>
        <w:t xml:space="preserve">wymaga zawarcia aneksu do Kontraktu. </w:t>
      </w:r>
    </w:p>
    <w:p w14:paraId="6DD24946" w14:textId="77777777" w:rsidR="00A325B1" w:rsidRPr="00680C42" w:rsidRDefault="00A325B1"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Zamawiający może odmówić udzielenia zgody na zmianę Harmonogramu</w:t>
      </w:r>
      <w:r w:rsidR="006E421E" w:rsidRPr="00680C42">
        <w:rPr>
          <w:rFonts w:asciiTheme="minorHAnsi" w:hAnsiTheme="minorHAnsi" w:cstheme="minorHAnsi"/>
          <w:sz w:val="22"/>
          <w:szCs w:val="22"/>
          <w:lang w:bidi="he-IL"/>
        </w:rPr>
        <w:t>, HR</w:t>
      </w:r>
      <w:r w:rsidR="00742EE8" w:rsidRPr="00680C42">
        <w:rPr>
          <w:rFonts w:asciiTheme="minorHAnsi" w:hAnsiTheme="minorHAnsi" w:cstheme="minorHAnsi"/>
          <w:sz w:val="22"/>
          <w:szCs w:val="22"/>
          <w:lang w:bidi="he-IL"/>
        </w:rPr>
        <w:t>F</w:t>
      </w:r>
      <w:r w:rsidRPr="00680C42">
        <w:rPr>
          <w:rFonts w:asciiTheme="minorHAnsi" w:hAnsiTheme="minorHAnsi" w:cstheme="minorHAnsi"/>
          <w:sz w:val="22"/>
          <w:szCs w:val="22"/>
          <w:lang w:bidi="he-IL"/>
        </w:rPr>
        <w:t xml:space="preserve"> lub </w:t>
      </w:r>
      <w:r w:rsidR="006E421E" w:rsidRPr="00680C42">
        <w:rPr>
          <w:rFonts w:asciiTheme="minorHAnsi" w:hAnsiTheme="minorHAnsi" w:cstheme="minorHAnsi"/>
          <w:sz w:val="22"/>
          <w:szCs w:val="22"/>
          <w:lang w:bidi="he-IL"/>
        </w:rPr>
        <w:t>ich</w:t>
      </w:r>
      <w:r w:rsidRPr="00680C42">
        <w:rPr>
          <w:rFonts w:asciiTheme="minorHAnsi" w:hAnsiTheme="minorHAnsi" w:cstheme="minorHAnsi"/>
          <w:sz w:val="22"/>
          <w:szCs w:val="22"/>
          <w:lang w:bidi="he-IL"/>
        </w:rPr>
        <w:t xml:space="preserve"> </w:t>
      </w:r>
      <w:r w:rsidR="00706B85" w:rsidRPr="00680C42">
        <w:rPr>
          <w:rFonts w:asciiTheme="minorHAnsi" w:hAnsiTheme="minorHAnsi" w:cstheme="minorHAnsi"/>
          <w:sz w:val="22"/>
          <w:szCs w:val="22"/>
          <w:lang w:bidi="he-IL"/>
        </w:rPr>
        <w:t>aktualizacji</w:t>
      </w:r>
      <w:r w:rsidRPr="00680C42">
        <w:rPr>
          <w:rFonts w:asciiTheme="minorHAnsi" w:hAnsiTheme="minorHAnsi" w:cstheme="minorHAnsi"/>
          <w:sz w:val="22"/>
          <w:szCs w:val="22"/>
          <w:lang w:bidi="he-IL"/>
        </w:rPr>
        <w:t xml:space="preserve"> w szczególności w przypadku, gdy zmiana uprawdopodabnia nieterminowe wykonanie przez Wykonawcę poszczególnych zobowiązań wynikających z Kontraktu, z przyczyn zawinionych przez Wykonawcę.</w:t>
      </w:r>
    </w:p>
    <w:p w14:paraId="3751E436" w14:textId="77777777" w:rsidR="00A325B1" w:rsidRPr="00680C42" w:rsidRDefault="00A325B1" w:rsidP="00B22648">
      <w:pPr>
        <w:spacing w:before="120"/>
        <w:jc w:val="both"/>
        <w:rPr>
          <w:rFonts w:asciiTheme="minorHAnsi" w:eastAsia="Calibri" w:hAnsiTheme="minorHAnsi" w:cstheme="minorHAnsi"/>
          <w:lang w:eastAsia="en-US"/>
        </w:rPr>
      </w:pPr>
    </w:p>
    <w:p w14:paraId="5BACC71A" w14:textId="77777777" w:rsidR="00985FB9" w:rsidRPr="00680C42" w:rsidRDefault="00985FB9" w:rsidP="00D75DC3">
      <w:pPr>
        <w:pStyle w:val="Nagwek1"/>
      </w:pPr>
      <w:bookmarkStart w:id="30" w:name="_Ref107839877"/>
      <w:bookmarkStart w:id="31" w:name="_Toc122085205"/>
      <w:r w:rsidRPr="00680C42">
        <w:t>WYNAGRODZENIE</w:t>
      </w:r>
      <w:bookmarkEnd w:id="30"/>
      <w:bookmarkEnd w:id="31"/>
    </w:p>
    <w:p w14:paraId="0E5F2855" w14:textId="77777777" w:rsidR="00985FB9" w:rsidRPr="00680C42" w:rsidRDefault="00985FB9"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32" w:name="_Ref108696520"/>
      <w:r w:rsidRPr="00680C42">
        <w:rPr>
          <w:rFonts w:asciiTheme="minorHAnsi" w:hAnsiTheme="minorHAnsi" w:cstheme="minorHAnsi"/>
          <w:sz w:val="22"/>
          <w:szCs w:val="22"/>
          <w:lang w:bidi="he-IL"/>
        </w:rPr>
        <w:t>Wynagrodzenie Wykonawcy stanowi Cena stanowiąca […] zł netto, powiększona o należny podatek VAT, którego wartość wynosi […] zł, co stanowi […] zł brutto, z uwzględnieniem zasad dotyczących Indeksacji, w tym:</w:t>
      </w:r>
      <w:bookmarkEnd w:id="32"/>
    </w:p>
    <w:p w14:paraId="739B1054" w14:textId="77777777" w:rsidR="00DC044B" w:rsidRPr="00680C42" w:rsidRDefault="00C512B1" w:rsidP="00570357">
      <w:pPr>
        <w:pStyle w:val="Styl"/>
        <w:numPr>
          <w:ilvl w:val="2"/>
          <w:numId w:val="9"/>
        </w:numPr>
        <w:suppressAutoHyphens/>
        <w:spacing w:before="120"/>
        <w:ind w:right="12"/>
        <w:jc w:val="both"/>
        <w:rPr>
          <w:rFonts w:asciiTheme="minorHAnsi" w:hAnsiTheme="minorHAnsi" w:cstheme="minorHAnsi"/>
          <w:sz w:val="22"/>
          <w:szCs w:val="22"/>
          <w:lang w:bidi="he-IL"/>
        </w:rPr>
      </w:pPr>
      <w:bookmarkStart w:id="33" w:name="_Ref108695905"/>
      <w:r w:rsidRPr="00680C42">
        <w:rPr>
          <w:rFonts w:asciiTheme="minorHAnsi" w:hAnsiTheme="minorHAnsi" w:cstheme="minorHAnsi"/>
          <w:sz w:val="22"/>
          <w:szCs w:val="22"/>
          <w:lang w:bidi="he-IL"/>
        </w:rPr>
        <w:t xml:space="preserve">Wynagrodzenie za Projektowanie: </w:t>
      </w:r>
      <w:r w:rsidR="00985FB9" w:rsidRPr="00680C42">
        <w:rPr>
          <w:rFonts w:asciiTheme="minorHAnsi" w:hAnsiTheme="minorHAnsi" w:cstheme="minorHAnsi"/>
          <w:sz w:val="22"/>
          <w:szCs w:val="22"/>
          <w:lang w:bidi="he-IL"/>
        </w:rPr>
        <w:t>[…] zł netto, powiększon</w:t>
      </w:r>
      <w:r w:rsidRPr="00680C42">
        <w:rPr>
          <w:rFonts w:asciiTheme="minorHAnsi" w:hAnsiTheme="minorHAnsi" w:cstheme="minorHAnsi"/>
          <w:sz w:val="22"/>
          <w:szCs w:val="22"/>
          <w:lang w:bidi="he-IL"/>
        </w:rPr>
        <w:t>e</w:t>
      </w:r>
      <w:r w:rsidR="00985FB9" w:rsidRPr="00680C42">
        <w:rPr>
          <w:rFonts w:asciiTheme="minorHAnsi" w:hAnsiTheme="minorHAnsi" w:cstheme="minorHAnsi"/>
          <w:sz w:val="22"/>
          <w:szCs w:val="22"/>
          <w:lang w:bidi="he-IL"/>
        </w:rPr>
        <w:t xml:space="preserve"> o należny podatek VAT, którego wartość wynosi […] zł, co stanowi […] zł brutto;</w:t>
      </w:r>
      <w:bookmarkEnd w:id="33"/>
    </w:p>
    <w:p w14:paraId="1ECE6359" w14:textId="77777777" w:rsidR="00DC044B" w:rsidRPr="00680C42" w:rsidRDefault="00DC044B" w:rsidP="00464F79">
      <w:pPr>
        <w:pStyle w:val="Styl"/>
        <w:numPr>
          <w:ilvl w:val="2"/>
          <w:numId w:val="9"/>
        </w:numPr>
        <w:suppressAutoHyphens/>
        <w:spacing w:before="120"/>
        <w:ind w:right="12"/>
        <w:jc w:val="both"/>
        <w:rPr>
          <w:rFonts w:asciiTheme="minorHAnsi" w:hAnsiTheme="minorHAnsi" w:cstheme="minorHAnsi"/>
          <w:sz w:val="22"/>
          <w:szCs w:val="22"/>
          <w:lang w:bidi="he-IL"/>
        </w:rPr>
      </w:pPr>
      <w:bookmarkStart w:id="34" w:name="_Ref120806040"/>
      <w:r w:rsidRPr="00680C42">
        <w:rPr>
          <w:rFonts w:asciiTheme="minorHAnsi" w:hAnsiTheme="minorHAnsi" w:cstheme="minorHAnsi"/>
          <w:sz w:val="22"/>
          <w:szCs w:val="22"/>
          <w:lang w:bidi="he-IL"/>
        </w:rPr>
        <w:t>Wynagrodzenie za Budowę: […] zł netto, powiększone o należny podatek VAT, którego wartość wynosi […] zł, co stanowi […] zł brutto.</w:t>
      </w:r>
      <w:bookmarkStart w:id="35" w:name="_Ref108695145"/>
      <w:bookmarkEnd w:id="34"/>
    </w:p>
    <w:bookmarkEnd w:id="35"/>
    <w:p w14:paraId="6EC6187C" w14:textId="77777777" w:rsidR="00985FB9" w:rsidRPr="00680C42" w:rsidRDefault="00985FB9"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Rozliczenie za realizację Kontraktu będzie dokonywane według następujących zasad:</w:t>
      </w:r>
    </w:p>
    <w:p w14:paraId="40A62E01" w14:textId="77777777" w:rsidR="00985FB9" w:rsidRPr="00680C42" w:rsidRDefault="00050336" w:rsidP="00663E6A">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zakresie Wynagrodzenia za </w:t>
      </w:r>
      <w:r w:rsidR="00985FB9" w:rsidRPr="00680C42">
        <w:rPr>
          <w:rFonts w:asciiTheme="minorHAnsi" w:hAnsiTheme="minorHAnsi" w:cstheme="minorHAnsi"/>
          <w:sz w:val="22"/>
          <w:szCs w:val="22"/>
          <w:lang w:bidi="he-IL"/>
        </w:rPr>
        <w:t>Projektowani</w:t>
      </w:r>
      <w:r w:rsidRPr="00680C42">
        <w:rPr>
          <w:rFonts w:asciiTheme="minorHAnsi" w:hAnsiTheme="minorHAnsi" w:cstheme="minorHAnsi"/>
          <w:sz w:val="22"/>
          <w:szCs w:val="22"/>
          <w:lang w:bidi="he-IL"/>
        </w:rPr>
        <w:t>e</w:t>
      </w:r>
      <w:r w:rsidR="00985FB9" w:rsidRPr="00680C42">
        <w:rPr>
          <w:rFonts w:asciiTheme="minorHAnsi" w:hAnsiTheme="minorHAnsi" w:cstheme="minorHAnsi"/>
          <w:sz w:val="22"/>
          <w:szCs w:val="22"/>
          <w:lang w:bidi="he-IL"/>
        </w:rPr>
        <w:t xml:space="preserve"> w częściach:</w:t>
      </w:r>
    </w:p>
    <w:p w14:paraId="423FB800" w14:textId="727A7EF0" w:rsidR="00985FB9" w:rsidRPr="00680C42" w:rsidRDefault="007B2E1F" w:rsidP="00464F79">
      <w:pPr>
        <w:pStyle w:val="Styl"/>
        <w:numPr>
          <w:ilvl w:val="3"/>
          <w:numId w:val="9"/>
        </w:numPr>
        <w:suppressAutoHyphens/>
        <w:spacing w:before="120"/>
        <w:ind w:left="2552" w:right="12" w:hanging="851"/>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60% kwoty wskazanej w pkt </w:t>
      </w:r>
      <w:r>
        <w:rPr>
          <w:rFonts w:asciiTheme="minorHAnsi" w:hAnsiTheme="minorHAnsi" w:cstheme="minorHAnsi"/>
          <w:sz w:val="22"/>
          <w:szCs w:val="22"/>
          <w:lang w:bidi="he-IL"/>
        </w:rPr>
        <w:fldChar w:fldCharType="begin"/>
      </w:r>
      <w:r>
        <w:rPr>
          <w:rFonts w:asciiTheme="minorHAnsi" w:hAnsiTheme="minorHAnsi" w:cstheme="minorHAnsi"/>
          <w:sz w:val="22"/>
          <w:szCs w:val="22"/>
          <w:lang w:bidi="he-IL"/>
        </w:rPr>
        <w:instrText xml:space="preserve"> REF _Ref108695905 \r \h </w:instrText>
      </w:r>
      <w:r>
        <w:rPr>
          <w:rFonts w:asciiTheme="minorHAnsi" w:hAnsiTheme="minorHAnsi" w:cstheme="minorHAnsi"/>
          <w:sz w:val="22"/>
          <w:szCs w:val="22"/>
          <w:lang w:bidi="he-IL"/>
        </w:rPr>
      </w:r>
      <w:r>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7.1.1</w:t>
      </w:r>
      <w:r>
        <w:rPr>
          <w:rFonts w:asciiTheme="minorHAnsi" w:hAnsiTheme="minorHAnsi" w:cstheme="minorHAnsi"/>
          <w:sz w:val="22"/>
          <w:szCs w:val="22"/>
          <w:lang w:bidi="he-IL"/>
        </w:rPr>
        <w:fldChar w:fldCharType="end"/>
      </w:r>
      <w:r>
        <w:rPr>
          <w:rFonts w:asciiTheme="minorHAnsi" w:hAnsiTheme="minorHAnsi" w:cstheme="minorHAnsi"/>
          <w:sz w:val="22"/>
          <w:szCs w:val="22"/>
          <w:lang w:bidi="he-IL"/>
        </w:rPr>
        <w:t xml:space="preserve">, tj. </w:t>
      </w:r>
      <w:r w:rsidR="006377F1" w:rsidRPr="00680C42">
        <w:rPr>
          <w:rFonts w:asciiTheme="minorHAnsi" w:hAnsiTheme="minorHAnsi" w:cstheme="minorHAnsi"/>
          <w:sz w:val="22"/>
          <w:szCs w:val="22"/>
          <w:lang w:bidi="he-IL"/>
        </w:rPr>
        <w:t xml:space="preserve">[…] zł netto powiększone o należny podatek VAT, którego wartość wynosi […] zł, co stanowi […] zł brutto </w:t>
      </w:r>
      <w:r w:rsidR="00985FB9" w:rsidRPr="00680C42">
        <w:rPr>
          <w:rFonts w:asciiTheme="minorHAnsi" w:hAnsiTheme="minorHAnsi" w:cstheme="minorHAnsi"/>
          <w:sz w:val="22"/>
          <w:szCs w:val="22"/>
          <w:lang w:bidi="he-IL"/>
        </w:rPr>
        <w:t xml:space="preserve">– po uzyskaniu </w:t>
      </w:r>
      <w:r w:rsidR="00050336" w:rsidRPr="00680C42">
        <w:rPr>
          <w:rFonts w:asciiTheme="minorHAnsi" w:hAnsiTheme="minorHAnsi" w:cstheme="minorHAnsi"/>
          <w:sz w:val="22"/>
          <w:szCs w:val="22"/>
          <w:lang w:bidi="he-IL"/>
        </w:rPr>
        <w:t xml:space="preserve">ostatecznego </w:t>
      </w:r>
      <w:r w:rsidR="00985FB9" w:rsidRPr="00680C42">
        <w:rPr>
          <w:rFonts w:asciiTheme="minorHAnsi" w:hAnsiTheme="minorHAnsi" w:cstheme="minorHAnsi"/>
          <w:sz w:val="22"/>
          <w:szCs w:val="22"/>
          <w:lang w:bidi="he-IL"/>
        </w:rPr>
        <w:t>Pozwolenia na Budowę</w:t>
      </w:r>
      <w:r w:rsidR="00050336" w:rsidRPr="00680C42">
        <w:rPr>
          <w:rFonts w:asciiTheme="minorHAnsi" w:hAnsiTheme="minorHAnsi" w:cstheme="minorHAnsi"/>
          <w:sz w:val="22"/>
          <w:szCs w:val="22"/>
          <w:lang w:bidi="he-IL"/>
        </w:rPr>
        <w:t xml:space="preserve"> Obiektu Nowego</w:t>
      </w:r>
      <w:r w:rsidR="00985FB9" w:rsidRPr="00680C42">
        <w:rPr>
          <w:rFonts w:asciiTheme="minorHAnsi" w:hAnsiTheme="minorHAnsi" w:cstheme="minorHAnsi"/>
          <w:sz w:val="22"/>
          <w:szCs w:val="22"/>
          <w:lang w:bidi="he-IL"/>
        </w:rPr>
        <w:t>;</w:t>
      </w:r>
    </w:p>
    <w:p w14:paraId="2182B776" w14:textId="14D94A75" w:rsidR="00985FB9" w:rsidRPr="00680C42" w:rsidRDefault="007B2E1F" w:rsidP="00464F79">
      <w:pPr>
        <w:pStyle w:val="Styl"/>
        <w:numPr>
          <w:ilvl w:val="3"/>
          <w:numId w:val="9"/>
        </w:numPr>
        <w:suppressAutoHyphens/>
        <w:spacing w:before="120"/>
        <w:ind w:left="2552" w:right="12" w:hanging="851"/>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40% kwoty wskazanej w pkt </w:t>
      </w:r>
      <w:r>
        <w:rPr>
          <w:rFonts w:asciiTheme="minorHAnsi" w:hAnsiTheme="minorHAnsi" w:cstheme="minorHAnsi"/>
          <w:sz w:val="22"/>
          <w:szCs w:val="22"/>
          <w:lang w:bidi="he-IL"/>
        </w:rPr>
        <w:fldChar w:fldCharType="begin"/>
      </w:r>
      <w:r>
        <w:rPr>
          <w:rFonts w:asciiTheme="minorHAnsi" w:hAnsiTheme="minorHAnsi" w:cstheme="minorHAnsi"/>
          <w:sz w:val="22"/>
          <w:szCs w:val="22"/>
          <w:lang w:bidi="he-IL"/>
        </w:rPr>
        <w:instrText xml:space="preserve"> REF _Ref108695905 \r \h </w:instrText>
      </w:r>
      <w:r>
        <w:rPr>
          <w:rFonts w:asciiTheme="minorHAnsi" w:hAnsiTheme="minorHAnsi" w:cstheme="minorHAnsi"/>
          <w:sz w:val="22"/>
          <w:szCs w:val="22"/>
          <w:lang w:bidi="he-IL"/>
        </w:rPr>
      </w:r>
      <w:r>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7.1.1</w:t>
      </w:r>
      <w:r>
        <w:rPr>
          <w:rFonts w:asciiTheme="minorHAnsi" w:hAnsiTheme="minorHAnsi" w:cstheme="minorHAnsi"/>
          <w:sz w:val="22"/>
          <w:szCs w:val="22"/>
          <w:lang w:bidi="he-IL"/>
        </w:rPr>
        <w:fldChar w:fldCharType="end"/>
      </w:r>
      <w:r>
        <w:rPr>
          <w:rFonts w:asciiTheme="minorHAnsi" w:hAnsiTheme="minorHAnsi" w:cstheme="minorHAnsi"/>
          <w:sz w:val="22"/>
          <w:szCs w:val="22"/>
          <w:lang w:bidi="he-IL"/>
        </w:rPr>
        <w:t>, tj.</w:t>
      </w:r>
      <w:r w:rsidRPr="00680C42">
        <w:rPr>
          <w:rFonts w:asciiTheme="minorHAnsi" w:hAnsiTheme="minorHAnsi" w:cstheme="minorHAnsi"/>
          <w:sz w:val="22"/>
          <w:szCs w:val="22"/>
          <w:lang w:bidi="he-IL"/>
        </w:rPr>
        <w:t xml:space="preserve"> </w:t>
      </w:r>
      <w:r w:rsidR="006377F1" w:rsidRPr="00680C42">
        <w:rPr>
          <w:rFonts w:asciiTheme="minorHAnsi" w:hAnsiTheme="minorHAnsi" w:cstheme="minorHAnsi"/>
          <w:sz w:val="22"/>
          <w:szCs w:val="22"/>
          <w:lang w:bidi="he-IL"/>
        </w:rPr>
        <w:t xml:space="preserve">[…] zł netto powiększone o należny podatek VAT, którego wartość wynosi […] zł, co stanowi […] zł brutto </w:t>
      </w:r>
      <w:r w:rsidR="00985FB9" w:rsidRPr="00680C42">
        <w:rPr>
          <w:rFonts w:asciiTheme="minorHAnsi" w:hAnsiTheme="minorHAnsi" w:cstheme="minorHAnsi"/>
          <w:sz w:val="22"/>
          <w:szCs w:val="22"/>
          <w:lang w:bidi="he-IL"/>
        </w:rPr>
        <w:t xml:space="preserve">– po odbiorze przez Zamawiającego </w:t>
      </w:r>
      <w:r w:rsidR="00A47A09" w:rsidRPr="00680C42">
        <w:rPr>
          <w:rFonts w:asciiTheme="minorHAnsi" w:hAnsiTheme="minorHAnsi" w:cstheme="minorHAnsi"/>
          <w:sz w:val="22"/>
          <w:szCs w:val="22"/>
          <w:lang w:bidi="he-IL"/>
        </w:rPr>
        <w:t>pozostałej części Dokumentacji Projektowej</w:t>
      </w:r>
      <w:r w:rsidR="00985FB9" w:rsidRPr="00680C42">
        <w:rPr>
          <w:rFonts w:asciiTheme="minorHAnsi" w:hAnsiTheme="minorHAnsi" w:cstheme="minorHAnsi"/>
          <w:sz w:val="22"/>
          <w:szCs w:val="22"/>
          <w:lang w:bidi="he-IL"/>
        </w:rPr>
        <w:t>.</w:t>
      </w:r>
    </w:p>
    <w:p w14:paraId="2EC4ED14" w14:textId="77777777" w:rsidR="00985FB9" w:rsidRPr="00680C42" w:rsidRDefault="00050336" w:rsidP="002E5956">
      <w:pPr>
        <w:pStyle w:val="Styl"/>
        <w:numPr>
          <w:ilvl w:val="2"/>
          <w:numId w:val="9"/>
        </w:numPr>
        <w:suppressAutoHyphens/>
        <w:spacing w:before="120"/>
        <w:ind w:right="12"/>
        <w:jc w:val="both"/>
        <w:rPr>
          <w:rFonts w:asciiTheme="minorHAnsi" w:hAnsiTheme="minorHAnsi" w:cstheme="minorHAnsi"/>
          <w:sz w:val="22"/>
          <w:szCs w:val="22"/>
          <w:lang w:bidi="he-IL"/>
        </w:rPr>
      </w:pPr>
      <w:bookmarkStart w:id="36" w:name="_Ref108603350"/>
      <w:r w:rsidRPr="00680C42">
        <w:rPr>
          <w:rFonts w:asciiTheme="minorHAnsi" w:hAnsiTheme="minorHAnsi" w:cstheme="minorHAnsi"/>
          <w:sz w:val="22"/>
          <w:szCs w:val="22"/>
          <w:lang w:bidi="he-IL"/>
        </w:rPr>
        <w:t xml:space="preserve">w zakresie Wynagrodzenia za Budowę </w:t>
      </w:r>
      <w:r w:rsidR="00985FB9" w:rsidRPr="00680C42">
        <w:rPr>
          <w:rFonts w:asciiTheme="minorHAnsi" w:hAnsiTheme="minorHAnsi" w:cstheme="minorHAnsi"/>
          <w:sz w:val="22"/>
          <w:szCs w:val="22"/>
          <w:lang w:bidi="he-IL"/>
        </w:rPr>
        <w:t>rozliczenie odbywać się będzie zgodnie z Harmonogramem Rzeczowo-Finansowym</w:t>
      </w:r>
      <w:r w:rsidR="00A06BDC" w:rsidRPr="00680C42">
        <w:rPr>
          <w:rFonts w:asciiTheme="minorHAnsi" w:hAnsiTheme="minorHAnsi" w:cstheme="minorHAnsi"/>
          <w:sz w:val="22"/>
          <w:szCs w:val="22"/>
          <w:lang w:bidi="he-IL"/>
        </w:rPr>
        <w:t xml:space="preserve"> i Tabelą Elementów Rozliczeniowych</w:t>
      </w:r>
      <w:r w:rsidR="00985FB9" w:rsidRPr="00680C42">
        <w:rPr>
          <w:rFonts w:asciiTheme="minorHAnsi" w:hAnsiTheme="minorHAnsi" w:cstheme="minorHAnsi"/>
          <w:sz w:val="22"/>
          <w:szCs w:val="22"/>
          <w:lang w:bidi="he-IL"/>
        </w:rPr>
        <w:t>. Faktury będą wystawiane raz w miesiącu</w:t>
      </w:r>
      <w:r w:rsidR="00B50270" w:rsidRPr="00680C42">
        <w:rPr>
          <w:rFonts w:asciiTheme="minorHAnsi" w:hAnsiTheme="minorHAnsi" w:cstheme="minorHAnsi"/>
          <w:sz w:val="22"/>
          <w:szCs w:val="22"/>
          <w:lang w:bidi="he-IL"/>
        </w:rPr>
        <w:t xml:space="preserve"> </w:t>
      </w:r>
      <w:r w:rsidR="00985FB9" w:rsidRPr="00680C42">
        <w:rPr>
          <w:rFonts w:asciiTheme="minorHAnsi" w:hAnsiTheme="minorHAnsi" w:cstheme="minorHAnsi"/>
          <w:sz w:val="22"/>
          <w:szCs w:val="22"/>
          <w:lang w:bidi="he-IL"/>
        </w:rPr>
        <w:t xml:space="preserve">na kwoty wynikające z </w:t>
      </w:r>
      <w:r w:rsidR="00121BB9" w:rsidRPr="00680C42">
        <w:rPr>
          <w:rFonts w:asciiTheme="minorHAnsi" w:hAnsiTheme="minorHAnsi" w:cstheme="minorHAnsi"/>
          <w:sz w:val="22"/>
          <w:szCs w:val="22"/>
          <w:lang w:bidi="he-IL"/>
        </w:rPr>
        <w:t>P</w:t>
      </w:r>
      <w:r w:rsidR="00985FB9" w:rsidRPr="00680C42">
        <w:rPr>
          <w:rFonts w:asciiTheme="minorHAnsi" w:hAnsiTheme="minorHAnsi" w:cstheme="minorHAnsi"/>
          <w:sz w:val="22"/>
          <w:szCs w:val="22"/>
          <w:lang w:bidi="he-IL"/>
        </w:rPr>
        <w:t xml:space="preserve">rotokołu </w:t>
      </w:r>
      <w:r w:rsidR="00121BB9" w:rsidRPr="00680C42">
        <w:rPr>
          <w:rFonts w:asciiTheme="minorHAnsi" w:hAnsiTheme="minorHAnsi" w:cstheme="minorHAnsi"/>
          <w:sz w:val="22"/>
          <w:szCs w:val="22"/>
          <w:lang w:bidi="he-IL"/>
        </w:rPr>
        <w:t>Z</w:t>
      </w:r>
      <w:r w:rsidR="00985FB9" w:rsidRPr="00680C42">
        <w:rPr>
          <w:rFonts w:asciiTheme="minorHAnsi" w:hAnsiTheme="minorHAnsi" w:cstheme="minorHAnsi"/>
          <w:sz w:val="22"/>
          <w:szCs w:val="22"/>
          <w:lang w:bidi="he-IL"/>
        </w:rPr>
        <w:t>aawansowania</w:t>
      </w:r>
      <w:r w:rsidR="003D7231" w:rsidRPr="00680C42">
        <w:rPr>
          <w:rFonts w:asciiTheme="minorHAnsi" w:hAnsiTheme="minorHAnsi" w:cstheme="minorHAnsi"/>
          <w:sz w:val="22"/>
          <w:szCs w:val="22"/>
          <w:lang w:bidi="he-IL"/>
        </w:rPr>
        <w:t xml:space="preserve">, </w:t>
      </w:r>
      <w:r w:rsidR="00E84F42" w:rsidRPr="00680C42">
        <w:rPr>
          <w:rFonts w:asciiTheme="minorHAnsi" w:hAnsiTheme="minorHAnsi" w:cstheme="minorHAnsi"/>
          <w:sz w:val="22"/>
          <w:szCs w:val="22"/>
          <w:lang w:bidi="he-IL"/>
        </w:rPr>
        <w:t>podpisanego przez Zamawiającego</w:t>
      </w:r>
      <w:r w:rsidR="00985FB9" w:rsidRPr="00680C42">
        <w:rPr>
          <w:rFonts w:asciiTheme="minorHAnsi" w:hAnsiTheme="minorHAnsi" w:cstheme="minorHAnsi"/>
          <w:sz w:val="22"/>
          <w:szCs w:val="22"/>
          <w:lang w:bidi="he-IL"/>
        </w:rPr>
        <w:t xml:space="preserve">, przy czym do dnia podpisania przez Zamawiającego Protokołu Odbioru </w:t>
      </w:r>
      <w:r w:rsidR="00B03F8C" w:rsidRPr="00680C42">
        <w:rPr>
          <w:rFonts w:asciiTheme="minorHAnsi" w:hAnsiTheme="minorHAnsi" w:cstheme="minorHAnsi"/>
          <w:sz w:val="22"/>
          <w:szCs w:val="22"/>
          <w:lang w:bidi="he-IL"/>
        </w:rPr>
        <w:t xml:space="preserve">Budowy </w:t>
      </w:r>
      <w:r w:rsidR="00985FB9" w:rsidRPr="00680C42">
        <w:rPr>
          <w:rFonts w:asciiTheme="minorHAnsi" w:hAnsiTheme="minorHAnsi" w:cstheme="minorHAnsi"/>
          <w:sz w:val="22"/>
          <w:szCs w:val="22"/>
          <w:lang w:bidi="he-IL"/>
        </w:rPr>
        <w:t xml:space="preserve">Wykonawca może wystawiać faktury </w:t>
      </w:r>
      <w:r w:rsidR="00D77B47" w:rsidRPr="00680C42">
        <w:rPr>
          <w:rFonts w:asciiTheme="minorHAnsi" w:hAnsiTheme="minorHAnsi" w:cstheme="minorHAnsi"/>
          <w:sz w:val="22"/>
          <w:szCs w:val="22"/>
          <w:lang w:bidi="he-IL"/>
        </w:rPr>
        <w:t xml:space="preserve">częściowe </w:t>
      </w:r>
      <w:r w:rsidR="00985FB9" w:rsidRPr="00680C42">
        <w:rPr>
          <w:rFonts w:asciiTheme="minorHAnsi" w:hAnsiTheme="minorHAnsi" w:cstheme="minorHAnsi"/>
          <w:sz w:val="22"/>
          <w:szCs w:val="22"/>
          <w:lang w:bidi="he-IL"/>
        </w:rPr>
        <w:t xml:space="preserve">do łącznej kwoty </w:t>
      </w:r>
      <w:r w:rsidR="00FA4A8A" w:rsidRPr="00680C42">
        <w:rPr>
          <w:rFonts w:asciiTheme="minorHAnsi" w:hAnsiTheme="minorHAnsi" w:cstheme="minorHAnsi"/>
          <w:sz w:val="22"/>
          <w:szCs w:val="22"/>
          <w:lang w:bidi="he-IL"/>
        </w:rPr>
        <w:t>80</w:t>
      </w:r>
      <w:r w:rsidR="00985FB9" w:rsidRPr="00680C42">
        <w:rPr>
          <w:rFonts w:asciiTheme="minorHAnsi" w:hAnsiTheme="minorHAnsi" w:cstheme="minorHAnsi"/>
          <w:sz w:val="22"/>
          <w:szCs w:val="22"/>
          <w:lang w:bidi="he-IL"/>
        </w:rPr>
        <w:t>% wartości Wynagrodzenia</w:t>
      </w:r>
      <w:r w:rsidR="00D77B47" w:rsidRPr="00680C42">
        <w:rPr>
          <w:rFonts w:asciiTheme="minorHAnsi" w:hAnsiTheme="minorHAnsi" w:cstheme="minorHAnsi"/>
          <w:sz w:val="22"/>
          <w:szCs w:val="22"/>
          <w:lang w:bidi="he-IL"/>
        </w:rPr>
        <w:t xml:space="preserve"> za Budow</w:t>
      </w:r>
      <w:r w:rsidRPr="00680C42">
        <w:rPr>
          <w:rFonts w:asciiTheme="minorHAnsi" w:hAnsiTheme="minorHAnsi" w:cstheme="minorHAnsi"/>
          <w:sz w:val="22"/>
          <w:szCs w:val="22"/>
          <w:lang w:bidi="he-IL"/>
        </w:rPr>
        <w:t>ę</w:t>
      </w:r>
      <w:r w:rsidR="00D77B47" w:rsidRPr="00680C42">
        <w:rPr>
          <w:rFonts w:asciiTheme="minorHAnsi" w:hAnsiTheme="minorHAnsi" w:cstheme="minorHAnsi"/>
          <w:sz w:val="22"/>
          <w:szCs w:val="22"/>
          <w:lang w:bidi="he-IL"/>
        </w:rPr>
        <w:t xml:space="preserve"> z uwzględnieniem </w:t>
      </w:r>
      <w:r w:rsidR="00FA4A8A" w:rsidRPr="00680C42">
        <w:rPr>
          <w:rFonts w:asciiTheme="minorHAnsi" w:hAnsiTheme="minorHAnsi" w:cstheme="minorHAnsi"/>
          <w:sz w:val="22"/>
          <w:szCs w:val="22"/>
          <w:lang w:bidi="he-IL"/>
        </w:rPr>
        <w:t xml:space="preserve">maksymalnej kwoty wynikającej z </w:t>
      </w:r>
      <w:r w:rsidR="00D77B47" w:rsidRPr="00680C42">
        <w:rPr>
          <w:rFonts w:asciiTheme="minorHAnsi" w:hAnsiTheme="minorHAnsi" w:cstheme="minorHAnsi"/>
          <w:sz w:val="22"/>
          <w:szCs w:val="22"/>
          <w:lang w:bidi="he-IL"/>
        </w:rPr>
        <w:t>Indeksacji</w:t>
      </w:r>
      <w:r w:rsidR="00985FB9" w:rsidRPr="00680C42">
        <w:rPr>
          <w:rFonts w:asciiTheme="minorHAnsi" w:hAnsiTheme="minorHAnsi" w:cstheme="minorHAnsi"/>
          <w:sz w:val="22"/>
          <w:szCs w:val="22"/>
          <w:lang w:bidi="he-IL"/>
        </w:rPr>
        <w:t>.</w:t>
      </w:r>
      <w:bookmarkEnd w:id="36"/>
    </w:p>
    <w:p w14:paraId="53C7EF7B" w14:textId="77777777" w:rsidR="00985FB9" w:rsidRPr="00680C42" w:rsidRDefault="00985FB9"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po podpisaniu przez Zamawiającego Protokołu Odbioru </w:t>
      </w:r>
      <w:r w:rsidR="00A701AC" w:rsidRPr="00680C42">
        <w:rPr>
          <w:rFonts w:asciiTheme="minorHAnsi" w:hAnsiTheme="minorHAnsi" w:cstheme="minorHAnsi"/>
          <w:sz w:val="22"/>
          <w:szCs w:val="22"/>
          <w:lang w:bidi="he-IL"/>
        </w:rPr>
        <w:t>Budowy</w:t>
      </w:r>
      <w:r w:rsidRPr="00680C42">
        <w:rPr>
          <w:rFonts w:asciiTheme="minorHAnsi" w:hAnsiTheme="minorHAnsi" w:cstheme="minorHAnsi"/>
          <w:sz w:val="22"/>
          <w:szCs w:val="22"/>
          <w:lang w:bidi="he-IL"/>
        </w:rPr>
        <w:t xml:space="preserve">, Wykonawca </w:t>
      </w:r>
      <w:r w:rsidRPr="00680C42">
        <w:rPr>
          <w:rFonts w:asciiTheme="minorHAnsi" w:hAnsiTheme="minorHAnsi" w:cstheme="minorHAnsi"/>
          <w:sz w:val="22"/>
          <w:szCs w:val="22"/>
          <w:lang w:bidi="he-IL"/>
        </w:rPr>
        <w:lastRenderedPageBreak/>
        <w:t>wystawi fakturę obejmującą pozostał</w:t>
      </w:r>
      <w:r w:rsidR="00915106" w:rsidRPr="00680C42">
        <w:rPr>
          <w:rFonts w:asciiTheme="minorHAnsi" w:hAnsiTheme="minorHAnsi" w:cstheme="minorHAnsi"/>
          <w:sz w:val="22"/>
          <w:szCs w:val="22"/>
          <w:lang w:bidi="he-IL"/>
        </w:rPr>
        <w:t xml:space="preserve">ą część </w:t>
      </w:r>
      <w:r w:rsidRPr="00680C42">
        <w:rPr>
          <w:rFonts w:asciiTheme="minorHAnsi" w:hAnsiTheme="minorHAnsi" w:cstheme="minorHAnsi"/>
          <w:sz w:val="22"/>
          <w:szCs w:val="22"/>
          <w:lang w:bidi="he-IL"/>
        </w:rPr>
        <w:t xml:space="preserve">Wynagrodzenia. </w:t>
      </w:r>
    </w:p>
    <w:p w14:paraId="383B2C02" w14:textId="75717238" w:rsidR="00985FB9" w:rsidRPr="00680C42" w:rsidRDefault="00985FB9"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Każda z części Wynagrodzenia Wykonawcy, o której mowa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_Ref108603350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7.2.2</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t>
      </w:r>
      <w:r w:rsidR="00D77B47" w:rsidRPr="00680C42">
        <w:rPr>
          <w:rFonts w:asciiTheme="minorHAnsi" w:hAnsiTheme="minorHAnsi" w:cstheme="minorHAnsi"/>
          <w:sz w:val="22"/>
          <w:szCs w:val="22"/>
          <w:lang w:bidi="he-IL"/>
        </w:rPr>
        <w:t>nie może przekroczyć</w:t>
      </w:r>
      <w:r w:rsidRPr="00680C42">
        <w:rPr>
          <w:rFonts w:asciiTheme="minorHAnsi" w:hAnsiTheme="minorHAnsi" w:cstheme="minorHAnsi"/>
          <w:sz w:val="22"/>
          <w:szCs w:val="22"/>
          <w:lang w:bidi="he-IL"/>
        </w:rPr>
        <w:t xml:space="preserve"> wartości prac odebranych przez </w:t>
      </w:r>
      <w:r w:rsidR="006674D8" w:rsidRPr="00680C42">
        <w:rPr>
          <w:rFonts w:asciiTheme="minorHAnsi" w:hAnsiTheme="minorHAnsi" w:cstheme="minorHAnsi"/>
          <w:sz w:val="22"/>
          <w:szCs w:val="22"/>
          <w:lang w:bidi="he-IL"/>
        </w:rPr>
        <w:t>Zamawiającego</w:t>
      </w:r>
      <w:r w:rsidRPr="00680C42">
        <w:rPr>
          <w:rFonts w:asciiTheme="minorHAnsi" w:hAnsiTheme="minorHAnsi" w:cstheme="minorHAnsi"/>
          <w:sz w:val="22"/>
          <w:szCs w:val="22"/>
          <w:lang w:bidi="he-IL"/>
        </w:rPr>
        <w:t xml:space="preserve">. </w:t>
      </w:r>
    </w:p>
    <w:p w14:paraId="511418E6" w14:textId="77777777" w:rsidR="0049700D" w:rsidRPr="00680C42" w:rsidRDefault="00985FB9"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rPr>
        <w:t xml:space="preserve">Wynagrodzenie obejmuje wszelkie koszty związane z realizacją Kontraktu, w tym koszty związane z projektowaniem, </w:t>
      </w:r>
      <w:r w:rsidR="00924DAF" w:rsidRPr="00680C42">
        <w:rPr>
          <w:rFonts w:asciiTheme="minorHAnsi" w:hAnsiTheme="minorHAnsi" w:cstheme="minorHAnsi"/>
          <w:sz w:val="22"/>
          <w:szCs w:val="22"/>
        </w:rPr>
        <w:t xml:space="preserve">wynagrodzenie za przeniesienie autorskich praw majątkowych, w tym praw zależnych, </w:t>
      </w:r>
      <w:r w:rsidRPr="00680C42">
        <w:rPr>
          <w:rFonts w:asciiTheme="minorHAnsi" w:hAnsiTheme="minorHAnsi" w:cstheme="minorHAnsi"/>
          <w:sz w:val="22"/>
          <w:szCs w:val="22"/>
        </w:rPr>
        <w:t xml:space="preserve">niezbędnymi uzgodnieniami dla wykonania </w:t>
      </w:r>
      <w:r w:rsidR="00CF7420" w:rsidRPr="00680C42">
        <w:rPr>
          <w:rFonts w:asciiTheme="minorHAnsi" w:hAnsiTheme="minorHAnsi" w:cstheme="minorHAnsi"/>
          <w:sz w:val="22"/>
          <w:szCs w:val="22"/>
        </w:rPr>
        <w:t>P</w:t>
      </w:r>
      <w:r w:rsidRPr="00680C42">
        <w:rPr>
          <w:rFonts w:asciiTheme="minorHAnsi" w:hAnsiTheme="minorHAnsi" w:cstheme="minorHAnsi"/>
          <w:sz w:val="22"/>
          <w:szCs w:val="22"/>
        </w:rPr>
        <w:t xml:space="preserve">rzedmiotu Kontraktu, obejmujące koszty związane z przygotowaniem odpowiednich dokumentów dla nadzoru budowlanego oraz innych organów administracji, wymaganych odrębnymi przepisami, zapotrzebowaniem na opracowania geodezyjne oraz wykonawstwem robót i ich zabezpieczeniem, wszelkie koszty (w tym opłaty) związane z uzyskaniem wymaganych pozwoleń, zezwoleń lub decyzji właściwego organu administracji publicznej (również koszty związane z uzyskaniem zgody właściciela gruntu, jeśli będzie to konieczne), koszty związane z zawarciem umów przyłączeniowych (z wyłączeniem opłat przyłączeniowych, a także kar umownych i innych obciążeń z tytułu niedotrzymania zobowiązań zawartych w umowach przyłączeniowych wynikających z okoliczności niezawinionych przez Wykonawcę), jak też kary administracyjne w związku z nieuzyskaniem wymaganego pozwolenia, zezwolenia lub decyzji właściwego organu administracji oraz wszelkie inne koszty z tym związane. </w:t>
      </w:r>
    </w:p>
    <w:p w14:paraId="0B0C1709" w14:textId="77777777" w:rsidR="00985FB9" w:rsidRPr="00680C42" w:rsidRDefault="00985FB9"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rPr>
        <w:t>Wykonawca, poza przypadkami określonymi w Kontrakcie, nie może żądać podwyższenia Wynagrodzenia, chociażby w czasie zawarcia Kontraktu nie można było przewidzieć rozmiaru lub kosztu prac, innych czynności lub prac koniecznych do zgodnego z Kontraktem wykonania całości przedsięwzięcia opisanego w PFU.</w:t>
      </w:r>
    </w:p>
    <w:p w14:paraId="69DC61D3" w14:textId="226EF475" w:rsidR="00985FB9" w:rsidRPr="00680C42" w:rsidRDefault="00985FB9" w:rsidP="00A93E36">
      <w:pPr>
        <w:pStyle w:val="Styl"/>
        <w:numPr>
          <w:ilvl w:val="1"/>
          <w:numId w:val="9"/>
        </w:numPr>
        <w:suppressAutoHyphens/>
        <w:spacing w:before="120"/>
        <w:ind w:right="12" w:hanging="567"/>
        <w:jc w:val="both"/>
        <w:rPr>
          <w:rFonts w:asciiTheme="minorHAnsi" w:hAnsiTheme="minorHAnsi" w:cstheme="minorHAnsi"/>
          <w:sz w:val="22"/>
          <w:szCs w:val="22"/>
        </w:rPr>
      </w:pPr>
      <w:r w:rsidRPr="00680C42">
        <w:rPr>
          <w:rFonts w:asciiTheme="minorHAnsi" w:hAnsiTheme="minorHAnsi" w:cstheme="minorHAnsi"/>
          <w:sz w:val="22"/>
          <w:szCs w:val="22"/>
        </w:rPr>
        <w:t xml:space="preserve">Termin płatności każdej z faktur wynosi do 30 dni. Wykonawca będzie wystawiał faktury zgodnie z przepisami prawa i Kontraktem, w tym w zakresie wymagań dotyczących rozliczeń i dokumentów załączanych do faktury, wskazanych w niniejszym pkt </w:t>
      </w:r>
      <w:r w:rsidRPr="00680C42">
        <w:rPr>
          <w:rFonts w:asciiTheme="minorHAnsi" w:hAnsiTheme="minorHAnsi" w:cstheme="minorHAnsi"/>
          <w:sz w:val="22"/>
          <w:szCs w:val="22"/>
        </w:rPr>
        <w:fldChar w:fldCharType="begin"/>
      </w:r>
      <w:r w:rsidRPr="00680C42">
        <w:rPr>
          <w:rFonts w:asciiTheme="minorHAnsi" w:hAnsiTheme="minorHAnsi" w:cstheme="minorHAnsi"/>
          <w:sz w:val="22"/>
          <w:szCs w:val="22"/>
        </w:rPr>
        <w:instrText xml:space="preserve"> REF _Ref107839877 \r \h </w:instrText>
      </w:r>
      <w:r w:rsidR="004800D6" w:rsidRPr="00680C42">
        <w:rPr>
          <w:rFonts w:asciiTheme="minorHAnsi" w:hAnsiTheme="minorHAnsi" w:cstheme="minorHAnsi"/>
          <w:sz w:val="22"/>
          <w:szCs w:val="22"/>
        </w:rPr>
        <w:instrText xml:space="preserve"> \* MERGEFORMAT </w:instrText>
      </w:r>
      <w:r w:rsidRPr="00680C42">
        <w:rPr>
          <w:rFonts w:asciiTheme="minorHAnsi" w:hAnsiTheme="minorHAnsi" w:cstheme="minorHAnsi"/>
          <w:sz w:val="22"/>
          <w:szCs w:val="22"/>
        </w:rPr>
      </w:r>
      <w:r w:rsidRPr="00680C42">
        <w:rPr>
          <w:rFonts w:asciiTheme="minorHAnsi" w:hAnsiTheme="minorHAnsi" w:cstheme="minorHAnsi"/>
          <w:sz w:val="22"/>
          <w:szCs w:val="22"/>
        </w:rPr>
        <w:fldChar w:fldCharType="separate"/>
      </w:r>
      <w:r w:rsidR="00BC53A1">
        <w:rPr>
          <w:rFonts w:asciiTheme="minorHAnsi" w:hAnsiTheme="minorHAnsi" w:cstheme="minorHAnsi"/>
          <w:sz w:val="22"/>
          <w:szCs w:val="22"/>
        </w:rPr>
        <w:t>7</w:t>
      </w:r>
      <w:r w:rsidRPr="00680C42">
        <w:rPr>
          <w:rFonts w:asciiTheme="minorHAnsi" w:hAnsiTheme="minorHAnsi" w:cstheme="minorHAnsi"/>
          <w:sz w:val="22"/>
          <w:szCs w:val="22"/>
        </w:rPr>
        <w:fldChar w:fldCharType="end"/>
      </w:r>
      <w:r w:rsidRPr="00680C42">
        <w:rPr>
          <w:rFonts w:asciiTheme="minorHAnsi" w:hAnsiTheme="minorHAnsi" w:cstheme="minorHAnsi"/>
          <w:sz w:val="22"/>
          <w:szCs w:val="22"/>
        </w:rPr>
        <w:t>. W przypadku wystawienia przez Wykonawcę faktury błędnej lub niezgodnej z przepisami prawa</w:t>
      </w:r>
      <w:r w:rsidR="003D7231" w:rsidRPr="00680C42">
        <w:rPr>
          <w:rFonts w:asciiTheme="minorHAnsi" w:hAnsiTheme="minorHAnsi" w:cstheme="minorHAnsi"/>
          <w:sz w:val="22"/>
          <w:szCs w:val="22"/>
        </w:rPr>
        <w:t xml:space="preserve"> lub Kontraktem (w tym w zakresie dokumentów dotyczących Podwykonawców lub dalszych podwykonawców)</w:t>
      </w:r>
      <w:r w:rsidRPr="00680C42">
        <w:rPr>
          <w:rFonts w:asciiTheme="minorHAnsi" w:hAnsiTheme="minorHAnsi" w:cstheme="minorHAnsi"/>
          <w:sz w:val="22"/>
          <w:szCs w:val="22"/>
        </w:rPr>
        <w:t xml:space="preserve">, Zamawiający może wstrzymać zapłatę </w:t>
      </w:r>
      <w:r w:rsidR="00924DAF" w:rsidRPr="00680C42">
        <w:rPr>
          <w:rFonts w:asciiTheme="minorHAnsi" w:hAnsiTheme="minorHAnsi" w:cstheme="minorHAnsi"/>
          <w:sz w:val="22"/>
          <w:szCs w:val="22"/>
        </w:rPr>
        <w:t xml:space="preserve">spornej części </w:t>
      </w:r>
      <w:r w:rsidRPr="00680C42">
        <w:rPr>
          <w:rFonts w:asciiTheme="minorHAnsi" w:hAnsiTheme="minorHAnsi" w:cstheme="minorHAnsi"/>
          <w:sz w:val="22"/>
          <w:szCs w:val="22"/>
        </w:rPr>
        <w:t xml:space="preserve">należności wskazanych w takiej fakturze do czasu wyjaśnienia sprawy i ewentualnego otrzymania od Wykonawcy odpowiedniej faktury korygującej lub </w:t>
      </w:r>
      <w:r w:rsidR="002E0D1D" w:rsidRPr="00680C42">
        <w:rPr>
          <w:rFonts w:asciiTheme="minorHAnsi" w:hAnsiTheme="minorHAnsi" w:cstheme="minorHAnsi"/>
          <w:sz w:val="22"/>
          <w:szCs w:val="22"/>
        </w:rPr>
        <w:t xml:space="preserve">zatwierdzonej </w:t>
      </w:r>
      <w:r w:rsidRPr="00680C42">
        <w:rPr>
          <w:rFonts w:asciiTheme="minorHAnsi" w:hAnsiTheme="minorHAnsi" w:cstheme="minorHAnsi"/>
          <w:sz w:val="22"/>
          <w:szCs w:val="22"/>
        </w:rPr>
        <w:t xml:space="preserve">noty korygującej. </w:t>
      </w:r>
    </w:p>
    <w:p w14:paraId="46A1C646" w14:textId="77777777" w:rsidR="00985FB9" w:rsidRPr="00680C42" w:rsidRDefault="00985FB9" w:rsidP="00A93E36">
      <w:pPr>
        <w:pStyle w:val="Styl"/>
        <w:numPr>
          <w:ilvl w:val="1"/>
          <w:numId w:val="9"/>
        </w:numPr>
        <w:suppressAutoHyphens/>
        <w:spacing w:before="120"/>
        <w:ind w:right="12" w:hanging="567"/>
        <w:jc w:val="both"/>
        <w:rPr>
          <w:rFonts w:asciiTheme="minorHAnsi" w:hAnsiTheme="minorHAnsi" w:cstheme="minorHAnsi"/>
          <w:sz w:val="22"/>
          <w:szCs w:val="22"/>
        </w:rPr>
      </w:pPr>
      <w:bookmarkStart w:id="37" w:name="_BPDC_LN_INS_1021"/>
      <w:bookmarkEnd w:id="37"/>
      <w:r w:rsidRPr="00680C42">
        <w:rPr>
          <w:rFonts w:asciiTheme="minorHAnsi" w:hAnsiTheme="minorHAnsi" w:cstheme="minorHAnsi"/>
          <w:sz w:val="22"/>
          <w:szCs w:val="22"/>
        </w:rPr>
        <w:t xml:space="preserve">Łącznie z fakturą Wykonawca przedłoży: </w:t>
      </w:r>
    </w:p>
    <w:p w14:paraId="4740577A" w14:textId="77777777" w:rsidR="00AF3D41" w:rsidRPr="00680C42" w:rsidRDefault="00985FB9" w:rsidP="00657556">
      <w:pPr>
        <w:pStyle w:val="Styl"/>
        <w:numPr>
          <w:ilvl w:val="2"/>
          <w:numId w:val="9"/>
        </w:numPr>
        <w:suppressAutoHyphens/>
        <w:spacing w:before="120"/>
        <w:ind w:right="12"/>
        <w:jc w:val="both"/>
        <w:rPr>
          <w:rFonts w:asciiTheme="minorHAnsi" w:hAnsiTheme="minorHAnsi" w:cstheme="minorHAnsi"/>
          <w:sz w:val="22"/>
          <w:szCs w:val="22"/>
        </w:rPr>
      </w:pPr>
      <w:r w:rsidRPr="00680C42">
        <w:rPr>
          <w:rFonts w:asciiTheme="minorHAnsi" w:hAnsiTheme="minorHAnsi" w:cstheme="minorHAnsi"/>
          <w:sz w:val="22"/>
          <w:szCs w:val="22"/>
        </w:rPr>
        <w:t xml:space="preserve">pisemne oświadczenie, że dany zakres prac nie był wykonywany przez Podwykonawców (w tym dalszych podwykonawców), </w:t>
      </w:r>
    </w:p>
    <w:p w14:paraId="0A68BA51" w14:textId="77777777" w:rsidR="00985FB9" w:rsidRPr="00680C42" w:rsidRDefault="00985FB9" w:rsidP="00657556">
      <w:pPr>
        <w:pStyle w:val="Styl"/>
        <w:suppressAutoHyphens/>
        <w:spacing w:before="120"/>
        <w:ind w:left="1134" w:right="12"/>
        <w:jc w:val="both"/>
        <w:rPr>
          <w:rFonts w:asciiTheme="minorHAnsi" w:hAnsiTheme="minorHAnsi" w:cstheme="minorHAnsi"/>
          <w:sz w:val="22"/>
          <w:szCs w:val="22"/>
        </w:rPr>
      </w:pPr>
      <w:r w:rsidRPr="00680C42">
        <w:rPr>
          <w:rFonts w:asciiTheme="minorHAnsi" w:hAnsiTheme="minorHAnsi" w:cstheme="minorHAnsi"/>
          <w:sz w:val="22"/>
          <w:szCs w:val="22"/>
        </w:rPr>
        <w:t xml:space="preserve">albo </w:t>
      </w:r>
      <w:r w:rsidR="00915106" w:rsidRPr="00680C42">
        <w:rPr>
          <w:rFonts w:asciiTheme="minorHAnsi" w:hAnsiTheme="minorHAnsi" w:cstheme="minorHAnsi"/>
          <w:sz w:val="22"/>
          <w:szCs w:val="22"/>
        </w:rPr>
        <w:t>(w przypadku powierzania prac Podwykonawcom lub dalszym podwykonawcom):</w:t>
      </w:r>
    </w:p>
    <w:p w14:paraId="6EC0647A" w14:textId="77777777" w:rsidR="00E7406C" w:rsidRPr="00680C42" w:rsidRDefault="00E7406C" w:rsidP="00CE7F6B">
      <w:pPr>
        <w:pStyle w:val="Styl"/>
        <w:numPr>
          <w:ilvl w:val="2"/>
          <w:numId w:val="9"/>
        </w:numPr>
        <w:suppressAutoHyphens/>
        <w:spacing w:before="120"/>
        <w:ind w:right="12"/>
        <w:jc w:val="both"/>
        <w:rPr>
          <w:rFonts w:asciiTheme="minorHAnsi" w:hAnsiTheme="minorHAnsi" w:cstheme="minorHAnsi"/>
          <w:sz w:val="22"/>
          <w:szCs w:val="22"/>
        </w:rPr>
      </w:pPr>
      <w:r w:rsidRPr="00680C42">
        <w:rPr>
          <w:rFonts w:asciiTheme="minorHAnsi" w:hAnsiTheme="minorHAnsi" w:cstheme="minorHAnsi"/>
          <w:sz w:val="22"/>
          <w:szCs w:val="22"/>
        </w:rPr>
        <w:t xml:space="preserve">zakres prac wykonywanych przez Podwykonawców i dalszych podwykonawców w okresie objętym </w:t>
      </w:r>
      <w:r w:rsidR="002E0D1D" w:rsidRPr="00680C42">
        <w:rPr>
          <w:rFonts w:asciiTheme="minorHAnsi" w:hAnsiTheme="minorHAnsi" w:cstheme="minorHAnsi"/>
          <w:sz w:val="22"/>
          <w:szCs w:val="22"/>
        </w:rPr>
        <w:t xml:space="preserve">danym </w:t>
      </w:r>
      <w:r w:rsidR="00924DAF" w:rsidRPr="00680C42">
        <w:rPr>
          <w:rFonts w:asciiTheme="minorHAnsi" w:hAnsiTheme="minorHAnsi" w:cstheme="minorHAnsi"/>
          <w:sz w:val="22"/>
          <w:szCs w:val="22"/>
        </w:rPr>
        <w:t>P</w:t>
      </w:r>
      <w:r w:rsidRPr="00680C42">
        <w:rPr>
          <w:rFonts w:asciiTheme="minorHAnsi" w:hAnsiTheme="minorHAnsi" w:cstheme="minorHAnsi"/>
          <w:sz w:val="22"/>
          <w:szCs w:val="22"/>
        </w:rPr>
        <w:t xml:space="preserve">rotokołem </w:t>
      </w:r>
      <w:r w:rsidR="00924DAF" w:rsidRPr="00680C42">
        <w:rPr>
          <w:rFonts w:asciiTheme="minorHAnsi" w:hAnsiTheme="minorHAnsi" w:cstheme="minorHAnsi"/>
          <w:sz w:val="22"/>
          <w:szCs w:val="22"/>
        </w:rPr>
        <w:t>Z</w:t>
      </w:r>
      <w:r w:rsidRPr="00680C42">
        <w:rPr>
          <w:rFonts w:asciiTheme="minorHAnsi" w:hAnsiTheme="minorHAnsi" w:cstheme="minorHAnsi"/>
          <w:sz w:val="22"/>
          <w:szCs w:val="22"/>
        </w:rPr>
        <w:t>aawansowania</w:t>
      </w:r>
      <w:r w:rsidR="00924DAF" w:rsidRPr="00680C42">
        <w:rPr>
          <w:rFonts w:asciiTheme="minorHAnsi" w:hAnsiTheme="minorHAnsi" w:cstheme="minorHAnsi"/>
          <w:sz w:val="22"/>
          <w:szCs w:val="22"/>
        </w:rPr>
        <w:t xml:space="preserve"> i daną fakturą</w:t>
      </w:r>
      <w:r w:rsidRPr="00680C42">
        <w:rPr>
          <w:rFonts w:asciiTheme="minorHAnsi" w:hAnsiTheme="minorHAnsi" w:cstheme="minorHAnsi"/>
          <w:sz w:val="22"/>
          <w:szCs w:val="22"/>
        </w:rPr>
        <w:t xml:space="preserve"> oraz</w:t>
      </w:r>
    </w:p>
    <w:p w14:paraId="65DB9F38" w14:textId="77777777" w:rsidR="00AF3D41" w:rsidRPr="00680C42" w:rsidRDefault="00AF3D41" w:rsidP="00AB3D7C">
      <w:pPr>
        <w:pStyle w:val="Styl"/>
        <w:numPr>
          <w:ilvl w:val="2"/>
          <w:numId w:val="9"/>
        </w:numPr>
        <w:suppressAutoHyphens/>
        <w:spacing w:before="120"/>
        <w:ind w:right="12"/>
        <w:jc w:val="both"/>
        <w:rPr>
          <w:rFonts w:asciiTheme="minorHAnsi" w:hAnsiTheme="minorHAnsi" w:cstheme="minorHAnsi"/>
          <w:sz w:val="22"/>
          <w:szCs w:val="22"/>
        </w:rPr>
      </w:pPr>
      <w:r w:rsidRPr="00680C42">
        <w:rPr>
          <w:rFonts w:asciiTheme="minorHAnsi" w:hAnsiTheme="minorHAnsi" w:cstheme="minorHAnsi"/>
          <w:sz w:val="22"/>
          <w:szCs w:val="22"/>
        </w:rPr>
        <w:t>zestawienia należności dla wszystkich Podwykonawców i dalszych podwykonawców z określeniem ich nazw, adresów, numerów kont bankowych oraz kwot wymagalnych do zapłaty z tytułu wykonanych i odebranych prac oraz</w:t>
      </w:r>
    </w:p>
    <w:p w14:paraId="35780DC6" w14:textId="77777777" w:rsidR="00AF3D41" w:rsidRPr="00680C42" w:rsidRDefault="00AF3D41" w:rsidP="00A373A4">
      <w:pPr>
        <w:pStyle w:val="Styl"/>
        <w:numPr>
          <w:ilvl w:val="2"/>
          <w:numId w:val="9"/>
        </w:numPr>
        <w:suppressAutoHyphens/>
        <w:spacing w:before="120"/>
        <w:ind w:right="12"/>
        <w:jc w:val="both"/>
        <w:rPr>
          <w:rFonts w:asciiTheme="minorHAnsi" w:hAnsiTheme="minorHAnsi" w:cstheme="minorHAnsi"/>
          <w:sz w:val="22"/>
          <w:szCs w:val="22"/>
        </w:rPr>
      </w:pPr>
      <w:r w:rsidRPr="00680C42">
        <w:rPr>
          <w:rFonts w:asciiTheme="minorHAnsi" w:hAnsiTheme="minorHAnsi" w:cstheme="minorHAnsi"/>
          <w:sz w:val="22"/>
          <w:szCs w:val="22"/>
        </w:rPr>
        <w:t xml:space="preserve">kopie wystawionych </w:t>
      </w:r>
      <w:r w:rsidR="001F3912" w:rsidRPr="00680C42">
        <w:rPr>
          <w:rFonts w:asciiTheme="minorHAnsi" w:hAnsiTheme="minorHAnsi" w:cstheme="minorHAnsi"/>
          <w:sz w:val="22"/>
          <w:szCs w:val="22"/>
        </w:rPr>
        <w:t xml:space="preserve">na Wykonawcę </w:t>
      </w:r>
      <w:r w:rsidRPr="00680C42">
        <w:rPr>
          <w:rFonts w:asciiTheme="minorHAnsi" w:hAnsiTheme="minorHAnsi" w:cstheme="minorHAnsi"/>
          <w:sz w:val="22"/>
          <w:szCs w:val="22"/>
        </w:rPr>
        <w:t>faktur</w:t>
      </w:r>
      <w:r w:rsidR="002E0D1D" w:rsidRPr="00680C42">
        <w:rPr>
          <w:rFonts w:asciiTheme="minorHAnsi" w:hAnsiTheme="minorHAnsi" w:cstheme="minorHAnsi"/>
          <w:sz w:val="22"/>
          <w:szCs w:val="22"/>
        </w:rPr>
        <w:t xml:space="preserve"> przez</w:t>
      </w:r>
      <w:r w:rsidRPr="00680C42">
        <w:rPr>
          <w:rFonts w:asciiTheme="minorHAnsi" w:hAnsiTheme="minorHAnsi" w:cstheme="minorHAnsi"/>
          <w:sz w:val="22"/>
          <w:szCs w:val="22"/>
        </w:rPr>
        <w:t xml:space="preserve"> </w:t>
      </w:r>
      <w:r w:rsidR="002E0D1D" w:rsidRPr="00680C42">
        <w:rPr>
          <w:rFonts w:asciiTheme="minorHAnsi" w:hAnsiTheme="minorHAnsi" w:cstheme="minorHAnsi"/>
          <w:sz w:val="22"/>
          <w:szCs w:val="22"/>
        </w:rPr>
        <w:t xml:space="preserve">wszystkich Podwykonawców i dalszych podwykonawców </w:t>
      </w:r>
      <w:r w:rsidRPr="00680C42">
        <w:rPr>
          <w:rFonts w:asciiTheme="minorHAnsi" w:hAnsiTheme="minorHAnsi" w:cstheme="minorHAnsi"/>
          <w:sz w:val="22"/>
          <w:szCs w:val="22"/>
        </w:rPr>
        <w:t>oraz</w:t>
      </w:r>
    </w:p>
    <w:p w14:paraId="59B52405" w14:textId="77777777" w:rsidR="00985FB9" w:rsidRPr="00680C42" w:rsidRDefault="00AF3D41" w:rsidP="00467CC2">
      <w:pPr>
        <w:pStyle w:val="Styl"/>
        <w:numPr>
          <w:ilvl w:val="2"/>
          <w:numId w:val="9"/>
        </w:numPr>
        <w:suppressAutoHyphens/>
        <w:spacing w:before="120"/>
        <w:ind w:right="12"/>
        <w:jc w:val="both"/>
        <w:rPr>
          <w:rFonts w:asciiTheme="minorHAnsi" w:hAnsiTheme="minorHAnsi" w:cstheme="minorHAnsi"/>
          <w:sz w:val="22"/>
          <w:szCs w:val="22"/>
        </w:rPr>
      </w:pPr>
      <w:r w:rsidRPr="00680C42">
        <w:rPr>
          <w:rFonts w:asciiTheme="minorHAnsi" w:hAnsiTheme="minorHAnsi" w:cstheme="minorHAnsi"/>
          <w:sz w:val="22"/>
          <w:szCs w:val="22"/>
        </w:rPr>
        <w:t xml:space="preserve">oświadczenia Podwykonawców (dalszych podwykonawców), podpisane przez </w:t>
      </w:r>
      <w:r w:rsidRPr="00680C42">
        <w:rPr>
          <w:rFonts w:asciiTheme="minorHAnsi" w:hAnsiTheme="minorHAnsi" w:cstheme="minorHAnsi"/>
          <w:sz w:val="22"/>
          <w:szCs w:val="22"/>
        </w:rPr>
        <w:lastRenderedPageBreak/>
        <w:t>osoby</w:t>
      </w:r>
      <w:r w:rsidR="00496691" w:rsidRPr="00680C42">
        <w:rPr>
          <w:rFonts w:asciiTheme="minorHAnsi" w:hAnsiTheme="minorHAnsi" w:cstheme="minorHAnsi"/>
          <w:sz w:val="22"/>
          <w:szCs w:val="22"/>
        </w:rPr>
        <w:t xml:space="preserve"> </w:t>
      </w:r>
      <w:r w:rsidRPr="00680C42">
        <w:rPr>
          <w:rFonts w:asciiTheme="minorHAnsi" w:hAnsiTheme="minorHAnsi" w:cstheme="minorHAnsi"/>
          <w:sz w:val="22"/>
          <w:szCs w:val="22"/>
        </w:rPr>
        <w:t>uprawnione do ich reprezentacji, złożone, nie wcześniej, niż w dniu wystawienia faktury VAT przez Wykonawcę, że Wykonawca nie zalega z żadnymi zobowiązaniami w stosunku do Podwykonawców lub dalszych podwykonawców, wynikającymi z Umowy o Podwykonawstwo</w:t>
      </w:r>
      <w:r w:rsidR="00985FB9" w:rsidRPr="00680C42">
        <w:rPr>
          <w:rFonts w:asciiTheme="minorHAnsi" w:hAnsiTheme="minorHAnsi" w:cstheme="minorHAnsi"/>
          <w:sz w:val="22"/>
          <w:szCs w:val="22"/>
        </w:rPr>
        <w:t>.</w:t>
      </w:r>
      <w:bookmarkStart w:id="38" w:name="_BPDC_LN_INS_1020"/>
      <w:bookmarkEnd w:id="38"/>
    </w:p>
    <w:p w14:paraId="1533AB69" w14:textId="77777777" w:rsidR="00F72477" w:rsidRPr="00680C42" w:rsidRDefault="00F72477" w:rsidP="00A1429F">
      <w:pPr>
        <w:pStyle w:val="Styl"/>
        <w:numPr>
          <w:ilvl w:val="1"/>
          <w:numId w:val="9"/>
        </w:numPr>
        <w:suppressAutoHyphens/>
        <w:spacing w:before="120"/>
        <w:ind w:right="12" w:hanging="567"/>
        <w:jc w:val="both"/>
        <w:rPr>
          <w:rFonts w:asciiTheme="minorHAnsi" w:hAnsiTheme="minorHAnsi" w:cstheme="minorHAnsi"/>
          <w:sz w:val="22"/>
          <w:szCs w:val="22"/>
        </w:rPr>
      </w:pPr>
      <w:bookmarkStart w:id="39" w:name="_BPDC_LN_INS_1018"/>
      <w:bookmarkEnd w:id="39"/>
      <w:r w:rsidRPr="00680C42">
        <w:rPr>
          <w:rFonts w:asciiTheme="minorHAnsi" w:hAnsiTheme="minorHAnsi" w:cstheme="minorHAnsi"/>
          <w:sz w:val="22"/>
          <w:szCs w:val="22"/>
        </w:rPr>
        <w:t xml:space="preserve">Łącznie z fakturą Wykonawca przedłoży wykaz wykonanych </w:t>
      </w:r>
      <w:r w:rsidR="00D57C9D" w:rsidRPr="00680C42">
        <w:rPr>
          <w:rFonts w:asciiTheme="minorHAnsi" w:hAnsiTheme="minorHAnsi" w:cstheme="minorHAnsi"/>
          <w:sz w:val="22"/>
          <w:szCs w:val="22"/>
        </w:rPr>
        <w:t>prac</w:t>
      </w:r>
      <w:r w:rsidRPr="00680C42">
        <w:rPr>
          <w:rFonts w:asciiTheme="minorHAnsi" w:hAnsiTheme="minorHAnsi" w:cstheme="minorHAnsi"/>
          <w:sz w:val="22"/>
          <w:szCs w:val="22"/>
        </w:rPr>
        <w:t>, w tym Dokumentacji</w:t>
      </w:r>
      <w:r w:rsidR="00D57C9D" w:rsidRPr="00680C42">
        <w:rPr>
          <w:rFonts w:asciiTheme="minorHAnsi" w:hAnsiTheme="minorHAnsi" w:cstheme="minorHAnsi"/>
          <w:sz w:val="22"/>
          <w:szCs w:val="22"/>
        </w:rPr>
        <w:t>, Robót</w:t>
      </w:r>
      <w:r w:rsidRPr="00680C42">
        <w:rPr>
          <w:rFonts w:asciiTheme="minorHAnsi" w:hAnsiTheme="minorHAnsi" w:cstheme="minorHAnsi"/>
          <w:sz w:val="22"/>
          <w:szCs w:val="22"/>
        </w:rPr>
        <w:t xml:space="preserve"> i Urządzeń, w podziale zgodnym z Tabelą Elementów Rozliczeniowych, dla celów ujęcia w ewidencji środków trwałych i wartości niematerialnych i prawnych Zamawiającego.</w:t>
      </w:r>
    </w:p>
    <w:p w14:paraId="7A439B94" w14:textId="77777777" w:rsidR="00985FB9" w:rsidRPr="00680C42" w:rsidRDefault="00985FB9" w:rsidP="00A1429F">
      <w:pPr>
        <w:pStyle w:val="Styl"/>
        <w:numPr>
          <w:ilvl w:val="1"/>
          <w:numId w:val="9"/>
        </w:numPr>
        <w:suppressAutoHyphens/>
        <w:spacing w:before="120"/>
        <w:ind w:right="12" w:hanging="567"/>
        <w:jc w:val="both"/>
        <w:rPr>
          <w:rFonts w:asciiTheme="minorHAnsi" w:hAnsiTheme="minorHAnsi" w:cstheme="minorHAnsi"/>
          <w:sz w:val="22"/>
          <w:szCs w:val="22"/>
        </w:rPr>
      </w:pPr>
      <w:r w:rsidRPr="00680C42">
        <w:rPr>
          <w:rFonts w:asciiTheme="minorHAnsi" w:hAnsiTheme="minorHAnsi" w:cstheme="minorHAnsi"/>
          <w:sz w:val="22"/>
          <w:szCs w:val="22"/>
        </w:rPr>
        <w:t>Wynagrodzenie będzie płatne na rachunek bankowy Wykonawcy wskazany przy zawarciu Kontraktu o numerze […].</w:t>
      </w:r>
      <w:r w:rsidR="00F72477" w:rsidRPr="00680C42">
        <w:rPr>
          <w:rFonts w:asciiTheme="minorHAnsi" w:hAnsiTheme="minorHAnsi" w:cstheme="minorHAnsi"/>
          <w:sz w:val="22"/>
          <w:szCs w:val="22"/>
        </w:rPr>
        <w:t xml:space="preserve"> Wykonawca oświadcza, iż numer rachunku, o którym mowa w zdaniu poprzednim jest rachunkiem rozliczeniowym, dla którego zgodnie z Rozdziałem 3a ustawy z dnia 29 sierpnia 1997 r. Prawo bankowe prowadzony jest rachunek VAT oraz, że został przez Wykonawcę wskazany we właściwym urzędzie skarbowym jako rachunek przeznaczony do prowadzonej przez wykonawcę działalności gospodarczej.</w:t>
      </w:r>
    </w:p>
    <w:p w14:paraId="0EB48510" w14:textId="77777777" w:rsidR="00985FB9" w:rsidRPr="00680C42" w:rsidRDefault="00985FB9" w:rsidP="00A1429F">
      <w:pPr>
        <w:pStyle w:val="Styl"/>
        <w:numPr>
          <w:ilvl w:val="1"/>
          <w:numId w:val="9"/>
        </w:numPr>
        <w:suppressAutoHyphens/>
        <w:spacing w:before="120"/>
        <w:ind w:right="12" w:hanging="567"/>
        <w:jc w:val="both"/>
        <w:rPr>
          <w:rFonts w:asciiTheme="minorHAnsi" w:hAnsiTheme="minorHAnsi" w:cstheme="minorHAnsi"/>
          <w:sz w:val="22"/>
          <w:szCs w:val="22"/>
        </w:rPr>
      </w:pPr>
      <w:bookmarkStart w:id="40" w:name="_BPDC_LN_INS_1017"/>
      <w:bookmarkStart w:id="41" w:name="_BPDC_LN_INS_1016"/>
      <w:bookmarkEnd w:id="40"/>
      <w:bookmarkEnd w:id="41"/>
      <w:r w:rsidRPr="00680C42">
        <w:rPr>
          <w:rFonts w:asciiTheme="minorHAnsi" w:hAnsiTheme="minorHAnsi" w:cstheme="minorHAnsi"/>
          <w:sz w:val="22"/>
          <w:szCs w:val="22"/>
        </w:rPr>
        <w:t xml:space="preserve">Jeżeli termin zapłaty przypada w dzień inny niż Dzień Roboczy, terminem płatności będzie pierwszy Dzień Roboczy przypadający po takim dniu. </w:t>
      </w:r>
    </w:p>
    <w:p w14:paraId="3E6179E0" w14:textId="77777777" w:rsidR="00985FB9" w:rsidRPr="00680C42" w:rsidRDefault="00985FB9">
      <w:pPr>
        <w:pStyle w:val="Styl"/>
        <w:numPr>
          <w:ilvl w:val="1"/>
          <w:numId w:val="9"/>
        </w:numPr>
        <w:suppressAutoHyphens/>
        <w:spacing w:before="120"/>
        <w:ind w:right="12" w:hanging="567"/>
        <w:jc w:val="both"/>
        <w:rPr>
          <w:rFonts w:asciiTheme="minorHAnsi" w:hAnsiTheme="minorHAnsi" w:cstheme="minorHAnsi"/>
          <w:sz w:val="22"/>
          <w:szCs w:val="22"/>
        </w:rPr>
      </w:pPr>
      <w:bookmarkStart w:id="42" w:name="_BPDC_LN_INS_1015"/>
      <w:bookmarkStart w:id="43" w:name="_BPDC_LN_INS_1014"/>
      <w:bookmarkEnd w:id="42"/>
      <w:bookmarkEnd w:id="43"/>
      <w:r w:rsidRPr="00680C42">
        <w:rPr>
          <w:rFonts w:asciiTheme="minorHAnsi" w:hAnsiTheme="minorHAnsi" w:cstheme="minorHAnsi"/>
          <w:sz w:val="22"/>
          <w:szCs w:val="22"/>
        </w:rPr>
        <w:t>Za datę zapłaty na rzecz Wykonawcy uznaje się dzień obciążenia rachunku Zamawiającego.</w:t>
      </w:r>
    </w:p>
    <w:p w14:paraId="3C8D4FA8" w14:textId="77777777" w:rsidR="00985FB9" w:rsidRPr="00680C42" w:rsidRDefault="00985FB9">
      <w:pPr>
        <w:pStyle w:val="Styl"/>
        <w:numPr>
          <w:ilvl w:val="1"/>
          <w:numId w:val="9"/>
        </w:numPr>
        <w:suppressAutoHyphens/>
        <w:spacing w:before="120"/>
        <w:ind w:right="12" w:hanging="567"/>
        <w:jc w:val="both"/>
        <w:rPr>
          <w:rFonts w:asciiTheme="minorHAnsi" w:hAnsiTheme="minorHAnsi" w:cstheme="minorHAnsi"/>
          <w:sz w:val="22"/>
          <w:szCs w:val="22"/>
        </w:rPr>
      </w:pPr>
      <w:bookmarkStart w:id="44" w:name="_BPDC_LN_INS_1013"/>
      <w:bookmarkEnd w:id="44"/>
      <w:r w:rsidRPr="00680C42">
        <w:rPr>
          <w:rFonts w:asciiTheme="minorHAnsi" w:hAnsiTheme="minorHAnsi" w:cstheme="minorHAnsi"/>
          <w:sz w:val="22"/>
          <w:szCs w:val="22"/>
        </w:rPr>
        <w:t xml:space="preserve">Każda ze Stron pokrywa wszelkie koszty dokonywania płatności wynikających z niniejszego Kontraktu przez daną Stronę. </w:t>
      </w:r>
    </w:p>
    <w:p w14:paraId="1435AC3C" w14:textId="77777777" w:rsidR="00985FB9" w:rsidRPr="00680C42" w:rsidRDefault="00985FB9">
      <w:pPr>
        <w:pStyle w:val="Styl"/>
        <w:numPr>
          <w:ilvl w:val="1"/>
          <w:numId w:val="9"/>
        </w:numPr>
        <w:suppressAutoHyphens/>
        <w:spacing w:before="120"/>
        <w:ind w:right="12" w:hanging="567"/>
        <w:jc w:val="both"/>
        <w:rPr>
          <w:rFonts w:asciiTheme="minorHAnsi" w:hAnsiTheme="minorHAnsi" w:cstheme="minorHAnsi"/>
          <w:sz w:val="22"/>
          <w:szCs w:val="22"/>
        </w:rPr>
      </w:pPr>
      <w:r w:rsidRPr="00680C42">
        <w:rPr>
          <w:rFonts w:asciiTheme="minorHAnsi" w:hAnsiTheme="minorHAnsi" w:cstheme="minorHAnsi"/>
          <w:sz w:val="22"/>
          <w:szCs w:val="22"/>
        </w:rPr>
        <w:t xml:space="preserve">Zamawiający oświadcza, że będzie dokonywał płatności należności wynikających z faktur wystawionych w wykonaniu </w:t>
      </w:r>
      <w:r w:rsidR="00AF0A68" w:rsidRPr="00680C42">
        <w:rPr>
          <w:rFonts w:asciiTheme="minorHAnsi" w:hAnsiTheme="minorHAnsi" w:cstheme="minorHAnsi"/>
          <w:sz w:val="22"/>
          <w:szCs w:val="22"/>
        </w:rPr>
        <w:t>Kontraktu</w:t>
      </w:r>
      <w:r w:rsidRPr="00680C42">
        <w:rPr>
          <w:rFonts w:asciiTheme="minorHAnsi" w:hAnsiTheme="minorHAnsi" w:cstheme="minorHAnsi"/>
          <w:sz w:val="22"/>
          <w:szCs w:val="22"/>
        </w:rPr>
        <w:t xml:space="preserve"> z zastosowaniem mechanizmu podzielonej płatności (</w:t>
      </w:r>
      <w:proofErr w:type="spellStart"/>
      <w:r w:rsidRPr="00680C42">
        <w:rPr>
          <w:rFonts w:asciiTheme="minorHAnsi" w:hAnsiTheme="minorHAnsi" w:cstheme="minorHAnsi"/>
          <w:i/>
          <w:iCs/>
          <w:sz w:val="22"/>
          <w:szCs w:val="22"/>
        </w:rPr>
        <w:t>split</w:t>
      </w:r>
      <w:proofErr w:type="spellEnd"/>
      <w:r w:rsidRPr="00680C42">
        <w:rPr>
          <w:rFonts w:asciiTheme="minorHAnsi" w:hAnsiTheme="minorHAnsi" w:cstheme="minorHAnsi"/>
          <w:i/>
          <w:iCs/>
          <w:sz w:val="22"/>
          <w:szCs w:val="22"/>
        </w:rPr>
        <w:t xml:space="preserve"> </w:t>
      </w:r>
      <w:proofErr w:type="spellStart"/>
      <w:r w:rsidRPr="00680C42">
        <w:rPr>
          <w:rFonts w:asciiTheme="minorHAnsi" w:hAnsiTheme="minorHAnsi" w:cstheme="minorHAnsi"/>
          <w:i/>
          <w:iCs/>
          <w:sz w:val="22"/>
          <w:szCs w:val="22"/>
        </w:rPr>
        <w:t>payment</w:t>
      </w:r>
      <w:proofErr w:type="spellEnd"/>
      <w:r w:rsidRPr="00680C42">
        <w:rPr>
          <w:rFonts w:asciiTheme="minorHAnsi" w:hAnsiTheme="minorHAnsi" w:cstheme="minorHAnsi"/>
          <w:sz w:val="22"/>
          <w:szCs w:val="22"/>
        </w:rPr>
        <w:t>), co oznacza w szczególności, że zapłata kwoty odpowiadającej całości kwoty podatku VAT wynikającej z otrzymanej faktury będzie dokonywana na rachunek VAT drugiej Strony.</w:t>
      </w:r>
      <w:r w:rsidR="00F72477" w:rsidRPr="00680C42">
        <w:rPr>
          <w:rFonts w:asciiTheme="minorHAnsi" w:hAnsiTheme="minorHAnsi" w:cstheme="minorHAnsi"/>
          <w:sz w:val="22"/>
          <w:szCs w:val="22"/>
        </w:rPr>
        <w:t xml:space="preserve"> W przypadku braku możliwości zastosowania zapłaty w sposób określony w zdaniu poprzednim, w szczególności zwrotu przez bank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w:t>
      </w:r>
    </w:p>
    <w:p w14:paraId="6A1D4938" w14:textId="77777777" w:rsidR="00985FB9" w:rsidRPr="00680C42" w:rsidRDefault="00985FB9">
      <w:pPr>
        <w:pStyle w:val="Styl"/>
        <w:numPr>
          <w:ilvl w:val="1"/>
          <w:numId w:val="9"/>
        </w:numPr>
        <w:suppressAutoHyphens/>
        <w:spacing w:before="120"/>
        <w:ind w:right="12" w:hanging="567"/>
        <w:jc w:val="both"/>
        <w:rPr>
          <w:rFonts w:asciiTheme="minorHAnsi" w:hAnsiTheme="minorHAnsi" w:cstheme="minorHAnsi"/>
          <w:sz w:val="22"/>
          <w:szCs w:val="22"/>
        </w:rPr>
      </w:pPr>
      <w:r w:rsidRPr="00680C42">
        <w:rPr>
          <w:rFonts w:asciiTheme="minorHAnsi" w:hAnsiTheme="minorHAnsi" w:cstheme="minorHAnsi"/>
          <w:sz w:val="22"/>
          <w:szCs w:val="22"/>
        </w:rPr>
        <w:t xml:space="preserve">Wykonawca oświadcza, że </w:t>
      </w:r>
      <w:r w:rsidR="0011100F" w:rsidRPr="00680C42">
        <w:rPr>
          <w:rFonts w:asciiTheme="minorHAnsi" w:hAnsiTheme="minorHAnsi" w:cstheme="minorHAnsi"/>
          <w:sz w:val="22"/>
          <w:szCs w:val="22"/>
        </w:rPr>
        <w:t xml:space="preserve">jest podatnikiem VAT czynnym i że </w:t>
      </w:r>
      <w:r w:rsidRPr="00680C42">
        <w:rPr>
          <w:rFonts w:asciiTheme="minorHAnsi" w:hAnsiTheme="minorHAnsi" w:cstheme="minorHAnsi"/>
          <w:sz w:val="22"/>
          <w:szCs w:val="22"/>
        </w:rPr>
        <w:t xml:space="preserve">przez cały okres obowiązywania </w:t>
      </w:r>
      <w:r w:rsidR="00AF0A68" w:rsidRPr="00680C42">
        <w:rPr>
          <w:rFonts w:asciiTheme="minorHAnsi" w:hAnsiTheme="minorHAnsi" w:cstheme="minorHAnsi"/>
          <w:sz w:val="22"/>
          <w:szCs w:val="22"/>
        </w:rPr>
        <w:t>Kontraktu</w:t>
      </w:r>
      <w:r w:rsidRPr="00680C42">
        <w:rPr>
          <w:rFonts w:asciiTheme="minorHAnsi" w:hAnsiTheme="minorHAnsi" w:cstheme="minorHAnsi"/>
          <w:sz w:val="22"/>
          <w:szCs w:val="22"/>
        </w:rPr>
        <w:t xml:space="preserve"> pozostanie czynnym podatnikiem VAT. Wykonawca zobowiązuje się, na każde pisemne żądanie Zamawiającego, przedstawić aktualne zaświadczenie z właściwego Urzędu Skarbowego potwierdzające status czynnego podatnika VAT. W przypadku, gdy na skutek ustania statusu czynnego podatnika VAT w trakcie obowiązywania Umowy Zamawiający poniesie jakąkolwiek szkodę, Wykonawca zobowiązuje się pokryć wszelkie tego rodzaju szkody, koszty i wydatki. Wykonawca oświadcza, że na fakturach będzie umieszczał numer rachunku bankowego, który znajduje się w centralnym rejestrze podatników VAT (tzw. „biała lista”). Płatności na rachunek bankowy nie ujawniony w w/w rejestrze nie będą dokonywane. Za okres od upływu terminu płatności za fakturę do ujawnienia rachunku na „białej liście” nie należą się odsetki.</w:t>
      </w:r>
    </w:p>
    <w:p w14:paraId="008ED7DE" w14:textId="77777777" w:rsidR="00152930" w:rsidRPr="00680C42" w:rsidRDefault="00152930">
      <w:pPr>
        <w:pStyle w:val="Styl"/>
        <w:numPr>
          <w:ilvl w:val="1"/>
          <w:numId w:val="9"/>
        </w:numPr>
        <w:suppressAutoHyphens/>
        <w:spacing w:before="120"/>
        <w:ind w:right="12" w:hanging="567"/>
        <w:jc w:val="both"/>
        <w:rPr>
          <w:rFonts w:asciiTheme="minorHAnsi" w:hAnsiTheme="minorHAnsi" w:cstheme="minorHAnsi"/>
          <w:sz w:val="22"/>
          <w:szCs w:val="22"/>
        </w:rPr>
      </w:pPr>
      <w:r w:rsidRPr="00680C42">
        <w:rPr>
          <w:rFonts w:asciiTheme="minorHAnsi" w:hAnsiTheme="minorHAnsi" w:cstheme="minorHAnsi"/>
          <w:sz w:val="22"/>
          <w:szCs w:val="22"/>
        </w:rPr>
        <w:t xml:space="preserve">Wykonawca zobowiązuje się do ścisłej współpracy z Zamawiającym w zakresie sposobu prowadzenia dokumentacji księgowej w zakresie, w jakim wymagania w tym obszarze wynikają z zasad dofinansowania lub współfinansowania Przedmiotu Kontraktu. W szczególności, Wykonawca zobowiązuje się do wystawiania odrębnych faktur obejmujących odpowiednie części Kontraktu, </w:t>
      </w:r>
      <w:r w:rsidRPr="00680C42">
        <w:rPr>
          <w:rFonts w:asciiTheme="minorHAnsi" w:hAnsiTheme="minorHAnsi" w:cstheme="minorHAnsi"/>
          <w:sz w:val="22"/>
          <w:szCs w:val="22"/>
        </w:rPr>
        <w:lastRenderedPageBreak/>
        <w:t>jeśli wymaganie takie będzie wynikać z zasad rozliczania dofinansowania lub współfinansowania wskazanych przez odpowiednią instytucję.</w:t>
      </w:r>
    </w:p>
    <w:p w14:paraId="02FC100E" w14:textId="77777777" w:rsidR="00985FB9" w:rsidRPr="00680C42" w:rsidRDefault="00985FB9">
      <w:pPr>
        <w:pStyle w:val="Styl"/>
        <w:suppressAutoHyphens/>
        <w:spacing w:before="120"/>
        <w:ind w:left="567" w:right="12"/>
        <w:jc w:val="both"/>
        <w:rPr>
          <w:rFonts w:asciiTheme="minorHAnsi" w:hAnsiTheme="minorHAnsi" w:cstheme="minorHAnsi"/>
          <w:sz w:val="22"/>
          <w:szCs w:val="22"/>
          <w:lang w:bidi="he-IL"/>
        </w:rPr>
      </w:pPr>
    </w:p>
    <w:p w14:paraId="1B00A99A" w14:textId="77777777" w:rsidR="002151B6" w:rsidRPr="00680C42" w:rsidRDefault="0014448A" w:rsidP="00D75DC3">
      <w:pPr>
        <w:pStyle w:val="Nagwek1"/>
        <w:rPr>
          <w:szCs w:val="22"/>
        </w:rPr>
      </w:pPr>
      <w:bookmarkStart w:id="45" w:name="_Toc122085206"/>
      <w:r w:rsidRPr="00680C42">
        <w:t>ZOBOWIĄZANIA I OŚWIADCZENIA</w:t>
      </w:r>
      <w:bookmarkEnd w:id="45"/>
    </w:p>
    <w:p w14:paraId="037746FC" w14:textId="77777777" w:rsidR="003C4990" w:rsidRPr="00680C42" w:rsidRDefault="000D7A78"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D834ED" w:rsidRPr="00680C42">
        <w:rPr>
          <w:rFonts w:asciiTheme="minorHAnsi" w:hAnsiTheme="minorHAnsi" w:cstheme="minorHAnsi"/>
          <w:sz w:val="22"/>
          <w:szCs w:val="22"/>
          <w:lang w:bidi="he-IL"/>
        </w:rPr>
        <w:t xml:space="preserve"> oświadcza,</w:t>
      </w:r>
      <w:r w:rsidR="00B741A7" w:rsidRPr="00680C42">
        <w:rPr>
          <w:rFonts w:asciiTheme="minorHAnsi" w:hAnsiTheme="minorHAnsi" w:cstheme="minorHAnsi"/>
          <w:sz w:val="22"/>
          <w:szCs w:val="22"/>
          <w:lang w:bidi="he-IL"/>
        </w:rPr>
        <w:t xml:space="preserve"> ż</w:t>
      </w:r>
      <w:r w:rsidR="00D834ED" w:rsidRPr="00680C42">
        <w:rPr>
          <w:rFonts w:asciiTheme="minorHAnsi" w:hAnsiTheme="minorHAnsi" w:cstheme="minorHAnsi"/>
          <w:sz w:val="22"/>
          <w:szCs w:val="22"/>
          <w:lang w:bidi="he-IL"/>
        </w:rPr>
        <w:t xml:space="preserve">e dysponuje zespołem posiadającym odpowiednie uprawnienia, kwalifikacje i umiejętności do wykonania </w:t>
      </w:r>
      <w:r w:rsidR="00781AD7" w:rsidRPr="00680C42">
        <w:rPr>
          <w:rFonts w:asciiTheme="minorHAnsi" w:hAnsiTheme="minorHAnsi" w:cstheme="minorHAnsi"/>
          <w:sz w:val="22"/>
          <w:szCs w:val="22"/>
          <w:lang w:bidi="he-IL"/>
        </w:rPr>
        <w:t>P</w:t>
      </w:r>
      <w:r w:rsidR="00D834ED" w:rsidRPr="00680C42">
        <w:rPr>
          <w:rFonts w:asciiTheme="minorHAnsi" w:hAnsiTheme="minorHAnsi" w:cstheme="minorHAnsi"/>
          <w:sz w:val="22"/>
          <w:szCs w:val="22"/>
          <w:lang w:bidi="he-IL"/>
        </w:rPr>
        <w:t xml:space="preserve">rzedmiotu </w:t>
      </w:r>
      <w:r w:rsidR="00022D0E" w:rsidRPr="00680C42">
        <w:rPr>
          <w:rFonts w:asciiTheme="minorHAnsi" w:hAnsiTheme="minorHAnsi" w:cstheme="minorHAnsi"/>
          <w:sz w:val="22"/>
          <w:szCs w:val="22"/>
          <w:lang w:bidi="he-IL"/>
        </w:rPr>
        <w:t>Kontraktu</w:t>
      </w:r>
      <w:r w:rsidR="002D6644" w:rsidRPr="00680C42">
        <w:rPr>
          <w:rFonts w:asciiTheme="minorHAnsi" w:hAnsiTheme="minorHAnsi" w:cstheme="minorHAnsi"/>
          <w:sz w:val="22"/>
          <w:szCs w:val="22"/>
          <w:lang w:bidi="he-IL"/>
        </w:rPr>
        <w:t xml:space="preserve">, a </w:t>
      </w:r>
      <w:r w:rsidR="00AF0A68" w:rsidRPr="00680C42">
        <w:rPr>
          <w:rFonts w:asciiTheme="minorHAnsi" w:hAnsiTheme="minorHAnsi" w:cstheme="minorHAnsi"/>
          <w:sz w:val="22"/>
          <w:szCs w:val="22"/>
          <w:lang w:bidi="he-IL"/>
        </w:rPr>
        <w:t>Kontrakt</w:t>
      </w:r>
      <w:r w:rsidR="002D6644" w:rsidRPr="00680C42">
        <w:rPr>
          <w:rFonts w:asciiTheme="minorHAnsi" w:hAnsiTheme="minorHAnsi" w:cstheme="minorHAnsi"/>
          <w:sz w:val="22"/>
          <w:szCs w:val="22"/>
          <w:lang w:bidi="he-IL"/>
        </w:rPr>
        <w:t xml:space="preserve"> wykona należycie przy uwzględnieniu zawodowego charakteru wykonywanych czynności.</w:t>
      </w:r>
    </w:p>
    <w:p w14:paraId="11EAE80F" w14:textId="77777777" w:rsidR="003C4990" w:rsidRPr="00680C42" w:rsidRDefault="003C499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oświadcza, że w chwili zawarcia Kontraktu nie zachodzą wobec niego przesłanki wykluczenia z udziału w Postępowaniu ani określone w dokumentacji Postępowania, w szczególności dotyczące środków ograniczających w związku z działaniami Rosji destabilizującymi sytuację na Ukrainie. </w:t>
      </w:r>
    </w:p>
    <w:p w14:paraId="7BD5539C" w14:textId="74C937F7" w:rsidR="003C4990" w:rsidRPr="00680C42" w:rsidRDefault="003C499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zobowiązuje się do przestrzegania przepisów związanych ze środkami ograniczającymi (sankcjami) w związku z działaniami Rosji destabilizującymi sytuację na Ukrainie, w szczególności zlecania</w:t>
      </w:r>
      <w:r w:rsidR="00924DAF" w:rsidRPr="00680C42">
        <w:rPr>
          <w:rFonts w:asciiTheme="minorHAnsi" w:hAnsiTheme="minorHAnsi" w:cstheme="minorHAnsi"/>
          <w:sz w:val="22"/>
          <w:szCs w:val="22"/>
          <w:lang w:bidi="he-IL"/>
        </w:rPr>
        <w:t xml:space="preserve"> lub podzlecania</w:t>
      </w:r>
      <w:r w:rsidRPr="00680C42">
        <w:rPr>
          <w:rFonts w:asciiTheme="minorHAnsi" w:hAnsiTheme="minorHAnsi" w:cstheme="minorHAnsi"/>
          <w:sz w:val="22"/>
          <w:szCs w:val="22"/>
          <w:lang w:bidi="he-IL"/>
        </w:rPr>
        <w:t xml:space="preserve"> jakiejkolwiek części zamówienia podwykonawcom, dostawcom lub podmiotom, na których zdolności</w:t>
      </w:r>
      <w:r w:rsidR="00563E63" w:rsidRPr="00680C42">
        <w:rPr>
          <w:rFonts w:asciiTheme="minorHAnsi" w:hAnsiTheme="minorHAnsi" w:cstheme="minorHAnsi"/>
          <w:sz w:val="22"/>
          <w:szCs w:val="22"/>
          <w:lang w:bidi="he-IL"/>
        </w:rPr>
        <w:t>ach polega Wykonawca</w:t>
      </w:r>
      <w:r w:rsidR="00924DAF" w:rsidRPr="00680C42">
        <w:rPr>
          <w:rFonts w:asciiTheme="minorHAnsi" w:hAnsiTheme="minorHAnsi" w:cstheme="minorHAnsi"/>
          <w:sz w:val="22"/>
          <w:szCs w:val="22"/>
          <w:lang w:bidi="he-IL"/>
        </w:rPr>
        <w:t>, jak również polegania na z</w:t>
      </w:r>
      <w:r w:rsidR="00B03F8C" w:rsidRPr="00680C42">
        <w:rPr>
          <w:rFonts w:asciiTheme="minorHAnsi" w:hAnsiTheme="minorHAnsi" w:cstheme="minorHAnsi"/>
          <w:sz w:val="22"/>
          <w:szCs w:val="22"/>
          <w:lang w:bidi="he-IL"/>
        </w:rPr>
        <w:t>d</w:t>
      </w:r>
      <w:r w:rsidR="00924DAF" w:rsidRPr="00680C42">
        <w:rPr>
          <w:rFonts w:asciiTheme="minorHAnsi" w:hAnsiTheme="minorHAnsi" w:cstheme="minorHAnsi"/>
          <w:sz w:val="22"/>
          <w:szCs w:val="22"/>
          <w:lang w:bidi="he-IL"/>
        </w:rPr>
        <w:t xml:space="preserve">olnościach podmiotów, wobec których zostały zastosowane </w:t>
      </w:r>
      <w:r w:rsidR="005656AD" w:rsidRPr="00680C42">
        <w:rPr>
          <w:rFonts w:asciiTheme="minorHAnsi" w:hAnsiTheme="minorHAnsi" w:cstheme="minorHAnsi"/>
          <w:sz w:val="22"/>
          <w:szCs w:val="22"/>
          <w:lang w:bidi="he-IL"/>
        </w:rPr>
        <w:t xml:space="preserve">środki ograniczające w związku z działaniami Rosji destabilizującymi sytuację na Ukrainie </w:t>
      </w:r>
      <w:r w:rsidR="007A2DE8" w:rsidRPr="00680C42">
        <w:rPr>
          <w:rFonts w:asciiTheme="minorHAnsi" w:hAnsiTheme="minorHAnsi" w:cstheme="minorHAnsi"/>
          <w:sz w:val="22"/>
          <w:szCs w:val="22"/>
          <w:lang w:bidi="he-IL"/>
        </w:rPr>
        <w:t>(</w:t>
      </w:r>
      <w:r w:rsidR="00924DAF" w:rsidRPr="00680C42">
        <w:rPr>
          <w:rFonts w:asciiTheme="minorHAnsi" w:hAnsiTheme="minorHAnsi" w:cstheme="minorHAnsi"/>
          <w:sz w:val="22"/>
          <w:szCs w:val="22"/>
          <w:lang w:bidi="he-IL"/>
        </w:rPr>
        <w:t>działania sankcyjne</w:t>
      </w:r>
      <w:r w:rsidR="007A2DE8" w:rsidRPr="00680C42">
        <w:rPr>
          <w:rFonts w:asciiTheme="minorHAnsi" w:hAnsiTheme="minorHAnsi" w:cstheme="minorHAnsi"/>
          <w:sz w:val="22"/>
          <w:szCs w:val="22"/>
          <w:lang w:bidi="he-IL"/>
        </w:rPr>
        <w:t>)</w:t>
      </w:r>
      <w:r w:rsidR="00563E63" w:rsidRPr="00680C42">
        <w:rPr>
          <w:rFonts w:asciiTheme="minorHAnsi" w:hAnsiTheme="minorHAnsi" w:cstheme="minorHAnsi"/>
          <w:sz w:val="22"/>
          <w:szCs w:val="22"/>
          <w:lang w:bidi="he-IL"/>
        </w:rPr>
        <w:t>.</w:t>
      </w:r>
      <w:r w:rsidR="00924DAF" w:rsidRPr="00680C42">
        <w:t xml:space="preserve"> </w:t>
      </w:r>
    </w:p>
    <w:p w14:paraId="41F58D28" w14:textId="77777777" w:rsidR="005D2E2A" w:rsidRPr="00680C42" w:rsidRDefault="00BB764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5D2E2A" w:rsidRPr="00680C42">
        <w:rPr>
          <w:rFonts w:asciiTheme="minorHAnsi" w:hAnsiTheme="minorHAnsi" w:cstheme="minorHAnsi"/>
          <w:sz w:val="22"/>
          <w:szCs w:val="22"/>
          <w:lang w:bidi="he-IL"/>
        </w:rPr>
        <w:t xml:space="preserve"> jest odpowiedzialny za zorganizowanie realizacji </w:t>
      </w:r>
      <w:r w:rsidR="00022D0E" w:rsidRPr="00680C42">
        <w:rPr>
          <w:rFonts w:asciiTheme="minorHAnsi" w:hAnsiTheme="minorHAnsi" w:cstheme="minorHAnsi"/>
          <w:sz w:val="22"/>
          <w:szCs w:val="22"/>
          <w:lang w:bidi="he-IL"/>
        </w:rPr>
        <w:t>Kontraktu</w:t>
      </w:r>
      <w:r w:rsidR="005D2E2A" w:rsidRPr="00680C42">
        <w:rPr>
          <w:rFonts w:asciiTheme="minorHAnsi" w:hAnsiTheme="minorHAnsi" w:cstheme="minorHAnsi"/>
          <w:sz w:val="22"/>
          <w:szCs w:val="22"/>
          <w:lang w:bidi="he-IL"/>
        </w:rPr>
        <w:t xml:space="preserve"> w taki sposób, aby założone cele zostały osiągnięte zgodnie z </w:t>
      </w:r>
      <w:r w:rsidR="00AF0A68" w:rsidRPr="00680C42">
        <w:rPr>
          <w:rFonts w:asciiTheme="minorHAnsi" w:hAnsiTheme="minorHAnsi" w:cstheme="minorHAnsi"/>
          <w:sz w:val="22"/>
          <w:szCs w:val="22"/>
          <w:lang w:bidi="he-IL"/>
        </w:rPr>
        <w:t>Kontraktem</w:t>
      </w:r>
      <w:r w:rsidR="005D2E2A" w:rsidRPr="00680C42">
        <w:rPr>
          <w:rFonts w:asciiTheme="minorHAnsi" w:hAnsiTheme="minorHAnsi" w:cstheme="minorHAnsi"/>
          <w:sz w:val="22"/>
          <w:szCs w:val="22"/>
          <w:lang w:bidi="he-IL"/>
        </w:rPr>
        <w:t xml:space="preserve">. </w:t>
      </w:r>
    </w:p>
    <w:p w14:paraId="043514F9" w14:textId="77777777" w:rsidR="0014448A" w:rsidRPr="00680C42" w:rsidRDefault="0014448A"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oświadcza, że zapoznał się z SWZ, w tym PFU</w:t>
      </w:r>
      <w:r w:rsidR="004F563E" w:rsidRPr="00680C42">
        <w:rPr>
          <w:rFonts w:asciiTheme="minorHAnsi" w:hAnsiTheme="minorHAnsi" w:cstheme="minorHAnsi"/>
          <w:sz w:val="22"/>
          <w:szCs w:val="22"/>
          <w:lang w:bidi="he-IL"/>
        </w:rPr>
        <w:t xml:space="preserve"> oraz Dokumentami Zamawiającego</w:t>
      </w:r>
      <w:r w:rsidRPr="00680C42">
        <w:rPr>
          <w:rFonts w:asciiTheme="minorHAnsi" w:hAnsiTheme="minorHAnsi" w:cstheme="minorHAnsi"/>
          <w:sz w:val="22"/>
          <w:szCs w:val="22"/>
          <w:lang w:bidi="he-IL"/>
        </w:rPr>
        <w:t>, uznał je za wystarczające do wykonania Kontraktu i nie wnosi do nich zastrzeżeń.</w:t>
      </w:r>
    </w:p>
    <w:p w14:paraId="037234FB" w14:textId="77777777" w:rsidR="0014448A" w:rsidRPr="00680C42" w:rsidRDefault="0014448A" w:rsidP="00663E6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oświadcza, że uzyskał od Zamawiającego wszystkie niezbędne informacje i ma pełną wiedzę co do zakresu </w:t>
      </w:r>
      <w:r w:rsidR="00781AD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rzedmiotu Kontraktu, trudności, ryzyka oraz wszelkich innych okoliczności, jakie mogą wpłynąć na realizację Kontraktu.</w:t>
      </w:r>
    </w:p>
    <w:p w14:paraId="4F672E37" w14:textId="77777777" w:rsidR="005D2E2A" w:rsidRPr="00680C42" w:rsidRDefault="00BB7644"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5D2E2A" w:rsidRPr="00680C42">
        <w:rPr>
          <w:rFonts w:asciiTheme="minorHAnsi" w:hAnsiTheme="minorHAnsi" w:cstheme="minorHAnsi"/>
          <w:sz w:val="22"/>
          <w:szCs w:val="22"/>
          <w:lang w:bidi="he-IL"/>
        </w:rPr>
        <w:t xml:space="preserve"> zobowiązuje się do współpracy z Zamawiającym i działania na jego rzecz w</w:t>
      </w:r>
      <w:r w:rsidR="00496691" w:rsidRPr="00680C42">
        <w:rPr>
          <w:rFonts w:asciiTheme="minorHAnsi" w:hAnsiTheme="minorHAnsi" w:cstheme="minorHAnsi"/>
          <w:sz w:val="22"/>
          <w:szCs w:val="22"/>
          <w:lang w:bidi="he-IL"/>
        </w:rPr>
        <w:t xml:space="preserve"> </w:t>
      </w:r>
      <w:r w:rsidR="005D2E2A" w:rsidRPr="00680C42">
        <w:rPr>
          <w:rFonts w:asciiTheme="minorHAnsi" w:hAnsiTheme="minorHAnsi" w:cstheme="minorHAnsi"/>
          <w:sz w:val="22"/>
          <w:szCs w:val="22"/>
          <w:lang w:bidi="he-IL"/>
        </w:rPr>
        <w:t xml:space="preserve">całym okresie realizacji </w:t>
      </w:r>
      <w:r w:rsidR="00022D0E" w:rsidRPr="00680C42">
        <w:rPr>
          <w:rFonts w:asciiTheme="minorHAnsi" w:hAnsiTheme="minorHAnsi" w:cstheme="minorHAnsi"/>
          <w:sz w:val="22"/>
          <w:szCs w:val="22"/>
          <w:lang w:bidi="he-IL"/>
        </w:rPr>
        <w:t>Kontraktu</w:t>
      </w:r>
      <w:r w:rsidR="005D2E2A"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Wykonawca</w:t>
      </w:r>
      <w:r w:rsidR="005D2E2A" w:rsidRPr="00680C42">
        <w:rPr>
          <w:rFonts w:asciiTheme="minorHAnsi" w:hAnsiTheme="minorHAnsi" w:cstheme="minorHAnsi"/>
          <w:sz w:val="22"/>
          <w:szCs w:val="22"/>
          <w:lang w:bidi="he-IL"/>
        </w:rPr>
        <w:t xml:space="preserve"> nie będzie angażował się w</w:t>
      </w:r>
      <w:r w:rsidR="00496691" w:rsidRPr="00680C42">
        <w:rPr>
          <w:rFonts w:asciiTheme="minorHAnsi" w:hAnsiTheme="minorHAnsi" w:cstheme="minorHAnsi"/>
          <w:sz w:val="22"/>
          <w:szCs w:val="22"/>
          <w:lang w:bidi="he-IL"/>
        </w:rPr>
        <w:t xml:space="preserve"> </w:t>
      </w:r>
      <w:r w:rsidR="005D2E2A" w:rsidRPr="00680C42">
        <w:rPr>
          <w:rFonts w:asciiTheme="minorHAnsi" w:hAnsiTheme="minorHAnsi" w:cstheme="minorHAnsi"/>
          <w:sz w:val="22"/>
          <w:szCs w:val="22"/>
          <w:lang w:bidi="he-IL"/>
        </w:rPr>
        <w:t xml:space="preserve">jakąkolwiek działalność pozostającą w konflikcie z jego obowiązkami umownymi. </w:t>
      </w:r>
      <w:r w:rsidRPr="00680C42">
        <w:rPr>
          <w:rFonts w:asciiTheme="minorHAnsi" w:hAnsiTheme="minorHAnsi" w:cstheme="minorHAnsi"/>
          <w:sz w:val="22"/>
          <w:szCs w:val="22"/>
          <w:lang w:bidi="he-IL"/>
        </w:rPr>
        <w:t>Wykonawca</w:t>
      </w:r>
      <w:r w:rsidR="005D2E2A" w:rsidRPr="00680C42">
        <w:rPr>
          <w:rFonts w:asciiTheme="minorHAnsi" w:hAnsiTheme="minorHAnsi" w:cstheme="minorHAnsi"/>
          <w:sz w:val="22"/>
          <w:szCs w:val="22"/>
          <w:lang w:bidi="he-IL"/>
        </w:rPr>
        <w:t xml:space="preserve"> oraz</w:t>
      </w:r>
      <w:r w:rsidR="00496691" w:rsidRPr="00680C42">
        <w:rPr>
          <w:rFonts w:asciiTheme="minorHAnsi" w:hAnsiTheme="minorHAnsi" w:cstheme="minorHAnsi"/>
          <w:sz w:val="22"/>
          <w:szCs w:val="22"/>
          <w:lang w:bidi="he-IL"/>
        </w:rPr>
        <w:t xml:space="preserve"> </w:t>
      </w:r>
      <w:r w:rsidR="005D2E2A" w:rsidRPr="00680C42">
        <w:rPr>
          <w:rFonts w:asciiTheme="minorHAnsi" w:hAnsiTheme="minorHAnsi" w:cstheme="minorHAnsi"/>
          <w:sz w:val="22"/>
          <w:szCs w:val="22"/>
          <w:lang w:bidi="he-IL"/>
        </w:rPr>
        <w:t xml:space="preserve">osoby przy pomocy których wykonuje Umowę, w tym </w:t>
      </w:r>
      <w:r w:rsidR="00C045DD" w:rsidRPr="00680C42">
        <w:rPr>
          <w:rFonts w:asciiTheme="minorHAnsi" w:hAnsiTheme="minorHAnsi" w:cstheme="minorHAnsi"/>
          <w:sz w:val="22"/>
          <w:szCs w:val="22"/>
          <w:lang w:bidi="he-IL"/>
        </w:rPr>
        <w:t>P</w:t>
      </w:r>
      <w:r w:rsidR="00FD152D" w:rsidRPr="00680C42">
        <w:rPr>
          <w:rFonts w:asciiTheme="minorHAnsi" w:hAnsiTheme="minorHAnsi" w:cstheme="minorHAnsi"/>
          <w:sz w:val="22"/>
          <w:szCs w:val="22"/>
          <w:lang w:bidi="he-IL"/>
        </w:rPr>
        <w:t>odwykonawcy</w:t>
      </w:r>
      <w:r w:rsidR="005D2E2A" w:rsidRPr="00680C42">
        <w:rPr>
          <w:rFonts w:asciiTheme="minorHAnsi" w:hAnsiTheme="minorHAnsi" w:cstheme="minorHAnsi"/>
          <w:sz w:val="22"/>
          <w:szCs w:val="22"/>
          <w:lang w:bidi="he-IL"/>
        </w:rPr>
        <w:t>, zobowiązani są wstrzymać się od wszelkich czynności</w:t>
      </w:r>
      <w:r w:rsidR="002A0F6D" w:rsidRPr="00680C42">
        <w:rPr>
          <w:rFonts w:asciiTheme="minorHAnsi" w:hAnsiTheme="minorHAnsi" w:cstheme="minorHAnsi"/>
          <w:sz w:val="22"/>
          <w:szCs w:val="22"/>
          <w:lang w:bidi="he-IL"/>
        </w:rPr>
        <w:t xml:space="preserve"> faktycznych</w:t>
      </w:r>
      <w:r w:rsidR="005D2E2A" w:rsidRPr="00680C42">
        <w:rPr>
          <w:rFonts w:asciiTheme="minorHAnsi" w:hAnsiTheme="minorHAnsi" w:cstheme="minorHAnsi"/>
          <w:sz w:val="22"/>
          <w:szCs w:val="22"/>
          <w:lang w:bidi="he-IL"/>
        </w:rPr>
        <w:t xml:space="preserve"> i</w:t>
      </w:r>
      <w:r w:rsidR="00496691" w:rsidRPr="00680C42">
        <w:rPr>
          <w:rFonts w:asciiTheme="minorHAnsi" w:hAnsiTheme="minorHAnsi" w:cstheme="minorHAnsi"/>
          <w:sz w:val="22"/>
          <w:szCs w:val="22"/>
          <w:lang w:bidi="he-IL"/>
        </w:rPr>
        <w:t xml:space="preserve"> </w:t>
      </w:r>
      <w:r w:rsidR="005D2E2A" w:rsidRPr="00680C42">
        <w:rPr>
          <w:rFonts w:asciiTheme="minorHAnsi" w:hAnsiTheme="minorHAnsi" w:cstheme="minorHAnsi"/>
          <w:sz w:val="22"/>
          <w:szCs w:val="22"/>
          <w:lang w:bidi="he-IL"/>
        </w:rPr>
        <w:t>działań sprzecznych z</w:t>
      </w:r>
      <w:r w:rsidR="00496691" w:rsidRPr="00680C42">
        <w:rPr>
          <w:rFonts w:asciiTheme="minorHAnsi" w:hAnsiTheme="minorHAnsi" w:cstheme="minorHAnsi"/>
          <w:sz w:val="22"/>
          <w:szCs w:val="22"/>
          <w:lang w:bidi="he-IL"/>
        </w:rPr>
        <w:t xml:space="preserve"> </w:t>
      </w:r>
      <w:r w:rsidR="005D2E2A" w:rsidRPr="00680C42">
        <w:rPr>
          <w:rFonts w:asciiTheme="minorHAnsi" w:hAnsiTheme="minorHAnsi" w:cstheme="minorHAnsi"/>
          <w:sz w:val="22"/>
          <w:szCs w:val="22"/>
          <w:lang w:bidi="he-IL"/>
        </w:rPr>
        <w:t>interesem Zamawiającego.</w:t>
      </w:r>
    </w:p>
    <w:p w14:paraId="4464D430" w14:textId="77777777" w:rsidR="00BD4DF1" w:rsidRPr="00680C42" w:rsidRDefault="00BB7644"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BD4DF1" w:rsidRPr="00680C42">
        <w:rPr>
          <w:rFonts w:asciiTheme="minorHAnsi" w:hAnsiTheme="minorHAnsi" w:cstheme="minorHAnsi"/>
          <w:sz w:val="22"/>
          <w:szCs w:val="22"/>
          <w:lang w:bidi="he-IL"/>
        </w:rPr>
        <w:t xml:space="preserve"> zapewnia, że Zamawiający będzie niezwłocznie powiadamiany o każdym istotnym zdarzeniu, jakie może mieć wpływ na wykonanie niniejsze</w:t>
      </w:r>
      <w:r w:rsidR="00F05F5F" w:rsidRPr="00680C42">
        <w:rPr>
          <w:rFonts w:asciiTheme="minorHAnsi" w:hAnsiTheme="minorHAnsi" w:cstheme="minorHAnsi"/>
          <w:sz w:val="22"/>
          <w:szCs w:val="22"/>
          <w:lang w:bidi="he-IL"/>
        </w:rPr>
        <w:t>go</w:t>
      </w:r>
      <w:r w:rsidR="00BD4DF1" w:rsidRPr="00680C42">
        <w:rPr>
          <w:rFonts w:asciiTheme="minorHAnsi" w:hAnsiTheme="minorHAnsi" w:cstheme="minorHAnsi"/>
          <w:sz w:val="22"/>
          <w:szCs w:val="22"/>
          <w:lang w:bidi="he-IL"/>
        </w:rPr>
        <w:t xml:space="preserve"> </w:t>
      </w:r>
      <w:r w:rsidR="00022D0E" w:rsidRPr="00680C42">
        <w:rPr>
          <w:rFonts w:asciiTheme="minorHAnsi" w:hAnsiTheme="minorHAnsi" w:cstheme="minorHAnsi"/>
          <w:sz w:val="22"/>
          <w:szCs w:val="22"/>
          <w:lang w:bidi="he-IL"/>
        </w:rPr>
        <w:t>Kontraktu</w:t>
      </w:r>
      <w:r w:rsidR="00BD4DF1" w:rsidRPr="00680C42">
        <w:rPr>
          <w:rFonts w:asciiTheme="minorHAnsi" w:hAnsiTheme="minorHAnsi" w:cstheme="minorHAnsi"/>
          <w:sz w:val="22"/>
          <w:szCs w:val="22"/>
          <w:lang w:bidi="he-IL"/>
        </w:rPr>
        <w:t xml:space="preserve">, jeśli tylko będzie wiedział lub przy zachowaniu należytej staranności powinien wiedzieć o zaistnieniu takiego zdarzenia, co nie zwalnia </w:t>
      </w:r>
      <w:r w:rsidRPr="00680C42">
        <w:rPr>
          <w:rFonts w:asciiTheme="minorHAnsi" w:hAnsiTheme="minorHAnsi" w:cstheme="minorHAnsi"/>
          <w:sz w:val="22"/>
          <w:szCs w:val="22"/>
          <w:lang w:bidi="he-IL"/>
        </w:rPr>
        <w:t>Wykonawcy</w:t>
      </w:r>
      <w:r w:rsidR="00BD4DF1" w:rsidRPr="00680C42">
        <w:rPr>
          <w:rFonts w:asciiTheme="minorHAnsi" w:hAnsiTheme="minorHAnsi" w:cstheme="minorHAnsi"/>
          <w:sz w:val="22"/>
          <w:szCs w:val="22"/>
          <w:lang w:bidi="he-IL"/>
        </w:rPr>
        <w:t xml:space="preserve"> od odpowiedzialności za wykonanie </w:t>
      </w:r>
      <w:r w:rsidR="00022D0E" w:rsidRPr="00680C42">
        <w:rPr>
          <w:rFonts w:asciiTheme="minorHAnsi" w:hAnsiTheme="minorHAnsi" w:cstheme="minorHAnsi"/>
          <w:sz w:val="22"/>
          <w:szCs w:val="22"/>
          <w:lang w:bidi="he-IL"/>
        </w:rPr>
        <w:t>Kontraktu</w:t>
      </w:r>
      <w:r w:rsidR="00BD4DF1" w:rsidRPr="00680C42">
        <w:rPr>
          <w:rFonts w:asciiTheme="minorHAnsi" w:hAnsiTheme="minorHAnsi" w:cstheme="minorHAnsi"/>
          <w:sz w:val="22"/>
          <w:szCs w:val="22"/>
          <w:lang w:bidi="he-IL"/>
        </w:rPr>
        <w:t xml:space="preserve"> zgodnie z je</w:t>
      </w:r>
      <w:r w:rsidR="00F05F5F" w:rsidRPr="00680C42">
        <w:rPr>
          <w:rFonts w:asciiTheme="minorHAnsi" w:hAnsiTheme="minorHAnsi" w:cstheme="minorHAnsi"/>
          <w:sz w:val="22"/>
          <w:szCs w:val="22"/>
          <w:lang w:bidi="he-IL"/>
        </w:rPr>
        <w:t>go</w:t>
      </w:r>
      <w:r w:rsidR="00BD4DF1" w:rsidRPr="00680C42">
        <w:rPr>
          <w:rFonts w:asciiTheme="minorHAnsi" w:hAnsiTheme="minorHAnsi" w:cstheme="minorHAnsi"/>
          <w:sz w:val="22"/>
          <w:szCs w:val="22"/>
          <w:lang w:bidi="he-IL"/>
        </w:rPr>
        <w:t xml:space="preserve"> warunkami.</w:t>
      </w:r>
    </w:p>
    <w:p w14:paraId="6B2D17F7" w14:textId="77777777" w:rsidR="00BD4DF1" w:rsidRPr="00680C42" w:rsidRDefault="00BD4DF1"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zobowiązuje się do współpracy z </w:t>
      </w:r>
      <w:r w:rsidR="00BB7644" w:rsidRPr="00680C42">
        <w:rPr>
          <w:rFonts w:asciiTheme="minorHAnsi" w:hAnsiTheme="minorHAnsi" w:cstheme="minorHAnsi"/>
          <w:sz w:val="22"/>
          <w:szCs w:val="22"/>
          <w:lang w:bidi="he-IL"/>
        </w:rPr>
        <w:t>Wykonawcą</w:t>
      </w:r>
      <w:r w:rsidRPr="00680C42">
        <w:rPr>
          <w:rFonts w:asciiTheme="minorHAnsi" w:hAnsiTheme="minorHAnsi" w:cstheme="minorHAnsi"/>
          <w:sz w:val="22"/>
          <w:szCs w:val="22"/>
          <w:lang w:bidi="he-IL"/>
        </w:rPr>
        <w:t>, w szczególności do udzielania niezbędnych informacji, pełnomocnictw oraz udostępniania dokumentów bieżących 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archiwalnych, które mogą być konieczne</w:t>
      </w:r>
      <w:r w:rsidR="00FD152D"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dla realizacji niniejsze</w:t>
      </w:r>
      <w:r w:rsidR="00F05F5F" w:rsidRPr="00680C42">
        <w:rPr>
          <w:rFonts w:asciiTheme="minorHAnsi" w:hAnsiTheme="minorHAnsi" w:cstheme="minorHAnsi"/>
          <w:sz w:val="22"/>
          <w:szCs w:val="22"/>
          <w:lang w:bidi="he-IL"/>
        </w:rPr>
        <w:t>go</w:t>
      </w:r>
      <w:r w:rsidRPr="00680C42">
        <w:rPr>
          <w:rFonts w:asciiTheme="minorHAnsi" w:hAnsiTheme="minorHAnsi" w:cstheme="minorHAnsi"/>
          <w:sz w:val="22"/>
          <w:szCs w:val="22"/>
          <w:lang w:bidi="he-IL"/>
        </w:rPr>
        <w:t xml:space="preserve">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a które są w posiadaniu Zamawiającego.</w:t>
      </w:r>
      <w:r w:rsidR="00FD152D" w:rsidRPr="00680C42">
        <w:rPr>
          <w:rFonts w:asciiTheme="minorHAnsi" w:hAnsiTheme="minorHAnsi" w:cstheme="minorHAnsi"/>
          <w:sz w:val="22"/>
          <w:szCs w:val="22"/>
          <w:lang w:bidi="he-IL"/>
        </w:rPr>
        <w:t xml:space="preserve"> </w:t>
      </w:r>
    </w:p>
    <w:p w14:paraId="3BFD5977" w14:textId="77777777" w:rsidR="00BD4DF1" w:rsidRPr="00680C42" w:rsidRDefault="00BB7644" w:rsidP="002E59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BD4DF1" w:rsidRPr="00680C42">
        <w:rPr>
          <w:rFonts w:asciiTheme="minorHAnsi" w:hAnsiTheme="minorHAnsi" w:cstheme="minorHAnsi"/>
          <w:sz w:val="22"/>
          <w:szCs w:val="22"/>
          <w:lang w:bidi="he-IL"/>
        </w:rPr>
        <w:t xml:space="preserve"> ma obowiązek niezwłocznie przekazywać Zamawiającemu do wiadomości kopie wszystkich wystąpień o</w:t>
      </w:r>
      <w:r w:rsidR="00496691" w:rsidRPr="00680C42">
        <w:rPr>
          <w:rFonts w:asciiTheme="minorHAnsi" w:hAnsiTheme="minorHAnsi" w:cstheme="minorHAnsi"/>
          <w:sz w:val="22"/>
          <w:szCs w:val="22"/>
          <w:lang w:bidi="he-IL"/>
        </w:rPr>
        <w:t xml:space="preserve"> </w:t>
      </w:r>
      <w:r w:rsidR="00BD4DF1" w:rsidRPr="00680C42">
        <w:rPr>
          <w:rFonts w:asciiTheme="minorHAnsi" w:hAnsiTheme="minorHAnsi" w:cstheme="minorHAnsi"/>
          <w:sz w:val="22"/>
          <w:szCs w:val="22"/>
          <w:lang w:bidi="he-IL"/>
        </w:rPr>
        <w:t xml:space="preserve">uzgodnienia, opinie i decyzje (wraz z załącznikami), o jakie zwróci się przy realizacji tych prac w imieniu Zamawiającego na podstawie udzielonych pełnomocnictw w wersji </w:t>
      </w:r>
      <w:r w:rsidR="00BD4DF1" w:rsidRPr="00680C42">
        <w:rPr>
          <w:rFonts w:asciiTheme="minorHAnsi" w:hAnsiTheme="minorHAnsi" w:cstheme="minorHAnsi"/>
          <w:sz w:val="22"/>
          <w:szCs w:val="22"/>
          <w:lang w:bidi="he-IL"/>
        </w:rPr>
        <w:lastRenderedPageBreak/>
        <w:t>pisemnej oraz elektronicznej.</w:t>
      </w:r>
    </w:p>
    <w:p w14:paraId="015DF217" w14:textId="77777777" w:rsidR="000D7A78" w:rsidRPr="00680C42" w:rsidRDefault="000D7A78" w:rsidP="009302E0">
      <w:pPr>
        <w:pStyle w:val="Styl"/>
        <w:suppressAutoHyphens/>
        <w:spacing w:before="120"/>
        <w:ind w:left="567" w:right="12"/>
        <w:jc w:val="both"/>
        <w:rPr>
          <w:rFonts w:asciiTheme="minorHAnsi" w:hAnsiTheme="minorHAnsi" w:cstheme="minorHAnsi"/>
          <w:sz w:val="22"/>
          <w:szCs w:val="22"/>
          <w:lang w:bidi="he-IL"/>
        </w:rPr>
      </w:pPr>
    </w:p>
    <w:p w14:paraId="0C1D1741" w14:textId="77777777" w:rsidR="00BF08B7" w:rsidRPr="00680C42" w:rsidRDefault="00BF08B7" w:rsidP="00D75DC3">
      <w:pPr>
        <w:pStyle w:val="Nagwek1"/>
      </w:pPr>
      <w:bookmarkStart w:id="46" w:name="_Toc122085207"/>
      <w:r w:rsidRPr="00680C42">
        <w:t>PERSONEL</w:t>
      </w:r>
      <w:bookmarkEnd w:id="46"/>
      <w:r w:rsidRPr="00680C42">
        <w:t xml:space="preserve"> </w:t>
      </w:r>
    </w:p>
    <w:p w14:paraId="5311C33F" w14:textId="77777777" w:rsidR="002D6644" w:rsidRPr="00680C42" w:rsidRDefault="00D834ED"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Lista </w:t>
      </w:r>
      <w:r w:rsidR="00C1272F" w:rsidRPr="00680C42">
        <w:rPr>
          <w:rFonts w:asciiTheme="minorHAnsi" w:hAnsiTheme="minorHAnsi" w:cstheme="minorHAnsi"/>
          <w:sz w:val="22"/>
          <w:szCs w:val="22"/>
          <w:lang w:bidi="he-IL"/>
        </w:rPr>
        <w:t xml:space="preserve">osób wchodzących w skład Personelu Kluczowego </w:t>
      </w:r>
      <w:r w:rsidRPr="00680C42">
        <w:rPr>
          <w:rFonts w:asciiTheme="minorHAnsi" w:hAnsiTheme="minorHAnsi" w:cstheme="minorHAnsi"/>
          <w:sz w:val="22"/>
          <w:szCs w:val="22"/>
          <w:lang w:bidi="he-IL"/>
        </w:rPr>
        <w:t>wraz ze wskazaniem ich funkcji</w:t>
      </w:r>
      <w:r w:rsidR="00C31139" w:rsidRPr="00680C42">
        <w:rPr>
          <w:rFonts w:asciiTheme="minorHAnsi" w:hAnsiTheme="minorHAnsi" w:cstheme="minorHAnsi"/>
          <w:sz w:val="22"/>
          <w:szCs w:val="22"/>
          <w:lang w:bidi="he-IL"/>
        </w:rPr>
        <w:t>, uprawnień</w:t>
      </w:r>
      <w:r w:rsidRPr="00680C42">
        <w:rPr>
          <w:rFonts w:asciiTheme="minorHAnsi" w:hAnsiTheme="minorHAnsi" w:cstheme="minorHAnsi"/>
          <w:sz w:val="22"/>
          <w:szCs w:val="22"/>
          <w:lang w:bidi="he-IL"/>
        </w:rPr>
        <w:t xml:space="preserve"> i zakresu odpowiedzialności stanowi </w:t>
      </w:r>
      <w:r w:rsidR="00C31139" w:rsidRPr="00680C42">
        <w:rPr>
          <w:rFonts w:asciiTheme="minorHAnsi" w:hAnsiTheme="minorHAnsi" w:cstheme="minorHAnsi"/>
          <w:sz w:val="22"/>
          <w:szCs w:val="22"/>
          <w:lang w:bidi="he-IL"/>
        </w:rPr>
        <w:t>z</w:t>
      </w:r>
      <w:r w:rsidRPr="00680C42">
        <w:rPr>
          <w:rFonts w:asciiTheme="minorHAnsi" w:hAnsiTheme="minorHAnsi" w:cstheme="minorHAnsi"/>
          <w:sz w:val="22"/>
          <w:szCs w:val="22"/>
          <w:lang w:bidi="he-IL"/>
        </w:rPr>
        <w:t xml:space="preserve">ałącznik nr </w:t>
      </w:r>
      <w:r w:rsidR="00BF08B7" w:rsidRPr="00680C42">
        <w:rPr>
          <w:rFonts w:asciiTheme="minorHAnsi" w:hAnsiTheme="minorHAnsi" w:cstheme="minorHAnsi"/>
          <w:sz w:val="22"/>
          <w:szCs w:val="22"/>
          <w:lang w:bidi="he-IL"/>
        </w:rPr>
        <w:t>4</w:t>
      </w:r>
      <w:r w:rsidRPr="00680C42">
        <w:rPr>
          <w:rFonts w:asciiTheme="minorHAnsi" w:hAnsiTheme="minorHAnsi" w:cstheme="minorHAnsi"/>
          <w:sz w:val="22"/>
          <w:szCs w:val="22"/>
          <w:lang w:bidi="he-IL"/>
        </w:rPr>
        <w:t xml:space="preserve"> do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w:t>
      </w:r>
      <w:r w:rsidR="009F3755" w:rsidRPr="00680C42">
        <w:rPr>
          <w:rFonts w:asciiTheme="minorHAnsi" w:hAnsiTheme="minorHAnsi" w:cstheme="minorHAnsi"/>
          <w:sz w:val="22"/>
          <w:szCs w:val="22"/>
          <w:lang w:bidi="he-IL"/>
        </w:rPr>
        <w:t xml:space="preserve"> </w:t>
      </w:r>
    </w:p>
    <w:p w14:paraId="6B7C3AC9" w14:textId="77777777" w:rsidR="00C628EF" w:rsidRPr="00680C42" w:rsidRDefault="00BB764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9F3755" w:rsidRPr="00680C42">
        <w:rPr>
          <w:rFonts w:asciiTheme="minorHAnsi" w:hAnsiTheme="minorHAnsi" w:cstheme="minorHAnsi"/>
          <w:sz w:val="22"/>
          <w:szCs w:val="22"/>
          <w:lang w:bidi="he-IL"/>
        </w:rPr>
        <w:t xml:space="preserve"> zobowiązuje się, że osoby wchodzące w skład </w:t>
      </w:r>
      <w:r w:rsidR="00C1272F" w:rsidRPr="00680C42">
        <w:rPr>
          <w:rFonts w:asciiTheme="minorHAnsi" w:hAnsiTheme="minorHAnsi" w:cstheme="minorHAnsi"/>
          <w:sz w:val="22"/>
          <w:szCs w:val="22"/>
          <w:lang w:bidi="he-IL"/>
        </w:rPr>
        <w:t>Personelu Kluczowego</w:t>
      </w:r>
      <w:r w:rsidR="00C61A17" w:rsidRPr="00680C42">
        <w:rPr>
          <w:rFonts w:asciiTheme="minorHAnsi" w:hAnsiTheme="minorHAnsi" w:cstheme="minorHAnsi"/>
          <w:sz w:val="22"/>
          <w:szCs w:val="22"/>
          <w:lang w:bidi="he-IL"/>
        </w:rPr>
        <w:t>,</w:t>
      </w:r>
      <w:r w:rsidR="009F3755" w:rsidRPr="00680C42">
        <w:rPr>
          <w:rFonts w:asciiTheme="minorHAnsi" w:hAnsiTheme="minorHAnsi" w:cstheme="minorHAnsi"/>
          <w:sz w:val="22"/>
          <w:szCs w:val="22"/>
          <w:lang w:bidi="he-IL"/>
        </w:rPr>
        <w:t xml:space="preserve"> będą posiadały uprawnienia, kwalifikacje zawodowe oraz doświadczenie</w:t>
      </w:r>
      <w:r w:rsidR="0008568E" w:rsidRPr="00680C42">
        <w:rPr>
          <w:rFonts w:asciiTheme="minorHAnsi" w:hAnsiTheme="minorHAnsi" w:cstheme="minorHAnsi"/>
          <w:sz w:val="22"/>
          <w:szCs w:val="22"/>
          <w:lang w:bidi="he-IL"/>
        </w:rPr>
        <w:t xml:space="preserve"> wymagane na etapie </w:t>
      </w:r>
      <w:r w:rsidR="00C31139" w:rsidRPr="00680C42">
        <w:rPr>
          <w:rFonts w:asciiTheme="minorHAnsi" w:hAnsiTheme="minorHAnsi" w:cstheme="minorHAnsi"/>
          <w:sz w:val="22"/>
          <w:szCs w:val="22"/>
          <w:lang w:bidi="he-IL"/>
        </w:rPr>
        <w:t>Postępowania</w:t>
      </w:r>
      <w:r w:rsidR="0008568E" w:rsidRPr="00680C42">
        <w:rPr>
          <w:rFonts w:asciiTheme="minorHAnsi" w:hAnsiTheme="minorHAnsi" w:cstheme="minorHAnsi"/>
          <w:sz w:val="22"/>
          <w:szCs w:val="22"/>
          <w:lang w:bidi="he-IL"/>
        </w:rPr>
        <w:t>.</w:t>
      </w:r>
      <w:r w:rsidR="00712D77" w:rsidRPr="00680C42">
        <w:rPr>
          <w:rFonts w:asciiTheme="minorHAnsi" w:hAnsiTheme="minorHAnsi" w:cstheme="minorHAnsi"/>
          <w:sz w:val="22"/>
          <w:szCs w:val="22"/>
          <w:lang w:bidi="he-IL"/>
        </w:rPr>
        <w:t xml:space="preserve"> </w:t>
      </w:r>
    </w:p>
    <w:p w14:paraId="17E832F3" w14:textId="2D159C2A" w:rsidR="00A96E48" w:rsidRPr="00680C42" w:rsidRDefault="00BB764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A96E48" w:rsidRPr="00680C42">
        <w:rPr>
          <w:rFonts w:asciiTheme="minorHAnsi" w:hAnsiTheme="minorHAnsi" w:cstheme="minorHAnsi"/>
          <w:sz w:val="22"/>
          <w:szCs w:val="22"/>
          <w:lang w:bidi="he-IL"/>
        </w:rPr>
        <w:t xml:space="preserve"> może, bez uzyskiwania odrębnej zgody Zamawiającego, korzystać w toku realizacji </w:t>
      </w:r>
      <w:r w:rsidR="00022D0E" w:rsidRPr="00680C42">
        <w:rPr>
          <w:rFonts w:asciiTheme="minorHAnsi" w:hAnsiTheme="minorHAnsi" w:cstheme="minorHAnsi"/>
          <w:sz w:val="22"/>
          <w:szCs w:val="22"/>
          <w:lang w:bidi="he-IL"/>
        </w:rPr>
        <w:t>Kontraktu</w:t>
      </w:r>
      <w:r w:rsidR="009D2F12" w:rsidRPr="00680C42">
        <w:rPr>
          <w:rFonts w:asciiTheme="minorHAnsi" w:hAnsiTheme="minorHAnsi" w:cstheme="minorHAnsi"/>
          <w:sz w:val="22"/>
          <w:szCs w:val="22"/>
          <w:lang w:bidi="he-IL"/>
        </w:rPr>
        <w:t xml:space="preserve"> </w:t>
      </w:r>
      <w:r w:rsidR="00C31139" w:rsidRPr="00680C42">
        <w:rPr>
          <w:rFonts w:asciiTheme="minorHAnsi" w:hAnsiTheme="minorHAnsi" w:cstheme="minorHAnsi"/>
          <w:sz w:val="22"/>
          <w:szCs w:val="22"/>
          <w:lang w:bidi="he-IL"/>
        </w:rPr>
        <w:t xml:space="preserve">w zakresie czynności objętych obowiązkami Personelu Kluczowego </w:t>
      </w:r>
      <w:r w:rsidR="00A96E48" w:rsidRPr="00680C42">
        <w:rPr>
          <w:rFonts w:asciiTheme="minorHAnsi" w:hAnsiTheme="minorHAnsi" w:cstheme="minorHAnsi"/>
          <w:sz w:val="22"/>
          <w:szCs w:val="22"/>
          <w:lang w:bidi="he-IL"/>
        </w:rPr>
        <w:t xml:space="preserve">ze wsparcia innych </w:t>
      </w:r>
      <w:r w:rsidR="00C1272F" w:rsidRPr="00680C42">
        <w:rPr>
          <w:rFonts w:asciiTheme="minorHAnsi" w:hAnsiTheme="minorHAnsi" w:cstheme="minorHAnsi"/>
          <w:sz w:val="22"/>
          <w:szCs w:val="22"/>
          <w:lang w:bidi="he-IL"/>
        </w:rPr>
        <w:t xml:space="preserve">członków Personelu niż Personel Kluczowy. </w:t>
      </w:r>
      <w:r w:rsidR="00A96E48" w:rsidRPr="00680C42">
        <w:rPr>
          <w:rFonts w:asciiTheme="minorHAnsi" w:hAnsiTheme="minorHAnsi" w:cstheme="minorHAnsi"/>
          <w:sz w:val="22"/>
          <w:szCs w:val="22"/>
          <w:lang w:bidi="he-IL"/>
        </w:rPr>
        <w:t xml:space="preserve">Za pracę tych osób odpowiedzialność jak za pracę własną biorą osoby </w:t>
      </w:r>
      <w:r w:rsidR="00C1272F" w:rsidRPr="00680C42">
        <w:rPr>
          <w:rFonts w:asciiTheme="minorHAnsi" w:hAnsiTheme="minorHAnsi" w:cstheme="minorHAnsi"/>
          <w:sz w:val="22"/>
          <w:szCs w:val="22"/>
          <w:lang w:bidi="he-IL"/>
        </w:rPr>
        <w:t>wchodzące w skład Personelu Kluczowego</w:t>
      </w:r>
      <w:r w:rsidR="00A96E48" w:rsidRPr="00680C42">
        <w:rPr>
          <w:rFonts w:asciiTheme="minorHAnsi" w:hAnsiTheme="minorHAnsi" w:cstheme="minorHAnsi"/>
          <w:sz w:val="22"/>
          <w:szCs w:val="22"/>
          <w:lang w:bidi="he-IL"/>
        </w:rPr>
        <w:t xml:space="preserve">. Obowiązkiem </w:t>
      </w:r>
      <w:r w:rsidRPr="00680C42">
        <w:rPr>
          <w:rFonts w:asciiTheme="minorHAnsi" w:hAnsiTheme="minorHAnsi" w:cstheme="minorHAnsi"/>
          <w:sz w:val="22"/>
          <w:szCs w:val="22"/>
          <w:lang w:bidi="he-IL"/>
        </w:rPr>
        <w:t>Wykonawcy</w:t>
      </w:r>
      <w:r w:rsidR="00A96E48" w:rsidRPr="00680C42">
        <w:rPr>
          <w:rFonts w:asciiTheme="minorHAnsi" w:hAnsiTheme="minorHAnsi" w:cstheme="minorHAnsi"/>
          <w:sz w:val="22"/>
          <w:szCs w:val="22"/>
          <w:lang w:bidi="he-IL"/>
        </w:rPr>
        <w:t xml:space="preserve"> jest zapewnienie, aby wszystkie prace wykonane przez osoby</w:t>
      </w:r>
      <w:r w:rsidR="00740E99" w:rsidRPr="00680C42">
        <w:rPr>
          <w:rFonts w:asciiTheme="minorHAnsi" w:hAnsiTheme="minorHAnsi" w:cstheme="minorHAnsi"/>
          <w:sz w:val="22"/>
          <w:szCs w:val="22"/>
          <w:lang w:bidi="he-IL"/>
        </w:rPr>
        <w:t xml:space="preserve"> inne niż Personel Kluczowy</w:t>
      </w:r>
      <w:r w:rsidR="00A96E48" w:rsidRPr="00680C42">
        <w:rPr>
          <w:rFonts w:asciiTheme="minorHAnsi" w:hAnsiTheme="minorHAnsi" w:cstheme="minorHAnsi"/>
          <w:sz w:val="22"/>
          <w:szCs w:val="22"/>
          <w:lang w:bidi="he-IL"/>
        </w:rPr>
        <w:t xml:space="preserve"> były wykonywane pod kierownictwem konkretne</w:t>
      </w:r>
      <w:r w:rsidR="00C31139" w:rsidRPr="00680C42">
        <w:rPr>
          <w:rFonts w:asciiTheme="minorHAnsi" w:hAnsiTheme="minorHAnsi" w:cstheme="minorHAnsi"/>
          <w:sz w:val="22"/>
          <w:szCs w:val="22"/>
          <w:lang w:bidi="he-IL"/>
        </w:rPr>
        <w:t>j osoby</w:t>
      </w:r>
      <w:r w:rsidR="00F72477" w:rsidRPr="00680C42">
        <w:rPr>
          <w:rFonts w:asciiTheme="minorHAnsi" w:hAnsiTheme="minorHAnsi" w:cstheme="minorHAnsi"/>
          <w:sz w:val="22"/>
          <w:szCs w:val="22"/>
          <w:lang w:bidi="he-IL"/>
        </w:rPr>
        <w:t xml:space="preserve"> wchodzącej w skład Personelu Kluczowego</w:t>
      </w:r>
      <w:r w:rsidR="00C31139" w:rsidRPr="00680C42">
        <w:rPr>
          <w:rFonts w:asciiTheme="minorHAnsi" w:hAnsiTheme="minorHAnsi" w:cstheme="minorHAnsi"/>
          <w:sz w:val="22"/>
          <w:szCs w:val="22"/>
          <w:lang w:bidi="he-IL"/>
        </w:rPr>
        <w:t xml:space="preserve"> </w:t>
      </w:r>
      <w:r w:rsidR="00A96E48" w:rsidRPr="00680C42">
        <w:rPr>
          <w:rFonts w:asciiTheme="minorHAnsi" w:hAnsiTheme="minorHAnsi" w:cstheme="minorHAnsi"/>
          <w:sz w:val="22"/>
          <w:szCs w:val="22"/>
          <w:lang w:bidi="he-IL"/>
        </w:rPr>
        <w:t xml:space="preserve">i na bieżąco weryfikowane przez </w:t>
      </w:r>
      <w:r w:rsidR="00740E99" w:rsidRPr="00680C42">
        <w:rPr>
          <w:rFonts w:asciiTheme="minorHAnsi" w:hAnsiTheme="minorHAnsi" w:cstheme="minorHAnsi"/>
          <w:sz w:val="22"/>
          <w:szCs w:val="22"/>
          <w:lang w:bidi="he-IL"/>
        </w:rPr>
        <w:t>osoby wchodzące w skład Personelu Kluczowego</w:t>
      </w:r>
      <w:r w:rsidR="00A96E48" w:rsidRPr="00680C42">
        <w:rPr>
          <w:rFonts w:asciiTheme="minorHAnsi" w:hAnsiTheme="minorHAnsi" w:cstheme="minorHAnsi"/>
          <w:sz w:val="22"/>
          <w:szCs w:val="22"/>
          <w:lang w:bidi="he-IL"/>
        </w:rPr>
        <w:t>.</w:t>
      </w:r>
    </w:p>
    <w:p w14:paraId="41F7468E" w14:textId="77777777" w:rsidR="00BF08B7" w:rsidRPr="00680C42" w:rsidRDefault="00BF08B7"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47" w:name="_Ref107831388"/>
      <w:r w:rsidRPr="00680C42">
        <w:rPr>
          <w:rFonts w:asciiTheme="minorHAnsi" w:hAnsiTheme="minorHAnsi" w:cstheme="minorHAnsi"/>
          <w:sz w:val="22"/>
          <w:szCs w:val="22"/>
          <w:lang w:bidi="he-IL"/>
        </w:rPr>
        <w:t xml:space="preserve">W przypadku zaistnienia konieczności </w:t>
      </w:r>
      <w:r w:rsidR="00A10E91" w:rsidRPr="00680C42">
        <w:rPr>
          <w:rFonts w:asciiTheme="minorHAnsi" w:hAnsiTheme="minorHAnsi" w:cstheme="minorHAnsi"/>
          <w:sz w:val="22"/>
          <w:szCs w:val="22"/>
          <w:lang w:bidi="he-IL"/>
        </w:rPr>
        <w:t xml:space="preserve">zmiany osoby wchodzącej </w:t>
      </w:r>
      <w:r w:rsidR="00C1272F" w:rsidRPr="00680C42">
        <w:rPr>
          <w:rFonts w:asciiTheme="minorHAnsi" w:hAnsiTheme="minorHAnsi" w:cstheme="minorHAnsi"/>
          <w:sz w:val="22"/>
          <w:szCs w:val="22"/>
          <w:lang w:bidi="he-IL"/>
        </w:rPr>
        <w:t>w skład Personelu Kluczowego</w:t>
      </w:r>
      <w:r w:rsidR="00A96E48" w:rsidRPr="00680C42">
        <w:rPr>
          <w:rFonts w:asciiTheme="minorHAnsi" w:hAnsiTheme="minorHAnsi" w:cstheme="minorHAnsi"/>
          <w:sz w:val="22"/>
          <w:szCs w:val="22"/>
          <w:lang w:bidi="he-IL"/>
        </w:rPr>
        <w:t xml:space="preserve">, </w:t>
      </w:r>
      <w:r w:rsidR="00BB7644" w:rsidRPr="00680C42">
        <w:rPr>
          <w:rFonts w:asciiTheme="minorHAnsi" w:hAnsiTheme="minorHAnsi" w:cstheme="minorHAnsi"/>
          <w:sz w:val="22"/>
          <w:szCs w:val="22"/>
          <w:lang w:bidi="he-IL"/>
        </w:rPr>
        <w:t>Wykonawca</w:t>
      </w:r>
      <w:r w:rsidRPr="00680C42">
        <w:rPr>
          <w:rFonts w:asciiTheme="minorHAnsi" w:hAnsiTheme="minorHAnsi" w:cstheme="minorHAnsi"/>
          <w:sz w:val="22"/>
          <w:szCs w:val="22"/>
          <w:lang w:bidi="he-IL"/>
        </w:rPr>
        <w:t xml:space="preserve"> jest zobowiązany </w:t>
      </w:r>
      <w:r w:rsidR="006C6046" w:rsidRPr="00680C42">
        <w:rPr>
          <w:rFonts w:asciiTheme="minorHAnsi" w:hAnsiTheme="minorHAnsi" w:cstheme="minorHAnsi"/>
          <w:sz w:val="22"/>
          <w:szCs w:val="22"/>
          <w:lang w:bidi="he-IL"/>
        </w:rPr>
        <w:t xml:space="preserve">z wyprzedzeniem </w:t>
      </w:r>
      <w:r w:rsidR="00742EE8" w:rsidRPr="00680C42">
        <w:rPr>
          <w:rFonts w:asciiTheme="minorHAnsi" w:hAnsiTheme="minorHAnsi" w:cstheme="minorHAnsi"/>
          <w:sz w:val="22"/>
          <w:szCs w:val="22"/>
          <w:lang w:bidi="he-IL"/>
        </w:rPr>
        <w:t xml:space="preserve">co najmniej 5 Dni Roboczych </w:t>
      </w:r>
      <w:r w:rsidRPr="00680C42">
        <w:rPr>
          <w:rFonts w:asciiTheme="minorHAnsi" w:hAnsiTheme="minorHAnsi" w:cstheme="minorHAnsi"/>
          <w:sz w:val="22"/>
          <w:szCs w:val="22"/>
          <w:lang w:bidi="he-IL"/>
        </w:rPr>
        <w:t>uzasadnić zmianę i przedstawić propozycję nowej osoby</w:t>
      </w:r>
      <w:r w:rsidR="006C6046" w:rsidRPr="00680C42">
        <w:rPr>
          <w:rFonts w:asciiTheme="minorHAnsi" w:hAnsiTheme="minorHAnsi" w:cstheme="minorHAnsi"/>
          <w:sz w:val="22"/>
          <w:szCs w:val="22"/>
          <w:lang w:bidi="he-IL"/>
        </w:rPr>
        <w:t xml:space="preserve"> wraz z opisem jej uprawnień, kwalifikacji zawodowych i doświadczenia</w:t>
      </w:r>
      <w:r w:rsidRPr="00680C42">
        <w:rPr>
          <w:rFonts w:asciiTheme="minorHAnsi" w:hAnsiTheme="minorHAnsi" w:cstheme="minorHAnsi"/>
          <w:sz w:val="22"/>
          <w:szCs w:val="22"/>
          <w:lang w:bidi="he-IL"/>
        </w:rPr>
        <w:t xml:space="preserve"> do akceptacji Zamawiającego. Zaproponowan</w:t>
      </w:r>
      <w:r w:rsidR="006C6046" w:rsidRPr="00680C42">
        <w:rPr>
          <w:rFonts w:asciiTheme="minorHAnsi" w:hAnsiTheme="minorHAnsi" w:cstheme="minorHAnsi"/>
          <w:sz w:val="22"/>
          <w:szCs w:val="22"/>
          <w:lang w:bidi="he-IL"/>
        </w:rPr>
        <w:t xml:space="preserve">a nowa osoba musi spełniać odpowiednie wymagania minimalne określone </w:t>
      </w:r>
      <w:r w:rsidRPr="00680C42">
        <w:rPr>
          <w:rFonts w:asciiTheme="minorHAnsi" w:hAnsiTheme="minorHAnsi" w:cstheme="minorHAnsi"/>
          <w:sz w:val="22"/>
          <w:szCs w:val="22"/>
          <w:lang w:bidi="he-IL"/>
        </w:rPr>
        <w:t xml:space="preserve">w </w:t>
      </w:r>
      <w:r w:rsidR="006C6046" w:rsidRPr="00680C42">
        <w:rPr>
          <w:rFonts w:asciiTheme="minorHAnsi" w:hAnsiTheme="minorHAnsi" w:cstheme="minorHAnsi"/>
          <w:sz w:val="22"/>
          <w:szCs w:val="22"/>
          <w:lang w:bidi="he-IL"/>
        </w:rPr>
        <w:t>SWZ.</w:t>
      </w:r>
      <w:bookmarkEnd w:id="47"/>
      <w:r w:rsidR="00712D77" w:rsidRPr="00680C42">
        <w:rPr>
          <w:rFonts w:asciiTheme="minorHAnsi" w:hAnsiTheme="minorHAnsi" w:cstheme="minorHAnsi"/>
          <w:sz w:val="22"/>
          <w:szCs w:val="22"/>
          <w:lang w:bidi="he-IL"/>
        </w:rPr>
        <w:t xml:space="preserve"> </w:t>
      </w:r>
    </w:p>
    <w:p w14:paraId="465A8ADB" w14:textId="77777777" w:rsidR="006C6046" w:rsidRPr="00680C42" w:rsidRDefault="006C6046" w:rsidP="002E595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48" w:name="_Ref107831390"/>
      <w:r w:rsidRPr="00680C42">
        <w:rPr>
          <w:rFonts w:asciiTheme="minorHAnsi" w:hAnsiTheme="minorHAnsi" w:cstheme="minorHAnsi"/>
          <w:sz w:val="22"/>
          <w:szCs w:val="22"/>
          <w:lang w:bidi="he-IL"/>
        </w:rPr>
        <w:t>Zamawiający jest</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uprawniony do odrzucenia propozycji zmiany osoby wchodzącej w skład </w:t>
      </w:r>
      <w:r w:rsidR="00C1272F" w:rsidRPr="00680C42">
        <w:rPr>
          <w:rFonts w:asciiTheme="minorHAnsi" w:hAnsiTheme="minorHAnsi" w:cstheme="minorHAnsi"/>
          <w:sz w:val="22"/>
          <w:szCs w:val="22"/>
          <w:lang w:bidi="he-IL"/>
        </w:rPr>
        <w:t>Personelu Kluczowego</w:t>
      </w:r>
      <w:r w:rsidRPr="00680C42">
        <w:rPr>
          <w:rFonts w:asciiTheme="minorHAnsi" w:hAnsiTheme="minorHAnsi" w:cstheme="minorHAnsi"/>
          <w:sz w:val="22"/>
          <w:szCs w:val="22"/>
          <w:lang w:bidi="he-IL"/>
        </w:rPr>
        <w:t xml:space="preserve"> w terminie 7 </w:t>
      </w:r>
      <w:r w:rsidR="00315D31" w:rsidRPr="00680C42">
        <w:rPr>
          <w:rFonts w:asciiTheme="minorHAnsi" w:hAnsiTheme="minorHAnsi" w:cstheme="minorHAnsi"/>
          <w:sz w:val="22"/>
          <w:szCs w:val="22"/>
          <w:lang w:bidi="he-IL"/>
        </w:rPr>
        <w:t>D</w:t>
      </w:r>
      <w:r w:rsidRPr="00680C42">
        <w:rPr>
          <w:rFonts w:asciiTheme="minorHAnsi" w:hAnsiTheme="minorHAnsi" w:cstheme="minorHAnsi"/>
          <w:sz w:val="22"/>
          <w:szCs w:val="22"/>
          <w:lang w:bidi="he-IL"/>
        </w:rPr>
        <w:t xml:space="preserve">ni </w:t>
      </w:r>
      <w:r w:rsidR="005418E0"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 xml:space="preserve">oboczych od dnia otrzymania tej propozycji, jeżeli zaproponowany kandydat nie spełnia wymagań wskazanych w </w:t>
      </w:r>
      <w:r w:rsidR="00022D0E" w:rsidRPr="00680C42">
        <w:rPr>
          <w:rFonts w:asciiTheme="minorHAnsi" w:hAnsiTheme="minorHAnsi" w:cstheme="minorHAnsi"/>
          <w:sz w:val="22"/>
          <w:szCs w:val="22"/>
          <w:lang w:bidi="he-IL"/>
        </w:rPr>
        <w:t>Kontrakcie</w:t>
      </w:r>
      <w:r w:rsidRPr="00680C42">
        <w:rPr>
          <w:rFonts w:asciiTheme="minorHAnsi" w:hAnsiTheme="minorHAnsi" w:cstheme="minorHAnsi"/>
          <w:sz w:val="22"/>
          <w:szCs w:val="22"/>
          <w:lang w:bidi="he-IL"/>
        </w:rPr>
        <w:t>.</w:t>
      </w:r>
      <w:bookmarkEnd w:id="48"/>
    </w:p>
    <w:p w14:paraId="1A8DC229" w14:textId="77777777" w:rsidR="00BF08B7" w:rsidRPr="00680C42" w:rsidRDefault="00BF08B7" w:rsidP="002E59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jest uprawniony do wystąpienia z uzasadnionym żądaniem zmiany którejkolwiek z osób </w:t>
      </w:r>
      <w:r w:rsidR="006C6046" w:rsidRPr="00680C42">
        <w:rPr>
          <w:rFonts w:asciiTheme="minorHAnsi" w:hAnsiTheme="minorHAnsi" w:cstheme="minorHAnsi"/>
          <w:sz w:val="22"/>
          <w:szCs w:val="22"/>
          <w:lang w:bidi="he-IL"/>
        </w:rPr>
        <w:t xml:space="preserve">wchodzącej w skład </w:t>
      </w:r>
      <w:r w:rsidR="00C1272F" w:rsidRPr="00680C42">
        <w:rPr>
          <w:rFonts w:asciiTheme="minorHAnsi" w:hAnsiTheme="minorHAnsi" w:cstheme="minorHAnsi"/>
          <w:sz w:val="22"/>
          <w:szCs w:val="22"/>
          <w:lang w:bidi="he-IL"/>
        </w:rPr>
        <w:t>Personelu Kluczowego</w:t>
      </w:r>
      <w:r w:rsidRPr="00680C42">
        <w:rPr>
          <w:rFonts w:asciiTheme="minorHAnsi" w:hAnsiTheme="minorHAnsi" w:cstheme="minorHAnsi"/>
          <w:sz w:val="22"/>
          <w:szCs w:val="22"/>
          <w:lang w:bidi="he-IL"/>
        </w:rPr>
        <w:t xml:space="preserve">, jeżeli w opinii Zamawiającego </w:t>
      </w:r>
      <w:r w:rsidR="006C6046" w:rsidRPr="00680C42">
        <w:rPr>
          <w:rFonts w:asciiTheme="minorHAnsi" w:hAnsiTheme="minorHAnsi" w:cstheme="minorHAnsi"/>
          <w:sz w:val="22"/>
          <w:szCs w:val="22"/>
          <w:lang w:bidi="he-IL"/>
        </w:rPr>
        <w:t xml:space="preserve">praca tej osoby nie jest efektywna lub osoba ta </w:t>
      </w:r>
      <w:r w:rsidRPr="00680C42">
        <w:rPr>
          <w:rFonts w:asciiTheme="minorHAnsi" w:hAnsiTheme="minorHAnsi" w:cstheme="minorHAnsi"/>
          <w:sz w:val="22"/>
          <w:szCs w:val="22"/>
          <w:lang w:bidi="he-IL"/>
        </w:rPr>
        <w:t>nie wywiązuje się z</w:t>
      </w:r>
      <w:r w:rsidR="00C73197"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obowiązków </w:t>
      </w:r>
      <w:r w:rsidR="00C73197" w:rsidRPr="00680C42">
        <w:rPr>
          <w:rFonts w:asciiTheme="minorHAnsi" w:hAnsiTheme="minorHAnsi" w:cstheme="minorHAnsi"/>
          <w:sz w:val="22"/>
          <w:szCs w:val="22"/>
          <w:lang w:bidi="he-IL"/>
        </w:rPr>
        <w:t xml:space="preserve">zawodowych lub </w:t>
      </w:r>
      <w:r w:rsidRPr="00680C42">
        <w:rPr>
          <w:rFonts w:asciiTheme="minorHAnsi" w:hAnsiTheme="minorHAnsi" w:cstheme="minorHAnsi"/>
          <w:sz w:val="22"/>
          <w:szCs w:val="22"/>
          <w:lang w:bidi="he-IL"/>
        </w:rPr>
        <w:t xml:space="preserve">wynikających z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Żądanie to jest dla </w:t>
      </w:r>
      <w:r w:rsidR="00BB7644" w:rsidRPr="00680C42">
        <w:rPr>
          <w:rFonts w:asciiTheme="minorHAnsi" w:hAnsiTheme="minorHAnsi" w:cstheme="minorHAnsi"/>
          <w:sz w:val="22"/>
          <w:szCs w:val="22"/>
          <w:lang w:bidi="he-IL"/>
        </w:rPr>
        <w:t>Wykonawcy</w:t>
      </w:r>
      <w:r w:rsidRPr="00680C42">
        <w:rPr>
          <w:rFonts w:asciiTheme="minorHAnsi" w:hAnsiTheme="minorHAnsi" w:cstheme="minorHAnsi"/>
          <w:sz w:val="22"/>
          <w:szCs w:val="22"/>
          <w:lang w:bidi="he-IL"/>
        </w:rPr>
        <w:t xml:space="preserve"> wiążące</w:t>
      </w:r>
      <w:r w:rsidR="00C73197" w:rsidRPr="00680C42">
        <w:rPr>
          <w:rFonts w:asciiTheme="minorHAnsi" w:hAnsiTheme="minorHAnsi" w:cstheme="minorHAnsi"/>
          <w:sz w:val="22"/>
          <w:szCs w:val="22"/>
          <w:lang w:bidi="he-IL"/>
        </w:rPr>
        <w:t xml:space="preserve"> i jest on zobowiązany w takim przypadku do wystąpienia z wnioskiem o zmianę osoby wchodzącej w skład </w:t>
      </w:r>
      <w:r w:rsidR="00C1272F" w:rsidRPr="00680C42">
        <w:rPr>
          <w:rFonts w:asciiTheme="minorHAnsi" w:hAnsiTheme="minorHAnsi" w:cstheme="minorHAnsi"/>
          <w:sz w:val="22"/>
          <w:szCs w:val="22"/>
          <w:lang w:bidi="he-IL"/>
        </w:rPr>
        <w:t xml:space="preserve">Personelu Kluczowego </w:t>
      </w:r>
      <w:r w:rsidR="00C73197" w:rsidRPr="00680C42">
        <w:rPr>
          <w:rFonts w:asciiTheme="minorHAnsi" w:hAnsiTheme="minorHAnsi" w:cstheme="minorHAnsi"/>
          <w:sz w:val="22"/>
          <w:szCs w:val="22"/>
          <w:lang w:bidi="he-IL"/>
        </w:rPr>
        <w:t xml:space="preserve">niezwłocznie, nie później niż w terminie 5 </w:t>
      </w:r>
      <w:r w:rsidR="00742EE8" w:rsidRPr="00680C42">
        <w:rPr>
          <w:rFonts w:asciiTheme="minorHAnsi" w:hAnsiTheme="minorHAnsi" w:cstheme="minorHAnsi"/>
          <w:sz w:val="22"/>
          <w:szCs w:val="22"/>
          <w:lang w:bidi="he-IL"/>
        </w:rPr>
        <w:t>D</w:t>
      </w:r>
      <w:r w:rsidR="00C73197" w:rsidRPr="00680C42">
        <w:rPr>
          <w:rFonts w:asciiTheme="minorHAnsi" w:hAnsiTheme="minorHAnsi" w:cstheme="minorHAnsi"/>
          <w:sz w:val="22"/>
          <w:szCs w:val="22"/>
          <w:lang w:bidi="he-IL"/>
        </w:rPr>
        <w:t xml:space="preserve">ni </w:t>
      </w:r>
      <w:r w:rsidR="00742EE8" w:rsidRPr="00680C42">
        <w:rPr>
          <w:rFonts w:asciiTheme="minorHAnsi" w:hAnsiTheme="minorHAnsi" w:cstheme="minorHAnsi"/>
          <w:sz w:val="22"/>
          <w:szCs w:val="22"/>
          <w:lang w:bidi="he-IL"/>
        </w:rPr>
        <w:t>R</w:t>
      </w:r>
      <w:r w:rsidR="00C73197" w:rsidRPr="00680C42">
        <w:rPr>
          <w:rFonts w:asciiTheme="minorHAnsi" w:hAnsiTheme="minorHAnsi" w:cstheme="minorHAnsi"/>
          <w:sz w:val="22"/>
          <w:szCs w:val="22"/>
          <w:lang w:bidi="he-IL"/>
        </w:rPr>
        <w:t>oboczych od otrzymania żądania zmiany tej osoby</w:t>
      </w:r>
      <w:r w:rsidRPr="00680C42">
        <w:rPr>
          <w:rFonts w:asciiTheme="minorHAnsi" w:hAnsiTheme="minorHAnsi" w:cstheme="minorHAnsi"/>
          <w:sz w:val="22"/>
          <w:szCs w:val="22"/>
          <w:lang w:bidi="he-IL"/>
        </w:rPr>
        <w:t>.</w:t>
      </w:r>
      <w:r w:rsidR="00E4641B" w:rsidRPr="00680C42">
        <w:rPr>
          <w:rFonts w:asciiTheme="minorHAnsi" w:hAnsiTheme="minorHAnsi" w:cstheme="minorHAnsi"/>
          <w:sz w:val="22"/>
          <w:szCs w:val="22"/>
          <w:lang w:bidi="he-IL"/>
        </w:rPr>
        <w:t xml:space="preserve"> Postanowienia pkt 9.2. i 9.5. mają zastosowanie. </w:t>
      </w:r>
    </w:p>
    <w:p w14:paraId="4B5E6720" w14:textId="77777777" w:rsidR="00A10E91" w:rsidRPr="00680C42" w:rsidRDefault="00BB7644"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49" w:name="_Ref107831357"/>
      <w:r w:rsidRPr="00680C42">
        <w:rPr>
          <w:rFonts w:asciiTheme="minorHAnsi" w:hAnsiTheme="minorHAnsi" w:cstheme="minorHAnsi"/>
          <w:sz w:val="22"/>
          <w:szCs w:val="22"/>
          <w:lang w:bidi="he-IL"/>
        </w:rPr>
        <w:t>Wykonawca</w:t>
      </w:r>
      <w:r w:rsidR="00A10E91" w:rsidRPr="00680C42">
        <w:rPr>
          <w:rFonts w:asciiTheme="minorHAnsi" w:hAnsiTheme="minorHAnsi" w:cstheme="minorHAnsi"/>
          <w:sz w:val="22"/>
          <w:szCs w:val="22"/>
          <w:lang w:bidi="he-IL"/>
        </w:rPr>
        <w:t xml:space="preserve"> jest zobowiązany z własnej inicjatywy zaproponować natychmiastowe zastępstwo, najpóźniej </w:t>
      </w:r>
      <w:r w:rsidR="00742EE8" w:rsidRPr="00680C42">
        <w:rPr>
          <w:rFonts w:asciiTheme="minorHAnsi" w:hAnsiTheme="minorHAnsi" w:cstheme="minorHAnsi"/>
          <w:sz w:val="22"/>
          <w:szCs w:val="22"/>
          <w:lang w:bidi="he-IL"/>
        </w:rPr>
        <w:t xml:space="preserve">w terminie 3 Dni Roboczych </w:t>
      </w:r>
      <w:r w:rsidR="00A10E91" w:rsidRPr="00680C42">
        <w:rPr>
          <w:rFonts w:asciiTheme="minorHAnsi" w:hAnsiTheme="minorHAnsi" w:cstheme="minorHAnsi"/>
          <w:sz w:val="22"/>
          <w:szCs w:val="22"/>
          <w:lang w:bidi="he-IL"/>
        </w:rPr>
        <w:t>po dniu w jakim nastąpiła jedna z okoliczności opisanych niżej:</w:t>
      </w:r>
      <w:bookmarkEnd w:id="49"/>
      <w:r w:rsidR="00A10E91" w:rsidRPr="00680C42">
        <w:rPr>
          <w:rFonts w:asciiTheme="minorHAnsi" w:hAnsiTheme="minorHAnsi" w:cstheme="minorHAnsi"/>
          <w:sz w:val="22"/>
          <w:szCs w:val="22"/>
          <w:lang w:bidi="he-IL"/>
        </w:rPr>
        <w:t xml:space="preserve"> </w:t>
      </w:r>
    </w:p>
    <w:p w14:paraId="7FA7145B" w14:textId="77777777" w:rsidR="00A10E91" w:rsidRPr="00680C42" w:rsidRDefault="00A10E91"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śmierci, choroby, wypadku lub urlopu którejkolwiek z osób </w:t>
      </w:r>
      <w:r w:rsidR="00082DC5" w:rsidRPr="00680C42">
        <w:rPr>
          <w:rFonts w:asciiTheme="minorHAnsi" w:hAnsiTheme="minorHAnsi" w:cstheme="minorHAnsi"/>
          <w:sz w:val="22"/>
          <w:szCs w:val="22"/>
          <w:lang w:bidi="he-IL"/>
        </w:rPr>
        <w:t xml:space="preserve">wchodzącej w skład </w:t>
      </w:r>
      <w:r w:rsidRPr="00680C42">
        <w:rPr>
          <w:rFonts w:asciiTheme="minorHAnsi" w:hAnsiTheme="minorHAnsi" w:cstheme="minorHAnsi"/>
          <w:sz w:val="22"/>
          <w:szCs w:val="22"/>
          <w:lang w:bidi="he-IL"/>
        </w:rPr>
        <w:t>Personelu Kluczowego;</w:t>
      </w:r>
    </w:p>
    <w:p w14:paraId="47C4F02D" w14:textId="77777777" w:rsidR="00A10E91" w:rsidRPr="00680C42" w:rsidRDefault="00A10E91"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jest konieczne zastąpienie którejkolwiek z osób </w:t>
      </w:r>
      <w:r w:rsidR="00082DC5" w:rsidRPr="00680C42">
        <w:rPr>
          <w:rFonts w:asciiTheme="minorHAnsi" w:hAnsiTheme="minorHAnsi" w:cstheme="minorHAnsi"/>
          <w:sz w:val="22"/>
          <w:szCs w:val="22"/>
          <w:lang w:bidi="he-IL"/>
        </w:rPr>
        <w:t xml:space="preserve">wchodzącej w skład </w:t>
      </w:r>
      <w:r w:rsidRPr="00680C42">
        <w:rPr>
          <w:rFonts w:asciiTheme="minorHAnsi" w:hAnsiTheme="minorHAnsi" w:cstheme="minorHAnsi"/>
          <w:sz w:val="22"/>
          <w:szCs w:val="22"/>
          <w:lang w:bidi="he-IL"/>
        </w:rPr>
        <w:t xml:space="preserve">Personelu Kluczowego z innych przyczyn niezależnych od </w:t>
      </w:r>
      <w:r w:rsidR="00BB7644" w:rsidRPr="00680C42">
        <w:rPr>
          <w:rFonts w:asciiTheme="minorHAnsi" w:hAnsiTheme="minorHAnsi" w:cstheme="minorHAnsi"/>
          <w:sz w:val="22"/>
          <w:szCs w:val="22"/>
          <w:lang w:bidi="he-IL"/>
        </w:rPr>
        <w:t>Wykonawcy</w:t>
      </w:r>
      <w:r w:rsidRPr="00680C42">
        <w:rPr>
          <w:rFonts w:asciiTheme="minorHAnsi" w:hAnsiTheme="minorHAnsi" w:cstheme="minorHAnsi"/>
          <w:sz w:val="22"/>
          <w:szCs w:val="22"/>
          <w:lang w:bidi="he-IL"/>
        </w:rPr>
        <w:t xml:space="preserve">. </w:t>
      </w:r>
    </w:p>
    <w:p w14:paraId="693ED7C5" w14:textId="766FAF6F" w:rsidR="00A10E91" w:rsidRPr="00680C42" w:rsidRDefault="00A10E91"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Zamawiający może zgłosić sprzeciw wobec osoby wskazanej jako zastępca</w:t>
      </w:r>
      <w:r w:rsidR="005A3452" w:rsidRPr="00680C42">
        <w:rPr>
          <w:rFonts w:asciiTheme="minorHAnsi" w:hAnsiTheme="minorHAnsi" w:cstheme="minorHAnsi"/>
          <w:sz w:val="22"/>
          <w:szCs w:val="22"/>
          <w:lang w:bidi="he-IL"/>
        </w:rPr>
        <w:t xml:space="preserve"> zgodnie z </w:t>
      </w:r>
      <w:r w:rsidR="006328FD" w:rsidRPr="00680C42">
        <w:rPr>
          <w:rFonts w:asciiTheme="minorHAnsi" w:hAnsiTheme="minorHAnsi" w:cstheme="minorHAnsi"/>
          <w:sz w:val="22"/>
          <w:szCs w:val="22"/>
          <w:lang w:bidi="he-IL"/>
        </w:rPr>
        <w:t xml:space="preserve">pkt </w:t>
      </w:r>
      <w:r w:rsidR="006328FD" w:rsidRPr="00680C42">
        <w:rPr>
          <w:rFonts w:asciiTheme="minorHAnsi" w:hAnsiTheme="minorHAnsi" w:cstheme="minorHAnsi"/>
          <w:sz w:val="22"/>
          <w:szCs w:val="22"/>
          <w:lang w:bidi="he-IL"/>
        </w:rPr>
        <w:fldChar w:fldCharType="begin"/>
      </w:r>
      <w:r w:rsidR="006328FD" w:rsidRPr="00680C42">
        <w:rPr>
          <w:rFonts w:asciiTheme="minorHAnsi" w:hAnsiTheme="minorHAnsi" w:cstheme="minorHAnsi"/>
          <w:sz w:val="22"/>
          <w:szCs w:val="22"/>
          <w:lang w:bidi="he-IL"/>
        </w:rPr>
        <w:instrText xml:space="preserve"> REF _Ref107831357 \r \h </w:instrText>
      </w:r>
      <w:r w:rsidR="004800D6" w:rsidRPr="00680C42">
        <w:rPr>
          <w:rFonts w:asciiTheme="minorHAnsi" w:hAnsiTheme="minorHAnsi" w:cstheme="minorHAnsi"/>
          <w:sz w:val="22"/>
          <w:szCs w:val="22"/>
          <w:lang w:bidi="he-IL"/>
        </w:rPr>
        <w:instrText xml:space="preserve"> \* MERGEFORMAT </w:instrText>
      </w:r>
      <w:r w:rsidR="006328FD" w:rsidRPr="00680C42">
        <w:rPr>
          <w:rFonts w:asciiTheme="minorHAnsi" w:hAnsiTheme="minorHAnsi" w:cstheme="minorHAnsi"/>
          <w:sz w:val="22"/>
          <w:szCs w:val="22"/>
          <w:lang w:bidi="he-IL"/>
        </w:rPr>
      </w:r>
      <w:r w:rsidR="006328FD"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9.7</w:t>
      </w:r>
      <w:r w:rsidR="006328FD" w:rsidRPr="00680C42">
        <w:rPr>
          <w:rFonts w:asciiTheme="minorHAnsi" w:hAnsiTheme="minorHAnsi" w:cstheme="minorHAnsi"/>
          <w:sz w:val="22"/>
          <w:szCs w:val="22"/>
          <w:lang w:bidi="he-IL"/>
        </w:rPr>
        <w:fldChar w:fldCharType="end"/>
      </w:r>
      <w:r w:rsidR="00E4641B"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lecz jedynie z ważnych przyczyn. W przypadku, gdy osoba wchodząca w skład Personelu Kluczowego nie może zostać zastąpiona lub zmieniona, w tym z powodu zgłoszenia sprzeciwu przez Zamawiającego, </w:t>
      </w:r>
      <w:r w:rsidR="00BB7644" w:rsidRPr="00680C42">
        <w:rPr>
          <w:rFonts w:asciiTheme="minorHAnsi" w:hAnsiTheme="minorHAnsi" w:cstheme="minorHAnsi"/>
          <w:sz w:val="22"/>
          <w:szCs w:val="22"/>
          <w:lang w:bidi="he-IL"/>
        </w:rPr>
        <w:t>Wykonawca</w:t>
      </w:r>
      <w:r w:rsidRPr="00680C42">
        <w:rPr>
          <w:rFonts w:asciiTheme="minorHAnsi" w:hAnsiTheme="minorHAnsi" w:cstheme="minorHAnsi"/>
          <w:sz w:val="22"/>
          <w:szCs w:val="22"/>
          <w:lang w:bidi="he-IL"/>
        </w:rPr>
        <w:t xml:space="preserve"> jest zobowiązany najpóźniej w tym samym dniu wskazać spośród Personelu </w:t>
      </w:r>
      <w:r w:rsidRPr="00680C42">
        <w:rPr>
          <w:rFonts w:asciiTheme="minorHAnsi" w:hAnsiTheme="minorHAnsi" w:cstheme="minorHAnsi"/>
          <w:sz w:val="22"/>
          <w:szCs w:val="22"/>
          <w:lang w:bidi="he-IL"/>
        </w:rPr>
        <w:lastRenderedPageBreak/>
        <w:t xml:space="preserve">Kluczowego osobę lub osoby </w:t>
      </w:r>
      <w:bookmarkStart w:id="50" w:name="_Hlk119942399"/>
      <w:r w:rsidRPr="00680C42">
        <w:rPr>
          <w:rFonts w:asciiTheme="minorHAnsi" w:hAnsiTheme="minorHAnsi" w:cstheme="minorHAnsi"/>
          <w:sz w:val="22"/>
          <w:szCs w:val="22"/>
          <w:lang w:bidi="he-IL"/>
        </w:rPr>
        <w:t>wykonujące tymczasowo obowiązki osoby zastępowanej lub zmienianej</w:t>
      </w:r>
      <w:bookmarkEnd w:id="50"/>
      <w:r w:rsidRPr="00680C42">
        <w:rPr>
          <w:rFonts w:asciiTheme="minorHAnsi" w:hAnsiTheme="minorHAnsi" w:cstheme="minorHAnsi"/>
          <w:sz w:val="22"/>
          <w:szCs w:val="22"/>
          <w:lang w:bidi="he-IL"/>
        </w:rPr>
        <w:t xml:space="preserve">. </w:t>
      </w:r>
      <w:r w:rsidR="00E93B68" w:rsidRPr="00680C42">
        <w:rPr>
          <w:rFonts w:asciiTheme="minorHAnsi" w:hAnsiTheme="minorHAnsi" w:cstheme="minorHAnsi"/>
          <w:sz w:val="22"/>
          <w:szCs w:val="22"/>
          <w:lang w:bidi="he-IL"/>
        </w:rPr>
        <w:t xml:space="preserve">Jeśli konieczna jest zmiana osoby, </w:t>
      </w:r>
      <w:r w:rsidR="00BB7644" w:rsidRPr="00680C42">
        <w:rPr>
          <w:rFonts w:asciiTheme="minorHAnsi" w:hAnsiTheme="minorHAnsi" w:cstheme="minorHAnsi"/>
          <w:sz w:val="22"/>
          <w:szCs w:val="22"/>
          <w:lang w:bidi="he-IL"/>
        </w:rPr>
        <w:t>Wykonawca</w:t>
      </w:r>
      <w:r w:rsidR="00E93B68" w:rsidRPr="00680C42">
        <w:rPr>
          <w:rFonts w:asciiTheme="minorHAnsi" w:hAnsiTheme="minorHAnsi" w:cstheme="minorHAnsi"/>
          <w:sz w:val="22"/>
          <w:szCs w:val="22"/>
          <w:lang w:bidi="he-IL"/>
        </w:rPr>
        <w:t xml:space="preserve"> niezwłocznie</w:t>
      </w:r>
      <w:r w:rsidRPr="00680C42">
        <w:rPr>
          <w:rFonts w:asciiTheme="minorHAnsi" w:hAnsiTheme="minorHAnsi" w:cstheme="minorHAnsi"/>
          <w:sz w:val="22"/>
          <w:szCs w:val="22"/>
          <w:lang w:bidi="he-IL"/>
        </w:rPr>
        <w:t xml:space="preserve"> podejmie czynności określone w</w:t>
      </w:r>
      <w:r w:rsidR="006328FD" w:rsidRPr="00680C42">
        <w:rPr>
          <w:rFonts w:asciiTheme="minorHAnsi" w:hAnsiTheme="minorHAnsi" w:cstheme="minorHAnsi"/>
          <w:sz w:val="22"/>
          <w:szCs w:val="22"/>
          <w:lang w:bidi="he-IL"/>
        </w:rPr>
        <w:t xml:space="preserve"> pkt </w:t>
      </w:r>
      <w:r w:rsidR="006328FD" w:rsidRPr="00680C42">
        <w:rPr>
          <w:rFonts w:asciiTheme="minorHAnsi" w:hAnsiTheme="minorHAnsi" w:cstheme="minorHAnsi"/>
          <w:sz w:val="22"/>
          <w:szCs w:val="22"/>
          <w:lang w:bidi="he-IL"/>
        </w:rPr>
        <w:fldChar w:fldCharType="begin"/>
      </w:r>
      <w:r w:rsidR="006328FD" w:rsidRPr="00680C42">
        <w:rPr>
          <w:rFonts w:asciiTheme="minorHAnsi" w:hAnsiTheme="minorHAnsi" w:cstheme="minorHAnsi"/>
          <w:sz w:val="22"/>
          <w:szCs w:val="22"/>
          <w:lang w:bidi="he-IL"/>
        </w:rPr>
        <w:instrText xml:space="preserve"> REF _Ref107831388 \r \h </w:instrText>
      </w:r>
      <w:r w:rsidR="004800D6" w:rsidRPr="00680C42">
        <w:rPr>
          <w:rFonts w:asciiTheme="minorHAnsi" w:hAnsiTheme="minorHAnsi" w:cstheme="minorHAnsi"/>
          <w:sz w:val="22"/>
          <w:szCs w:val="22"/>
          <w:lang w:bidi="he-IL"/>
        </w:rPr>
        <w:instrText xml:space="preserve"> \* MERGEFORMAT </w:instrText>
      </w:r>
      <w:r w:rsidR="006328FD" w:rsidRPr="00680C42">
        <w:rPr>
          <w:rFonts w:asciiTheme="minorHAnsi" w:hAnsiTheme="minorHAnsi" w:cstheme="minorHAnsi"/>
          <w:sz w:val="22"/>
          <w:szCs w:val="22"/>
          <w:lang w:bidi="he-IL"/>
        </w:rPr>
      </w:r>
      <w:r w:rsidR="006328FD"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9.4</w:t>
      </w:r>
      <w:r w:rsidR="006328FD" w:rsidRPr="00680C42">
        <w:rPr>
          <w:rFonts w:asciiTheme="minorHAnsi" w:hAnsiTheme="minorHAnsi" w:cstheme="minorHAnsi"/>
          <w:sz w:val="22"/>
          <w:szCs w:val="22"/>
          <w:lang w:bidi="he-IL"/>
        </w:rPr>
        <w:fldChar w:fldCharType="end"/>
      </w:r>
      <w:r w:rsidR="006328FD" w:rsidRPr="00680C42">
        <w:rPr>
          <w:rFonts w:asciiTheme="minorHAnsi" w:hAnsiTheme="minorHAnsi" w:cstheme="minorHAnsi"/>
          <w:sz w:val="22"/>
          <w:szCs w:val="22"/>
          <w:lang w:bidi="he-IL"/>
        </w:rPr>
        <w:t>-</w:t>
      </w:r>
      <w:r w:rsidR="006328FD" w:rsidRPr="00680C42">
        <w:rPr>
          <w:rFonts w:asciiTheme="minorHAnsi" w:hAnsiTheme="minorHAnsi" w:cstheme="minorHAnsi"/>
          <w:sz w:val="22"/>
          <w:szCs w:val="22"/>
          <w:lang w:bidi="he-IL"/>
        </w:rPr>
        <w:fldChar w:fldCharType="begin"/>
      </w:r>
      <w:r w:rsidR="006328FD" w:rsidRPr="00680C42">
        <w:rPr>
          <w:rFonts w:asciiTheme="minorHAnsi" w:hAnsiTheme="minorHAnsi" w:cstheme="minorHAnsi"/>
          <w:sz w:val="22"/>
          <w:szCs w:val="22"/>
          <w:lang w:bidi="he-IL"/>
        </w:rPr>
        <w:instrText xml:space="preserve"> REF _Ref107831390 \r \h </w:instrText>
      </w:r>
      <w:r w:rsidR="004800D6" w:rsidRPr="00680C42">
        <w:rPr>
          <w:rFonts w:asciiTheme="minorHAnsi" w:hAnsiTheme="minorHAnsi" w:cstheme="minorHAnsi"/>
          <w:sz w:val="22"/>
          <w:szCs w:val="22"/>
          <w:lang w:bidi="he-IL"/>
        </w:rPr>
        <w:instrText xml:space="preserve"> \* MERGEFORMAT </w:instrText>
      </w:r>
      <w:r w:rsidR="006328FD" w:rsidRPr="00680C42">
        <w:rPr>
          <w:rFonts w:asciiTheme="minorHAnsi" w:hAnsiTheme="minorHAnsi" w:cstheme="minorHAnsi"/>
          <w:sz w:val="22"/>
          <w:szCs w:val="22"/>
          <w:lang w:bidi="he-IL"/>
        </w:rPr>
      </w:r>
      <w:r w:rsidR="006328FD"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9.5</w:t>
      </w:r>
      <w:r w:rsidR="006328FD"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w:t>
      </w:r>
    </w:p>
    <w:p w14:paraId="2AE89036" w14:textId="2E3BD51E" w:rsidR="00E93B68" w:rsidRPr="00680C42" w:rsidRDefault="006328FD" w:rsidP="00A93E3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Okres zastępstwa </w:t>
      </w:r>
      <w:r w:rsidR="005725D2" w:rsidRPr="00680C42">
        <w:rPr>
          <w:rFonts w:asciiTheme="minorHAnsi" w:hAnsiTheme="minorHAnsi" w:cstheme="minorHAnsi"/>
          <w:sz w:val="22"/>
          <w:szCs w:val="22"/>
          <w:lang w:bidi="he-IL"/>
        </w:rPr>
        <w:t xml:space="preserve">wynikający z przyczyn wskazanych w </w:t>
      </w:r>
      <w:r w:rsidRPr="00680C42">
        <w:rPr>
          <w:rFonts w:asciiTheme="minorHAnsi" w:hAnsiTheme="minorHAnsi" w:cstheme="minorHAnsi"/>
          <w:sz w:val="22"/>
          <w:szCs w:val="22"/>
          <w:lang w:bidi="he-IL"/>
        </w:rPr>
        <w:t xml:space="preserve">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_Ref107831357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9.7</w:t>
      </w:r>
      <w:r w:rsidRPr="00680C42">
        <w:rPr>
          <w:rFonts w:asciiTheme="minorHAnsi" w:hAnsiTheme="minorHAnsi" w:cstheme="minorHAnsi"/>
          <w:sz w:val="22"/>
          <w:szCs w:val="22"/>
          <w:lang w:bidi="he-IL"/>
        </w:rPr>
        <w:fldChar w:fldCharType="end"/>
      </w:r>
      <w:r w:rsidR="00E4641B"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nie jest uznawany za zwłokę w zapewnieniu osoby wchodzącej w skład Personelu Kluczowego, z zastrzeżeniem zdania kolejnego. </w:t>
      </w:r>
      <w:r w:rsidR="00E93B68" w:rsidRPr="00680C42">
        <w:rPr>
          <w:rFonts w:asciiTheme="minorHAnsi" w:hAnsiTheme="minorHAnsi" w:cstheme="minorHAnsi"/>
          <w:sz w:val="22"/>
          <w:szCs w:val="22"/>
          <w:lang w:bidi="he-IL"/>
        </w:rPr>
        <w:t>Zastępstwo osoby wchodzącej w skład Personelu Kluczowego</w:t>
      </w:r>
      <w:r w:rsidR="00A03953" w:rsidRPr="00680C42">
        <w:rPr>
          <w:rFonts w:asciiTheme="minorHAnsi" w:hAnsiTheme="minorHAnsi" w:cstheme="minorHAnsi"/>
          <w:sz w:val="22"/>
          <w:szCs w:val="22"/>
          <w:lang w:bidi="he-IL"/>
        </w:rPr>
        <w:t xml:space="preserve"> (wykonywanie tymczasowo obowiązków osoby zastępowanej lub zmienianej, zgodnie z pkt</w:t>
      </w:r>
      <w:r w:rsidR="00DC044B" w:rsidRPr="00680C42">
        <w:rPr>
          <w:rFonts w:asciiTheme="minorHAnsi" w:hAnsiTheme="minorHAnsi" w:cstheme="minorHAnsi"/>
          <w:sz w:val="22"/>
          <w:szCs w:val="22"/>
          <w:lang w:bidi="he-IL"/>
        </w:rPr>
        <w:t xml:space="preserve"> </w:t>
      </w:r>
      <w:r w:rsidR="00B64007" w:rsidRPr="00680C42">
        <w:rPr>
          <w:rFonts w:asciiTheme="minorHAnsi" w:hAnsiTheme="minorHAnsi" w:cstheme="minorHAnsi"/>
          <w:sz w:val="22"/>
          <w:szCs w:val="22"/>
          <w:lang w:bidi="he-IL"/>
        </w:rPr>
        <w:fldChar w:fldCharType="begin"/>
      </w:r>
      <w:r w:rsidR="00B64007" w:rsidRPr="00680C42">
        <w:rPr>
          <w:rFonts w:asciiTheme="minorHAnsi" w:hAnsiTheme="minorHAnsi" w:cstheme="minorHAnsi"/>
          <w:sz w:val="22"/>
          <w:szCs w:val="22"/>
          <w:lang w:bidi="he-IL"/>
        </w:rPr>
        <w:instrText xml:space="preserve"> REF _Ref107831357 \r \h </w:instrText>
      </w:r>
      <w:r w:rsidR="00B64007" w:rsidRPr="00680C42">
        <w:rPr>
          <w:rFonts w:asciiTheme="minorHAnsi" w:hAnsiTheme="minorHAnsi" w:cstheme="minorHAnsi"/>
          <w:sz w:val="22"/>
          <w:szCs w:val="22"/>
          <w:lang w:bidi="he-IL"/>
        </w:rPr>
      </w:r>
      <w:r w:rsidR="00B64007"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9.7</w:t>
      </w:r>
      <w:r w:rsidR="00B64007" w:rsidRPr="00680C42">
        <w:rPr>
          <w:rFonts w:asciiTheme="minorHAnsi" w:hAnsiTheme="minorHAnsi" w:cstheme="minorHAnsi"/>
          <w:sz w:val="22"/>
          <w:szCs w:val="22"/>
          <w:lang w:bidi="he-IL"/>
        </w:rPr>
        <w:fldChar w:fldCharType="end"/>
      </w:r>
      <w:r w:rsidR="00A03953" w:rsidRPr="00680C42">
        <w:rPr>
          <w:rFonts w:asciiTheme="minorHAnsi" w:hAnsiTheme="minorHAnsi" w:cstheme="minorHAnsi"/>
          <w:sz w:val="22"/>
          <w:szCs w:val="22"/>
          <w:lang w:bidi="he-IL"/>
        </w:rPr>
        <w:t>)</w:t>
      </w:r>
      <w:r w:rsidR="00E93B68" w:rsidRPr="00680C42">
        <w:rPr>
          <w:rFonts w:asciiTheme="minorHAnsi" w:hAnsiTheme="minorHAnsi" w:cstheme="minorHAnsi"/>
          <w:sz w:val="22"/>
          <w:szCs w:val="22"/>
          <w:lang w:bidi="he-IL"/>
        </w:rPr>
        <w:t xml:space="preserve"> nie może trwać dłużej niż 1 miesiąc</w:t>
      </w:r>
      <w:r w:rsidR="002F52DC" w:rsidRPr="00680C42">
        <w:rPr>
          <w:rFonts w:asciiTheme="minorHAnsi" w:hAnsiTheme="minorHAnsi" w:cstheme="minorHAnsi"/>
          <w:sz w:val="22"/>
          <w:szCs w:val="22"/>
          <w:lang w:bidi="he-IL"/>
        </w:rPr>
        <w:t xml:space="preserve">. </w:t>
      </w:r>
    </w:p>
    <w:p w14:paraId="36F133D2" w14:textId="77777777" w:rsidR="00BF08B7" w:rsidRPr="00680C42" w:rsidRDefault="00BB7644" w:rsidP="006575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BF08B7" w:rsidRPr="00680C42">
        <w:rPr>
          <w:rFonts w:asciiTheme="minorHAnsi" w:hAnsiTheme="minorHAnsi" w:cstheme="minorHAnsi"/>
          <w:sz w:val="22"/>
          <w:szCs w:val="22"/>
          <w:lang w:bidi="he-IL"/>
        </w:rPr>
        <w:t xml:space="preserve"> jest zobowiązany:</w:t>
      </w:r>
    </w:p>
    <w:p w14:paraId="5E5DCEB6" w14:textId="77777777" w:rsidR="00BF08B7" w:rsidRPr="00680C42" w:rsidRDefault="00BF08B7" w:rsidP="0065755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 rekrutować </w:t>
      </w:r>
      <w:r w:rsidR="00B67FE0" w:rsidRPr="00680C42">
        <w:rPr>
          <w:rFonts w:asciiTheme="minorHAnsi" w:hAnsiTheme="minorHAnsi" w:cstheme="minorHAnsi"/>
          <w:sz w:val="22"/>
          <w:szCs w:val="22"/>
          <w:lang w:bidi="he-IL"/>
        </w:rPr>
        <w:t xml:space="preserve">ani nie zatrudniać </w:t>
      </w:r>
      <w:r w:rsidR="00C1272F"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ersonelu spośród pracowników Zamawiającego w celu realizacji </w:t>
      </w:r>
      <w:r w:rsidR="00022D0E" w:rsidRPr="00680C42">
        <w:rPr>
          <w:rFonts w:asciiTheme="minorHAnsi" w:hAnsiTheme="minorHAnsi" w:cstheme="minorHAnsi"/>
          <w:sz w:val="22"/>
          <w:szCs w:val="22"/>
          <w:lang w:bidi="he-IL"/>
        </w:rPr>
        <w:t>Kontraktu</w:t>
      </w:r>
      <w:r w:rsidR="002D3C0F" w:rsidRPr="00680C42">
        <w:rPr>
          <w:rFonts w:asciiTheme="minorHAnsi" w:hAnsiTheme="minorHAnsi" w:cstheme="minorHAnsi"/>
          <w:sz w:val="22"/>
          <w:szCs w:val="22"/>
          <w:lang w:bidi="he-IL"/>
        </w:rPr>
        <w:t>;</w:t>
      </w:r>
    </w:p>
    <w:p w14:paraId="4FD00AA3" w14:textId="77777777" w:rsidR="00BF08B7" w:rsidRPr="00680C42" w:rsidRDefault="00BF08B7" w:rsidP="00CE7F6B">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zapewnić, że </w:t>
      </w:r>
      <w:r w:rsidR="00C1272F"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ersonel </w:t>
      </w:r>
      <w:r w:rsidR="006328FD" w:rsidRPr="00680C42">
        <w:rPr>
          <w:rFonts w:asciiTheme="minorHAnsi" w:hAnsiTheme="minorHAnsi" w:cstheme="minorHAnsi"/>
          <w:sz w:val="22"/>
          <w:szCs w:val="22"/>
          <w:lang w:bidi="he-IL"/>
        </w:rPr>
        <w:t xml:space="preserve">Kluczowy </w:t>
      </w:r>
      <w:r w:rsidRPr="00680C42">
        <w:rPr>
          <w:rFonts w:asciiTheme="minorHAnsi" w:hAnsiTheme="minorHAnsi" w:cstheme="minorHAnsi"/>
          <w:sz w:val="22"/>
          <w:szCs w:val="22"/>
          <w:lang w:bidi="he-IL"/>
        </w:rPr>
        <w:t>nie będzie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okresie wykonywania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podejmował się </w:t>
      </w:r>
      <w:r w:rsidR="00840914" w:rsidRPr="00680C42">
        <w:rPr>
          <w:rFonts w:asciiTheme="minorHAnsi" w:hAnsiTheme="minorHAnsi" w:cstheme="minorHAnsi"/>
          <w:sz w:val="22"/>
          <w:szCs w:val="22"/>
          <w:lang w:bidi="he-IL"/>
        </w:rPr>
        <w:t>jakichkolwiek</w:t>
      </w:r>
      <w:r w:rsidRPr="00680C42">
        <w:rPr>
          <w:rFonts w:asciiTheme="minorHAnsi" w:hAnsiTheme="minorHAnsi" w:cstheme="minorHAnsi"/>
          <w:sz w:val="22"/>
          <w:szCs w:val="22"/>
          <w:lang w:bidi="he-IL"/>
        </w:rPr>
        <w:t xml:space="preserve"> innych zajęć kolidujących z realizacją </w:t>
      </w:r>
      <w:r w:rsidR="00022D0E" w:rsidRPr="00680C42">
        <w:rPr>
          <w:rFonts w:asciiTheme="minorHAnsi" w:hAnsiTheme="minorHAnsi" w:cstheme="minorHAnsi"/>
          <w:sz w:val="22"/>
          <w:szCs w:val="22"/>
          <w:lang w:bidi="he-IL"/>
        </w:rPr>
        <w:t>Kontraktu</w:t>
      </w:r>
      <w:r w:rsidR="002D3C0F" w:rsidRPr="00680C42">
        <w:rPr>
          <w:rFonts w:asciiTheme="minorHAnsi" w:hAnsiTheme="minorHAnsi" w:cstheme="minorHAnsi"/>
          <w:sz w:val="22"/>
          <w:szCs w:val="22"/>
          <w:lang w:bidi="he-IL"/>
        </w:rPr>
        <w:t>;</w:t>
      </w:r>
    </w:p>
    <w:p w14:paraId="7B34E5FB" w14:textId="77777777" w:rsidR="00BF08B7" w:rsidRPr="00680C42" w:rsidRDefault="00BF08B7" w:rsidP="00AB3D7C">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zapewnić </w:t>
      </w:r>
      <w:r w:rsidR="002D3C0F" w:rsidRPr="00680C42">
        <w:rPr>
          <w:rFonts w:asciiTheme="minorHAnsi" w:hAnsiTheme="minorHAnsi" w:cstheme="minorHAnsi"/>
          <w:sz w:val="22"/>
          <w:szCs w:val="22"/>
          <w:lang w:bidi="he-IL"/>
        </w:rPr>
        <w:t xml:space="preserve">osobom wchodzącym w skład </w:t>
      </w:r>
      <w:r w:rsidR="00C1272F" w:rsidRPr="00680C42">
        <w:rPr>
          <w:rFonts w:asciiTheme="minorHAnsi" w:hAnsiTheme="minorHAnsi" w:cstheme="minorHAnsi"/>
          <w:sz w:val="22"/>
          <w:szCs w:val="22"/>
          <w:lang w:bidi="he-IL"/>
        </w:rPr>
        <w:t>P</w:t>
      </w:r>
      <w:r w:rsidR="002D3C0F" w:rsidRPr="00680C42">
        <w:rPr>
          <w:rFonts w:asciiTheme="minorHAnsi" w:hAnsiTheme="minorHAnsi" w:cstheme="minorHAnsi"/>
          <w:sz w:val="22"/>
          <w:szCs w:val="22"/>
          <w:lang w:bidi="he-IL"/>
        </w:rPr>
        <w:t>ersonelu</w:t>
      </w:r>
      <w:r w:rsidRPr="00680C42">
        <w:rPr>
          <w:rFonts w:asciiTheme="minorHAnsi" w:hAnsiTheme="minorHAnsi" w:cstheme="minorHAnsi"/>
          <w:sz w:val="22"/>
          <w:szCs w:val="22"/>
          <w:lang w:bidi="he-IL"/>
        </w:rPr>
        <w:t xml:space="preserve"> wszelkie warunki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i środki, w tym biuro, sprzęt</w:t>
      </w:r>
      <w:r w:rsidR="006328FD" w:rsidRPr="00680C42">
        <w:rPr>
          <w:rFonts w:asciiTheme="minorHAnsi" w:hAnsiTheme="minorHAnsi" w:cstheme="minorHAnsi"/>
          <w:sz w:val="22"/>
          <w:szCs w:val="22"/>
          <w:lang w:bidi="he-IL"/>
        </w:rPr>
        <w:t xml:space="preserve">, narzędzia, </w:t>
      </w:r>
      <w:r w:rsidRPr="00680C42">
        <w:rPr>
          <w:rFonts w:asciiTheme="minorHAnsi" w:hAnsiTheme="minorHAnsi" w:cstheme="minorHAnsi"/>
          <w:sz w:val="22"/>
          <w:szCs w:val="22"/>
          <w:lang w:bidi="he-IL"/>
        </w:rPr>
        <w:t>środki transportu 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łączności wymagane do wykonywania obowiązków </w:t>
      </w:r>
      <w:r w:rsidR="00960DD8" w:rsidRPr="00680C42">
        <w:rPr>
          <w:rFonts w:asciiTheme="minorHAnsi" w:hAnsiTheme="minorHAnsi" w:cstheme="minorHAnsi"/>
          <w:sz w:val="22"/>
          <w:szCs w:val="22"/>
          <w:lang w:bidi="he-IL"/>
        </w:rPr>
        <w:t>Personelu</w:t>
      </w:r>
      <w:r w:rsidRPr="00680C42">
        <w:rPr>
          <w:rFonts w:asciiTheme="minorHAnsi" w:hAnsiTheme="minorHAnsi" w:cstheme="minorHAnsi"/>
          <w:sz w:val="22"/>
          <w:szCs w:val="22"/>
          <w:lang w:bidi="he-IL"/>
        </w:rPr>
        <w:t xml:space="preserve">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związku z</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realizacją </w:t>
      </w:r>
      <w:r w:rsidR="00022D0E" w:rsidRPr="00680C42">
        <w:rPr>
          <w:rFonts w:asciiTheme="minorHAnsi" w:hAnsiTheme="minorHAnsi" w:cstheme="minorHAnsi"/>
          <w:sz w:val="22"/>
          <w:szCs w:val="22"/>
          <w:lang w:bidi="he-IL"/>
        </w:rPr>
        <w:t>Kontraktu</w:t>
      </w:r>
      <w:r w:rsidR="006D2948" w:rsidRPr="00680C42">
        <w:rPr>
          <w:rFonts w:asciiTheme="minorHAnsi" w:hAnsiTheme="minorHAnsi" w:cstheme="minorHAnsi"/>
          <w:sz w:val="22"/>
          <w:szCs w:val="22"/>
          <w:lang w:bidi="he-IL"/>
        </w:rPr>
        <w:t>.</w:t>
      </w:r>
    </w:p>
    <w:p w14:paraId="3767B510" w14:textId="77777777" w:rsidR="00811ED7" w:rsidRPr="00680C42" w:rsidRDefault="00811ED7" w:rsidP="00A373A4">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51" w:name="_Ref120782774"/>
      <w:r w:rsidRPr="00680C42">
        <w:rPr>
          <w:rFonts w:asciiTheme="minorHAnsi" w:hAnsiTheme="minorHAnsi" w:cstheme="minorHAnsi"/>
          <w:sz w:val="22"/>
          <w:szCs w:val="22"/>
          <w:lang w:bidi="he-IL"/>
        </w:rPr>
        <w:t>Zamawiający wymaga</w:t>
      </w:r>
      <w:r w:rsidR="005A3452"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aby zatrudni</w:t>
      </w:r>
      <w:r w:rsidR="00840914" w:rsidRPr="00680C42">
        <w:rPr>
          <w:rFonts w:asciiTheme="minorHAnsi" w:hAnsiTheme="minorHAnsi" w:cstheme="minorHAnsi"/>
          <w:sz w:val="22"/>
          <w:szCs w:val="22"/>
          <w:lang w:bidi="he-IL"/>
        </w:rPr>
        <w:t>eni</w:t>
      </w:r>
      <w:r w:rsidR="00742EE8" w:rsidRPr="00680C42">
        <w:rPr>
          <w:rFonts w:asciiTheme="minorHAnsi" w:hAnsiTheme="minorHAnsi" w:cstheme="minorHAnsi"/>
          <w:sz w:val="22"/>
          <w:szCs w:val="22"/>
          <w:lang w:bidi="he-IL"/>
        </w:rPr>
        <w:t xml:space="preserve"> przez Wykonawcę lub Podwykonawcę</w:t>
      </w:r>
      <w:r w:rsidRPr="00680C42">
        <w:rPr>
          <w:rFonts w:asciiTheme="minorHAnsi" w:hAnsiTheme="minorHAnsi" w:cstheme="minorHAnsi"/>
          <w:sz w:val="22"/>
          <w:szCs w:val="22"/>
          <w:lang w:bidi="he-IL"/>
        </w:rPr>
        <w:t xml:space="preserve"> na podstawie stosunku pracy by</w:t>
      </w:r>
      <w:r w:rsidR="00563E63" w:rsidRPr="00680C42">
        <w:rPr>
          <w:rFonts w:asciiTheme="minorHAnsi" w:hAnsiTheme="minorHAnsi" w:cstheme="minorHAnsi"/>
          <w:sz w:val="22"/>
          <w:szCs w:val="22"/>
          <w:lang w:bidi="he-IL"/>
        </w:rPr>
        <w:t>li pracownicy fizyczni wykonujący prace na Terenie Budowy</w:t>
      </w:r>
      <w:r w:rsidR="006B3E6A" w:rsidRPr="00680C42">
        <w:rPr>
          <w:rFonts w:asciiTheme="minorHAnsi" w:hAnsiTheme="minorHAnsi" w:cstheme="minorHAnsi"/>
          <w:sz w:val="22"/>
          <w:szCs w:val="22"/>
          <w:lang w:bidi="he-IL"/>
        </w:rPr>
        <w:t xml:space="preserve"> oraz personel administracyjny. W celu uniknięcia wątpliwości Strony ustalają, że zobowiązanie dotyczące zatrudnienia na podstawie stosunku pracy nie dotyczy osób pełniących samodzielne funkcje w budownictwie, projektantów, kierownika budowy, kierownika robót.</w:t>
      </w:r>
      <w:bookmarkEnd w:id="51"/>
    </w:p>
    <w:p w14:paraId="2099E96D" w14:textId="77777777" w:rsidR="00811ED7" w:rsidRPr="00680C42" w:rsidRDefault="00811ED7" w:rsidP="00467CC2">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Każdorazowo na żądanie Zamawiającego, w terminie wskazanym przez Zamawiającego nie krótszym niż 7 </w:t>
      </w:r>
      <w:r w:rsidR="005D5697" w:rsidRPr="00680C42">
        <w:rPr>
          <w:rFonts w:asciiTheme="minorHAnsi" w:hAnsiTheme="minorHAnsi" w:cstheme="minorHAnsi"/>
          <w:sz w:val="22"/>
          <w:szCs w:val="22"/>
          <w:lang w:bidi="he-IL"/>
        </w:rPr>
        <w:t>D</w:t>
      </w:r>
      <w:r w:rsidRPr="00680C42">
        <w:rPr>
          <w:rFonts w:asciiTheme="minorHAnsi" w:hAnsiTheme="minorHAnsi" w:cstheme="minorHAnsi"/>
          <w:sz w:val="22"/>
          <w:szCs w:val="22"/>
          <w:lang w:bidi="he-IL"/>
        </w:rPr>
        <w:t>ni</w:t>
      </w:r>
      <w:r w:rsidR="005D5697" w:rsidRPr="00680C42">
        <w:rPr>
          <w:rFonts w:asciiTheme="minorHAnsi" w:hAnsiTheme="minorHAnsi" w:cstheme="minorHAnsi"/>
          <w:sz w:val="22"/>
          <w:szCs w:val="22"/>
          <w:lang w:bidi="he-IL"/>
        </w:rPr>
        <w:t xml:space="preserve"> Roboczych</w:t>
      </w:r>
      <w:r w:rsidRPr="00680C42">
        <w:rPr>
          <w:rFonts w:asciiTheme="minorHAnsi" w:hAnsiTheme="minorHAnsi" w:cstheme="minorHAnsi"/>
          <w:sz w:val="22"/>
          <w:szCs w:val="22"/>
          <w:lang w:bidi="he-IL"/>
        </w:rPr>
        <w:t xml:space="preserve">, </w:t>
      </w:r>
      <w:r w:rsidR="00BB7644" w:rsidRPr="00680C42">
        <w:rPr>
          <w:rFonts w:asciiTheme="minorHAnsi" w:hAnsiTheme="minorHAnsi" w:cstheme="minorHAnsi"/>
          <w:sz w:val="22"/>
          <w:szCs w:val="22"/>
          <w:lang w:bidi="he-IL"/>
        </w:rPr>
        <w:t>Wykonawca</w:t>
      </w:r>
      <w:r w:rsidRPr="00680C42">
        <w:rPr>
          <w:rFonts w:asciiTheme="minorHAnsi" w:hAnsiTheme="minorHAnsi" w:cstheme="minorHAnsi"/>
          <w:sz w:val="22"/>
          <w:szCs w:val="22"/>
          <w:lang w:bidi="he-IL"/>
        </w:rPr>
        <w:t xml:space="preserve"> zobowiązuje się przedstawić do wglądu</w:t>
      </w:r>
      <w:r w:rsidR="00662A46" w:rsidRPr="00680C42">
        <w:rPr>
          <w:rFonts w:asciiTheme="minorHAnsi" w:hAnsiTheme="minorHAnsi" w:cstheme="minorHAnsi"/>
          <w:sz w:val="22"/>
          <w:szCs w:val="22"/>
          <w:lang w:bidi="he-IL"/>
        </w:rPr>
        <w:t xml:space="preserve"> dokumenty potwierdzające zatrudnienie wymaganych osób na podstawie stosunku pracy, w szczególności</w:t>
      </w:r>
      <w:r w:rsidR="00496691" w:rsidRPr="00680C42">
        <w:rPr>
          <w:rFonts w:asciiTheme="minorHAnsi" w:hAnsiTheme="minorHAnsi" w:cstheme="minorHAnsi"/>
          <w:sz w:val="22"/>
          <w:szCs w:val="22"/>
          <w:lang w:bidi="he-IL"/>
        </w:rPr>
        <w:t xml:space="preserve"> </w:t>
      </w:r>
      <w:r w:rsidR="00662A46" w:rsidRPr="00680C42">
        <w:rPr>
          <w:rFonts w:asciiTheme="minorHAnsi" w:hAnsiTheme="minorHAnsi" w:cstheme="minorHAnsi"/>
          <w:sz w:val="22"/>
          <w:szCs w:val="22"/>
          <w:lang w:bidi="he-IL"/>
        </w:rPr>
        <w:t xml:space="preserve">(i) oświadczenia zatrudnionego pracownika, (ii) oświadczenia </w:t>
      </w:r>
      <w:r w:rsidR="00840914" w:rsidRPr="00680C42">
        <w:rPr>
          <w:rFonts w:asciiTheme="minorHAnsi" w:hAnsiTheme="minorHAnsi" w:cstheme="minorHAnsi"/>
          <w:sz w:val="22"/>
          <w:szCs w:val="22"/>
          <w:lang w:bidi="he-IL"/>
        </w:rPr>
        <w:t>W</w:t>
      </w:r>
      <w:r w:rsidR="00662A46" w:rsidRPr="00680C42">
        <w:rPr>
          <w:rFonts w:asciiTheme="minorHAnsi" w:hAnsiTheme="minorHAnsi" w:cstheme="minorHAnsi"/>
          <w:sz w:val="22"/>
          <w:szCs w:val="22"/>
          <w:lang w:bidi="he-IL"/>
        </w:rPr>
        <w:t xml:space="preserve">ykonawcy lub </w:t>
      </w:r>
      <w:r w:rsidR="00840914" w:rsidRPr="00680C42">
        <w:rPr>
          <w:rFonts w:asciiTheme="minorHAnsi" w:hAnsiTheme="minorHAnsi" w:cstheme="minorHAnsi"/>
          <w:sz w:val="22"/>
          <w:szCs w:val="22"/>
          <w:lang w:bidi="he-IL"/>
        </w:rPr>
        <w:t>P</w:t>
      </w:r>
      <w:r w:rsidR="00662A46" w:rsidRPr="00680C42">
        <w:rPr>
          <w:rFonts w:asciiTheme="minorHAnsi" w:hAnsiTheme="minorHAnsi" w:cstheme="minorHAnsi"/>
          <w:sz w:val="22"/>
          <w:szCs w:val="22"/>
          <w:lang w:bidi="he-IL"/>
        </w:rPr>
        <w:t>odwykonawcy o zatrudnieniu pracownika na podstawie umowy o pracę, (iii) poświadczonej za zgodność z oryginałem kopii umowy o pracę zatrudnionego pracownika, (iv</w:t>
      </w:r>
      <w:r w:rsidR="00B42C1B" w:rsidRPr="00680C42">
        <w:rPr>
          <w:rFonts w:asciiTheme="minorHAnsi" w:hAnsiTheme="minorHAnsi" w:cstheme="minorHAnsi"/>
          <w:sz w:val="22"/>
          <w:szCs w:val="22"/>
          <w:lang w:bidi="he-IL"/>
        </w:rPr>
        <w:t xml:space="preserve">) </w:t>
      </w:r>
      <w:r w:rsidR="00662A46" w:rsidRPr="00680C42">
        <w:rPr>
          <w:rFonts w:asciiTheme="minorHAnsi" w:hAnsiTheme="minorHAnsi" w:cstheme="minorHAnsi"/>
          <w:sz w:val="22"/>
          <w:szCs w:val="22"/>
          <w:lang w:bidi="he-IL"/>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sidR="00496691"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 razie dalszych wątpliwości Zamawiający może wymagać od </w:t>
      </w:r>
      <w:r w:rsidR="00BB7644" w:rsidRPr="00680C42">
        <w:rPr>
          <w:rFonts w:asciiTheme="minorHAnsi" w:hAnsiTheme="minorHAnsi" w:cstheme="minorHAnsi"/>
          <w:sz w:val="22"/>
          <w:szCs w:val="22"/>
          <w:lang w:bidi="he-IL"/>
        </w:rPr>
        <w:t>Wykonawcy</w:t>
      </w:r>
      <w:r w:rsidRPr="00680C42">
        <w:rPr>
          <w:rFonts w:asciiTheme="minorHAnsi" w:hAnsiTheme="minorHAnsi" w:cstheme="minorHAnsi"/>
          <w:sz w:val="22"/>
          <w:szCs w:val="22"/>
          <w:lang w:bidi="he-IL"/>
        </w:rPr>
        <w:t xml:space="preserve"> w uzgodnionym przez Strony terminie przedłożenia poświadczonych za zgodność z oryginałem kopii dokumentów </w:t>
      </w:r>
      <w:r w:rsidR="005725D2" w:rsidRPr="00680C42">
        <w:rPr>
          <w:rFonts w:asciiTheme="minorHAnsi" w:hAnsiTheme="minorHAnsi" w:cstheme="minorHAnsi"/>
          <w:sz w:val="22"/>
          <w:szCs w:val="22"/>
          <w:lang w:bidi="he-IL"/>
        </w:rPr>
        <w:t xml:space="preserve">złożonych do ZUS i </w:t>
      </w:r>
      <w:r w:rsidRPr="00680C42">
        <w:rPr>
          <w:rFonts w:asciiTheme="minorHAnsi" w:hAnsiTheme="minorHAnsi" w:cstheme="minorHAnsi"/>
          <w:sz w:val="22"/>
          <w:szCs w:val="22"/>
          <w:lang w:bidi="he-IL"/>
        </w:rPr>
        <w:t xml:space="preserve">wydanych przez ZUS potwierdzających odprowadzanie składek na rzecz danego pracownika za żądany przez Zamawiającego okres. Kopie dokumentów powinny zostać zanonimizowane w sposób zapewniający ochronę danych osobowych pracowników (tj. w szczególności bez adresów, nr PESEL pracowników). Imię i nazwisko pracownika nie podlega anonimizacji. </w:t>
      </w:r>
    </w:p>
    <w:p w14:paraId="4B9CC06E" w14:textId="77777777" w:rsidR="00811ED7" w:rsidRPr="00680C42" w:rsidRDefault="00811ED7" w:rsidP="00467CC2">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Nieprzedłożenie przez </w:t>
      </w:r>
      <w:r w:rsidR="00BB7644" w:rsidRPr="00680C42">
        <w:rPr>
          <w:rFonts w:asciiTheme="minorHAnsi" w:hAnsiTheme="minorHAnsi" w:cstheme="minorHAnsi"/>
          <w:sz w:val="22"/>
          <w:szCs w:val="22"/>
          <w:lang w:bidi="he-IL"/>
        </w:rPr>
        <w:t>Wykonawcę</w:t>
      </w:r>
      <w:r w:rsidRPr="00680C42">
        <w:rPr>
          <w:rFonts w:asciiTheme="minorHAnsi" w:hAnsiTheme="minorHAnsi" w:cstheme="minorHAnsi"/>
          <w:sz w:val="22"/>
          <w:szCs w:val="22"/>
          <w:lang w:bidi="he-IL"/>
        </w:rPr>
        <w:t xml:space="preserve"> żądanych dokumentów w terminie wskazanym przez Zamawiającego będzie traktowane jako niewypełnienie obowiązku zatrudnienia osób na podstawie stosunku pracy. </w:t>
      </w:r>
    </w:p>
    <w:p w14:paraId="578F20E3" w14:textId="77777777" w:rsidR="00FD152D" w:rsidRPr="00680C42" w:rsidRDefault="00811ED7"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razie uzasadnionych wątpliwości co do przestrzegania prawa pracy przez </w:t>
      </w:r>
      <w:r w:rsidR="00BB7644" w:rsidRPr="00680C42">
        <w:rPr>
          <w:rFonts w:asciiTheme="minorHAnsi" w:hAnsiTheme="minorHAnsi" w:cstheme="minorHAnsi"/>
          <w:sz w:val="22"/>
          <w:szCs w:val="22"/>
          <w:lang w:bidi="he-IL"/>
        </w:rPr>
        <w:t>Wykonawcę</w:t>
      </w:r>
      <w:r w:rsidRPr="00680C42">
        <w:rPr>
          <w:rFonts w:asciiTheme="minorHAnsi" w:hAnsiTheme="minorHAnsi" w:cstheme="minorHAnsi"/>
          <w:sz w:val="22"/>
          <w:szCs w:val="22"/>
          <w:lang w:bidi="he-IL"/>
        </w:rPr>
        <w:t xml:space="preserve"> lub </w:t>
      </w:r>
      <w:r w:rsidR="00B34E0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odwykonawcę, Zamawiający może zwrócić się o przeprowadzenie kontroli przez Państwową </w:t>
      </w:r>
      <w:r w:rsidRPr="00680C42">
        <w:rPr>
          <w:rFonts w:asciiTheme="minorHAnsi" w:hAnsiTheme="minorHAnsi" w:cstheme="minorHAnsi"/>
          <w:sz w:val="22"/>
          <w:szCs w:val="22"/>
          <w:lang w:bidi="he-IL"/>
        </w:rPr>
        <w:lastRenderedPageBreak/>
        <w:t xml:space="preserve">Inspekcję Pracy. </w:t>
      </w:r>
    </w:p>
    <w:p w14:paraId="28ED9802" w14:textId="0D9D99C2" w:rsidR="00570357" w:rsidRPr="00680C42" w:rsidRDefault="00B64007" w:rsidP="00570357">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52" w:name="_Ref121306117"/>
      <w:r w:rsidRPr="00680C42">
        <w:rPr>
          <w:rFonts w:asciiTheme="minorHAnsi" w:hAnsiTheme="minorHAnsi" w:cstheme="minorHAnsi"/>
          <w:sz w:val="22"/>
          <w:szCs w:val="22"/>
          <w:lang w:bidi="he-IL"/>
        </w:rPr>
        <w:t xml:space="preserve">Wykonawca zobowiązuje się do zatrudnienia </w:t>
      </w:r>
      <w:r w:rsidR="00740E99" w:rsidRPr="00680C42">
        <w:rPr>
          <w:rFonts w:asciiTheme="minorHAnsi" w:hAnsiTheme="minorHAnsi" w:cstheme="minorHAnsi"/>
          <w:sz w:val="22"/>
          <w:szCs w:val="22"/>
          <w:lang w:bidi="he-IL"/>
        </w:rPr>
        <w:t xml:space="preserve">w całym okresie </w:t>
      </w:r>
      <w:r w:rsidR="00570357" w:rsidRPr="00680C42">
        <w:rPr>
          <w:rFonts w:asciiTheme="minorHAnsi" w:hAnsiTheme="minorHAnsi" w:cstheme="minorHAnsi"/>
          <w:sz w:val="22"/>
          <w:szCs w:val="22"/>
          <w:lang w:bidi="he-IL"/>
        </w:rPr>
        <w:t>realizacji Kontraktu</w:t>
      </w:r>
      <w:r w:rsidR="00740E99" w:rsidRPr="00680C42">
        <w:rPr>
          <w:rFonts w:asciiTheme="minorHAnsi" w:hAnsiTheme="minorHAnsi" w:cstheme="minorHAnsi"/>
          <w:sz w:val="22"/>
          <w:szCs w:val="22"/>
          <w:lang w:bidi="he-IL"/>
        </w:rPr>
        <w:t xml:space="preserve"> minimum</w:t>
      </w:r>
      <w:r w:rsidR="00570357"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w:t>
      </w:r>
      <w:r w:rsidR="00570357" w:rsidRPr="00680C42">
        <w:rPr>
          <w:rStyle w:val="Odwoanieprzypisudolnego"/>
          <w:rFonts w:asciiTheme="minorHAnsi" w:hAnsiTheme="minorHAnsi" w:cstheme="minorHAnsi"/>
          <w:sz w:val="22"/>
          <w:szCs w:val="22"/>
          <w:lang w:bidi="he-IL"/>
        </w:rPr>
        <w:footnoteReference w:id="2"/>
      </w:r>
      <w:r w:rsidRPr="00680C42">
        <w:rPr>
          <w:rFonts w:asciiTheme="minorHAnsi" w:hAnsiTheme="minorHAnsi" w:cstheme="minorHAnsi"/>
          <w:sz w:val="22"/>
          <w:szCs w:val="22"/>
          <w:lang w:bidi="he-IL"/>
        </w:rPr>
        <w:t xml:space="preserve"> osób niepełnosprawnych </w:t>
      </w:r>
      <w:r w:rsidR="00570357" w:rsidRPr="00680C42">
        <w:rPr>
          <w:rFonts w:asciiTheme="minorHAnsi" w:hAnsiTheme="minorHAnsi" w:cstheme="minorHAnsi"/>
          <w:sz w:val="22"/>
          <w:szCs w:val="22"/>
          <w:lang w:bidi="he-IL"/>
        </w:rPr>
        <w:t>zgodnie z definicją osoby niepełnosprawnej określonej w ustawie z dnia 27 sierpnia 1997 r. o rehabilitacji zawodowej i społecznej oraz zatrudnieniu osób niepełnosprawnych lub we właściwych przepisach państw członkowskich Unii Europejskiej lub Europejskiego Obszaru Gospodarczego.</w:t>
      </w:r>
      <w:bookmarkEnd w:id="52"/>
      <w:r w:rsidR="00570357" w:rsidRPr="00680C42">
        <w:rPr>
          <w:rFonts w:asciiTheme="minorHAnsi" w:hAnsiTheme="minorHAnsi" w:cstheme="minorHAnsi"/>
          <w:sz w:val="22"/>
          <w:szCs w:val="22"/>
          <w:lang w:bidi="he-IL"/>
        </w:rPr>
        <w:t xml:space="preserve"> </w:t>
      </w:r>
    </w:p>
    <w:p w14:paraId="3DED3BA6" w14:textId="77777777" w:rsidR="00570357" w:rsidRPr="00680C42" w:rsidRDefault="00570357" w:rsidP="00570357">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Status niepełnosprawnego określony jest posiadanym orzeczeniem o niepełnosprawności orzeczonym przez zespół do spraw orzekania o niepełnosprawności lub orzeczeniem o całkowitej lub częściowej niezdolności </w:t>
      </w:r>
      <w:r w:rsidR="005725D2" w:rsidRPr="00680C42">
        <w:rPr>
          <w:rFonts w:asciiTheme="minorHAnsi" w:hAnsiTheme="minorHAnsi" w:cstheme="minorHAnsi"/>
          <w:sz w:val="22"/>
          <w:szCs w:val="22"/>
          <w:lang w:bidi="he-IL"/>
        </w:rPr>
        <w:t xml:space="preserve">do pracy </w:t>
      </w:r>
      <w:r w:rsidRPr="00680C42">
        <w:rPr>
          <w:rFonts w:asciiTheme="minorHAnsi" w:hAnsiTheme="minorHAnsi" w:cstheme="minorHAnsi"/>
          <w:sz w:val="22"/>
          <w:szCs w:val="22"/>
          <w:lang w:bidi="he-IL"/>
        </w:rPr>
        <w:t xml:space="preserve">przez lekarza </w:t>
      </w:r>
      <w:r w:rsidR="005725D2" w:rsidRPr="00680C42">
        <w:rPr>
          <w:rFonts w:asciiTheme="minorHAnsi" w:hAnsiTheme="minorHAnsi" w:cstheme="minorHAnsi"/>
          <w:sz w:val="22"/>
          <w:szCs w:val="22"/>
          <w:lang w:bidi="he-IL"/>
        </w:rPr>
        <w:t xml:space="preserve">orzecznika </w:t>
      </w:r>
      <w:r w:rsidRPr="00680C42">
        <w:rPr>
          <w:rFonts w:asciiTheme="minorHAnsi" w:hAnsiTheme="minorHAnsi" w:cstheme="minorHAnsi"/>
          <w:sz w:val="22"/>
          <w:szCs w:val="22"/>
          <w:lang w:bidi="he-IL"/>
        </w:rPr>
        <w:t>Zakładu Ubezpieczeń Społecznych pracownika niepełnosprawnego lub odpowiednimi dokumentami zagranicznymi.</w:t>
      </w:r>
    </w:p>
    <w:p w14:paraId="51162E9D" w14:textId="77777777" w:rsidR="00570357" w:rsidRPr="00680C42" w:rsidRDefault="00570357" w:rsidP="00570357">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jest uprawniony do kontroli spełniania przez Wykonawcę wymagań dotyczących zatrudnienia osób niepełnosprawnych. Na każde żądanie Zamawiającego, w terminie wskazanym przez Zamawiającego nie krótszym niż 7 Dni Roboczych, Wykonawca zobowiązuje się przedstawić do wglądu zanonimizowane dokumenty potwierdzające zatrudnienie osób niepełnosprawnych (np. kopię właściwego orzeczenia i kopię umowy zawartej z osobą niepełnosprawną – imię i nazwisko osoby nie podlega anonimizacji). </w:t>
      </w:r>
    </w:p>
    <w:p w14:paraId="5B0718AC" w14:textId="77777777" w:rsidR="00960DD8" w:rsidRPr="00680C42" w:rsidRDefault="00960DD8" w:rsidP="00A1429F">
      <w:pPr>
        <w:pStyle w:val="Styl"/>
        <w:suppressAutoHyphens/>
        <w:spacing w:before="120"/>
        <w:ind w:left="567" w:right="14"/>
        <w:jc w:val="both"/>
        <w:rPr>
          <w:rFonts w:asciiTheme="minorHAnsi" w:hAnsiTheme="minorHAnsi" w:cstheme="minorHAnsi"/>
          <w:sz w:val="22"/>
          <w:szCs w:val="22"/>
          <w:lang w:bidi="he-IL"/>
        </w:rPr>
      </w:pPr>
    </w:p>
    <w:p w14:paraId="3A4A5DF2" w14:textId="77777777" w:rsidR="004D64A0" w:rsidRPr="00680C42" w:rsidRDefault="004D64A0" w:rsidP="00D75DC3">
      <w:pPr>
        <w:pStyle w:val="Nagwek1"/>
      </w:pPr>
      <w:bookmarkStart w:id="53" w:name="_Ref108685480"/>
      <w:bookmarkStart w:id="54" w:name="_Toc122085208"/>
      <w:r w:rsidRPr="00680C42">
        <w:t>PODWYKONAWCY</w:t>
      </w:r>
      <w:bookmarkEnd w:id="53"/>
      <w:bookmarkEnd w:id="54"/>
      <w:r w:rsidRPr="00680C42">
        <w:t xml:space="preserve"> </w:t>
      </w:r>
    </w:p>
    <w:p w14:paraId="5202D020" w14:textId="77777777" w:rsidR="004D64A0" w:rsidRPr="00680C42" w:rsidRDefault="004D64A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Umowy o Podwykonawstwo nie mogą zawierać postanowień kształtujących prawa i obowiązki Podwykonawcy, w szczególności w zakresie kar umownych oraz postanowień dotyczących wypłaty wynagrodzenia, w sposób mniej korzystny niż prawa i obowiązki Wykonawcy wynikające z niniejszej Umowy.</w:t>
      </w:r>
    </w:p>
    <w:p w14:paraId="50F732D7" w14:textId="77777777" w:rsidR="004D64A0" w:rsidRPr="00680C42" w:rsidRDefault="004D64A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zapewnia, że przedmiot Umowy o Podwykonawstwo zostanie wykonany na co najmniej takim poziomie jakości, jaki wynika z Kontraktu i będzie odpowiadać stosownym dla tego wykonania wymaganiom określonym w PFU.</w:t>
      </w:r>
      <w:r w:rsidR="00662A46" w:rsidRPr="00680C42">
        <w:rPr>
          <w:rFonts w:asciiTheme="minorHAnsi" w:hAnsiTheme="minorHAnsi" w:cstheme="minorHAnsi"/>
          <w:sz w:val="22"/>
          <w:szCs w:val="22"/>
          <w:lang w:bidi="he-IL"/>
        </w:rPr>
        <w:t xml:space="preserve"> Wykonawca odpowiada za działania i zaniechania Podwykonawców i dalszych podwykonawców jak za swoje własne.</w:t>
      </w:r>
    </w:p>
    <w:p w14:paraId="36664C6E" w14:textId="77777777" w:rsidR="004D64A0" w:rsidRPr="00680C42" w:rsidRDefault="004D64A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Podwykonawca lub dalszy podwykonawca musi posiadać wiedzę 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doświadczenie odpowiadające, proporcjonalnie, co najmniej wiedzy i doświadczeniu wymaganym od Wykonawcy w związku z realizacją Kontraktu oraz dysponować personelem 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sprzętem, gwarantującym prawidłowe wykonanie odpowiedniej części Kontraktu. </w:t>
      </w:r>
    </w:p>
    <w:p w14:paraId="0D8EE823" w14:textId="77777777" w:rsidR="004D64A0" w:rsidRPr="00680C42" w:rsidRDefault="00924DAF"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zapewni, że </w:t>
      </w:r>
      <w:r w:rsidR="004D64A0" w:rsidRPr="00680C42">
        <w:rPr>
          <w:rFonts w:asciiTheme="minorHAnsi" w:hAnsiTheme="minorHAnsi" w:cstheme="minorHAnsi"/>
          <w:sz w:val="22"/>
          <w:szCs w:val="22"/>
          <w:lang w:bidi="he-IL"/>
        </w:rPr>
        <w:t xml:space="preserve">Podwykonawca lub dalszy podwykonawca </w:t>
      </w:r>
      <w:r w:rsidRPr="00680C42">
        <w:rPr>
          <w:rFonts w:asciiTheme="minorHAnsi" w:hAnsiTheme="minorHAnsi" w:cstheme="minorHAnsi"/>
          <w:sz w:val="22"/>
          <w:szCs w:val="22"/>
          <w:lang w:bidi="he-IL"/>
        </w:rPr>
        <w:t xml:space="preserve">będą </w:t>
      </w:r>
      <w:r w:rsidR="004D64A0" w:rsidRPr="00680C42">
        <w:rPr>
          <w:rFonts w:asciiTheme="minorHAnsi" w:hAnsiTheme="minorHAnsi" w:cstheme="minorHAnsi"/>
          <w:sz w:val="22"/>
          <w:szCs w:val="22"/>
          <w:lang w:bidi="he-IL"/>
        </w:rPr>
        <w:t>zobowiązani do przedstawiania Zamawiającemu na jego żądanie dokumentów, oświadczeń i wyjaśnień dotyczących realizacji Umowy o Podwykonawstwo (oryginały lub kserokopie dokumentów poświadczone za</w:t>
      </w:r>
      <w:r w:rsidR="00496691" w:rsidRPr="00680C42">
        <w:rPr>
          <w:rFonts w:asciiTheme="minorHAnsi" w:hAnsiTheme="minorHAnsi" w:cstheme="minorHAnsi"/>
          <w:sz w:val="22"/>
          <w:szCs w:val="22"/>
          <w:lang w:bidi="he-IL"/>
        </w:rPr>
        <w:t xml:space="preserve"> </w:t>
      </w:r>
      <w:r w:rsidR="004D64A0" w:rsidRPr="00680C42">
        <w:rPr>
          <w:rFonts w:asciiTheme="minorHAnsi" w:hAnsiTheme="minorHAnsi" w:cstheme="minorHAnsi"/>
          <w:sz w:val="22"/>
          <w:szCs w:val="22"/>
          <w:lang w:bidi="he-IL"/>
        </w:rPr>
        <w:t>zgodność z oryginałem przez Podwykonawcę lub dalszego podwykonawcę).</w:t>
      </w:r>
    </w:p>
    <w:p w14:paraId="3E6C47D4" w14:textId="77777777" w:rsidR="004D64A0" w:rsidRPr="00680C42" w:rsidRDefault="004D64A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55" w:name="_Ref107999716"/>
      <w:r w:rsidRPr="00680C42">
        <w:rPr>
          <w:rFonts w:asciiTheme="minorHAnsi" w:hAnsiTheme="minorHAnsi" w:cstheme="minorHAnsi"/>
          <w:sz w:val="22"/>
          <w:szCs w:val="22"/>
          <w:lang w:bidi="he-I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bookmarkEnd w:id="55"/>
    </w:p>
    <w:p w14:paraId="5B0C63EF" w14:textId="67963B45" w:rsidR="001E5E3B" w:rsidRPr="00680C42" w:rsidRDefault="001E5E3B"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 xml:space="preserve">Umowa o Podwykonawstwo musi być zgodna z zasadami określonymi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_Ref108695314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26.6</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w:t>
      </w:r>
    </w:p>
    <w:p w14:paraId="0562B273" w14:textId="2AB1D140" w:rsidR="004D64A0" w:rsidRPr="00680C42" w:rsidRDefault="004D64A0" w:rsidP="00663E6A">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56" w:name="_Ref107999797"/>
      <w:r w:rsidRPr="00680C42">
        <w:rPr>
          <w:rFonts w:asciiTheme="minorHAnsi" w:hAnsiTheme="minorHAnsi" w:cstheme="minorHAnsi"/>
          <w:sz w:val="22"/>
          <w:szCs w:val="22"/>
          <w:lang w:bidi="he-IL"/>
        </w:rPr>
        <w:t>W przypadku, w którym w wyniku Umowy o Podwykonawstwo miałby powstać utwór chroniony przepisami Ustawy o Prawie Autorskim, Umowa o Podwykonawstwo musi zawierać</w:t>
      </w:r>
      <w:r w:rsidRPr="00680C42" w:rsidDel="00A24ECD">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określenie zakresu majątkowych autorskich praw majątkowych i praw zależnych oraz innych uprawnień, jakie Wykonawca nabywa zgodnie z tą umową. Zakres tych praw nie może być mniejszy od określonego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_Ref107998706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23</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Kontraktu;</w:t>
      </w:r>
      <w:bookmarkEnd w:id="56"/>
    </w:p>
    <w:p w14:paraId="3664AB76" w14:textId="77777777" w:rsidR="004D64A0" w:rsidRPr="00680C42" w:rsidRDefault="004D64A0"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w:t>
      </w:r>
      <w:r w:rsidRPr="00680C42">
        <w:rPr>
          <w:rFonts w:asciiTheme="minorHAnsi" w:hAnsiTheme="minorHAnsi" w:cstheme="minorHAnsi"/>
          <w:b/>
          <w:bCs/>
          <w:sz w:val="22"/>
          <w:szCs w:val="22"/>
          <w:lang w:bidi="he-IL"/>
        </w:rPr>
        <w:t>Umowy o Podwykonawstwo, której przedmiotem są</w:t>
      </w:r>
      <w:r w:rsidR="00496691" w:rsidRPr="00680C42">
        <w:rPr>
          <w:rFonts w:asciiTheme="minorHAnsi" w:hAnsiTheme="minorHAnsi" w:cstheme="minorHAnsi"/>
          <w:b/>
          <w:bCs/>
          <w:sz w:val="22"/>
          <w:szCs w:val="22"/>
          <w:lang w:bidi="he-IL"/>
        </w:rPr>
        <w:t xml:space="preserve"> </w:t>
      </w:r>
      <w:r w:rsidRPr="00680C42">
        <w:rPr>
          <w:rFonts w:asciiTheme="minorHAnsi" w:hAnsiTheme="minorHAnsi" w:cstheme="minorHAnsi"/>
          <w:b/>
          <w:bCs/>
          <w:sz w:val="22"/>
          <w:szCs w:val="22"/>
          <w:lang w:bidi="he-IL"/>
        </w:rPr>
        <w:t>roboty budowlane</w:t>
      </w:r>
      <w:r w:rsidRPr="00680C42">
        <w:rPr>
          <w:rFonts w:asciiTheme="minorHAnsi" w:hAnsiTheme="minorHAnsi" w:cstheme="minorHAnsi"/>
          <w:sz w:val="22"/>
          <w:szCs w:val="22"/>
          <w:lang w:bidi="he-IL"/>
        </w:rPr>
        <w:t>:</w:t>
      </w:r>
    </w:p>
    <w:p w14:paraId="4F12A4DC" w14:textId="77777777" w:rsidR="00FA4D44" w:rsidRPr="00680C42" w:rsidRDefault="00FA4D44"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Umowa o Podwykonawstwo, której przedmiotem są</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roboty budowlane musi spełniać poniższe wymagania:</w:t>
      </w:r>
    </w:p>
    <w:p w14:paraId="194B6158" w14:textId="6825054C" w:rsidR="004D64A0" w:rsidRPr="00680C42" w:rsidRDefault="004D64A0" w:rsidP="002E5956">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wartość zlecanych </w:t>
      </w:r>
      <w:r w:rsidR="00FA4D44" w:rsidRPr="00680C42">
        <w:rPr>
          <w:rFonts w:asciiTheme="minorHAnsi" w:hAnsiTheme="minorHAnsi" w:cstheme="minorHAnsi"/>
          <w:sz w:val="22"/>
          <w:szCs w:val="22"/>
          <w:lang w:bidi="he-IL"/>
        </w:rPr>
        <w:t>Robót</w:t>
      </w:r>
      <w:r w:rsidRPr="00680C42">
        <w:rPr>
          <w:rFonts w:asciiTheme="minorHAnsi" w:hAnsiTheme="minorHAnsi" w:cstheme="minorHAnsi"/>
          <w:sz w:val="22"/>
          <w:szCs w:val="22"/>
          <w:lang w:bidi="he-IL"/>
        </w:rPr>
        <w:t xml:space="preserve"> musi zostać określona w Umowie o Podwykonawstwo. W przypadku gdy wartość zlecanych </w:t>
      </w:r>
      <w:r w:rsidR="00FA4D44" w:rsidRPr="00680C42">
        <w:rPr>
          <w:rFonts w:asciiTheme="minorHAnsi" w:hAnsiTheme="minorHAnsi" w:cstheme="minorHAnsi"/>
          <w:sz w:val="22"/>
          <w:szCs w:val="22"/>
          <w:lang w:bidi="he-IL"/>
        </w:rPr>
        <w:t>Robót</w:t>
      </w:r>
      <w:r w:rsidRPr="00680C42">
        <w:rPr>
          <w:rFonts w:asciiTheme="minorHAnsi" w:hAnsiTheme="minorHAnsi" w:cstheme="minorHAnsi"/>
          <w:sz w:val="22"/>
          <w:szCs w:val="22"/>
          <w:lang w:bidi="he-IL"/>
        </w:rPr>
        <w:t xml:space="preserve"> jest wyższa niż wartość tych </w:t>
      </w:r>
      <w:r w:rsidR="00FA4D44" w:rsidRPr="00680C42">
        <w:rPr>
          <w:rFonts w:asciiTheme="minorHAnsi" w:hAnsiTheme="minorHAnsi" w:cstheme="minorHAnsi"/>
          <w:sz w:val="22"/>
          <w:szCs w:val="22"/>
          <w:lang w:bidi="he-IL"/>
        </w:rPr>
        <w:t xml:space="preserve">Robót </w:t>
      </w:r>
      <w:r w:rsidR="008A2B49" w:rsidRPr="00680C42">
        <w:rPr>
          <w:rFonts w:asciiTheme="minorHAnsi" w:hAnsiTheme="minorHAnsi" w:cstheme="minorHAnsi"/>
          <w:sz w:val="22"/>
          <w:szCs w:val="22"/>
          <w:lang w:bidi="he-IL"/>
        </w:rPr>
        <w:t>wynikająca z kosztorysu ofertowego, o którym mowa w pkt 2.5.1.</w:t>
      </w:r>
      <w:r w:rsidRPr="00680C42">
        <w:rPr>
          <w:rFonts w:asciiTheme="minorHAnsi" w:hAnsiTheme="minorHAnsi" w:cstheme="minorHAnsi"/>
          <w:sz w:val="22"/>
          <w:szCs w:val="22"/>
          <w:lang w:bidi="he-IL"/>
        </w:rPr>
        <w:t xml:space="preserve">, w Umowie o Podwykonawstwo należy zawrzeć postanowienie, zgodnie z którym </w:t>
      </w:r>
      <w:r w:rsidR="008A2B49" w:rsidRPr="00680C42">
        <w:rPr>
          <w:rFonts w:asciiTheme="minorHAnsi" w:hAnsiTheme="minorHAnsi" w:cstheme="minorHAnsi"/>
          <w:sz w:val="22"/>
          <w:szCs w:val="22"/>
          <w:lang w:bidi="he-IL"/>
        </w:rPr>
        <w:t xml:space="preserve">przed zawarciem Umowy o Podwykonawstwo, Podwykonawca lub dalszy podwykonawca zapoznał się z wartością Robót objętych przedmiotem Umowy podwykonawczej wynikającą z kosztorysu ofertowego, o którym mowa w pkt 2.5.1. za dany zakres Robót, zaś </w:t>
      </w:r>
      <w:r w:rsidRPr="00680C42">
        <w:rPr>
          <w:rFonts w:asciiTheme="minorHAnsi" w:hAnsiTheme="minorHAnsi" w:cstheme="minorHAnsi"/>
          <w:sz w:val="22"/>
          <w:szCs w:val="22"/>
          <w:lang w:bidi="he-IL"/>
        </w:rPr>
        <w:t xml:space="preserve">odpowiedzialność Zamawiającego jako inwestora, z tytułu solidarnej lub bezpośredniej zapłaty wynagrodzenia ograniczona jest do wysokości </w:t>
      </w:r>
      <w:r w:rsidR="008A2B49" w:rsidRPr="00680C42">
        <w:rPr>
          <w:rFonts w:asciiTheme="minorHAnsi" w:hAnsiTheme="minorHAnsi" w:cstheme="minorHAnsi"/>
          <w:sz w:val="22"/>
          <w:szCs w:val="22"/>
          <w:lang w:bidi="he-IL"/>
        </w:rPr>
        <w:t>wynikającej z kosztorysu ofertowego</w:t>
      </w:r>
      <w:r w:rsidRPr="00680C42">
        <w:rPr>
          <w:rFonts w:asciiTheme="minorHAnsi" w:hAnsiTheme="minorHAnsi" w:cstheme="minorHAnsi"/>
          <w:sz w:val="22"/>
          <w:szCs w:val="22"/>
          <w:lang w:bidi="he-IL"/>
        </w:rPr>
        <w:t xml:space="preserve"> </w:t>
      </w:r>
      <w:r w:rsidR="008A2B49" w:rsidRPr="00680C42">
        <w:rPr>
          <w:rFonts w:asciiTheme="minorHAnsi" w:hAnsiTheme="minorHAnsi" w:cstheme="minorHAnsi"/>
          <w:sz w:val="22"/>
          <w:szCs w:val="22"/>
          <w:lang w:bidi="he-IL"/>
        </w:rPr>
        <w:t>o którym mowa w pkt 2.5.1.</w:t>
      </w:r>
      <w:r w:rsidRPr="00680C42">
        <w:rPr>
          <w:rFonts w:asciiTheme="minorHAnsi" w:hAnsiTheme="minorHAnsi" w:cstheme="minorHAnsi"/>
          <w:sz w:val="22"/>
          <w:szCs w:val="22"/>
          <w:lang w:bidi="he-IL"/>
        </w:rPr>
        <w:t xml:space="preserve">za dany zakres </w:t>
      </w:r>
      <w:r w:rsidR="00BB15FE"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obót, zgodnie z art. 647 (1) § 3</w:t>
      </w:r>
      <w:r w:rsidR="005725D2" w:rsidRPr="00680C42">
        <w:rPr>
          <w:rFonts w:asciiTheme="minorHAnsi" w:hAnsiTheme="minorHAnsi" w:cstheme="minorHAnsi"/>
          <w:sz w:val="22"/>
          <w:szCs w:val="22"/>
          <w:lang w:bidi="he-IL"/>
        </w:rPr>
        <w:t xml:space="preserve"> Kodeksu Cywilnego</w:t>
      </w:r>
      <w:r w:rsidRPr="00680C42">
        <w:rPr>
          <w:rFonts w:asciiTheme="minorHAnsi" w:hAnsiTheme="minorHAnsi" w:cstheme="minorHAnsi"/>
          <w:sz w:val="22"/>
          <w:szCs w:val="22"/>
          <w:lang w:bidi="he-IL"/>
        </w:rPr>
        <w:t>;</w:t>
      </w:r>
    </w:p>
    <w:p w14:paraId="7BE22323" w14:textId="77777777" w:rsidR="004D64A0" w:rsidRPr="00680C42" w:rsidRDefault="004D64A0" w:rsidP="009302E0">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wypłata wynagrodzenia Podwykonawcy lub dalszemu podwykonawcy za wykonane przez nich </w:t>
      </w:r>
      <w:r w:rsidR="00FA4D44" w:rsidRPr="00680C42">
        <w:rPr>
          <w:rFonts w:asciiTheme="minorHAnsi" w:hAnsiTheme="minorHAnsi" w:cstheme="minorHAnsi"/>
          <w:sz w:val="22"/>
          <w:szCs w:val="22"/>
          <w:lang w:bidi="he-IL"/>
        </w:rPr>
        <w:t xml:space="preserve">Roboty </w:t>
      </w:r>
      <w:r w:rsidRPr="00680C42">
        <w:rPr>
          <w:rFonts w:asciiTheme="minorHAnsi" w:hAnsiTheme="minorHAnsi" w:cstheme="minorHAnsi"/>
          <w:sz w:val="22"/>
          <w:szCs w:val="22"/>
          <w:lang w:bidi="he-IL"/>
        </w:rPr>
        <w:t xml:space="preserve">będące </w:t>
      </w:r>
      <w:r w:rsidR="00781AD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rzedmiotem Kontraktu, których okres realizacji przekracza okres rozliczeniowy przyjęty w Umowie dla Wykonawcy, będzie następować w częściach, na</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podstawie odbiorów częściowych robót wykonanych przez </w:t>
      </w:r>
      <w:r w:rsidR="00FA4D44"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odwykonawcę lub dalszego podwykonawcę;</w:t>
      </w:r>
    </w:p>
    <w:p w14:paraId="2D6B026F" w14:textId="77777777" w:rsidR="004D64A0" w:rsidRPr="00680C42" w:rsidRDefault="004D64A0" w:rsidP="009302E0">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okres odpowiedzialności Podwykonawcy lub dalszego podwykonawcy za wady przedmiotu Umowy o Podwykonawstwo, nie będzie krótszy od okresu odpowiedzialności za wady </w:t>
      </w:r>
      <w:r w:rsidR="00781AD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rzedmiotu Kontraktu Wykonawcy wobec Zamawiającego</w:t>
      </w:r>
      <w:r w:rsidR="00FA4D44" w:rsidRPr="00680C42">
        <w:rPr>
          <w:rFonts w:asciiTheme="minorHAnsi" w:hAnsiTheme="minorHAnsi" w:cstheme="minorHAnsi"/>
          <w:sz w:val="22"/>
          <w:szCs w:val="22"/>
          <w:lang w:bidi="he-IL"/>
        </w:rPr>
        <w:t>;</w:t>
      </w:r>
    </w:p>
    <w:p w14:paraId="7D491498" w14:textId="77777777" w:rsidR="004D64A0" w:rsidRPr="00680C42" w:rsidRDefault="004D64A0"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zawarcie Umowy o Podwykonawstwo, której przedmiotem są roboty budowlane wymaga każdorazowej zgody Zamawiającego, </w:t>
      </w:r>
      <w:r w:rsidR="00504966" w:rsidRPr="00680C42">
        <w:rPr>
          <w:rFonts w:asciiTheme="minorHAnsi" w:hAnsiTheme="minorHAnsi" w:cstheme="minorHAnsi"/>
          <w:sz w:val="22"/>
          <w:szCs w:val="22"/>
          <w:lang w:bidi="he-IL"/>
        </w:rPr>
        <w:t>wyrażonej zgodnie z poniższymi postanowieniami</w:t>
      </w:r>
      <w:r w:rsidRPr="00680C42">
        <w:rPr>
          <w:rFonts w:asciiTheme="minorHAnsi" w:hAnsiTheme="minorHAnsi" w:cstheme="minorHAnsi"/>
          <w:sz w:val="22"/>
          <w:szCs w:val="22"/>
          <w:lang w:bidi="he-IL"/>
        </w:rPr>
        <w:t>:</w:t>
      </w:r>
    </w:p>
    <w:p w14:paraId="77A7F4DD" w14:textId="77777777" w:rsidR="004D64A0" w:rsidRPr="00680C42" w:rsidRDefault="004D64A0" w:rsidP="009302E0">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Podwykonawca lub dalszy podwykonawca zamierzający zawrzeć Umowę o Podwykonawstwo, której przedmiotem są roboty budowlane lub dokonać zmiany takiej Umowy o Podwykonawstwo, jest zobowiązany do przedłożenia Zamawiającemu projektu tej Umowy o Podwykonawstwo lub projektu zmiany Umowy o Podwykonawstwo;</w:t>
      </w:r>
    </w:p>
    <w:p w14:paraId="0169C6FD" w14:textId="77777777" w:rsidR="004D64A0" w:rsidRPr="00680C42" w:rsidRDefault="004D64A0" w:rsidP="00A93E36">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razie składania projektu Umowy o Podwykonawstwo lub projektu zmiany Umowy o Podwykonawstwo</w:t>
      </w:r>
      <w:r w:rsidR="00504966" w:rsidRPr="00680C42">
        <w:rPr>
          <w:rFonts w:asciiTheme="minorHAnsi" w:hAnsiTheme="minorHAnsi" w:cstheme="minorHAnsi"/>
          <w:sz w:val="22"/>
          <w:szCs w:val="22"/>
          <w:lang w:bidi="he-IL"/>
        </w:rPr>
        <w:t xml:space="preserve"> przez Podwykonawcę lub dalszego podwykonawcę,</w:t>
      </w:r>
      <w:r w:rsidRPr="00680C42">
        <w:rPr>
          <w:rFonts w:asciiTheme="minorHAnsi" w:hAnsiTheme="minorHAnsi" w:cstheme="minorHAnsi"/>
          <w:sz w:val="22"/>
          <w:szCs w:val="22"/>
          <w:lang w:bidi="he-IL"/>
        </w:rPr>
        <w:t xml:space="preserve"> </w:t>
      </w:r>
      <w:r w:rsidR="00504966" w:rsidRPr="00680C42">
        <w:rPr>
          <w:rFonts w:asciiTheme="minorHAnsi" w:hAnsiTheme="minorHAnsi" w:cstheme="minorHAnsi"/>
          <w:sz w:val="22"/>
          <w:szCs w:val="22"/>
          <w:lang w:bidi="he-IL"/>
        </w:rPr>
        <w:t xml:space="preserve">należy </w:t>
      </w:r>
      <w:r w:rsidRPr="00680C42">
        <w:rPr>
          <w:rFonts w:asciiTheme="minorHAnsi" w:hAnsiTheme="minorHAnsi" w:cstheme="minorHAnsi"/>
          <w:sz w:val="22"/>
          <w:szCs w:val="22"/>
          <w:lang w:bidi="he-IL"/>
        </w:rPr>
        <w:t xml:space="preserve">dołączyć zgodę Wykonawcy na zawarcie Umowy o </w:t>
      </w:r>
      <w:r w:rsidRPr="00680C42">
        <w:rPr>
          <w:rFonts w:asciiTheme="minorHAnsi" w:hAnsiTheme="minorHAnsi" w:cstheme="minorHAnsi"/>
          <w:sz w:val="22"/>
          <w:szCs w:val="22"/>
          <w:lang w:bidi="he-IL"/>
        </w:rPr>
        <w:lastRenderedPageBreak/>
        <w:t>Podwykonawstwo lub zmiany Umowy o Podwykonawstwo o treści zgodnej ze złożonym projektem;</w:t>
      </w:r>
    </w:p>
    <w:p w14:paraId="52037F66" w14:textId="55DC40C9" w:rsidR="004D64A0" w:rsidRPr="00680C42" w:rsidRDefault="004D64A0" w:rsidP="00657556">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przedłożony projekt Umowy o Podwykonawstwo lub zmiany Umowy o Podwykonawstwo musi być zgodny z obowiązującymi przepisami prawa oraz postanowieniami Kontraktu</w:t>
      </w:r>
      <w:r w:rsidR="00FA4D44" w:rsidRPr="00680C42">
        <w:rPr>
          <w:rFonts w:asciiTheme="minorHAnsi" w:hAnsiTheme="minorHAnsi" w:cstheme="minorHAnsi"/>
          <w:sz w:val="22"/>
          <w:szCs w:val="22"/>
          <w:lang w:bidi="he-IL"/>
        </w:rPr>
        <w:t xml:space="preserve">, w szczególności wskazanymi w niniejszym pkt </w:t>
      </w:r>
      <w:r w:rsidR="00FA4D44" w:rsidRPr="00680C42">
        <w:rPr>
          <w:rFonts w:asciiTheme="minorHAnsi" w:hAnsiTheme="minorHAnsi" w:cstheme="minorHAnsi"/>
          <w:sz w:val="22"/>
          <w:szCs w:val="22"/>
          <w:lang w:bidi="he-IL"/>
        </w:rPr>
        <w:fldChar w:fldCharType="begin"/>
      </w:r>
      <w:r w:rsidR="00FA4D44" w:rsidRPr="00680C42">
        <w:rPr>
          <w:rFonts w:asciiTheme="minorHAnsi" w:hAnsiTheme="minorHAnsi" w:cstheme="minorHAnsi"/>
          <w:sz w:val="22"/>
          <w:szCs w:val="22"/>
          <w:lang w:bidi="he-IL"/>
        </w:rPr>
        <w:instrText xml:space="preserve"> REF _Ref108685480 \r \h </w:instrText>
      </w:r>
      <w:r w:rsidR="004800D6" w:rsidRPr="00680C42">
        <w:rPr>
          <w:rFonts w:asciiTheme="minorHAnsi" w:hAnsiTheme="minorHAnsi" w:cstheme="minorHAnsi"/>
          <w:sz w:val="22"/>
          <w:szCs w:val="22"/>
          <w:lang w:bidi="he-IL"/>
        </w:rPr>
        <w:instrText xml:space="preserve"> \* MERGEFORMAT </w:instrText>
      </w:r>
      <w:r w:rsidR="00FA4D44" w:rsidRPr="00680C42">
        <w:rPr>
          <w:rFonts w:asciiTheme="minorHAnsi" w:hAnsiTheme="minorHAnsi" w:cstheme="minorHAnsi"/>
          <w:sz w:val="22"/>
          <w:szCs w:val="22"/>
          <w:lang w:bidi="he-IL"/>
        </w:rPr>
      </w:r>
      <w:r w:rsidR="00FA4D44"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10</w:t>
      </w:r>
      <w:r w:rsidR="00FA4D44"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w:t>
      </w:r>
    </w:p>
    <w:p w14:paraId="6B3B3B54" w14:textId="77777777" w:rsidR="004D64A0" w:rsidRPr="00680C42" w:rsidRDefault="004D64A0" w:rsidP="00657556">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Zamawiając</w:t>
      </w:r>
      <w:r w:rsidR="00FA4D44" w:rsidRPr="00680C42">
        <w:rPr>
          <w:rFonts w:asciiTheme="minorHAnsi" w:hAnsiTheme="minorHAnsi" w:cstheme="minorHAnsi"/>
          <w:sz w:val="22"/>
          <w:szCs w:val="22"/>
          <w:lang w:bidi="he-IL"/>
        </w:rPr>
        <w:t xml:space="preserve">y może zgłosić pisemne zastrzeżenia </w:t>
      </w:r>
      <w:r w:rsidRPr="00680C42">
        <w:rPr>
          <w:rFonts w:asciiTheme="minorHAnsi" w:hAnsiTheme="minorHAnsi" w:cstheme="minorHAnsi"/>
          <w:sz w:val="22"/>
          <w:szCs w:val="22"/>
          <w:lang w:bidi="he-IL"/>
        </w:rPr>
        <w:t>do przedstawionego</w:t>
      </w:r>
      <w:r w:rsidR="00C23583" w:rsidRPr="00680C42">
        <w:rPr>
          <w:rFonts w:asciiTheme="minorHAnsi" w:hAnsiTheme="minorHAnsi" w:cstheme="minorHAnsi"/>
          <w:sz w:val="22"/>
          <w:szCs w:val="22"/>
          <w:lang w:bidi="he-IL"/>
        </w:rPr>
        <w:t xml:space="preserve"> projektu</w:t>
      </w:r>
      <w:r w:rsidRPr="00680C42">
        <w:rPr>
          <w:rFonts w:asciiTheme="minorHAnsi" w:hAnsiTheme="minorHAnsi" w:cstheme="minorHAnsi"/>
          <w:sz w:val="22"/>
          <w:szCs w:val="22"/>
          <w:lang w:bidi="he-IL"/>
        </w:rPr>
        <w:t xml:space="preserve"> Umowy o Podwykonawstwo lub </w:t>
      </w:r>
      <w:r w:rsidR="00C23583" w:rsidRPr="00680C42">
        <w:rPr>
          <w:rFonts w:asciiTheme="minorHAnsi" w:hAnsiTheme="minorHAnsi" w:cstheme="minorHAnsi"/>
          <w:sz w:val="22"/>
          <w:szCs w:val="22"/>
          <w:lang w:bidi="he-IL"/>
        </w:rPr>
        <w:t xml:space="preserve">projektu </w:t>
      </w:r>
      <w:r w:rsidRPr="00680C42">
        <w:rPr>
          <w:rFonts w:asciiTheme="minorHAnsi" w:hAnsiTheme="minorHAnsi" w:cstheme="minorHAnsi"/>
          <w:sz w:val="22"/>
          <w:szCs w:val="22"/>
          <w:lang w:bidi="he-IL"/>
        </w:rPr>
        <w:t>zmiany Umowy o Podwykonawstwo, w terminie 14 dni od dnia przedstawienia mu projektu Umowy o Podwykonawstwo lub zmiany Umowy o Podwykonawstwo. Niezgłoszenie przez Zamawiającego pisemnych zastrzeżeń do przedłożonego</w:t>
      </w:r>
      <w:r w:rsidR="00C23583" w:rsidRPr="00680C42">
        <w:rPr>
          <w:rFonts w:asciiTheme="minorHAnsi" w:hAnsiTheme="minorHAnsi" w:cstheme="minorHAnsi"/>
          <w:sz w:val="22"/>
          <w:szCs w:val="22"/>
          <w:lang w:bidi="he-IL"/>
        </w:rPr>
        <w:t xml:space="preserve"> projektu</w:t>
      </w:r>
      <w:r w:rsidRPr="00680C42">
        <w:rPr>
          <w:rFonts w:asciiTheme="minorHAnsi" w:hAnsiTheme="minorHAnsi" w:cstheme="minorHAnsi"/>
          <w:sz w:val="22"/>
          <w:szCs w:val="22"/>
          <w:lang w:bidi="he-IL"/>
        </w:rPr>
        <w:t xml:space="preserve"> Umowy o Podwykonawstwo lub zmiany Umowy o Podwykonawstwo w tym terminie uważane będzie za akceptację</w:t>
      </w:r>
      <w:r w:rsidR="00141F66" w:rsidRPr="00680C42">
        <w:rPr>
          <w:rFonts w:asciiTheme="minorHAnsi" w:hAnsiTheme="minorHAnsi" w:cstheme="minorHAnsi"/>
          <w:sz w:val="22"/>
          <w:szCs w:val="22"/>
          <w:lang w:bidi="he-IL"/>
        </w:rPr>
        <w:t xml:space="preserve"> projektu</w:t>
      </w:r>
      <w:r w:rsidRPr="00680C42">
        <w:rPr>
          <w:rFonts w:asciiTheme="minorHAnsi" w:hAnsiTheme="minorHAnsi" w:cstheme="minorHAnsi"/>
          <w:sz w:val="22"/>
          <w:szCs w:val="22"/>
          <w:lang w:bidi="he-IL"/>
        </w:rPr>
        <w:t xml:space="preserve"> Umowy o Podwykonawstwo lub zmiany Umowy o Podwykonawstwo przez Zamawiającego;</w:t>
      </w:r>
    </w:p>
    <w:p w14:paraId="5A5FF190" w14:textId="77777777" w:rsidR="004D64A0" w:rsidRPr="00680C42" w:rsidRDefault="004D64A0" w:rsidP="00657556">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zgłoszenia przez Zamawiającego zastrzeżeń do projektu Umowy o Podwykonawstwo lub zmiany Umowy o Podwykonawstwo, 14-dniowy termin, o którym mowa powyżej liczy się na nowo od dnia przedstawienia poprawionego </w:t>
      </w:r>
      <w:r w:rsidR="00BB15FE" w:rsidRPr="00680C42">
        <w:rPr>
          <w:rFonts w:asciiTheme="minorHAnsi" w:hAnsiTheme="minorHAnsi" w:cstheme="minorHAnsi"/>
          <w:sz w:val="22"/>
          <w:szCs w:val="22"/>
          <w:lang w:bidi="he-IL"/>
        </w:rPr>
        <w:t xml:space="preserve">projektu </w:t>
      </w:r>
      <w:r w:rsidRPr="00680C42">
        <w:rPr>
          <w:rFonts w:asciiTheme="minorHAnsi" w:hAnsiTheme="minorHAnsi" w:cstheme="minorHAnsi"/>
          <w:sz w:val="22"/>
          <w:szCs w:val="22"/>
          <w:lang w:bidi="he-IL"/>
        </w:rPr>
        <w:t>Umowy o Podwykonawstwo lub zmiany Umowy o Podwykonawstwo;</w:t>
      </w:r>
    </w:p>
    <w:p w14:paraId="2DC2F875" w14:textId="77777777" w:rsidR="004D64A0" w:rsidRPr="00680C42" w:rsidRDefault="004D64A0" w:rsidP="00CE7F6B">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Podwykonawca lub dalszy podwykonawca przedłoży Zamawiającemu poświadczoną za zgodność z oryginałem kopię Umowy o Podwykonawstwo lub zmiany Umowy o Podwykonawstwo w terminie 7 dni od dnia jej zawarcia. Zamawiającemu przysługuje prawo pisemnego sprzeciwu do Umowy o Podwykonawstwo lub zmiany Umowy o Podwykonawstwo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terminie 14 dni od dnia przedstawienia mu tejże umowy (projektu jej zmiany). Niezgłoszenie przez Zamawiającego pisemnego sprzeciwu do Umowy o Podwykonawstwo lub zmiany Umowy o Podwykonawstwo w tym terminie uważane będzie za akceptację Umowy o Podwykonawstwo lub zmiany Umowy o Podwykonawstwo.</w:t>
      </w:r>
    </w:p>
    <w:p w14:paraId="2BC25D7F" w14:textId="77777777" w:rsidR="004D64A0" w:rsidRPr="00680C42" w:rsidRDefault="004D64A0" w:rsidP="00AB3D7C">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niewypełnienie przez Wykonawcę obowiązków określonych powyżej stanowi podstawę do żądania od Wykonawcy </w:t>
      </w:r>
      <w:r w:rsidR="00504966" w:rsidRPr="00680C42">
        <w:rPr>
          <w:rFonts w:asciiTheme="minorHAnsi" w:hAnsiTheme="minorHAnsi" w:cstheme="minorHAnsi"/>
          <w:sz w:val="22"/>
          <w:szCs w:val="22"/>
          <w:lang w:bidi="he-IL"/>
        </w:rPr>
        <w:t xml:space="preserve">natychmiastowego </w:t>
      </w:r>
      <w:r w:rsidRPr="00680C42">
        <w:rPr>
          <w:rFonts w:asciiTheme="minorHAnsi" w:hAnsiTheme="minorHAnsi" w:cstheme="minorHAnsi"/>
          <w:sz w:val="22"/>
          <w:szCs w:val="22"/>
          <w:lang w:bidi="he-IL"/>
        </w:rPr>
        <w:t>usunięcia przedmiotowego Podwykonawcy lub dalszego podwykonawcy z Terenu Budowy, co nie wyklucza innych uprawnień Zamawiającego określonych w Kontrakcie.</w:t>
      </w:r>
    </w:p>
    <w:p w14:paraId="5A89A56E" w14:textId="77777777" w:rsidR="004D64A0" w:rsidRPr="00680C42" w:rsidRDefault="004D64A0" w:rsidP="00A373A4">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w:t>
      </w:r>
      <w:r w:rsidRPr="00680C42">
        <w:rPr>
          <w:rFonts w:asciiTheme="minorHAnsi" w:hAnsiTheme="minorHAnsi" w:cstheme="minorHAnsi"/>
          <w:b/>
          <w:bCs/>
          <w:sz w:val="22"/>
          <w:szCs w:val="22"/>
          <w:lang w:bidi="he-IL"/>
        </w:rPr>
        <w:t>Umowy o Podwykonawstwo, której przedmiotem są dostawy lub usługi</w:t>
      </w:r>
      <w:r w:rsidRPr="00680C42">
        <w:rPr>
          <w:rFonts w:asciiTheme="minorHAnsi" w:hAnsiTheme="minorHAnsi" w:cstheme="minorHAnsi"/>
          <w:sz w:val="22"/>
          <w:szCs w:val="22"/>
          <w:lang w:bidi="he-IL"/>
        </w:rPr>
        <w:t>:</w:t>
      </w:r>
    </w:p>
    <w:p w14:paraId="6D9C540F" w14:textId="77777777" w:rsidR="004D64A0" w:rsidRPr="00680C42" w:rsidRDefault="004D64A0" w:rsidP="00467CC2">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Podwykonawca lub dalszy podwykonawca zobowiązany jest przedłożyć Zamawiającemu poświadczoną za zgodność z oryginałem kopię zawartej Umowy o Podwykonawstwo lub zmiany Umowy o Podwykonawstwo, której przedmiotem są dostawy lub usługi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terminie 7 dni od jej zawarcia w przypadku, gdy wartość takiej umowy będzie większa niż 0,5% wartości Kontraktu i większa niż 50 000 zł;</w:t>
      </w:r>
    </w:p>
    <w:p w14:paraId="2151C142" w14:textId="77777777" w:rsidR="004D64A0" w:rsidRPr="00680C42" w:rsidRDefault="004D64A0"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Umowa o Podwykonawstwo lub zmiana Umowy o Podwykonawstwo musi być zgodna z</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obowiązującymi przepisami prawa i Kontraktem;</w:t>
      </w:r>
    </w:p>
    <w:p w14:paraId="586FB38D" w14:textId="203B1C6C" w:rsidR="004D64A0" w:rsidRPr="00680C42" w:rsidRDefault="004D64A0"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 xml:space="preserve">jeżeli termin zapłaty wynagrodzenia określony w Umowie o Podwykonawstwo lub zmianie Umowy o Podwykonawstwo jest dłuższy niż określony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_Ref107999716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10.5</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Zamawiający wzywa Wykonawcę do doprowadzenia do zmiany tej umowy pod rygorem wystąpienia o zapłatę kary umownej;</w:t>
      </w:r>
    </w:p>
    <w:p w14:paraId="5048195D" w14:textId="18467FC0" w:rsidR="004D64A0" w:rsidRPr="00680C42" w:rsidRDefault="004D64A0"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Umowa o Podwykonawstwo lub zmiana Umowy o Podwykonawstwo nie zawiera postanowień zgodnych z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_Ref107999797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10.7</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Zamawiający informuje o tym Wykonawcę i wzywa go do doprowadzenia do zmiany tej umowy, pod rygorem wystąpienia o zapłatę kary umownej.</w:t>
      </w:r>
    </w:p>
    <w:p w14:paraId="7901E943" w14:textId="77777777" w:rsidR="004D64A0" w:rsidRPr="00680C42" w:rsidRDefault="004D64A0"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żąda, aby przed przystąpieniem do wykonania Kontraktu Wykonawca podał nazwy, dane kontaktowe oraz przedstawicieli Podwykonawców </w:t>
      </w:r>
      <w:r w:rsidR="001C4C84" w:rsidRPr="00680C42">
        <w:rPr>
          <w:rFonts w:asciiTheme="minorHAnsi" w:hAnsiTheme="minorHAnsi" w:cstheme="minorHAnsi"/>
          <w:sz w:val="22"/>
          <w:szCs w:val="22"/>
          <w:lang w:bidi="he-IL"/>
        </w:rPr>
        <w:t xml:space="preserve">i dalszych podwykonawców </w:t>
      </w:r>
      <w:r w:rsidRPr="00680C42">
        <w:rPr>
          <w:rFonts w:asciiTheme="minorHAnsi" w:hAnsiTheme="minorHAnsi" w:cstheme="minorHAnsi"/>
          <w:sz w:val="22"/>
          <w:szCs w:val="22"/>
          <w:lang w:bidi="he-IL"/>
        </w:rPr>
        <w:t>robót budowlanych, dostaw i usługi, zaangażowanych w wykonanie części Kontraktu</w:t>
      </w:r>
      <w:r w:rsidR="001C4C84" w:rsidRPr="00680C42">
        <w:rPr>
          <w:rFonts w:asciiTheme="minorHAnsi" w:hAnsiTheme="minorHAnsi" w:cstheme="minorHAnsi"/>
          <w:sz w:val="22"/>
          <w:szCs w:val="22"/>
          <w:lang w:bidi="he-IL"/>
        </w:rPr>
        <w:t xml:space="preserve"> i prowadził listę Podwykonawców oraz dalszych podwykonawców zgodnie z wzorem uzgodnionym z Zamawiającym w terminie 7 dni od dnia zawarcia Kontraktu</w:t>
      </w:r>
      <w:r w:rsidRPr="00680C42">
        <w:rPr>
          <w:rFonts w:asciiTheme="minorHAnsi" w:hAnsiTheme="minorHAnsi" w:cstheme="minorHAnsi"/>
          <w:sz w:val="22"/>
          <w:szCs w:val="22"/>
          <w:lang w:bidi="he-IL"/>
        </w:rPr>
        <w:t>. Wykonawca zawiadamia Zamawiającego 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wszelkich zmianach danych, o których mowa w zdaniu powyższym, w trakcie realizacji </w:t>
      </w:r>
      <w:r w:rsidR="00D72FAC"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a także przekazuje informacje na temat nowych Podwykonawców</w:t>
      </w:r>
      <w:r w:rsidR="001C4C84" w:rsidRPr="00680C42">
        <w:rPr>
          <w:rFonts w:asciiTheme="minorHAnsi" w:hAnsiTheme="minorHAnsi" w:cstheme="minorHAnsi"/>
          <w:sz w:val="22"/>
          <w:szCs w:val="22"/>
          <w:lang w:bidi="he-IL"/>
        </w:rPr>
        <w:t xml:space="preserve"> i dalszych podwykonawców</w:t>
      </w:r>
      <w:r w:rsidRPr="00680C42">
        <w:rPr>
          <w:rFonts w:asciiTheme="minorHAnsi" w:hAnsiTheme="minorHAnsi" w:cstheme="minorHAnsi"/>
          <w:sz w:val="22"/>
          <w:szCs w:val="22"/>
          <w:lang w:bidi="he-IL"/>
        </w:rPr>
        <w:t>, którym w późniejszym okresie zamierza powierzyć wykonanie części Kontraktu.</w:t>
      </w:r>
    </w:p>
    <w:p w14:paraId="595E9F6E" w14:textId="77777777" w:rsidR="004D64A0" w:rsidRPr="00680C42" w:rsidRDefault="004D64A0"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dopuszcza zmianę lub rezygnację z Podwykonawcy, </w:t>
      </w:r>
      <w:r w:rsidR="00C507DB" w:rsidRPr="00680C42">
        <w:rPr>
          <w:rFonts w:asciiTheme="minorHAnsi" w:hAnsiTheme="minorHAnsi" w:cstheme="minorHAnsi"/>
          <w:sz w:val="22"/>
          <w:szCs w:val="22"/>
          <w:lang w:bidi="he-IL"/>
        </w:rPr>
        <w:t xml:space="preserve">który </w:t>
      </w:r>
      <w:r w:rsidRPr="00680C42">
        <w:rPr>
          <w:rFonts w:asciiTheme="minorHAnsi" w:hAnsiTheme="minorHAnsi" w:cstheme="minorHAnsi"/>
          <w:sz w:val="22"/>
          <w:szCs w:val="22"/>
          <w:lang w:bidi="he-IL"/>
        </w:rPr>
        <w:t>w Postępowaniu</w:t>
      </w:r>
      <w:r w:rsidR="00C507DB" w:rsidRPr="00680C42">
        <w:rPr>
          <w:rFonts w:asciiTheme="minorHAnsi" w:hAnsiTheme="minorHAnsi" w:cstheme="minorHAnsi"/>
          <w:sz w:val="22"/>
          <w:szCs w:val="22"/>
          <w:lang w:bidi="he-IL"/>
        </w:rPr>
        <w:t xml:space="preserve"> występował jako Podmiot Udostępniający Zasoby</w:t>
      </w:r>
      <w:r w:rsidRPr="00680C42">
        <w:rPr>
          <w:rFonts w:asciiTheme="minorHAnsi" w:hAnsiTheme="minorHAnsi" w:cstheme="minorHAnsi"/>
          <w:sz w:val="22"/>
          <w:szCs w:val="22"/>
          <w:lang w:bidi="he-IL"/>
        </w:rPr>
        <w:t xml:space="preserve">, o ile Wykonawca wykaże, że nowy Podwykonawca lub Wykonawca samodzielnie dysponuje co najmniej potencjałem </w:t>
      </w:r>
      <w:r w:rsidR="00C507DB" w:rsidRPr="00680C42">
        <w:rPr>
          <w:rFonts w:asciiTheme="minorHAnsi" w:hAnsiTheme="minorHAnsi" w:cstheme="minorHAnsi"/>
          <w:sz w:val="22"/>
          <w:szCs w:val="22"/>
          <w:lang w:bidi="he-IL"/>
        </w:rPr>
        <w:t xml:space="preserve">Podmiotu Udostępniającego Zasoby </w:t>
      </w:r>
      <w:r w:rsidR="00D72FAC" w:rsidRPr="00680C42">
        <w:rPr>
          <w:rFonts w:asciiTheme="minorHAnsi" w:hAnsiTheme="minorHAnsi" w:cstheme="minorHAnsi"/>
          <w:sz w:val="22"/>
          <w:szCs w:val="22"/>
          <w:lang w:bidi="he-IL"/>
        </w:rPr>
        <w:t xml:space="preserve">wskazanym </w:t>
      </w:r>
      <w:r w:rsidR="00C507DB" w:rsidRPr="00680C42">
        <w:rPr>
          <w:rFonts w:asciiTheme="minorHAnsi" w:hAnsiTheme="minorHAnsi" w:cstheme="minorHAnsi"/>
          <w:sz w:val="22"/>
          <w:szCs w:val="22"/>
          <w:lang w:bidi="he-IL"/>
        </w:rPr>
        <w:t>w Postępowaniu</w:t>
      </w:r>
      <w:r w:rsidR="00563E63" w:rsidRPr="00680C42">
        <w:rPr>
          <w:rFonts w:asciiTheme="minorHAnsi" w:hAnsiTheme="minorHAnsi" w:cstheme="minorHAnsi"/>
          <w:sz w:val="22"/>
          <w:szCs w:val="22"/>
          <w:lang w:bidi="he-IL"/>
        </w:rPr>
        <w:t xml:space="preserve"> oraz nie podlega wykluczeniu zgodnie z podstawami, o których mowa w art. 108 PZP i podstawami wskazanymi w Postępowaniu</w:t>
      </w:r>
      <w:r w:rsidRPr="00680C42">
        <w:rPr>
          <w:rFonts w:asciiTheme="minorHAnsi" w:hAnsiTheme="minorHAnsi" w:cstheme="minorHAnsi"/>
          <w:sz w:val="22"/>
          <w:szCs w:val="22"/>
          <w:lang w:bidi="he-IL"/>
        </w:rPr>
        <w:t xml:space="preserve">. </w:t>
      </w:r>
    </w:p>
    <w:p w14:paraId="1E1734FA" w14:textId="2A6DD1EA" w:rsidR="00E7406C" w:rsidRPr="00680C42" w:rsidRDefault="00E7406C"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jest odpowiedzialny za zapłatę należnego wynagrodzenia przysługującego </w:t>
      </w:r>
      <w:r w:rsidR="008A2B49" w:rsidRPr="00680C42">
        <w:rPr>
          <w:rFonts w:asciiTheme="minorHAnsi" w:hAnsiTheme="minorHAnsi" w:cstheme="minorHAnsi"/>
          <w:sz w:val="22"/>
          <w:szCs w:val="22"/>
          <w:lang w:bidi="he-IL"/>
        </w:rPr>
        <w:t>Podwykonawcom i dalszym podwykonawcom</w:t>
      </w:r>
      <w:r w:rsidRPr="00680C42">
        <w:rPr>
          <w:rFonts w:asciiTheme="minorHAnsi" w:hAnsiTheme="minorHAnsi" w:cstheme="minorHAnsi"/>
          <w:sz w:val="22"/>
          <w:szCs w:val="22"/>
          <w:lang w:bidi="he-IL"/>
        </w:rPr>
        <w:t xml:space="preserve">. </w:t>
      </w:r>
    </w:p>
    <w:p w14:paraId="7B581184" w14:textId="77777777" w:rsidR="00E7406C" w:rsidRPr="00680C42" w:rsidRDefault="00E7406C"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57" w:name="_Ref108686961"/>
      <w:r w:rsidRPr="00680C42">
        <w:rPr>
          <w:rFonts w:asciiTheme="minorHAnsi" w:hAnsiTheme="minorHAnsi" w:cstheme="minorHAnsi"/>
          <w:sz w:val="22"/>
          <w:szCs w:val="22"/>
          <w:lang w:bidi="he-I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zgodnie z Kontraktem Umowę o Podwykonawstwo, której przedmiotem są dostawy lub usługi, w przypadku uchylenia się od obowiązku zapłaty odpowiednio przez Wykonawcę, </w:t>
      </w:r>
      <w:r w:rsidR="00E3739B"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odwykonawcę lub dalszego podwykonawcę zamówienia na roboty budowlane.</w:t>
      </w:r>
      <w:bookmarkEnd w:id="57"/>
    </w:p>
    <w:p w14:paraId="7CA4E5B8" w14:textId="01833D58" w:rsidR="00E7406C" w:rsidRPr="00680C42" w:rsidRDefault="00E7406C"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Wynagrodzenie, o którym mowa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_Ref108686961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10.13</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dotyczy wyłącznie należności powstałych po zaakceptowaniu przez Zamawiającego Umowy o Podwykonawstwo, której przedmiotem są roboty budowlane, lub po przedłożeniu Zamawiającemu Umowy o Podwykonawstwo, której przedmiotem są dostawy lub usługi</w:t>
      </w:r>
      <w:r w:rsidR="00F258F3" w:rsidRPr="00680C42">
        <w:rPr>
          <w:rFonts w:asciiTheme="minorHAnsi" w:hAnsiTheme="minorHAnsi" w:cstheme="minorHAnsi"/>
          <w:sz w:val="22"/>
          <w:szCs w:val="22"/>
          <w:lang w:bidi="he-IL"/>
        </w:rPr>
        <w:t xml:space="preserve"> i jedynie w zakresie jaki był objęty akceptacją Zamawiającego</w:t>
      </w:r>
      <w:r w:rsidRPr="00680C42">
        <w:rPr>
          <w:rFonts w:asciiTheme="minorHAnsi" w:hAnsiTheme="minorHAnsi" w:cstheme="minorHAnsi"/>
          <w:sz w:val="22"/>
          <w:szCs w:val="22"/>
          <w:lang w:bidi="he-IL"/>
        </w:rPr>
        <w:t>.</w:t>
      </w:r>
    </w:p>
    <w:p w14:paraId="5D0DABEB" w14:textId="77777777" w:rsidR="00E7406C" w:rsidRPr="00680C42" w:rsidRDefault="00E7406C" w:rsidP="00A03953">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Bezpośrednia zapłata obejmuje wyłącznie należne wynagrodzenie, bez odsetek, należnych Podwykonawcy lub dalszemu podwykonawcy.</w:t>
      </w:r>
    </w:p>
    <w:p w14:paraId="70893BBF" w14:textId="77777777" w:rsidR="00562AFD" w:rsidRPr="00680C42" w:rsidRDefault="00E7406C">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Przed dokonaniem bezpośredniej zapłaty Zamawiający </w:t>
      </w:r>
      <w:r w:rsidR="00562AFD" w:rsidRPr="00680C42">
        <w:rPr>
          <w:rFonts w:asciiTheme="minorHAnsi" w:hAnsiTheme="minorHAnsi" w:cstheme="minorHAnsi"/>
          <w:sz w:val="22"/>
          <w:szCs w:val="22"/>
          <w:lang w:bidi="he-IL"/>
        </w:rPr>
        <w:t xml:space="preserve">umożliwi </w:t>
      </w:r>
      <w:r w:rsidRPr="00680C42">
        <w:rPr>
          <w:rFonts w:asciiTheme="minorHAnsi" w:hAnsiTheme="minorHAnsi" w:cstheme="minorHAnsi"/>
          <w:sz w:val="22"/>
          <w:szCs w:val="22"/>
          <w:lang w:bidi="he-IL"/>
        </w:rPr>
        <w:t>Wykonawcy zgłoszenie pisemnych uwag dotyczących zasadności bezpośredniej zapłaty wynagrodzenia Podwykonawcy lub dalszemu podwykonawcy</w:t>
      </w:r>
      <w:r w:rsidR="00562AFD" w:rsidRPr="00680C42">
        <w:rPr>
          <w:rFonts w:asciiTheme="minorHAnsi" w:hAnsiTheme="minorHAnsi" w:cstheme="minorHAnsi"/>
          <w:sz w:val="22"/>
          <w:szCs w:val="22"/>
          <w:lang w:bidi="he-IL"/>
        </w:rPr>
        <w:t>, w wyznaczonym przez Zamawiającego terminie nie krótszym niż 7 dni</w:t>
      </w:r>
      <w:r w:rsidRPr="00680C42">
        <w:rPr>
          <w:rFonts w:asciiTheme="minorHAnsi" w:hAnsiTheme="minorHAnsi" w:cstheme="minorHAnsi"/>
          <w:sz w:val="22"/>
          <w:szCs w:val="22"/>
          <w:lang w:bidi="he-IL"/>
        </w:rPr>
        <w:t xml:space="preserve">. </w:t>
      </w:r>
    </w:p>
    <w:p w14:paraId="5BC6055F" w14:textId="77777777" w:rsidR="00562AFD" w:rsidRPr="00680C42" w:rsidRDefault="00562AFD">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uzasadnionego żądania Podwykonawcy lub dalszego podwykonawcy i nieprzedstawienia przez Wykonawcę dowodów niezasadności tego żądania w wyznaczonym terminie, Zamawiający dokona bezpośredniej zapłaty wynagrodzenia Podwykonawcy lub dalszemu </w:t>
      </w:r>
      <w:r w:rsidRPr="00680C42">
        <w:rPr>
          <w:rFonts w:asciiTheme="minorHAnsi" w:hAnsiTheme="minorHAnsi" w:cstheme="minorHAnsi"/>
          <w:sz w:val="22"/>
          <w:szCs w:val="22"/>
          <w:lang w:bidi="he-IL"/>
        </w:rPr>
        <w:lastRenderedPageBreak/>
        <w:t>podwykonawcy.</w:t>
      </w:r>
    </w:p>
    <w:p w14:paraId="56C8F86F" w14:textId="77777777" w:rsidR="00562AFD" w:rsidRPr="00680C42" w:rsidRDefault="00562AFD">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innym przypadku Zamawiający może:</w:t>
      </w:r>
    </w:p>
    <w:p w14:paraId="76EF9BE1" w14:textId="77777777" w:rsidR="00562AFD" w:rsidRPr="00680C42" w:rsidRDefault="00562AFD">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wykazania niezasadności żądania Podwykonawcy lub dalszego podwykonawcy przez Wykonawcę </w:t>
      </w:r>
      <w:r w:rsidR="00E7406C" w:rsidRPr="00680C42">
        <w:rPr>
          <w:rFonts w:asciiTheme="minorHAnsi" w:hAnsiTheme="minorHAnsi" w:cstheme="minorHAnsi"/>
          <w:sz w:val="22"/>
          <w:szCs w:val="22"/>
          <w:lang w:bidi="he-IL"/>
        </w:rPr>
        <w:t xml:space="preserve">nie dokonać bezpośredniej zapłaty wynagrodzenia </w:t>
      </w:r>
      <w:r w:rsidR="00B70165" w:rsidRPr="00680C42">
        <w:rPr>
          <w:rFonts w:asciiTheme="minorHAnsi" w:hAnsiTheme="minorHAnsi" w:cstheme="minorHAnsi"/>
          <w:sz w:val="22"/>
          <w:szCs w:val="22"/>
          <w:lang w:bidi="he-IL"/>
        </w:rPr>
        <w:t>P</w:t>
      </w:r>
      <w:r w:rsidR="00E7406C" w:rsidRPr="00680C42">
        <w:rPr>
          <w:rFonts w:asciiTheme="minorHAnsi" w:hAnsiTheme="minorHAnsi" w:cstheme="minorHAnsi"/>
          <w:sz w:val="22"/>
          <w:szCs w:val="22"/>
          <w:lang w:bidi="he-IL"/>
        </w:rPr>
        <w:t>odwykonawcy lub dalszemu</w:t>
      </w:r>
      <w:r w:rsidRPr="00680C42">
        <w:rPr>
          <w:rFonts w:asciiTheme="minorHAnsi" w:hAnsiTheme="minorHAnsi" w:cstheme="minorHAnsi"/>
          <w:sz w:val="22"/>
          <w:szCs w:val="22"/>
          <w:lang w:bidi="he-IL"/>
        </w:rPr>
        <w:t xml:space="preserve"> </w:t>
      </w:r>
      <w:r w:rsidR="00E7406C" w:rsidRPr="00680C42">
        <w:rPr>
          <w:rFonts w:asciiTheme="minorHAnsi" w:hAnsiTheme="minorHAnsi" w:cstheme="minorHAnsi"/>
          <w:sz w:val="22"/>
          <w:szCs w:val="22"/>
          <w:lang w:bidi="he-IL"/>
        </w:rPr>
        <w:t>podwykonawcy</w:t>
      </w:r>
      <w:r w:rsidRPr="00680C42">
        <w:rPr>
          <w:rFonts w:asciiTheme="minorHAnsi" w:hAnsiTheme="minorHAnsi" w:cstheme="minorHAnsi"/>
          <w:sz w:val="22"/>
          <w:szCs w:val="22"/>
          <w:lang w:bidi="he-IL"/>
        </w:rPr>
        <w:t>;</w:t>
      </w:r>
    </w:p>
    <w:p w14:paraId="613BF39B" w14:textId="77777777" w:rsidR="00E7406C" w:rsidRPr="00680C42" w:rsidRDefault="00562AFD">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jeśli istnieje zasadnicza wątpliwość co do zasadności lub wysokości żądanej kwoty, </w:t>
      </w:r>
      <w:r w:rsidR="00E7406C" w:rsidRPr="00680C42">
        <w:rPr>
          <w:rFonts w:asciiTheme="minorHAnsi" w:hAnsiTheme="minorHAnsi" w:cstheme="minorHAnsi"/>
          <w:sz w:val="22"/>
          <w:szCs w:val="22"/>
          <w:lang w:bidi="he-IL"/>
        </w:rPr>
        <w:t xml:space="preserve">złożyć do depozytu sądowego kwotę potrzebną na pokrycie wynagrodzenia </w:t>
      </w:r>
      <w:r w:rsidRPr="00680C42">
        <w:rPr>
          <w:rFonts w:asciiTheme="minorHAnsi" w:hAnsiTheme="minorHAnsi" w:cstheme="minorHAnsi"/>
          <w:sz w:val="22"/>
          <w:szCs w:val="22"/>
          <w:lang w:bidi="he-IL"/>
        </w:rPr>
        <w:t>P</w:t>
      </w:r>
      <w:r w:rsidR="00E7406C" w:rsidRPr="00680C42">
        <w:rPr>
          <w:rFonts w:asciiTheme="minorHAnsi" w:hAnsiTheme="minorHAnsi" w:cstheme="minorHAnsi"/>
          <w:sz w:val="22"/>
          <w:szCs w:val="22"/>
          <w:lang w:bidi="he-IL"/>
        </w:rPr>
        <w:t>odwykonawcy</w:t>
      </w:r>
      <w:r w:rsidRPr="00680C42">
        <w:rPr>
          <w:rFonts w:asciiTheme="minorHAnsi" w:hAnsiTheme="minorHAnsi" w:cstheme="minorHAnsi"/>
          <w:sz w:val="22"/>
          <w:szCs w:val="22"/>
          <w:lang w:bidi="he-IL"/>
        </w:rPr>
        <w:t xml:space="preserve"> </w:t>
      </w:r>
      <w:r w:rsidR="00E7406C" w:rsidRPr="00680C42">
        <w:rPr>
          <w:rFonts w:asciiTheme="minorHAnsi" w:hAnsiTheme="minorHAnsi" w:cstheme="minorHAnsi"/>
          <w:sz w:val="22"/>
          <w:szCs w:val="22"/>
          <w:lang w:bidi="he-IL"/>
        </w:rPr>
        <w:t>lub dalszego podwykonawcy</w:t>
      </w:r>
      <w:r w:rsidRPr="00680C42">
        <w:rPr>
          <w:rFonts w:asciiTheme="minorHAnsi" w:hAnsiTheme="minorHAnsi" w:cstheme="minorHAnsi"/>
          <w:sz w:val="22"/>
          <w:szCs w:val="22"/>
          <w:lang w:bidi="he-IL"/>
        </w:rPr>
        <w:t>.</w:t>
      </w:r>
      <w:r w:rsidR="00E7406C" w:rsidRPr="00680C42">
        <w:rPr>
          <w:rFonts w:asciiTheme="minorHAnsi" w:hAnsiTheme="minorHAnsi" w:cstheme="minorHAnsi"/>
          <w:sz w:val="22"/>
          <w:szCs w:val="22"/>
          <w:lang w:bidi="he-IL"/>
        </w:rPr>
        <w:t xml:space="preserve"> </w:t>
      </w:r>
      <w:r w:rsidR="008C2DCE" w:rsidRPr="00680C42">
        <w:rPr>
          <w:rFonts w:asciiTheme="minorHAnsi" w:hAnsiTheme="minorHAnsi" w:cstheme="minorHAnsi"/>
          <w:sz w:val="22"/>
          <w:szCs w:val="22"/>
          <w:lang w:bidi="he-IL"/>
        </w:rPr>
        <w:t>Złożenie kwoty do depozytu sądowego jest równoznaczne ze spełnieniem świadczenia w tej części, wobec czego płatność należna Wykonawcy zostanie pomniejszona o tą kwotę.</w:t>
      </w:r>
    </w:p>
    <w:p w14:paraId="53FD7EAA" w14:textId="77777777" w:rsidR="00E7406C" w:rsidRPr="00680C42" w:rsidRDefault="00E7406C">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 </w:t>
      </w:r>
      <w:r w:rsidR="00562AFD" w:rsidRPr="00680C42">
        <w:rPr>
          <w:rFonts w:asciiTheme="minorHAnsi" w:hAnsiTheme="minorHAnsi" w:cstheme="minorHAnsi"/>
          <w:sz w:val="22"/>
          <w:szCs w:val="22"/>
          <w:lang w:bidi="he-IL"/>
        </w:rPr>
        <w:t xml:space="preserve">W </w:t>
      </w:r>
      <w:r w:rsidRPr="00680C42">
        <w:rPr>
          <w:rFonts w:asciiTheme="minorHAnsi" w:hAnsiTheme="minorHAnsi" w:cstheme="minorHAnsi"/>
          <w:sz w:val="22"/>
          <w:szCs w:val="22"/>
          <w:lang w:bidi="he-IL"/>
        </w:rPr>
        <w:t xml:space="preserve">przypadku dokonania bezpośredniej zapłaty </w:t>
      </w:r>
      <w:r w:rsidR="00562AFD"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odwykonawcy lub dalszemu podwykonawcy,</w:t>
      </w:r>
      <w:r w:rsidR="00562AFD"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Zamawiający potrąca kwotę wypłaconego wynagrodzenia</w:t>
      </w:r>
      <w:r w:rsidR="00562AFD"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z wynagrodzenia należnego Wykonawcy lub pokrywa ją z </w:t>
      </w:r>
      <w:r w:rsidR="00562AFD" w:rsidRPr="00680C42">
        <w:rPr>
          <w:rFonts w:asciiTheme="minorHAnsi" w:hAnsiTheme="minorHAnsi" w:cstheme="minorHAnsi"/>
          <w:sz w:val="22"/>
          <w:szCs w:val="22"/>
          <w:lang w:bidi="he-IL"/>
        </w:rPr>
        <w:t>ZNW.</w:t>
      </w:r>
    </w:p>
    <w:p w14:paraId="3EF1152D" w14:textId="77777777" w:rsidR="00933E04" w:rsidRPr="00680C42" w:rsidRDefault="00933E04">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rPr>
        <w:t>Wykonawca oświadcza nieodwołalnie, że dokonanie przez Zamawiającego płatności bezpośrednio na rzecz Podwykonawcy lub dalszego podwykonawcy na podstawie art. 465 PZP lub art. 647(1) § 5 Kodeksu Cywilnego zwalnia Zamawiającego z obowiązku zapłaty odpowiedniej części Wynagrodzenia na rzecz Wykonawcy, równ</w:t>
      </w:r>
      <w:r w:rsidR="003249C7" w:rsidRPr="00680C42">
        <w:rPr>
          <w:rFonts w:asciiTheme="minorHAnsi" w:hAnsiTheme="minorHAnsi" w:cstheme="minorHAnsi"/>
          <w:sz w:val="22"/>
          <w:szCs w:val="22"/>
        </w:rPr>
        <w:t>ej</w:t>
      </w:r>
      <w:r w:rsidRPr="00680C42">
        <w:rPr>
          <w:rFonts w:asciiTheme="minorHAnsi" w:hAnsiTheme="minorHAnsi" w:cstheme="minorHAnsi"/>
          <w:sz w:val="22"/>
          <w:szCs w:val="22"/>
        </w:rPr>
        <w:t xml:space="preserve"> kwocie płatności uiszczonej na rzecz Podwykonawcy lub dalszego podwykonawcy przez Zamawiającego, pod warunkiem zachowania zasad określonych w przepisach PZP lub Kodeksu Cywilnego.</w:t>
      </w:r>
    </w:p>
    <w:p w14:paraId="41C63BE2" w14:textId="77777777" w:rsidR="004D64A0" w:rsidRPr="00680C42" w:rsidRDefault="004D64A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gdy Zamawiający zapłaci </w:t>
      </w:r>
      <w:r w:rsidR="008C2DCE"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odwykonawcy </w:t>
      </w:r>
      <w:r w:rsidR="008C2DCE" w:rsidRPr="00680C42">
        <w:rPr>
          <w:rFonts w:asciiTheme="minorHAnsi" w:hAnsiTheme="minorHAnsi" w:cstheme="minorHAnsi"/>
          <w:sz w:val="22"/>
          <w:szCs w:val="22"/>
          <w:lang w:bidi="he-IL"/>
        </w:rPr>
        <w:t xml:space="preserve">lub </w:t>
      </w:r>
      <w:r w:rsidRPr="00680C42">
        <w:rPr>
          <w:rFonts w:asciiTheme="minorHAnsi" w:hAnsiTheme="minorHAnsi" w:cstheme="minorHAnsi"/>
          <w:sz w:val="22"/>
          <w:szCs w:val="22"/>
          <w:lang w:bidi="he-IL"/>
        </w:rPr>
        <w:t xml:space="preserve">dalszemu podwykonawcy, jakąkolwiek kwotę z tytułu solidarnej odpowiedzialności przewidzianej w </w:t>
      </w:r>
      <w:r w:rsidR="00933E04" w:rsidRPr="00680C42">
        <w:rPr>
          <w:rFonts w:asciiTheme="minorHAnsi" w:hAnsiTheme="minorHAnsi" w:cstheme="minorHAnsi"/>
          <w:sz w:val="22"/>
          <w:szCs w:val="22"/>
          <w:lang w:bidi="he-IL"/>
        </w:rPr>
        <w:t xml:space="preserve">Kodeksie </w:t>
      </w:r>
      <w:r w:rsidR="00CF7022" w:rsidRPr="00680C42">
        <w:rPr>
          <w:rFonts w:asciiTheme="minorHAnsi" w:hAnsiTheme="minorHAnsi" w:cstheme="minorHAnsi"/>
          <w:sz w:val="22"/>
          <w:szCs w:val="22"/>
          <w:lang w:bidi="he-IL"/>
        </w:rPr>
        <w:t>C</w:t>
      </w:r>
      <w:r w:rsidR="00933E04" w:rsidRPr="00680C42">
        <w:rPr>
          <w:rFonts w:asciiTheme="minorHAnsi" w:hAnsiTheme="minorHAnsi" w:cstheme="minorHAnsi"/>
          <w:sz w:val="22"/>
          <w:szCs w:val="22"/>
          <w:lang w:bidi="he-IL"/>
        </w:rPr>
        <w:t>ywilnym</w:t>
      </w:r>
      <w:r w:rsidR="003249C7" w:rsidRPr="00680C42">
        <w:rPr>
          <w:rFonts w:asciiTheme="minorHAnsi" w:hAnsiTheme="minorHAnsi" w:cstheme="minorHAnsi"/>
          <w:sz w:val="22"/>
          <w:szCs w:val="22"/>
          <w:lang w:bidi="he-IL"/>
        </w:rPr>
        <w:t xml:space="preserve"> lub PZP</w:t>
      </w:r>
      <w:r w:rsidR="008C2DCE" w:rsidRPr="00680C42">
        <w:rPr>
          <w:rFonts w:asciiTheme="minorHAnsi" w:hAnsiTheme="minorHAnsi" w:cstheme="minorHAnsi"/>
          <w:sz w:val="22"/>
          <w:szCs w:val="22"/>
          <w:lang w:bidi="he-IL"/>
        </w:rPr>
        <w:t xml:space="preserve">, jak również gdy dokona zapłaty Podwykonawcy lub dalszemu podwykonawcy i nie ma możliwości potrącenia lub zaspokojenia się z ZNW, </w:t>
      </w:r>
      <w:r w:rsidRPr="00680C42">
        <w:rPr>
          <w:rFonts w:asciiTheme="minorHAnsi" w:hAnsiTheme="minorHAnsi" w:cstheme="minorHAnsi"/>
          <w:sz w:val="22"/>
          <w:szCs w:val="22"/>
          <w:lang w:bidi="he-IL"/>
        </w:rPr>
        <w:t>Zamawiający będzie uprawniony do dochodzenia roszczenia regresowego względem Wykonawcy w pełnej wysokości, tj. obejmującej zapłaconą należność główną oraz wszelkie inne koszty, w tym: odsetki, koszty procesu, koszty egzekucji.</w:t>
      </w:r>
    </w:p>
    <w:p w14:paraId="6CF43374" w14:textId="77777777" w:rsidR="004D64A0" w:rsidRPr="00680C42" w:rsidRDefault="004D64A0">
      <w:pPr>
        <w:pStyle w:val="Styl"/>
        <w:suppressAutoHyphens/>
        <w:spacing w:before="120"/>
        <w:ind w:left="567" w:right="14"/>
        <w:jc w:val="both"/>
        <w:rPr>
          <w:rFonts w:asciiTheme="minorHAnsi" w:hAnsiTheme="minorHAnsi" w:cstheme="minorHAnsi"/>
          <w:sz w:val="22"/>
          <w:szCs w:val="22"/>
          <w:lang w:bidi="he-IL"/>
        </w:rPr>
      </w:pPr>
    </w:p>
    <w:p w14:paraId="6F66C79F" w14:textId="77777777" w:rsidR="00FD7DE6" w:rsidRPr="00680C42" w:rsidRDefault="00FD7DE6" w:rsidP="00D75DC3">
      <w:pPr>
        <w:pStyle w:val="Nagwek1"/>
      </w:pPr>
      <w:bookmarkStart w:id="58" w:name="_Toc122085209"/>
      <w:bookmarkStart w:id="59" w:name="_Ref108435637"/>
      <w:bookmarkStart w:id="60" w:name="_Ref112396101"/>
      <w:r w:rsidRPr="00680C42">
        <w:t>PLATFORMA ZARZĄDZANIA KONTRAKTEM</w:t>
      </w:r>
      <w:bookmarkEnd w:id="58"/>
    </w:p>
    <w:p w14:paraId="550520E9" w14:textId="77777777" w:rsidR="00FD7DE6" w:rsidRPr="00680C42" w:rsidRDefault="00FD7DE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61" w:name="_Ref117595562"/>
      <w:r w:rsidRPr="00680C42">
        <w:rPr>
          <w:rFonts w:asciiTheme="minorHAnsi" w:hAnsiTheme="minorHAnsi" w:cstheme="minorHAnsi"/>
          <w:sz w:val="22"/>
          <w:szCs w:val="22"/>
          <w:lang w:bidi="he-IL"/>
        </w:rPr>
        <w:t xml:space="preserve">Wykonawca zobowiązuje się do dostarczenia licencji na wykorzystywanie w całym okresie obowiązywania Kontraktu i przez </w:t>
      </w:r>
      <w:r w:rsidR="00610014" w:rsidRPr="00680C42">
        <w:rPr>
          <w:rFonts w:asciiTheme="minorHAnsi" w:hAnsiTheme="minorHAnsi" w:cstheme="minorHAnsi"/>
          <w:sz w:val="22"/>
          <w:szCs w:val="22"/>
          <w:lang w:bidi="he-IL"/>
        </w:rPr>
        <w:t xml:space="preserve">1 rok </w:t>
      </w:r>
      <w:r w:rsidRPr="00680C42">
        <w:rPr>
          <w:rFonts w:asciiTheme="minorHAnsi" w:hAnsiTheme="minorHAnsi" w:cstheme="minorHAnsi"/>
          <w:sz w:val="22"/>
          <w:szCs w:val="22"/>
          <w:lang w:bidi="he-IL"/>
        </w:rPr>
        <w:t xml:space="preserve">po jego zakończeniu, </w:t>
      </w:r>
      <w:r w:rsidR="00BB3FE7" w:rsidRPr="00680C42">
        <w:rPr>
          <w:rFonts w:asciiTheme="minorHAnsi" w:hAnsiTheme="minorHAnsi" w:cstheme="minorHAnsi"/>
          <w:sz w:val="22"/>
          <w:szCs w:val="22"/>
          <w:lang w:bidi="he-IL"/>
        </w:rPr>
        <w:t xml:space="preserve">platformy do zarządzania Kontraktem, </w:t>
      </w:r>
      <w:r w:rsidRPr="00680C42">
        <w:rPr>
          <w:rFonts w:asciiTheme="minorHAnsi" w:hAnsiTheme="minorHAnsi" w:cstheme="minorHAnsi"/>
          <w:sz w:val="22"/>
          <w:szCs w:val="22"/>
          <w:lang w:bidi="he-IL"/>
        </w:rPr>
        <w:t>w zakresie opisanym w pkt 6.1 PFU</w:t>
      </w:r>
      <w:bookmarkEnd w:id="61"/>
      <w:r w:rsidR="00BB3FE7" w:rsidRPr="00680C42">
        <w:rPr>
          <w:rFonts w:asciiTheme="minorHAnsi" w:hAnsiTheme="minorHAnsi" w:cstheme="minorHAnsi"/>
          <w:sz w:val="22"/>
          <w:szCs w:val="22"/>
          <w:lang w:bidi="he-IL"/>
        </w:rPr>
        <w:t xml:space="preserve">, w liczbie zapewniającej jednoczesne korzystanie z platformy przez </w:t>
      </w:r>
      <w:r w:rsidR="00610014" w:rsidRPr="00680C42">
        <w:rPr>
          <w:rFonts w:asciiTheme="minorHAnsi" w:hAnsiTheme="minorHAnsi" w:cstheme="minorHAnsi"/>
          <w:sz w:val="22"/>
          <w:szCs w:val="22"/>
          <w:lang w:bidi="he-IL"/>
        </w:rPr>
        <w:t xml:space="preserve">10 </w:t>
      </w:r>
      <w:r w:rsidR="009C6DCE" w:rsidRPr="00680C42">
        <w:rPr>
          <w:rFonts w:asciiTheme="minorHAnsi" w:hAnsiTheme="minorHAnsi" w:cstheme="minorHAnsi"/>
          <w:sz w:val="22"/>
          <w:szCs w:val="22"/>
          <w:lang w:bidi="he-IL"/>
        </w:rPr>
        <w:t>jednocześnie zalogowanych</w:t>
      </w:r>
      <w:r w:rsidR="00BB3FE7" w:rsidRPr="00680C42">
        <w:rPr>
          <w:rFonts w:asciiTheme="minorHAnsi" w:hAnsiTheme="minorHAnsi" w:cstheme="minorHAnsi"/>
          <w:sz w:val="22"/>
          <w:szCs w:val="22"/>
          <w:lang w:bidi="he-IL"/>
        </w:rPr>
        <w:t xml:space="preserve"> użytkowników</w:t>
      </w:r>
      <w:r w:rsidR="009C6DCE" w:rsidRPr="00680C42">
        <w:rPr>
          <w:rFonts w:asciiTheme="minorHAnsi" w:hAnsiTheme="minorHAnsi" w:cstheme="minorHAnsi"/>
          <w:sz w:val="22"/>
          <w:szCs w:val="22"/>
          <w:lang w:bidi="he-IL"/>
        </w:rPr>
        <w:t xml:space="preserve"> po stronie Zamawiającego</w:t>
      </w:r>
      <w:r w:rsidR="00BB3FE7" w:rsidRPr="00680C42">
        <w:rPr>
          <w:rFonts w:asciiTheme="minorHAnsi" w:hAnsiTheme="minorHAnsi" w:cstheme="minorHAnsi"/>
          <w:sz w:val="22"/>
          <w:szCs w:val="22"/>
          <w:lang w:bidi="he-IL"/>
        </w:rPr>
        <w:t>.</w:t>
      </w:r>
      <w:r w:rsidR="009C6DCE" w:rsidRPr="00680C42">
        <w:rPr>
          <w:rFonts w:asciiTheme="minorHAnsi" w:hAnsiTheme="minorHAnsi" w:cstheme="minorHAnsi"/>
          <w:sz w:val="22"/>
          <w:szCs w:val="22"/>
          <w:lang w:bidi="he-IL"/>
        </w:rPr>
        <w:t xml:space="preserve"> Licencje dla użytkowników po stronie</w:t>
      </w:r>
      <w:r w:rsidR="00BB3FE7" w:rsidRPr="00680C42">
        <w:rPr>
          <w:rFonts w:asciiTheme="minorHAnsi" w:hAnsiTheme="minorHAnsi" w:cstheme="minorHAnsi"/>
          <w:sz w:val="22"/>
          <w:szCs w:val="22"/>
          <w:lang w:bidi="he-IL"/>
        </w:rPr>
        <w:t xml:space="preserve"> Wykonawcy</w:t>
      </w:r>
      <w:r w:rsidR="009C6DCE" w:rsidRPr="00680C42">
        <w:rPr>
          <w:rFonts w:asciiTheme="minorHAnsi" w:hAnsiTheme="minorHAnsi" w:cstheme="minorHAnsi"/>
          <w:sz w:val="22"/>
          <w:szCs w:val="22"/>
          <w:lang w:bidi="he-IL"/>
        </w:rPr>
        <w:t xml:space="preserve"> (w tym Podwykonawców) zapewnia Wykonawca</w:t>
      </w:r>
      <w:r w:rsidR="00BB3FE7" w:rsidRPr="00680C42">
        <w:rPr>
          <w:rFonts w:asciiTheme="minorHAnsi" w:hAnsiTheme="minorHAnsi" w:cstheme="minorHAnsi"/>
          <w:sz w:val="22"/>
          <w:szCs w:val="22"/>
          <w:lang w:bidi="he-IL"/>
        </w:rPr>
        <w:t>.</w:t>
      </w:r>
    </w:p>
    <w:p w14:paraId="40CC781D" w14:textId="77777777" w:rsidR="00FD7DE6" w:rsidRPr="00680C42" w:rsidRDefault="00FD7DE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terminie 10 Dni Roboczych od dnia zawarcia Kontraktu Wykonawca przekaże Zamawiającemu kody licencyjne i oprogramowanie na nośniku lub poprzez link do ich pobrania</w:t>
      </w:r>
      <w:r w:rsidR="00BB3FE7" w:rsidRPr="00680C42">
        <w:rPr>
          <w:rFonts w:asciiTheme="minorHAnsi" w:hAnsiTheme="minorHAnsi" w:cstheme="minorHAnsi"/>
          <w:sz w:val="22"/>
          <w:szCs w:val="22"/>
          <w:lang w:bidi="he-IL"/>
        </w:rPr>
        <w:t>, jak również umowy licencyjne</w:t>
      </w:r>
      <w:r w:rsidRPr="00680C42">
        <w:rPr>
          <w:rFonts w:asciiTheme="minorHAnsi" w:hAnsiTheme="minorHAnsi" w:cstheme="minorHAnsi"/>
          <w:sz w:val="22"/>
          <w:szCs w:val="22"/>
          <w:lang w:bidi="he-IL"/>
        </w:rPr>
        <w:t>.</w:t>
      </w:r>
    </w:p>
    <w:p w14:paraId="7F28D8D5" w14:textId="77777777" w:rsidR="009C6DCE" w:rsidRPr="00680C42" w:rsidRDefault="00FD7DE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Platforma zostanie zainstalowana na serwerach Zamawiającego</w:t>
      </w:r>
      <w:r w:rsidR="009C6DCE" w:rsidRPr="00680C42">
        <w:rPr>
          <w:rFonts w:asciiTheme="minorHAnsi" w:hAnsiTheme="minorHAnsi" w:cstheme="minorHAnsi"/>
          <w:sz w:val="22"/>
          <w:szCs w:val="22"/>
          <w:lang w:bidi="he-IL"/>
        </w:rPr>
        <w:t>, jeśli rodzaj licencji będzie wymagał instalacji</w:t>
      </w:r>
      <w:r w:rsidRPr="00680C42">
        <w:rPr>
          <w:rFonts w:asciiTheme="minorHAnsi" w:hAnsiTheme="minorHAnsi" w:cstheme="minorHAnsi"/>
          <w:sz w:val="22"/>
          <w:szCs w:val="22"/>
          <w:lang w:bidi="he-IL"/>
        </w:rPr>
        <w:t xml:space="preserve">. </w:t>
      </w:r>
    </w:p>
    <w:p w14:paraId="5D135D96" w14:textId="77777777" w:rsidR="00FD7DE6" w:rsidRPr="00680C42" w:rsidRDefault="00BB3FE7"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zapewni przeszkolenie zespołu Zamawiającego z zakresu obsługi platformy </w:t>
      </w:r>
      <w:r w:rsidR="00924DAF" w:rsidRPr="00680C42">
        <w:rPr>
          <w:rFonts w:asciiTheme="minorHAnsi" w:hAnsiTheme="minorHAnsi" w:cstheme="minorHAnsi"/>
          <w:sz w:val="22"/>
          <w:szCs w:val="22"/>
          <w:lang w:bidi="he-IL"/>
        </w:rPr>
        <w:t xml:space="preserve">dla </w:t>
      </w:r>
      <w:r w:rsidR="00610014" w:rsidRPr="00680C42">
        <w:rPr>
          <w:rFonts w:asciiTheme="minorHAnsi" w:hAnsiTheme="minorHAnsi" w:cstheme="minorHAnsi"/>
          <w:sz w:val="22"/>
          <w:szCs w:val="22"/>
          <w:lang w:bidi="he-IL"/>
        </w:rPr>
        <w:t xml:space="preserve">10 </w:t>
      </w:r>
      <w:r w:rsidR="00924DAF" w:rsidRPr="00680C42">
        <w:rPr>
          <w:rFonts w:asciiTheme="minorHAnsi" w:hAnsiTheme="minorHAnsi" w:cstheme="minorHAnsi"/>
          <w:sz w:val="22"/>
          <w:szCs w:val="22"/>
          <w:lang w:bidi="he-IL"/>
        </w:rPr>
        <w:t xml:space="preserve">osób po stronie Zamawiającego </w:t>
      </w:r>
      <w:r w:rsidRPr="00680C42">
        <w:rPr>
          <w:rFonts w:asciiTheme="minorHAnsi" w:hAnsiTheme="minorHAnsi" w:cstheme="minorHAnsi"/>
          <w:sz w:val="22"/>
          <w:szCs w:val="22"/>
          <w:lang w:bidi="he-IL"/>
        </w:rPr>
        <w:t>w wymiarze min. 6 godzin lekcyjnych (w siedzibie Zamawiającego lub online), jak również materiały szkoleniowe i instrukcje obsługi w języku polskim.</w:t>
      </w:r>
    </w:p>
    <w:p w14:paraId="4AFA2739" w14:textId="62064630" w:rsidR="00FD7DE6" w:rsidRPr="00680C42" w:rsidRDefault="00D72FAC"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 xml:space="preserve">W ramach Wynagrodzenia </w:t>
      </w:r>
      <w:r w:rsidR="00FD7DE6" w:rsidRPr="00680C42">
        <w:rPr>
          <w:rFonts w:asciiTheme="minorHAnsi" w:hAnsiTheme="minorHAnsi" w:cstheme="minorHAnsi"/>
          <w:sz w:val="22"/>
          <w:szCs w:val="22"/>
          <w:lang w:bidi="he-IL"/>
        </w:rPr>
        <w:t xml:space="preserve">Wykonawca zapewni w okresie wskazanym w pkt </w:t>
      </w:r>
      <w:r w:rsidR="00FD7DE6" w:rsidRPr="00680C42">
        <w:rPr>
          <w:rFonts w:asciiTheme="minorHAnsi" w:hAnsiTheme="minorHAnsi" w:cstheme="minorHAnsi"/>
          <w:sz w:val="22"/>
          <w:szCs w:val="22"/>
          <w:lang w:bidi="he-IL"/>
        </w:rPr>
        <w:fldChar w:fldCharType="begin"/>
      </w:r>
      <w:r w:rsidR="00FD7DE6" w:rsidRPr="00680C42">
        <w:rPr>
          <w:rFonts w:asciiTheme="minorHAnsi" w:hAnsiTheme="minorHAnsi" w:cstheme="minorHAnsi"/>
          <w:sz w:val="22"/>
          <w:szCs w:val="22"/>
          <w:lang w:bidi="he-IL"/>
        </w:rPr>
        <w:instrText xml:space="preserve"> REF _Ref117595562 \r \h </w:instrText>
      </w:r>
      <w:r w:rsidR="00A701AC" w:rsidRPr="00680C42">
        <w:rPr>
          <w:rFonts w:asciiTheme="minorHAnsi" w:hAnsiTheme="minorHAnsi" w:cstheme="minorHAnsi"/>
          <w:sz w:val="22"/>
          <w:szCs w:val="22"/>
          <w:lang w:bidi="he-IL"/>
        </w:rPr>
        <w:instrText xml:space="preserve"> \* MERGEFORMAT </w:instrText>
      </w:r>
      <w:r w:rsidR="00FD7DE6" w:rsidRPr="00680C42">
        <w:rPr>
          <w:rFonts w:asciiTheme="minorHAnsi" w:hAnsiTheme="minorHAnsi" w:cstheme="minorHAnsi"/>
          <w:sz w:val="22"/>
          <w:szCs w:val="22"/>
          <w:lang w:bidi="he-IL"/>
        </w:rPr>
      </w:r>
      <w:r w:rsidR="00FD7DE6"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11.1</w:t>
      </w:r>
      <w:r w:rsidR="00FD7DE6" w:rsidRPr="00680C42">
        <w:rPr>
          <w:rFonts w:asciiTheme="minorHAnsi" w:hAnsiTheme="minorHAnsi" w:cstheme="minorHAnsi"/>
          <w:sz w:val="22"/>
          <w:szCs w:val="22"/>
          <w:lang w:bidi="he-IL"/>
        </w:rPr>
        <w:fldChar w:fldCharType="end"/>
      </w:r>
      <w:r w:rsidR="00FD7DE6" w:rsidRPr="00680C42">
        <w:rPr>
          <w:rFonts w:asciiTheme="minorHAnsi" w:hAnsiTheme="minorHAnsi" w:cstheme="minorHAnsi"/>
          <w:sz w:val="22"/>
          <w:szCs w:val="22"/>
          <w:lang w:bidi="he-IL"/>
        </w:rPr>
        <w:t xml:space="preserve"> wsparcie licencji oraz ich aktualizacje</w:t>
      </w:r>
      <w:r w:rsidR="00BB3FE7" w:rsidRPr="00680C42">
        <w:rPr>
          <w:rFonts w:asciiTheme="minorHAnsi" w:hAnsiTheme="minorHAnsi" w:cstheme="minorHAnsi"/>
          <w:sz w:val="22"/>
          <w:szCs w:val="22"/>
          <w:lang w:bidi="he-IL"/>
        </w:rPr>
        <w:t>, jak również administrowanie platformą w zakresie technicznym i merytorycznym.</w:t>
      </w:r>
    </w:p>
    <w:p w14:paraId="79BF867A" w14:textId="77777777" w:rsidR="00BB3FE7" w:rsidRPr="00680C42" w:rsidRDefault="00BB3FE7" w:rsidP="00663E6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Odstąpienie od Kontraktu </w:t>
      </w:r>
      <w:r w:rsidR="009C6DCE" w:rsidRPr="00680C42">
        <w:rPr>
          <w:rFonts w:asciiTheme="minorHAnsi" w:hAnsiTheme="minorHAnsi" w:cstheme="minorHAnsi"/>
          <w:sz w:val="22"/>
          <w:szCs w:val="22"/>
          <w:lang w:bidi="he-IL"/>
        </w:rPr>
        <w:t>lub jego rozwiązanie z innych przyczyn</w:t>
      </w:r>
      <w:r w:rsidRPr="00680C42">
        <w:rPr>
          <w:rFonts w:asciiTheme="minorHAnsi" w:hAnsiTheme="minorHAnsi" w:cstheme="minorHAnsi"/>
          <w:sz w:val="22"/>
          <w:szCs w:val="22"/>
          <w:lang w:bidi="he-IL"/>
        </w:rPr>
        <w:t xml:space="preserve"> nie wpływa na uprawnienia Zamawiającego do korzystania z platformy.</w:t>
      </w:r>
    </w:p>
    <w:p w14:paraId="4396EF2E" w14:textId="77777777" w:rsidR="00FD7DE6" w:rsidRPr="00680C42" w:rsidRDefault="00FD7DE6" w:rsidP="00B22648">
      <w:pPr>
        <w:jc w:val="both"/>
        <w:rPr>
          <w:lang w:bidi="he-IL"/>
        </w:rPr>
      </w:pPr>
    </w:p>
    <w:p w14:paraId="1062911B" w14:textId="5F3634CF" w:rsidR="000A0780" w:rsidRPr="00680C42" w:rsidRDefault="000A0780" w:rsidP="00D75DC3">
      <w:pPr>
        <w:pStyle w:val="Nagwek1"/>
      </w:pPr>
      <w:bookmarkStart w:id="62" w:name="_Ref118967908"/>
      <w:bookmarkStart w:id="63" w:name="_Toc122085210"/>
      <w:r w:rsidRPr="00680C42">
        <w:t>DOKUMENTACJA</w:t>
      </w:r>
      <w:bookmarkEnd w:id="59"/>
      <w:r w:rsidRPr="00680C42">
        <w:t xml:space="preserve"> </w:t>
      </w:r>
      <w:r w:rsidR="008320C6" w:rsidRPr="00680C42">
        <w:t>I ODBIÓR DOKUMENTACJI</w:t>
      </w:r>
      <w:bookmarkEnd w:id="60"/>
      <w:bookmarkEnd w:id="62"/>
      <w:bookmarkEnd w:id="63"/>
    </w:p>
    <w:p w14:paraId="306560AC" w14:textId="77777777" w:rsidR="00B50270" w:rsidRPr="00680C42" w:rsidRDefault="00B5027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64" w:name="_Hlk117595410"/>
      <w:r w:rsidRPr="00680C42">
        <w:rPr>
          <w:rFonts w:asciiTheme="minorHAnsi" w:hAnsiTheme="minorHAnsi" w:cstheme="minorHAnsi"/>
          <w:sz w:val="22"/>
          <w:szCs w:val="22"/>
          <w:lang w:bidi="he-IL"/>
        </w:rPr>
        <w:t xml:space="preserve">Wykonawca zobowiązuje się do wykonania Dokumentacji, w tym Dokumentacji Projektowej na podstawie i zgodnie z </w:t>
      </w:r>
      <w:r w:rsidR="005A59E2" w:rsidRPr="00680C42">
        <w:rPr>
          <w:rFonts w:asciiTheme="minorHAnsi" w:hAnsiTheme="minorHAnsi" w:cstheme="minorHAnsi"/>
          <w:sz w:val="22"/>
          <w:szCs w:val="22"/>
          <w:lang w:bidi="he-IL"/>
        </w:rPr>
        <w:t xml:space="preserve">Kontraktem i </w:t>
      </w:r>
      <w:r w:rsidRPr="00680C42">
        <w:rPr>
          <w:rFonts w:asciiTheme="minorHAnsi" w:hAnsiTheme="minorHAnsi" w:cstheme="minorHAnsi"/>
          <w:sz w:val="22"/>
          <w:szCs w:val="22"/>
          <w:lang w:bidi="he-IL"/>
        </w:rPr>
        <w:t>PFU</w:t>
      </w:r>
      <w:r w:rsidR="008320C6" w:rsidRPr="00680C42">
        <w:rPr>
          <w:rFonts w:asciiTheme="minorHAnsi" w:hAnsiTheme="minorHAnsi" w:cstheme="minorHAnsi"/>
          <w:sz w:val="22"/>
          <w:szCs w:val="22"/>
          <w:lang w:bidi="he-IL"/>
        </w:rPr>
        <w:t xml:space="preserve"> oraz przepisami prawa</w:t>
      </w:r>
      <w:r w:rsidR="00775CB1" w:rsidRPr="00680C42">
        <w:rPr>
          <w:rFonts w:asciiTheme="minorHAnsi" w:hAnsiTheme="minorHAnsi" w:cstheme="minorHAnsi"/>
          <w:sz w:val="22"/>
          <w:szCs w:val="22"/>
          <w:lang w:bidi="he-IL"/>
        </w:rPr>
        <w:t xml:space="preserve"> obowiązującymi w dacie oddania Dokumentacji</w:t>
      </w:r>
      <w:r w:rsidR="008320C6" w:rsidRPr="00680C42">
        <w:rPr>
          <w:rFonts w:asciiTheme="minorHAnsi" w:hAnsiTheme="minorHAnsi" w:cstheme="minorHAnsi"/>
          <w:sz w:val="22"/>
          <w:szCs w:val="22"/>
          <w:lang w:bidi="he-IL"/>
        </w:rPr>
        <w:t>, normami i zasadami wiedzy technicznej</w:t>
      </w:r>
      <w:r w:rsidR="002408AB"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oraz uzyskania Pozwolenia na Budowę</w:t>
      </w:r>
      <w:r w:rsidR="00A701AC" w:rsidRPr="00680C42">
        <w:rPr>
          <w:rFonts w:asciiTheme="minorHAnsi" w:hAnsiTheme="minorHAnsi" w:cstheme="minorHAnsi"/>
          <w:sz w:val="22"/>
          <w:szCs w:val="22"/>
          <w:lang w:bidi="he-IL"/>
        </w:rPr>
        <w:t xml:space="preserve"> Obiektu Nowego</w:t>
      </w:r>
      <w:r w:rsidR="005A59E2" w:rsidRPr="00680C42">
        <w:rPr>
          <w:rFonts w:asciiTheme="minorHAnsi" w:hAnsiTheme="minorHAnsi" w:cstheme="minorHAnsi"/>
          <w:sz w:val="22"/>
          <w:szCs w:val="22"/>
          <w:lang w:bidi="he-IL"/>
        </w:rPr>
        <w:t xml:space="preserve">, </w:t>
      </w:r>
      <w:r w:rsidR="00414818" w:rsidRPr="00680C42">
        <w:rPr>
          <w:rFonts w:asciiTheme="minorHAnsi" w:hAnsiTheme="minorHAnsi" w:cstheme="minorHAnsi"/>
          <w:sz w:val="22"/>
          <w:szCs w:val="22"/>
          <w:lang w:bidi="he-IL"/>
        </w:rPr>
        <w:t>innych Pozwoleń oraz</w:t>
      </w:r>
      <w:r w:rsidR="005A59E2" w:rsidRPr="00680C42">
        <w:rPr>
          <w:rFonts w:asciiTheme="minorHAnsi" w:hAnsiTheme="minorHAnsi" w:cstheme="minorHAnsi"/>
          <w:sz w:val="22"/>
          <w:szCs w:val="22"/>
          <w:lang w:bidi="he-IL"/>
        </w:rPr>
        <w:t xml:space="preserve"> Pozwolenia na Użytkowanie w zakresie opisanym Kontraktem i PFU</w:t>
      </w:r>
      <w:r w:rsidR="00A701AC" w:rsidRPr="00680C42">
        <w:rPr>
          <w:rFonts w:asciiTheme="minorHAnsi" w:hAnsiTheme="minorHAnsi" w:cstheme="minorHAnsi"/>
          <w:sz w:val="22"/>
          <w:szCs w:val="22"/>
          <w:lang w:bidi="he-IL"/>
        </w:rPr>
        <w:t>, z uwzględnienie etapowania inwestycji</w:t>
      </w:r>
      <w:r w:rsidRPr="00680C42">
        <w:rPr>
          <w:rFonts w:asciiTheme="minorHAnsi" w:hAnsiTheme="minorHAnsi" w:cstheme="minorHAnsi"/>
          <w:sz w:val="22"/>
          <w:szCs w:val="22"/>
          <w:lang w:bidi="he-IL"/>
        </w:rPr>
        <w:t xml:space="preserve">. </w:t>
      </w:r>
    </w:p>
    <w:bookmarkEnd w:id="64"/>
    <w:p w14:paraId="3C3A723D" w14:textId="77777777" w:rsidR="00414818" w:rsidRPr="00680C42" w:rsidRDefault="00577647"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Dokumentacja Projektowa będzie wykonana w pełnym zakresie zarówno w odniesieniu do Etapu I </w:t>
      </w:r>
      <w:r w:rsidR="00422966"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jak i w odniesieniu do</w:t>
      </w:r>
      <w:r w:rsidR="00A701AC" w:rsidRPr="00680C42">
        <w:rPr>
          <w:rFonts w:asciiTheme="minorHAnsi" w:hAnsiTheme="minorHAnsi" w:cstheme="minorHAnsi"/>
          <w:sz w:val="22"/>
          <w:szCs w:val="22"/>
          <w:lang w:bidi="he-IL"/>
        </w:rPr>
        <w:t xml:space="preserve"> Etapu II</w:t>
      </w:r>
      <w:r w:rsidRPr="00680C42">
        <w:rPr>
          <w:rFonts w:asciiTheme="minorHAnsi" w:hAnsiTheme="minorHAnsi" w:cstheme="minorHAnsi"/>
          <w:sz w:val="22"/>
          <w:szCs w:val="22"/>
          <w:lang w:bidi="he-IL"/>
        </w:rPr>
        <w:t>.</w:t>
      </w:r>
      <w:r w:rsidR="00A701AC" w:rsidRPr="00680C42">
        <w:rPr>
          <w:rFonts w:asciiTheme="minorHAnsi" w:hAnsiTheme="minorHAnsi" w:cstheme="minorHAnsi"/>
          <w:sz w:val="22"/>
          <w:szCs w:val="22"/>
          <w:lang w:bidi="he-IL"/>
        </w:rPr>
        <w:t xml:space="preserve"> </w:t>
      </w:r>
    </w:p>
    <w:p w14:paraId="293D5A24" w14:textId="77777777" w:rsidR="002E09E9" w:rsidRPr="00680C42" w:rsidRDefault="002E09E9"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Dokumentacja będzie przekazywana w </w:t>
      </w:r>
      <w:r w:rsidR="00B1725F" w:rsidRPr="00680C42">
        <w:rPr>
          <w:rFonts w:asciiTheme="minorHAnsi" w:hAnsiTheme="minorHAnsi" w:cstheme="minorHAnsi"/>
          <w:sz w:val="22"/>
          <w:szCs w:val="22"/>
          <w:lang w:bidi="he-IL"/>
        </w:rPr>
        <w:t>formie papierowej i jednobrzmiącej elektronicznej w następujących formatach i liczbie egzemplarzy</w:t>
      </w:r>
      <w:r w:rsidRPr="00680C42">
        <w:rPr>
          <w:rFonts w:asciiTheme="minorHAnsi" w:hAnsiTheme="minorHAnsi" w:cstheme="minorHAnsi"/>
          <w:sz w:val="22"/>
          <w:szCs w:val="22"/>
          <w:lang w:bidi="he-IL"/>
        </w:rPr>
        <w:t>:</w:t>
      </w:r>
    </w:p>
    <w:p w14:paraId="31B7D199" w14:textId="77777777" w:rsidR="004E29FB" w:rsidRPr="00680C42" w:rsidRDefault="004E29FB" w:rsidP="004E29FB">
      <w:pPr>
        <w:pStyle w:val="Styl"/>
        <w:numPr>
          <w:ilvl w:val="2"/>
          <w:numId w:val="9"/>
        </w:numPr>
        <w:suppressAutoHyphens/>
        <w:spacing w:before="120"/>
        <w:ind w:left="1276"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Dokumentacja Projektowa i powykonawcza w wersji papierowej, złożonej i oprawionej do formatu A4, z podziałem na branże oraz z uwzględnieniem oryginalnej skali oraz kolorystyki oraz w wersji elektronicznej;</w:t>
      </w:r>
    </w:p>
    <w:p w14:paraId="73F0AF19" w14:textId="77777777" w:rsidR="004E29FB" w:rsidRPr="00680C42" w:rsidRDefault="004E29FB" w:rsidP="004E29FB">
      <w:pPr>
        <w:pStyle w:val="Styl"/>
        <w:numPr>
          <w:ilvl w:val="2"/>
          <w:numId w:val="9"/>
        </w:numPr>
        <w:suppressAutoHyphens/>
        <w:spacing w:before="120"/>
        <w:ind w:left="1276"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Dokumentację należy wykonać i przekazać w liczbie: </w:t>
      </w:r>
    </w:p>
    <w:p w14:paraId="737A4E16" w14:textId="77777777" w:rsidR="004E29FB" w:rsidRPr="00680C42" w:rsidRDefault="004E29FB" w:rsidP="004E29FB">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projekty budowlane (w tym projekty techniczne) w wersji papierowej liczbie  5 egzemplarzy;</w:t>
      </w:r>
    </w:p>
    <w:p w14:paraId="36129382" w14:textId="77777777" w:rsidR="004E29FB" w:rsidRPr="00680C42" w:rsidRDefault="004E29FB" w:rsidP="004E29FB">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projekty wykonawcze oraz pozostałe elementy Dokumentacji (z zastrzeżeniem pkt 12.3.3.) w liczbie 4 egzemplarzy;</w:t>
      </w:r>
    </w:p>
    <w:p w14:paraId="01B1C343" w14:textId="77777777" w:rsidR="004E29FB" w:rsidRPr="00680C42" w:rsidRDefault="004E29FB" w:rsidP="004E29FB">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wersji elektronicznej – 1 egzemplarz :</w:t>
      </w:r>
    </w:p>
    <w:p w14:paraId="1B9C9D6F" w14:textId="77777777" w:rsidR="004E29FB" w:rsidRPr="00680C42" w:rsidRDefault="004E29FB" w:rsidP="004E29FB">
      <w:pPr>
        <w:pStyle w:val="Styl"/>
        <w:numPr>
          <w:ilvl w:val="4"/>
          <w:numId w:val="9"/>
        </w:numPr>
        <w:suppressAutoHyphens/>
        <w:spacing w:before="120"/>
        <w:ind w:left="2410"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wersji elektronicznej edytowalnej, umożliwiającej przetwarzanie w formacie: *.</w:t>
      </w:r>
      <w:proofErr w:type="spellStart"/>
      <w:r w:rsidRPr="00680C42">
        <w:rPr>
          <w:rFonts w:asciiTheme="minorHAnsi" w:hAnsiTheme="minorHAnsi" w:cstheme="minorHAnsi"/>
          <w:sz w:val="22"/>
          <w:szCs w:val="22"/>
          <w:lang w:bidi="he-IL"/>
        </w:rPr>
        <w:t>dwg</w:t>
      </w:r>
      <w:proofErr w:type="spellEnd"/>
      <w:r w:rsidRPr="00680C42">
        <w:rPr>
          <w:rFonts w:asciiTheme="minorHAnsi" w:hAnsiTheme="minorHAnsi" w:cstheme="minorHAnsi"/>
          <w:sz w:val="22"/>
          <w:szCs w:val="22"/>
          <w:lang w:bidi="he-IL"/>
        </w:rPr>
        <w:t xml:space="preserve"> (rysunki, schematy), *.</w:t>
      </w:r>
      <w:proofErr w:type="spellStart"/>
      <w:r w:rsidRPr="00680C42">
        <w:rPr>
          <w:rFonts w:asciiTheme="minorHAnsi" w:hAnsiTheme="minorHAnsi" w:cstheme="minorHAnsi"/>
          <w:sz w:val="22"/>
          <w:szCs w:val="22"/>
          <w:lang w:bidi="he-IL"/>
        </w:rPr>
        <w:t>docx</w:t>
      </w:r>
      <w:proofErr w:type="spellEnd"/>
      <w:r w:rsidRPr="00680C42">
        <w:rPr>
          <w:rFonts w:asciiTheme="minorHAnsi" w:hAnsiTheme="minorHAnsi" w:cstheme="minorHAnsi"/>
          <w:sz w:val="22"/>
          <w:szCs w:val="22"/>
          <w:lang w:bidi="he-IL"/>
        </w:rPr>
        <w:t>, - opisy, dokumenty (z wyjątkiem wydanych decyzji administracyjnych, pism), *.</w:t>
      </w:r>
      <w:proofErr w:type="spellStart"/>
      <w:r w:rsidRPr="00680C42">
        <w:rPr>
          <w:rFonts w:asciiTheme="minorHAnsi" w:hAnsiTheme="minorHAnsi" w:cstheme="minorHAnsi"/>
          <w:sz w:val="22"/>
          <w:szCs w:val="22"/>
          <w:lang w:bidi="he-IL"/>
        </w:rPr>
        <w:t>ath</w:t>
      </w:r>
      <w:proofErr w:type="spellEnd"/>
      <w:r w:rsidRPr="00680C42">
        <w:rPr>
          <w:rFonts w:asciiTheme="minorHAnsi" w:hAnsiTheme="minorHAnsi" w:cstheme="minorHAnsi"/>
          <w:sz w:val="22"/>
          <w:szCs w:val="22"/>
          <w:lang w:bidi="he-IL"/>
        </w:rPr>
        <w:t xml:space="preserve"> – kosztorysy, *.</w:t>
      </w:r>
      <w:proofErr w:type="spellStart"/>
      <w:r w:rsidRPr="00680C42">
        <w:rPr>
          <w:rFonts w:asciiTheme="minorHAnsi" w:hAnsiTheme="minorHAnsi" w:cstheme="minorHAnsi"/>
          <w:sz w:val="22"/>
          <w:szCs w:val="22"/>
          <w:lang w:bidi="he-IL"/>
        </w:rPr>
        <w:t>xlsx</w:t>
      </w:r>
      <w:proofErr w:type="spellEnd"/>
      <w:r w:rsidRPr="00680C42">
        <w:rPr>
          <w:rFonts w:asciiTheme="minorHAnsi" w:hAnsiTheme="minorHAnsi" w:cstheme="minorHAnsi"/>
          <w:sz w:val="22"/>
          <w:szCs w:val="22"/>
          <w:lang w:bidi="he-IL"/>
        </w:rPr>
        <w:t xml:space="preserve"> - zestawienia, tabele;</w:t>
      </w:r>
    </w:p>
    <w:p w14:paraId="625078BA" w14:textId="77777777" w:rsidR="004E29FB" w:rsidRPr="00680C42" w:rsidRDefault="004E29FB" w:rsidP="004E29FB">
      <w:pPr>
        <w:pStyle w:val="Styl"/>
        <w:numPr>
          <w:ilvl w:val="4"/>
          <w:numId w:val="9"/>
        </w:numPr>
        <w:suppressAutoHyphens/>
        <w:spacing w:before="120"/>
        <w:ind w:left="2410"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wersji elektronicznej nieedytowalnej w formacie *.pdf. </w:t>
      </w:r>
    </w:p>
    <w:p w14:paraId="44345A67" w14:textId="4599DE52" w:rsidR="004E29FB" w:rsidRDefault="004E29FB" w:rsidP="00D767B3">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Harmonogram i HRF oraz projekty wniosków o wydanie Pozwoleń wyłącznie w wersji elektronicznej edytowalnej oraz .*pdf.</w:t>
      </w:r>
      <w:r w:rsidR="000E5EF2">
        <w:rPr>
          <w:rFonts w:asciiTheme="minorHAnsi" w:hAnsiTheme="minorHAnsi" w:cstheme="minorHAnsi"/>
          <w:sz w:val="22"/>
          <w:szCs w:val="22"/>
          <w:lang w:bidi="he-IL"/>
        </w:rPr>
        <w:t>;</w:t>
      </w:r>
    </w:p>
    <w:p w14:paraId="277CEB4D" w14:textId="77777777" w:rsidR="004E29FB" w:rsidRPr="00680C42" w:rsidRDefault="004E29FB" w:rsidP="004E29FB">
      <w:pPr>
        <w:pStyle w:val="Styl"/>
        <w:numPr>
          <w:ilvl w:val="2"/>
          <w:numId w:val="9"/>
        </w:numPr>
        <w:suppressAutoHyphens/>
        <w:spacing w:before="120"/>
        <w:ind w:left="1276"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Złożone wnioski o wydanie Pozwoleń, wydane Pozwolenia i uzgodnienia – w wersji elektronicznej w formacie .*pdf oraz w 1 egzemplarzu w wersji papierowej (oryginał).Dokumentacja w wersji elektronicznej musi być zgodna z wersją papierową, tzn. zawierać wszystkie odręcznie wprowadzone zmiany, podpisy i pieczątki oraz dokumenty uzgadniające i zatwierdzające oraz opinie, decyzje itp.</w:t>
      </w:r>
    </w:p>
    <w:p w14:paraId="7E5BA031" w14:textId="77777777" w:rsidR="004E29FB" w:rsidRPr="00680C42" w:rsidRDefault="004E29FB" w:rsidP="004E29FB">
      <w:pPr>
        <w:pStyle w:val="Styl"/>
        <w:numPr>
          <w:ilvl w:val="2"/>
          <w:numId w:val="9"/>
        </w:numPr>
        <w:suppressAutoHyphens/>
        <w:spacing w:before="120"/>
        <w:ind w:left="1276"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Każdorazowe przekazanie Dokumentacji lub jej elementów w wersji elektronicznej musi zawierać strukturę wydania (jednoznacznie określającą zawartość) z określeniem: </w:t>
      </w:r>
      <w:r w:rsidRPr="00680C42">
        <w:rPr>
          <w:rFonts w:asciiTheme="minorHAnsi" w:hAnsiTheme="minorHAnsi" w:cstheme="minorHAnsi"/>
          <w:sz w:val="22"/>
          <w:szCs w:val="22"/>
          <w:lang w:bidi="he-IL"/>
        </w:rPr>
        <w:lastRenderedPageBreak/>
        <w:t xml:space="preserve">numer pliku, nazwy pliku, daty wykonania, rewizji, formatu, dla każdego z przekazywanych plików. </w:t>
      </w:r>
    </w:p>
    <w:p w14:paraId="1C1D72FC" w14:textId="77777777" w:rsidR="004E29FB" w:rsidRPr="00680C42" w:rsidRDefault="004E29FB" w:rsidP="004E29FB">
      <w:pPr>
        <w:pStyle w:val="Styl"/>
        <w:numPr>
          <w:ilvl w:val="2"/>
          <w:numId w:val="9"/>
        </w:numPr>
        <w:suppressAutoHyphens/>
        <w:spacing w:before="120"/>
        <w:ind w:left="1276"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Dokumentacja w wersji elektronicznej musi być przekazywana za pomocą Platformy Zarządzania Kontraktem.</w:t>
      </w:r>
    </w:p>
    <w:p w14:paraId="30D0F8B4" w14:textId="77777777" w:rsidR="000A0780" w:rsidRPr="00680C42" w:rsidRDefault="000A078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Przekazywanie Dokumentacji będzie odbywało się w terminach określonych w Kontrakcie, w tym w Harmonogramie</w:t>
      </w:r>
      <w:r w:rsidR="001F5E6D" w:rsidRPr="00680C42">
        <w:rPr>
          <w:rFonts w:asciiTheme="minorHAnsi" w:hAnsiTheme="minorHAnsi" w:cstheme="minorHAnsi"/>
          <w:sz w:val="22"/>
          <w:szCs w:val="22"/>
          <w:lang w:bidi="he-IL"/>
        </w:rPr>
        <w:t xml:space="preserve">, a </w:t>
      </w:r>
      <w:r w:rsidR="00A701AC" w:rsidRPr="00680C42">
        <w:rPr>
          <w:rFonts w:asciiTheme="minorHAnsi" w:hAnsiTheme="minorHAnsi" w:cstheme="minorHAnsi"/>
          <w:sz w:val="22"/>
          <w:szCs w:val="22"/>
          <w:lang w:bidi="he-IL"/>
        </w:rPr>
        <w:t xml:space="preserve">w zakresie </w:t>
      </w:r>
      <w:r w:rsidR="001F5E6D" w:rsidRPr="00680C42">
        <w:rPr>
          <w:rFonts w:asciiTheme="minorHAnsi" w:hAnsiTheme="minorHAnsi" w:cstheme="minorHAnsi"/>
          <w:sz w:val="22"/>
          <w:szCs w:val="22"/>
          <w:lang w:bidi="he-IL"/>
        </w:rPr>
        <w:t>Budowy – również w HRF</w:t>
      </w:r>
      <w:r w:rsidRPr="00680C42">
        <w:rPr>
          <w:rFonts w:asciiTheme="minorHAnsi" w:hAnsiTheme="minorHAnsi" w:cstheme="minorHAnsi"/>
          <w:sz w:val="22"/>
          <w:szCs w:val="22"/>
          <w:lang w:bidi="he-IL"/>
        </w:rPr>
        <w:t>.</w:t>
      </w:r>
    </w:p>
    <w:p w14:paraId="5BE1CBFC" w14:textId="1661B563" w:rsidR="000A0780" w:rsidRPr="00680C42" w:rsidRDefault="000A0780" w:rsidP="00663E6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Przekazywana Dokumentacja będzie zaopatrzona w szczegółowy wykaz opracowań 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pisemne oświadczenie Wykonawcy, że jest ona wykonana zgodnie z Kontraktem</w:t>
      </w:r>
      <w:r w:rsidR="005A59E2" w:rsidRPr="00680C42">
        <w:rPr>
          <w:rFonts w:asciiTheme="minorHAnsi" w:hAnsiTheme="minorHAnsi" w:cstheme="minorHAnsi"/>
          <w:sz w:val="22"/>
          <w:szCs w:val="22"/>
          <w:lang w:bidi="he-IL"/>
        </w:rPr>
        <w:t xml:space="preserve"> i przepisami prawa </w:t>
      </w:r>
      <w:r w:rsidRPr="00680C42">
        <w:rPr>
          <w:rFonts w:asciiTheme="minorHAnsi" w:hAnsiTheme="minorHAnsi" w:cstheme="minorHAnsi"/>
          <w:sz w:val="22"/>
          <w:szCs w:val="22"/>
          <w:lang w:bidi="he-IL"/>
        </w:rPr>
        <w:t xml:space="preserve">oraz jest kompletna i spójna z punktu widzenia celu, któremu ma służyć oraz gotowa do odbioru. </w:t>
      </w:r>
      <w:r w:rsidR="001167F9" w:rsidRPr="00680C42">
        <w:rPr>
          <w:rFonts w:asciiTheme="minorHAnsi" w:hAnsiTheme="minorHAnsi" w:cstheme="minorHAnsi"/>
          <w:sz w:val="22"/>
          <w:szCs w:val="22"/>
          <w:lang w:bidi="he-IL"/>
        </w:rPr>
        <w:t xml:space="preserve">Wraz z każdym elementem Dokumentacji Wykonawca przedstawi oświadczenia autorów/współautorów Dokumentacji zgodnie z pkt </w:t>
      </w:r>
      <w:r w:rsidR="001167F9" w:rsidRPr="00680C42">
        <w:rPr>
          <w:rFonts w:asciiTheme="minorHAnsi" w:hAnsiTheme="minorHAnsi" w:cstheme="minorHAnsi"/>
          <w:sz w:val="22"/>
          <w:szCs w:val="22"/>
          <w:lang w:bidi="he-IL"/>
        </w:rPr>
        <w:fldChar w:fldCharType="begin"/>
      </w:r>
      <w:r w:rsidR="001167F9" w:rsidRPr="00680C42">
        <w:rPr>
          <w:rFonts w:asciiTheme="minorHAnsi" w:hAnsiTheme="minorHAnsi" w:cstheme="minorHAnsi"/>
          <w:sz w:val="22"/>
          <w:szCs w:val="22"/>
          <w:lang w:bidi="he-IL"/>
        </w:rPr>
        <w:instrText xml:space="preserve"> REF _Ref117587250 \r \h </w:instrText>
      </w:r>
      <w:r w:rsidR="002442F7" w:rsidRPr="00680C42">
        <w:rPr>
          <w:rFonts w:asciiTheme="minorHAnsi" w:hAnsiTheme="minorHAnsi" w:cstheme="minorHAnsi"/>
          <w:sz w:val="22"/>
          <w:szCs w:val="22"/>
          <w:lang w:bidi="he-IL"/>
        </w:rPr>
        <w:instrText xml:space="preserve"> \* MERGEFORMAT </w:instrText>
      </w:r>
      <w:r w:rsidR="001167F9" w:rsidRPr="00680C42">
        <w:rPr>
          <w:rFonts w:asciiTheme="minorHAnsi" w:hAnsiTheme="minorHAnsi" w:cstheme="minorHAnsi"/>
          <w:sz w:val="22"/>
          <w:szCs w:val="22"/>
          <w:lang w:bidi="he-IL"/>
        </w:rPr>
      </w:r>
      <w:r w:rsidR="001167F9"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23.8</w:t>
      </w:r>
      <w:r w:rsidR="001167F9" w:rsidRPr="00680C42">
        <w:rPr>
          <w:rFonts w:asciiTheme="minorHAnsi" w:hAnsiTheme="minorHAnsi" w:cstheme="minorHAnsi"/>
          <w:sz w:val="22"/>
          <w:szCs w:val="22"/>
          <w:lang w:bidi="he-IL"/>
        </w:rPr>
        <w:fldChar w:fldCharType="end"/>
      </w:r>
      <w:r w:rsidR="001167F9" w:rsidRPr="00680C42">
        <w:rPr>
          <w:rFonts w:asciiTheme="minorHAnsi" w:hAnsiTheme="minorHAnsi" w:cstheme="minorHAnsi"/>
          <w:sz w:val="22"/>
          <w:szCs w:val="22"/>
          <w:lang w:bidi="he-IL"/>
        </w:rPr>
        <w:t xml:space="preserve"> i </w:t>
      </w:r>
      <w:r w:rsidR="001167F9" w:rsidRPr="00680C42">
        <w:rPr>
          <w:rFonts w:asciiTheme="minorHAnsi" w:hAnsiTheme="minorHAnsi" w:cstheme="minorHAnsi"/>
          <w:sz w:val="22"/>
          <w:szCs w:val="22"/>
          <w:lang w:bidi="he-IL"/>
        </w:rPr>
        <w:fldChar w:fldCharType="begin"/>
      </w:r>
      <w:r w:rsidR="001167F9" w:rsidRPr="00680C42">
        <w:rPr>
          <w:rFonts w:asciiTheme="minorHAnsi" w:hAnsiTheme="minorHAnsi" w:cstheme="minorHAnsi"/>
          <w:sz w:val="22"/>
          <w:szCs w:val="22"/>
          <w:lang w:bidi="he-IL"/>
        </w:rPr>
        <w:instrText xml:space="preserve"> REF _Ref117587252 \r \h </w:instrText>
      </w:r>
      <w:r w:rsidR="002442F7" w:rsidRPr="00680C42">
        <w:rPr>
          <w:rFonts w:asciiTheme="minorHAnsi" w:hAnsiTheme="minorHAnsi" w:cstheme="minorHAnsi"/>
          <w:sz w:val="22"/>
          <w:szCs w:val="22"/>
          <w:lang w:bidi="he-IL"/>
        </w:rPr>
        <w:instrText xml:space="preserve"> \* MERGEFORMAT </w:instrText>
      </w:r>
      <w:r w:rsidR="001167F9" w:rsidRPr="00680C42">
        <w:rPr>
          <w:rFonts w:asciiTheme="minorHAnsi" w:hAnsiTheme="minorHAnsi" w:cstheme="minorHAnsi"/>
          <w:sz w:val="22"/>
          <w:szCs w:val="22"/>
          <w:lang w:bidi="he-IL"/>
        </w:rPr>
      </w:r>
      <w:r w:rsidR="001167F9"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23.9</w:t>
      </w:r>
      <w:r w:rsidR="001167F9" w:rsidRPr="00680C42">
        <w:rPr>
          <w:rFonts w:asciiTheme="minorHAnsi" w:hAnsiTheme="minorHAnsi" w:cstheme="minorHAnsi"/>
          <w:sz w:val="22"/>
          <w:szCs w:val="22"/>
          <w:lang w:bidi="he-IL"/>
        </w:rPr>
        <w:fldChar w:fldCharType="end"/>
      </w:r>
      <w:r w:rsidR="001167F9" w:rsidRPr="00680C42">
        <w:rPr>
          <w:rFonts w:asciiTheme="minorHAnsi" w:hAnsiTheme="minorHAnsi" w:cstheme="minorHAnsi"/>
          <w:sz w:val="22"/>
          <w:szCs w:val="22"/>
          <w:lang w:bidi="he-IL"/>
        </w:rPr>
        <w:t xml:space="preserve"> Kontraktu.</w:t>
      </w:r>
    </w:p>
    <w:p w14:paraId="005B5E0A" w14:textId="77777777" w:rsidR="000A0780" w:rsidRPr="00680C42" w:rsidRDefault="000A0780"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Wraz z każdym elementem Dokumentacji Wykonawca przedstawi podpisany przez Wykonawcę protokół przekazania. Dokumentacja podlega akceptacji przez Zamawiającego w zakresie ilościowym poprzez podpisanie protokołu przekazania. </w:t>
      </w:r>
    </w:p>
    <w:p w14:paraId="4C3350CB" w14:textId="77777777" w:rsidR="002E09E9" w:rsidRPr="00680C42" w:rsidRDefault="002E09E9"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65" w:name="_Ref112395553"/>
      <w:bookmarkStart w:id="66" w:name="_Ref108427872"/>
      <w:r w:rsidRPr="00680C42">
        <w:rPr>
          <w:rFonts w:asciiTheme="minorHAnsi" w:hAnsiTheme="minorHAnsi" w:cstheme="minorHAnsi"/>
          <w:sz w:val="22"/>
          <w:szCs w:val="22"/>
          <w:lang w:bidi="he-IL"/>
        </w:rPr>
        <w:t xml:space="preserve">Odbiór Dokumentacji </w:t>
      </w:r>
      <w:r w:rsidR="009B7894" w:rsidRPr="00680C42">
        <w:rPr>
          <w:rFonts w:asciiTheme="minorHAnsi" w:hAnsiTheme="minorHAnsi" w:cstheme="minorHAnsi"/>
          <w:sz w:val="22"/>
          <w:szCs w:val="22"/>
          <w:lang w:bidi="he-IL"/>
        </w:rPr>
        <w:t xml:space="preserve">w zakresie </w:t>
      </w:r>
      <w:r w:rsidRPr="00680C42">
        <w:rPr>
          <w:rFonts w:asciiTheme="minorHAnsi" w:hAnsiTheme="minorHAnsi" w:cstheme="minorHAnsi"/>
          <w:sz w:val="22"/>
          <w:szCs w:val="22"/>
          <w:lang w:bidi="he-IL"/>
        </w:rPr>
        <w:t xml:space="preserve">Projektowania będzie odbywał się w następujących </w:t>
      </w:r>
      <w:r w:rsidR="00743641" w:rsidRPr="00680C42">
        <w:rPr>
          <w:rFonts w:asciiTheme="minorHAnsi" w:hAnsiTheme="minorHAnsi" w:cstheme="minorHAnsi"/>
          <w:sz w:val="22"/>
          <w:szCs w:val="22"/>
          <w:lang w:bidi="he-IL"/>
        </w:rPr>
        <w:t>częściach</w:t>
      </w:r>
      <w:r w:rsidRPr="00680C42">
        <w:rPr>
          <w:rFonts w:asciiTheme="minorHAnsi" w:hAnsiTheme="minorHAnsi" w:cstheme="minorHAnsi"/>
          <w:sz w:val="22"/>
          <w:szCs w:val="22"/>
          <w:lang w:bidi="he-IL"/>
        </w:rPr>
        <w:t>:</w:t>
      </w:r>
      <w:bookmarkEnd w:id="65"/>
    </w:p>
    <w:p w14:paraId="67AF4733" w14:textId="77777777" w:rsidR="002E09E9" w:rsidRPr="00680C42" w:rsidRDefault="00FF1DE3" w:rsidP="002E595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Dokumentacja Projektowa w zakresie rozbiórki </w:t>
      </w:r>
      <w:r w:rsidR="002E09E9" w:rsidRPr="00680C42">
        <w:rPr>
          <w:rFonts w:asciiTheme="minorHAnsi" w:hAnsiTheme="minorHAnsi" w:cstheme="minorHAnsi"/>
          <w:sz w:val="22"/>
          <w:szCs w:val="22"/>
          <w:lang w:bidi="he-IL"/>
        </w:rPr>
        <w:t xml:space="preserve">i wniosek o wydanie Pozwolenia </w:t>
      </w:r>
      <w:r w:rsidRPr="00680C42">
        <w:rPr>
          <w:rFonts w:asciiTheme="minorHAnsi" w:hAnsiTheme="minorHAnsi" w:cstheme="minorHAnsi"/>
          <w:sz w:val="22"/>
          <w:szCs w:val="22"/>
          <w:lang w:bidi="he-IL"/>
        </w:rPr>
        <w:t>obejmującego rozbiórkę</w:t>
      </w:r>
      <w:r w:rsidR="002E09E9" w:rsidRPr="00680C42">
        <w:rPr>
          <w:rFonts w:asciiTheme="minorHAnsi" w:hAnsiTheme="minorHAnsi" w:cstheme="minorHAnsi"/>
          <w:sz w:val="22"/>
          <w:szCs w:val="22"/>
          <w:lang w:bidi="he-IL"/>
        </w:rPr>
        <w:t>;</w:t>
      </w:r>
    </w:p>
    <w:p w14:paraId="4A4B5461" w14:textId="77777777" w:rsidR="00FF1DE3" w:rsidRPr="00680C42" w:rsidRDefault="00FF1DE3"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Dokumentacja Projektowa w zakresie przebudowy Obiektu zachowanego i wniosek o wydanie Pozwolenia obejmującego </w:t>
      </w:r>
      <w:r w:rsidR="00A701AC" w:rsidRPr="00680C42">
        <w:rPr>
          <w:rFonts w:asciiTheme="minorHAnsi" w:hAnsiTheme="minorHAnsi" w:cstheme="minorHAnsi"/>
          <w:sz w:val="22"/>
          <w:szCs w:val="22"/>
          <w:lang w:bidi="he-IL"/>
        </w:rPr>
        <w:t xml:space="preserve">przebudowę </w:t>
      </w:r>
      <w:r w:rsidRPr="00680C42">
        <w:rPr>
          <w:rFonts w:asciiTheme="minorHAnsi" w:hAnsiTheme="minorHAnsi" w:cstheme="minorHAnsi"/>
          <w:sz w:val="22"/>
          <w:szCs w:val="22"/>
          <w:lang w:bidi="he-IL"/>
        </w:rPr>
        <w:t>Obiekt</w:t>
      </w:r>
      <w:r w:rsidR="00A701AC"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 zachowan</w:t>
      </w:r>
      <w:r w:rsidR="00A701AC" w:rsidRPr="00680C42">
        <w:rPr>
          <w:rFonts w:asciiTheme="minorHAnsi" w:hAnsiTheme="minorHAnsi" w:cstheme="minorHAnsi"/>
          <w:sz w:val="22"/>
          <w:szCs w:val="22"/>
          <w:lang w:bidi="he-IL"/>
        </w:rPr>
        <w:t>ego</w:t>
      </w:r>
      <w:r w:rsidRPr="00680C42">
        <w:rPr>
          <w:rFonts w:asciiTheme="minorHAnsi" w:hAnsiTheme="minorHAnsi" w:cstheme="minorHAnsi"/>
          <w:sz w:val="22"/>
          <w:szCs w:val="22"/>
          <w:lang w:bidi="he-IL"/>
        </w:rPr>
        <w:t>;</w:t>
      </w:r>
    </w:p>
    <w:p w14:paraId="46F0F9CF" w14:textId="77777777" w:rsidR="00FF1DE3" w:rsidRPr="00680C42" w:rsidRDefault="00FF1DE3"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Projekt Budowlany Obiektu Nowego</w:t>
      </w:r>
      <w:r w:rsidR="005B6CC7" w:rsidRPr="00680C42">
        <w:rPr>
          <w:rFonts w:asciiTheme="minorHAnsi" w:hAnsiTheme="minorHAnsi" w:cstheme="minorHAnsi"/>
          <w:sz w:val="22"/>
          <w:szCs w:val="22"/>
          <w:lang w:bidi="he-IL"/>
        </w:rPr>
        <w:t>, w tym obiektów towarzyszących</w:t>
      </w:r>
      <w:r w:rsidR="00743641" w:rsidRPr="00680C42">
        <w:rPr>
          <w:rFonts w:asciiTheme="minorHAnsi" w:hAnsiTheme="minorHAnsi" w:cstheme="minorHAnsi"/>
          <w:sz w:val="22"/>
          <w:szCs w:val="22"/>
          <w:lang w:bidi="he-IL"/>
        </w:rPr>
        <w:t xml:space="preserve"> wraz z projektem technologicznym, projektami aranżacji wnętrz i specyfikacją sprzętu (przy czym Zamawiający dopuszcza wyodrębnienie dokumentacji w zakresie obiektów towarzyszących do odrębnej części)</w:t>
      </w:r>
      <w:r w:rsidR="00A701AC"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 zakresie niezbędnym do uzyskania Pozwolenia na Budowę </w:t>
      </w:r>
      <w:r w:rsidR="00743641" w:rsidRPr="00680C42">
        <w:rPr>
          <w:rFonts w:asciiTheme="minorHAnsi" w:hAnsiTheme="minorHAnsi" w:cstheme="minorHAnsi"/>
          <w:sz w:val="22"/>
          <w:szCs w:val="22"/>
          <w:lang w:bidi="he-IL"/>
        </w:rPr>
        <w:t>Obiektu Nowego</w:t>
      </w:r>
      <w:r w:rsidR="00640681" w:rsidRPr="00680C42">
        <w:rPr>
          <w:rFonts w:asciiTheme="minorHAnsi" w:hAnsiTheme="minorHAnsi" w:cstheme="minorHAnsi"/>
          <w:sz w:val="22"/>
          <w:szCs w:val="22"/>
          <w:lang w:bidi="he-IL"/>
        </w:rPr>
        <w:t xml:space="preserve"> oraz projekt wniosku o wydanie Pozwolenia na Budowę Obiektu Nowego</w:t>
      </w:r>
      <w:r w:rsidR="00743641" w:rsidRPr="00680C42">
        <w:rPr>
          <w:rFonts w:asciiTheme="minorHAnsi" w:hAnsiTheme="minorHAnsi" w:cstheme="minorHAnsi"/>
          <w:sz w:val="22"/>
          <w:szCs w:val="22"/>
          <w:lang w:bidi="he-IL"/>
        </w:rPr>
        <w:t xml:space="preserve">, oraz </w:t>
      </w:r>
      <w:r w:rsidRPr="00680C42">
        <w:rPr>
          <w:rFonts w:asciiTheme="minorHAnsi" w:hAnsiTheme="minorHAnsi" w:cstheme="minorHAnsi"/>
          <w:sz w:val="22"/>
          <w:szCs w:val="22"/>
          <w:lang w:bidi="he-IL"/>
        </w:rPr>
        <w:t>HRF;</w:t>
      </w:r>
    </w:p>
    <w:p w14:paraId="25AC5B9C" w14:textId="77777777" w:rsidR="005B6CC7" w:rsidRPr="00680C42" w:rsidRDefault="005B6CC7" w:rsidP="009302E0">
      <w:pPr>
        <w:pStyle w:val="Styl"/>
        <w:numPr>
          <w:ilvl w:val="2"/>
          <w:numId w:val="9"/>
        </w:numPr>
        <w:suppressAutoHyphens/>
        <w:spacing w:before="120"/>
        <w:ind w:right="12"/>
        <w:jc w:val="both"/>
        <w:rPr>
          <w:rFonts w:asciiTheme="minorHAnsi" w:hAnsiTheme="minorHAnsi" w:cstheme="minorHAnsi"/>
          <w:sz w:val="22"/>
          <w:szCs w:val="22"/>
          <w:lang w:bidi="he-IL"/>
        </w:rPr>
      </w:pPr>
      <w:bookmarkStart w:id="67" w:name="_Ref118286385"/>
      <w:r w:rsidRPr="00680C42">
        <w:rPr>
          <w:rFonts w:asciiTheme="minorHAnsi" w:hAnsiTheme="minorHAnsi" w:cstheme="minorHAnsi"/>
          <w:sz w:val="22"/>
          <w:szCs w:val="22"/>
          <w:lang w:bidi="he-IL"/>
        </w:rPr>
        <w:t xml:space="preserve">Dokumentacja </w:t>
      </w:r>
      <w:r w:rsidR="00743641"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rojektowa wraz z projektem technologicznym, </w:t>
      </w:r>
      <w:r w:rsidR="00743641" w:rsidRPr="00680C42">
        <w:rPr>
          <w:rFonts w:asciiTheme="minorHAnsi" w:hAnsiTheme="minorHAnsi" w:cstheme="minorHAnsi"/>
          <w:sz w:val="22"/>
          <w:szCs w:val="22"/>
          <w:lang w:bidi="he-IL"/>
        </w:rPr>
        <w:t xml:space="preserve">projektami aranżacji </w:t>
      </w:r>
      <w:r w:rsidRPr="00680C42">
        <w:rPr>
          <w:rFonts w:asciiTheme="minorHAnsi" w:hAnsiTheme="minorHAnsi" w:cstheme="minorHAnsi"/>
          <w:sz w:val="22"/>
          <w:szCs w:val="22"/>
          <w:lang w:bidi="he-IL"/>
        </w:rPr>
        <w:t>wnętrz i specyfikacj</w:t>
      </w:r>
      <w:r w:rsidR="00743641" w:rsidRPr="00680C42">
        <w:rPr>
          <w:rFonts w:asciiTheme="minorHAnsi" w:hAnsiTheme="minorHAnsi" w:cstheme="minorHAnsi"/>
          <w:sz w:val="22"/>
          <w:szCs w:val="22"/>
          <w:lang w:bidi="he-IL"/>
        </w:rPr>
        <w:t>ą</w:t>
      </w:r>
      <w:r w:rsidRPr="00680C42">
        <w:rPr>
          <w:rFonts w:asciiTheme="minorHAnsi" w:hAnsiTheme="minorHAnsi" w:cstheme="minorHAnsi"/>
          <w:sz w:val="22"/>
          <w:szCs w:val="22"/>
          <w:lang w:bidi="he-IL"/>
        </w:rPr>
        <w:t xml:space="preserve"> sprzętu niezbędnymi do realizacji </w:t>
      </w:r>
      <w:r w:rsidR="00743641" w:rsidRPr="00680C42">
        <w:rPr>
          <w:rFonts w:asciiTheme="minorHAnsi" w:hAnsiTheme="minorHAnsi" w:cstheme="minorHAnsi"/>
          <w:sz w:val="22"/>
          <w:szCs w:val="22"/>
          <w:lang w:bidi="he-IL"/>
        </w:rPr>
        <w:t xml:space="preserve">Etapu II </w:t>
      </w:r>
      <w:r w:rsidRPr="00680C42">
        <w:rPr>
          <w:rFonts w:asciiTheme="minorHAnsi" w:hAnsiTheme="minorHAnsi" w:cstheme="minorHAnsi"/>
          <w:sz w:val="22"/>
          <w:szCs w:val="22"/>
          <w:lang w:bidi="he-IL"/>
        </w:rPr>
        <w:t>oraz pozwalającymi na wszczęcie postepowa</w:t>
      </w:r>
      <w:r w:rsidR="00743641" w:rsidRPr="00680C42">
        <w:rPr>
          <w:rFonts w:asciiTheme="minorHAnsi" w:hAnsiTheme="minorHAnsi" w:cstheme="minorHAnsi"/>
          <w:sz w:val="22"/>
          <w:szCs w:val="22"/>
          <w:lang w:bidi="he-IL"/>
        </w:rPr>
        <w:t>ń</w:t>
      </w:r>
      <w:r w:rsidRPr="00680C42">
        <w:rPr>
          <w:rFonts w:asciiTheme="minorHAnsi" w:hAnsiTheme="minorHAnsi" w:cstheme="minorHAnsi"/>
          <w:sz w:val="22"/>
          <w:szCs w:val="22"/>
          <w:lang w:bidi="he-IL"/>
        </w:rPr>
        <w:t xml:space="preserve"> na </w:t>
      </w:r>
      <w:r w:rsidRPr="00680C42">
        <w:rPr>
          <w:rFonts w:asciiTheme="minorHAnsi" w:hAnsiTheme="minorHAnsi" w:cstheme="minorHAnsi"/>
          <w:bCs/>
          <w:sz w:val="22"/>
          <w:szCs w:val="22"/>
          <w:lang w:bidi="he-IL"/>
        </w:rPr>
        <w:t>wykonawstwo</w:t>
      </w:r>
      <w:r w:rsidR="00743641" w:rsidRPr="00680C42">
        <w:rPr>
          <w:rFonts w:asciiTheme="minorHAnsi" w:hAnsiTheme="minorHAnsi" w:cstheme="minorHAnsi"/>
          <w:b/>
          <w:sz w:val="22"/>
          <w:szCs w:val="22"/>
          <w:lang w:bidi="he-IL"/>
        </w:rPr>
        <w:t xml:space="preserve"> </w:t>
      </w:r>
      <w:r w:rsidRPr="00680C42">
        <w:rPr>
          <w:rFonts w:asciiTheme="minorHAnsi" w:hAnsiTheme="minorHAnsi" w:cstheme="minorHAnsi"/>
          <w:sz w:val="22"/>
          <w:szCs w:val="22"/>
          <w:lang w:bidi="he-IL"/>
        </w:rPr>
        <w:t>i zakup sprzętu</w:t>
      </w:r>
      <w:r w:rsidR="00743641" w:rsidRPr="00680C42">
        <w:rPr>
          <w:rFonts w:asciiTheme="minorHAnsi" w:hAnsiTheme="minorHAnsi" w:cstheme="minorHAnsi"/>
          <w:sz w:val="22"/>
          <w:szCs w:val="22"/>
          <w:lang w:bidi="he-IL"/>
        </w:rPr>
        <w:t xml:space="preserve"> w zakresie Etapu II </w:t>
      </w:r>
      <w:r w:rsidR="00640681" w:rsidRPr="00680C42">
        <w:rPr>
          <w:rFonts w:asciiTheme="minorHAnsi" w:hAnsiTheme="minorHAnsi" w:cstheme="minorHAnsi"/>
          <w:sz w:val="22"/>
          <w:szCs w:val="22"/>
          <w:lang w:bidi="he-IL"/>
        </w:rPr>
        <w:t>zgodnie z przepisami prawa zamówień publicznych obowiązującymi na dzień odbioru Projektowania, w szczególności dotyczącymi jednoznaczności opisu przedmiotu zamówienia i zapewnienia równego traktowania i uczciwej konkurencji</w:t>
      </w:r>
      <w:r w:rsidR="00743641" w:rsidRPr="00680C42">
        <w:rPr>
          <w:rFonts w:asciiTheme="minorHAnsi" w:hAnsiTheme="minorHAnsi" w:cstheme="minorHAnsi"/>
          <w:sz w:val="22"/>
          <w:szCs w:val="22"/>
          <w:lang w:bidi="he-IL"/>
        </w:rPr>
        <w:t>;</w:t>
      </w:r>
      <w:bookmarkEnd w:id="67"/>
      <w:r w:rsidR="00743641" w:rsidRPr="00680C42" w:rsidDel="00743641">
        <w:rPr>
          <w:rFonts w:asciiTheme="minorHAnsi" w:hAnsiTheme="minorHAnsi" w:cstheme="minorHAnsi"/>
          <w:sz w:val="22"/>
          <w:szCs w:val="22"/>
          <w:lang w:bidi="he-IL"/>
        </w:rPr>
        <w:t xml:space="preserve"> </w:t>
      </w:r>
    </w:p>
    <w:p w14:paraId="6043283E" w14:textId="4E675935" w:rsidR="002E09E9" w:rsidRDefault="002E09E9"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pozostałe elementy Dokumentacji Projektowej, w tym projekty wykonawcze</w:t>
      </w:r>
      <w:r w:rsidR="00FF1DE3" w:rsidRPr="00680C42">
        <w:rPr>
          <w:rFonts w:asciiTheme="minorHAnsi" w:hAnsiTheme="minorHAnsi" w:cstheme="minorHAnsi"/>
          <w:sz w:val="22"/>
          <w:szCs w:val="22"/>
          <w:lang w:bidi="he-IL"/>
        </w:rPr>
        <w:t>, i projekty techniczne</w:t>
      </w:r>
      <w:r w:rsidR="005B6CC7" w:rsidRPr="00680C42">
        <w:rPr>
          <w:rFonts w:asciiTheme="minorHAnsi" w:hAnsiTheme="minorHAnsi" w:cstheme="minorHAnsi"/>
          <w:sz w:val="22"/>
          <w:szCs w:val="22"/>
          <w:lang w:bidi="he-IL"/>
        </w:rPr>
        <w:t xml:space="preserve"> wraz z kosztorysami</w:t>
      </w:r>
      <w:r w:rsidR="00640681" w:rsidRPr="00680C42">
        <w:rPr>
          <w:rFonts w:asciiTheme="minorHAnsi" w:hAnsiTheme="minorHAnsi" w:cstheme="minorHAnsi"/>
          <w:sz w:val="22"/>
          <w:szCs w:val="22"/>
          <w:lang w:bidi="he-IL"/>
        </w:rPr>
        <w:t xml:space="preserve">; przy czym do Dokumentacji odnoszącej się do Etapu </w:t>
      </w:r>
      <w:r w:rsidR="00446BF9" w:rsidRPr="00680C42">
        <w:rPr>
          <w:rFonts w:asciiTheme="minorHAnsi" w:hAnsiTheme="minorHAnsi" w:cstheme="minorHAnsi"/>
          <w:sz w:val="22"/>
          <w:szCs w:val="22"/>
          <w:lang w:bidi="he-IL"/>
        </w:rPr>
        <w:t>II</w:t>
      </w:r>
      <w:r w:rsidR="00640681" w:rsidRPr="00680C42">
        <w:rPr>
          <w:rFonts w:asciiTheme="minorHAnsi" w:hAnsiTheme="minorHAnsi" w:cstheme="minorHAnsi"/>
          <w:sz w:val="22"/>
          <w:szCs w:val="22"/>
          <w:lang w:bidi="he-IL"/>
        </w:rPr>
        <w:t xml:space="preserve"> stosuje się wymagania wskazane w pkt </w:t>
      </w:r>
      <w:r w:rsidR="00640681" w:rsidRPr="00680C42">
        <w:rPr>
          <w:rFonts w:asciiTheme="minorHAnsi" w:hAnsiTheme="minorHAnsi" w:cstheme="minorHAnsi"/>
          <w:sz w:val="22"/>
          <w:szCs w:val="22"/>
          <w:lang w:bidi="he-IL"/>
        </w:rPr>
        <w:fldChar w:fldCharType="begin"/>
      </w:r>
      <w:r w:rsidR="00640681" w:rsidRPr="00680C42">
        <w:rPr>
          <w:rFonts w:asciiTheme="minorHAnsi" w:hAnsiTheme="minorHAnsi" w:cstheme="minorHAnsi"/>
          <w:sz w:val="22"/>
          <w:szCs w:val="22"/>
          <w:lang w:bidi="he-IL"/>
        </w:rPr>
        <w:instrText xml:space="preserve"> REF _Ref118286385 \r \h </w:instrText>
      </w:r>
      <w:r w:rsidR="002442F7" w:rsidRPr="00680C42">
        <w:rPr>
          <w:rFonts w:asciiTheme="minorHAnsi" w:hAnsiTheme="minorHAnsi" w:cstheme="minorHAnsi"/>
          <w:sz w:val="22"/>
          <w:szCs w:val="22"/>
          <w:lang w:bidi="he-IL"/>
        </w:rPr>
        <w:instrText xml:space="preserve"> \* MERGEFORMAT </w:instrText>
      </w:r>
      <w:r w:rsidR="00640681" w:rsidRPr="00680C42">
        <w:rPr>
          <w:rFonts w:asciiTheme="minorHAnsi" w:hAnsiTheme="minorHAnsi" w:cstheme="minorHAnsi"/>
          <w:sz w:val="22"/>
          <w:szCs w:val="22"/>
          <w:lang w:bidi="he-IL"/>
        </w:rPr>
      </w:r>
      <w:r w:rsidR="00640681"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12.7.4</w:t>
      </w:r>
      <w:r w:rsidR="00640681" w:rsidRPr="00680C42">
        <w:rPr>
          <w:rFonts w:asciiTheme="minorHAnsi" w:hAnsiTheme="minorHAnsi" w:cstheme="minorHAnsi"/>
          <w:sz w:val="22"/>
          <w:szCs w:val="22"/>
          <w:lang w:bidi="he-IL"/>
        </w:rPr>
        <w:fldChar w:fldCharType="end"/>
      </w:r>
      <w:r w:rsidR="00743641" w:rsidRPr="00680C42">
        <w:rPr>
          <w:rFonts w:asciiTheme="minorHAnsi" w:hAnsiTheme="minorHAnsi" w:cstheme="minorHAnsi"/>
          <w:sz w:val="22"/>
          <w:szCs w:val="22"/>
          <w:lang w:bidi="he-IL"/>
        </w:rPr>
        <w:t>.</w:t>
      </w:r>
      <w:r w:rsidR="000E5EF2">
        <w:rPr>
          <w:rFonts w:asciiTheme="minorHAnsi" w:hAnsiTheme="minorHAnsi" w:cstheme="minorHAnsi"/>
          <w:sz w:val="22"/>
          <w:szCs w:val="22"/>
          <w:lang w:bidi="he-IL"/>
        </w:rPr>
        <w:t>;</w:t>
      </w:r>
    </w:p>
    <w:p w14:paraId="48785341" w14:textId="6C72E147" w:rsidR="000E5EF2" w:rsidRPr="00680C42" w:rsidRDefault="000E5EF2" w:rsidP="009302E0">
      <w:pPr>
        <w:pStyle w:val="Styl"/>
        <w:numPr>
          <w:ilvl w:val="2"/>
          <w:numId w:val="9"/>
        </w:numPr>
        <w:suppressAutoHyphens/>
        <w:spacing w:before="120"/>
        <w:ind w:right="12"/>
        <w:jc w:val="both"/>
        <w:rPr>
          <w:rFonts w:asciiTheme="minorHAnsi" w:hAnsiTheme="minorHAnsi" w:cstheme="minorHAnsi"/>
          <w:sz w:val="22"/>
          <w:szCs w:val="22"/>
          <w:lang w:bidi="he-IL"/>
        </w:rPr>
      </w:pPr>
      <w:r>
        <w:rPr>
          <w:rFonts w:asciiTheme="minorHAnsi" w:hAnsiTheme="minorHAnsi" w:cstheme="minorHAnsi"/>
          <w:sz w:val="22"/>
          <w:szCs w:val="22"/>
          <w:lang w:bidi="he-IL"/>
        </w:rPr>
        <w:t>Program Zapewnienia Jakości.</w:t>
      </w:r>
    </w:p>
    <w:p w14:paraId="0B6BB1B0" w14:textId="77777777" w:rsidR="00F50484" w:rsidRPr="00680C42" w:rsidRDefault="00F50484"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Dokumentację</w:t>
      </w:r>
      <w:r w:rsidR="00E600F7"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należy podzielić na </w:t>
      </w:r>
      <w:r w:rsidR="00743641" w:rsidRPr="00680C42">
        <w:rPr>
          <w:rFonts w:asciiTheme="minorHAnsi" w:hAnsiTheme="minorHAnsi" w:cstheme="minorHAnsi"/>
          <w:sz w:val="22"/>
          <w:szCs w:val="22"/>
          <w:lang w:bidi="he-IL"/>
        </w:rPr>
        <w:t xml:space="preserve">Etapy </w:t>
      </w:r>
      <w:r w:rsidRPr="00680C42">
        <w:rPr>
          <w:rFonts w:asciiTheme="minorHAnsi" w:hAnsiTheme="minorHAnsi" w:cstheme="minorHAnsi"/>
          <w:sz w:val="22"/>
          <w:szCs w:val="22"/>
          <w:lang w:bidi="he-IL"/>
        </w:rPr>
        <w:t>zgodnie z rozdziałem 3.</w:t>
      </w:r>
      <w:r w:rsidR="00743641" w:rsidRPr="00680C42">
        <w:rPr>
          <w:rFonts w:asciiTheme="minorHAnsi" w:hAnsiTheme="minorHAnsi" w:cstheme="minorHAnsi"/>
          <w:sz w:val="22"/>
          <w:szCs w:val="22"/>
          <w:lang w:bidi="he-IL"/>
        </w:rPr>
        <w:t>3</w:t>
      </w:r>
      <w:r w:rsidRPr="00680C42">
        <w:rPr>
          <w:rFonts w:asciiTheme="minorHAnsi" w:hAnsiTheme="minorHAnsi" w:cstheme="minorHAnsi"/>
          <w:sz w:val="22"/>
          <w:szCs w:val="22"/>
          <w:lang w:bidi="he-IL"/>
        </w:rPr>
        <w:t xml:space="preserve"> PFU.</w:t>
      </w:r>
    </w:p>
    <w:p w14:paraId="3D8C5446" w14:textId="4D8288E5" w:rsidR="002E09E9" w:rsidRPr="00680C42" w:rsidRDefault="002E09E9" w:rsidP="00A93E3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ma obowiązek uwzględnienia w Harmonogramie terminów odbioru Dokumentacji, wskazanych w Kontrakcie w taki sposób, aby termin określony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_Ref108697102 \r \h </w:instrText>
      </w:r>
      <w:r w:rsidR="002442F7" w:rsidRPr="00680C42">
        <w:rPr>
          <w:rFonts w:asciiTheme="minorHAnsi" w:hAnsiTheme="minorHAnsi" w:cstheme="minorHAnsi"/>
          <w:sz w:val="22"/>
          <w:szCs w:val="22"/>
          <w:lang w:bidi="he-IL"/>
        </w:rPr>
        <w:instrText xml:space="preserve"> \* MERGEFORMAT</w:instrText>
      </w:r>
      <w:r w:rsidRPr="00680C42">
        <w:rPr>
          <w:rFonts w:asciiTheme="minorHAnsi" w:hAnsiTheme="minorHAnsi" w:cstheme="minorHAnsi"/>
          <w:sz w:val="22"/>
          <w:szCs w:val="22"/>
          <w:lang w:bidi="he-IL"/>
        </w:rPr>
        <w:instrText xml:space="preserve">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5.2.1</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został zachowany.</w:t>
      </w:r>
    </w:p>
    <w:p w14:paraId="4B89E921" w14:textId="773B4C31" w:rsidR="000A0780" w:rsidRPr="00680C42" w:rsidRDefault="000A0780" w:rsidP="0065755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68" w:name="_Ref116295585"/>
      <w:r w:rsidRPr="00680C42">
        <w:rPr>
          <w:rFonts w:asciiTheme="minorHAnsi" w:hAnsiTheme="minorHAnsi" w:cstheme="minorHAnsi"/>
          <w:sz w:val="22"/>
          <w:szCs w:val="22"/>
          <w:lang w:bidi="he-IL"/>
        </w:rPr>
        <w:lastRenderedPageBreak/>
        <w:t xml:space="preserve">Przekazana Dokumentacja (lub jej element) podlegać będzie weryfikacji przez Zamawiającego w ciągu </w:t>
      </w:r>
      <w:r w:rsidR="001F5E6D" w:rsidRPr="00680C42">
        <w:rPr>
          <w:rFonts w:asciiTheme="minorHAnsi" w:hAnsiTheme="minorHAnsi" w:cstheme="minorHAnsi"/>
          <w:sz w:val="22"/>
          <w:szCs w:val="22"/>
          <w:lang w:bidi="he-IL"/>
        </w:rPr>
        <w:t xml:space="preserve">30 </w:t>
      </w:r>
      <w:r w:rsidRPr="00680C42">
        <w:rPr>
          <w:rFonts w:asciiTheme="minorHAnsi" w:hAnsiTheme="minorHAnsi" w:cstheme="minorHAnsi"/>
          <w:sz w:val="22"/>
          <w:szCs w:val="22"/>
          <w:lang w:bidi="he-IL"/>
        </w:rPr>
        <w:t>Dni Roboczych od jej protokolarnego przekazania</w:t>
      </w:r>
      <w:r w:rsidR="00FF1DE3" w:rsidRPr="00680C42">
        <w:rPr>
          <w:rFonts w:asciiTheme="minorHAnsi" w:hAnsiTheme="minorHAnsi" w:cstheme="minorHAnsi"/>
          <w:sz w:val="22"/>
          <w:szCs w:val="22"/>
          <w:lang w:bidi="he-IL"/>
        </w:rPr>
        <w:t xml:space="preserve"> zgodnie z </w:t>
      </w:r>
      <w:r w:rsidR="00743641" w:rsidRPr="00680C42">
        <w:rPr>
          <w:rFonts w:asciiTheme="minorHAnsi" w:hAnsiTheme="minorHAnsi" w:cstheme="minorHAnsi"/>
          <w:sz w:val="22"/>
          <w:szCs w:val="22"/>
          <w:lang w:bidi="he-IL"/>
        </w:rPr>
        <w:t xml:space="preserve">częściami </w:t>
      </w:r>
      <w:r w:rsidR="00FF1DE3" w:rsidRPr="00680C42">
        <w:rPr>
          <w:rFonts w:asciiTheme="minorHAnsi" w:hAnsiTheme="minorHAnsi" w:cstheme="minorHAnsi"/>
          <w:sz w:val="22"/>
          <w:szCs w:val="22"/>
          <w:lang w:bidi="he-IL"/>
        </w:rPr>
        <w:t xml:space="preserve">wskazanymi w pkt </w:t>
      </w:r>
      <w:r w:rsidR="00FF1DE3" w:rsidRPr="00680C42">
        <w:rPr>
          <w:rFonts w:asciiTheme="minorHAnsi" w:hAnsiTheme="minorHAnsi" w:cstheme="minorHAnsi"/>
          <w:sz w:val="22"/>
          <w:szCs w:val="22"/>
          <w:lang w:bidi="he-IL"/>
        </w:rPr>
        <w:fldChar w:fldCharType="begin"/>
      </w:r>
      <w:r w:rsidR="00FF1DE3" w:rsidRPr="00680C42">
        <w:rPr>
          <w:rFonts w:asciiTheme="minorHAnsi" w:hAnsiTheme="minorHAnsi" w:cstheme="minorHAnsi"/>
          <w:sz w:val="22"/>
          <w:szCs w:val="22"/>
          <w:lang w:bidi="he-IL"/>
        </w:rPr>
        <w:instrText xml:space="preserve"> REF _Ref112395553 \r \h </w:instrText>
      </w:r>
      <w:r w:rsidR="002442F7" w:rsidRPr="00680C42">
        <w:rPr>
          <w:rFonts w:asciiTheme="minorHAnsi" w:hAnsiTheme="minorHAnsi" w:cstheme="minorHAnsi"/>
          <w:sz w:val="22"/>
          <w:szCs w:val="22"/>
          <w:lang w:bidi="he-IL"/>
        </w:rPr>
        <w:instrText xml:space="preserve"> \* MERGEFORMAT </w:instrText>
      </w:r>
      <w:r w:rsidR="00FF1DE3" w:rsidRPr="00680C42">
        <w:rPr>
          <w:rFonts w:asciiTheme="minorHAnsi" w:hAnsiTheme="minorHAnsi" w:cstheme="minorHAnsi"/>
          <w:sz w:val="22"/>
          <w:szCs w:val="22"/>
          <w:lang w:bidi="he-IL"/>
        </w:rPr>
      </w:r>
      <w:r w:rsidR="00FF1DE3"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12.7</w:t>
      </w:r>
      <w:r w:rsidR="00FF1DE3"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t>
      </w:r>
      <w:bookmarkEnd w:id="66"/>
      <w:r w:rsidR="002E09E9" w:rsidRPr="00680C42">
        <w:rPr>
          <w:rFonts w:asciiTheme="minorHAnsi" w:hAnsiTheme="minorHAnsi" w:cstheme="minorHAnsi"/>
          <w:sz w:val="22"/>
          <w:szCs w:val="22"/>
          <w:lang w:bidi="he-IL"/>
        </w:rPr>
        <w:t xml:space="preserve">Odbiór Dokumentacji na Etapie Projektowania </w:t>
      </w:r>
      <w:r w:rsidR="00712EFA" w:rsidRPr="00680C42">
        <w:rPr>
          <w:rFonts w:asciiTheme="minorHAnsi" w:hAnsiTheme="minorHAnsi" w:cstheme="minorHAnsi"/>
          <w:sz w:val="22"/>
          <w:szCs w:val="22"/>
          <w:lang w:bidi="he-IL"/>
        </w:rPr>
        <w:t>może zostać</w:t>
      </w:r>
      <w:r w:rsidR="002E09E9" w:rsidRPr="00680C42">
        <w:rPr>
          <w:rFonts w:asciiTheme="minorHAnsi" w:hAnsiTheme="minorHAnsi" w:cstheme="minorHAnsi"/>
          <w:sz w:val="22"/>
          <w:szCs w:val="22"/>
          <w:lang w:bidi="he-IL"/>
        </w:rPr>
        <w:t xml:space="preserve"> poprzedzony uzyskaniem Koreferatu. Twierdzenia Koreferatu będą traktowane jako stanowisko Zamawiającego. Koreferat będzie odnosił się odrębnie do każde</w:t>
      </w:r>
      <w:r w:rsidR="00743641" w:rsidRPr="00680C42">
        <w:rPr>
          <w:rFonts w:asciiTheme="minorHAnsi" w:hAnsiTheme="minorHAnsi" w:cstheme="minorHAnsi"/>
          <w:sz w:val="22"/>
          <w:szCs w:val="22"/>
          <w:lang w:bidi="he-IL"/>
        </w:rPr>
        <w:t xml:space="preserve">j z części </w:t>
      </w:r>
      <w:r w:rsidR="002E09E9" w:rsidRPr="00680C42">
        <w:rPr>
          <w:rFonts w:asciiTheme="minorHAnsi" w:hAnsiTheme="minorHAnsi" w:cstheme="minorHAnsi"/>
          <w:sz w:val="22"/>
          <w:szCs w:val="22"/>
          <w:lang w:bidi="he-IL"/>
        </w:rPr>
        <w:t>wskazan</w:t>
      </w:r>
      <w:r w:rsidR="00743641" w:rsidRPr="00680C42">
        <w:rPr>
          <w:rFonts w:asciiTheme="minorHAnsi" w:hAnsiTheme="minorHAnsi" w:cstheme="minorHAnsi"/>
          <w:sz w:val="22"/>
          <w:szCs w:val="22"/>
          <w:lang w:bidi="he-IL"/>
        </w:rPr>
        <w:t>ej</w:t>
      </w:r>
      <w:r w:rsidR="002E09E9" w:rsidRPr="00680C42">
        <w:rPr>
          <w:rFonts w:asciiTheme="minorHAnsi" w:hAnsiTheme="minorHAnsi" w:cstheme="minorHAnsi"/>
          <w:sz w:val="22"/>
          <w:szCs w:val="22"/>
          <w:lang w:bidi="he-IL"/>
        </w:rPr>
        <w:t xml:space="preserve"> w pkt </w:t>
      </w:r>
      <w:r w:rsidR="002E09E9" w:rsidRPr="00680C42">
        <w:rPr>
          <w:rFonts w:asciiTheme="minorHAnsi" w:hAnsiTheme="minorHAnsi" w:cstheme="minorHAnsi"/>
          <w:sz w:val="22"/>
          <w:szCs w:val="22"/>
          <w:lang w:bidi="he-IL"/>
        </w:rPr>
        <w:fldChar w:fldCharType="begin"/>
      </w:r>
      <w:r w:rsidR="002E09E9" w:rsidRPr="00680C42">
        <w:rPr>
          <w:rFonts w:asciiTheme="minorHAnsi" w:hAnsiTheme="minorHAnsi" w:cstheme="minorHAnsi"/>
          <w:sz w:val="22"/>
          <w:szCs w:val="22"/>
          <w:lang w:bidi="he-IL"/>
        </w:rPr>
        <w:instrText xml:space="preserve"> REF _Ref112395553 \r \h </w:instrText>
      </w:r>
      <w:r w:rsidR="002442F7" w:rsidRPr="00680C42">
        <w:rPr>
          <w:rFonts w:asciiTheme="minorHAnsi" w:hAnsiTheme="minorHAnsi" w:cstheme="minorHAnsi"/>
          <w:sz w:val="22"/>
          <w:szCs w:val="22"/>
          <w:lang w:bidi="he-IL"/>
        </w:rPr>
        <w:instrText xml:space="preserve"> \* MERGEFORMAT</w:instrText>
      </w:r>
      <w:r w:rsidR="002E09E9" w:rsidRPr="00680C42">
        <w:rPr>
          <w:rFonts w:asciiTheme="minorHAnsi" w:hAnsiTheme="minorHAnsi" w:cstheme="minorHAnsi"/>
          <w:sz w:val="22"/>
          <w:szCs w:val="22"/>
          <w:lang w:bidi="he-IL"/>
        </w:rPr>
        <w:instrText xml:space="preserve"> </w:instrText>
      </w:r>
      <w:r w:rsidR="002E09E9" w:rsidRPr="00680C42">
        <w:rPr>
          <w:rFonts w:asciiTheme="minorHAnsi" w:hAnsiTheme="minorHAnsi" w:cstheme="minorHAnsi"/>
          <w:sz w:val="22"/>
          <w:szCs w:val="22"/>
          <w:lang w:bidi="he-IL"/>
        </w:rPr>
      </w:r>
      <w:r w:rsidR="002E09E9"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12.7</w:t>
      </w:r>
      <w:r w:rsidR="002E09E9" w:rsidRPr="00680C42">
        <w:rPr>
          <w:rFonts w:asciiTheme="minorHAnsi" w:hAnsiTheme="minorHAnsi" w:cstheme="minorHAnsi"/>
          <w:sz w:val="22"/>
          <w:szCs w:val="22"/>
          <w:lang w:bidi="he-IL"/>
        </w:rPr>
        <w:fldChar w:fldCharType="end"/>
      </w:r>
      <w:bookmarkEnd w:id="68"/>
      <w:r w:rsidR="00712EFA" w:rsidRPr="00680C42">
        <w:rPr>
          <w:rFonts w:asciiTheme="minorHAnsi" w:hAnsiTheme="minorHAnsi" w:cstheme="minorHAnsi"/>
          <w:sz w:val="22"/>
          <w:szCs w:val="22"/>
          <w:lang w:bidi="he-IL"/>
        </w:rPr>
        <w:t xml:space="preserve">. </w:t>
      </w:r>
    </w:p>
    <w:p w14:paraId="04C17FD1" w14:textId="0DAA6D71" w:rsidR="00607694" w:rsidRPr="00680C42" w:rsidRDefault="000A0780" w:rsidP="0065755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69" w:name="_Ref108427975"/>
      <w:r w:rsidRPr="00680C42">
        <w:rPr>
          <w:rFonts w:asciiTheme="minorHAnsi" w:hAnsiTheme="minorHAnsi" w:cstheme="minorHAnsi"/>
          <w:sz w:val="22"/>
          <w:szCs w:val="22"/>
          <w:lang w:bidi="he-IL"/>
        </w:rPr>
        <w:t xml:space="preserve">W terminie określonym w pkt </w:t>
      </w:r>
      <w:r w:rsidR="002E09E9" w:rsidRPr="00680C42">
        <w:rPr>
          <w:rFonts w:asciiTheme="minorHAnsi" w:hAnsiTheme="minorHAnsi" w:cstheme="minorHAnsi"/>
          <w:sz w:val="22"/>
          <w:szCs w:val="22"/>
          <w:lang w:bidi="he-IL"/>
        </w:rPr>
        <w:fldChar w:fldCharType="begin"/>
      </w:r>
      <w:r w:rsidR="002E09E9" w:rsidRPr="00680C42">
        <w:rPr>
          <w:rFonts w:asciiTheme="minorHAnsi" w:hAnsiTheme="minorHAnsi" w:cstheme="minorHAnsi"/>
          <w:sz w:val="22"/>
          <w:szCs w:val="22"/>
          <w:lang w:bidi="he-IL"/>
        </w:rPr>
        <w:instrText xml:space="preserve"> REF _Ref116295585 \r \h </w:instrText>
      </w:r>
      <w:r w:rsidR="002442F7" w:rsidRPr="00680C42">
        <w:rPr>
          <w:rFonts w:asciiTheme="minorHAnsi" w:hAnsiTheme="minorHAnsi" w:cstheme="minorHAnsi"/>
          <w:sz w:val="22"/>
          <w:szCs w:val="22"/>
          <w:lang w:bidi="he-IL"/>
        </w:rPr>
        <w:instrText xml:space="preserve"> \* MERGEFORMAT </w:instrText>
      </w:r>
      <w:r w:rsidR="002E09E9" w:rsidRPr="00680C42">
        <w:rPr>
          <w:rFonts w:asciiTheme="minorHAnsi" w:hAnsiTheme="minorHAnsi" w:cstheme="minorHAnsi"/>
          <w:sz w:val="22"/>
          <w:szCs w:val="22"/>
          <w:lang w:bidi="he-IL"/>
        </w:rPr>
      </w:r>
      <w:r w:rsidR="002E09E9"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12.10</w:t>
      </w:r>
      <w:r w:rsidR="002E09E9"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Zamawiający dokona akceptacji przekazanej Dokumentacji lub wskaże pisemnie Wady.</w:t>
      </w:r>
      <w:bookmarkEnd w:id="69"/>
      <w:r w:rsidRPr="00680C42">
        <w:rPr>
          <w:rFonts w:asciiTheme="minorHAnsi" w:hAnsiTheme="minorHAnsi" w:cstheme="minorHAnsi"/>
          <w:sz w:val="22"/>
          <w:szCs w:val="22"/>
          <w:lang w:bidi="he-IL"/>
        </w:rPr>
        <w:t xml:space="preserve"> </w:t>
      </w:r>
    </w:p>
    <w:p w14:paraId="0E512CD3" w14:textId="3E783657" w:rsidR="000A0780" w:rsidRPr="00680C42" w:rsidRDefault="000A0780" w:rsidP="00CE7F6B">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70" w:name="_Ref108435024"/>
      <w:r w:rsidRPr="00680C42">
        <w:rPr>
          <w:rFonts w:asciiTheme="minorHAnsi" w:hAnsiTheme="minorHAnsi" w:cstheme="minorHAnsi"/>
          <w:sz w:val="22"/>
          <w:szCs w:val="22"/>
          <w:lang w:bidi="he-IL"/>
        </w:rPr>
        <w:t xml:space="preserve">W terminie 10 Dni Roboczych od przekazania przez Zamawiającego informacji o Wadach zgodnie z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_Ref108427975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12.11</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Wykonawca przekaże protokołem przekazania poprawioną Dokumentację (lub jej odpowiedni element). Do przekazanej Dokumentacji Wykonawca dołączy zestawienie wprowadzonych zmian i odniesienie do uwag Zamawiającego.</w:t>
      </w:r>
      <w:bookmarkEnd w:id="70"/>
    </w:p>
    <w:p w14:paraId="5B316175" w14:textId="77777777" w:rsidR="000A0780" w:rsidRPr="00680C42" w:rsidRDefault="000A0780" w:rsidP="00AB3D7C">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Potwierdzeniem akceptacji każdego elementu Dokumentacji będzie Protokół Odbioru podpisany przez obie Strony, sporządzony przez Zamawiającego w terminie 10 Dni Roboczych od przekazania Dokumentacji bez Wad Istotnych. </w:t>
      </w:r>
    </w:p>
    <w:p w14:paraId="1074B84C" w14:textId="612467D6" w:rsidR="000A0780" w:rsidRPr="00680C42" w:rsidRDefault="000A0780" w:rsidP="00A373A4">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stwierdzenia Wad Nieistotnych w poprawionej Dokumentacji, Zamawiający dokona akceptacji Dokumentacji poprzez podpisanie Protokołu Odbioru z wyznaczeniem terminu usunięcia Wad Nieistotnych, nie krótszym niż 5 Dni Roboczych. Wykonawca usunie Wady w wyznaczonym terminie i przedstawi Dokumentację w trybie określonym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_Ref108435024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12.12</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a ich usunięcie będzie potwierdzone pisemną akceptacją Zamawiającego, wydaną w terminie 10 Dni Roboczych od złożenia poprawionej Dokumentacji. </w:t>
      </w:r>
    </w:p>
    <w:p w14:paraId="68CEF993" w14:textId="77777777" w:rsidR="000A0780" w:rsidRPr="00680C42" w:rsidRDefault="000A0780" w:rsidP="00467CC2">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 czas usuwania Wad w terminach wyznaczonych zgodnie z Kontraktem, Zamawiającemu nie przysługuje prawo do żądania zapłaty kar umownych.</w:t>
      </w:r>
    </w:p>
    <w:p w14:paraId="67495E8E" w14:textId="248EBCF3" w:rsidR="000A0780" w:rsidRPr="00680C42" w:rsidRDefault="000A0780"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Okres akceptacji Dokumentacji zgodnie z pkt poprzedzającymi nie może spowodować przedłużenia terminu realizacji Kontraktu i terminów pośrednich wskazanych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_Ref108435818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5</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w:t>
      </w:r>
    </w:p>
    <w:p w14:paraId="04BD6BD8" w14:textId="20DEEF42" w:rsidR="000A0780" w:rsidRPr="00680C42" w:rsidRDefault="000A0780"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przypadku Wad Istotnych Dokumentacji, pomimo upływu terminu na ich usunięci</w:t>
      </w:r>
      <w:r w:rsidR="00A8581F" w:rsidRPr="00680C42">
        <w:rPr>
          <w:rFonts w:asciiTheme="minorHAnsi" w:hAnsiTheme="minorHAnsi" w:cstheme="minorHAnsi"/>
          <w:sz w:val="22"/>
          <w:szCs w:val="22"/>
          <w:lang w:bidi="he-IL"/>
        </w:rPr>
        <w:t>e</w:t>
      </w:r>
      <w:r w:rsidRPr="00680C42">
        <w:rPr>
          <w:rFonts w:asciiTheme="minorHAnsi" w:hAnsiTheme="minorHAnsi" w:cstheme="minorHAnsi"/>
          <w:sz w:val="22"/>
          <w:szCs w:val="22"/>
          <w:lang w:bidi="he-IL"/>
        </w:rPr>
        <w:t xml:space="preserve">, o którym mowa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_Ref108435024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12.12</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Zamawiającemu przysługuje prawo:</w:t>
      </w:r>
    </w:p>
    <w:p w14:paraId="71DEF36A" w14:textId="77777777" w:rsidR="000A0780" w:rsidRPr="00680C42" w:rsidRDefault="000A0780"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zlecenia usunięcia Wad osobie trzeciej na koszt i ryzyko Wykonawcy (wykonanie zastępcze); albo</w:t>
      </w:r>
    </w:p>
    <w:p w14:paraId="112D2152" w14:textId="77777777" w:rsidR="000A0780" w:rsidRPr="00680C42" w:rsidRDefault="000A0780" w:rsidP="001A74F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odpowiedniego obniżenia Wynagrodzenia; albo</w:t>
      </w:r>
    </w:p>
    <w:p w14:paraId="0B640B5A" w14:textId="77777777" w:rsidR="000A0780" w:rsidRPr="00680C42" w:rsidRDefault="000A0780" w:rsidP="001A74F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odstąpienia od </w:t>
      </w:r>
      <w:r w:rsidR="004F563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po uprzednim wezwaniu Wykonawcy do usunięcia Wad Istotnych, w terminie nie krótszym niż </w:t>
      </w:r>
      <w:r w:rsidR="00B1725F" w:rsidRPr="00680C42">
        <w:rPr>
          <w:rFonts w:asciiTheme="minorHAnsi" w:hAnsiTheme="minorHAnsi" w:cstheme="minorHAnsi"/>
          <w:sz w:val="22"/>
          <w:szCs w:val="22"/>
          <w:lang w:bidi="he-IL"/>
        </w:rPr>
        <w:t>10</w:t>
      </w:r>
      <w:r w:rsidRPr="00680C42">
        <w:rPr>
          <w:rFonts w:asciiTheme="minorHAnsi" w:hAnsiTheme="minorHAnsi" w:cstheme="minorHAnsi"/>
          <w:sz w:val="22"/>
          <w:szCs w:val="22"/>
          <w:lang w:bidi="he-IL"/>
        </w:rPr>
        <w:t xml:space="preserve"> Dni Roboczych i bezskutecznym upływie tego terminu.</w:t>
      </w:r>
    </w:p>
    <w:p w14:paraId="181436E4" w14:textId="07A362FE" w:rsidR="000A0780" w:rsidRPr="00680C42" w:rsidRDefault="000A0780"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Dokumenty sporządzane przez Wykonawcę w celu przedłożenia w organach administracji publicznej</w:t>
      </w:r>
      <w:r w:rsidR="00640681" w:rsidRPr="00680C42">
        <w:rPr>
          <w:rFonts w:asciiTheme="minorHAnsi" w:hAnsiTheme="minorHAnsi" w:cstheme="minorHAnsi"/>
          <w:sz w:val="22"/>
          <w:szCs w:val="22"/>
          <w:lang w:bidi="he-IL"/>
        </w:rPr>
        <w:t xml:space="preserve"> (z wyłączeniem projektu wniosku o wydanie Pozwolenia na Budowę Obiektu Nowego) lub uzyskania uzgodnień</w:t>
      </w:r>
      <w:r w:rsidRPr="00680C42">
        <w:rPr>
          <w:rFonts w:asciiTheme="minorHAnsi" w:hAnsiTheme="minorHAnsi" w:cstheme="minorHAnsi"/>
          <w:sz w:val="22"/>
          <w:szCs w:val="22"/>
          <w:lang w:bidi="he-IL"/>
        </w:rPr>
        <w:t xml:space="preserve">, </w:t>
      </w:r>
      <w:r w:rsidR="005A59E2" w:rsidRPr="00680C42">
        <w:rPr>
          <w:rFonts w:asciiTheme="minorHAnsi" w:hAnsiTheme="minorHAnsi" w:cstheme="minorHAnsi"/>
          <w:sz w:val="22"/>
          <w:szCs w:val="22"/>
          <w:lang w:bidi="he-IL"/>
        </w:rPr>
        <w:t xml:space="preserve">z zastrzeżeniem terminów na odbiory dotyczących </w:t>
      </w:r>
      <w:r w:rsidR="00640681" w:rsidRPr="00680C42">
        <w:rPr>
          <w:rFonts w:asciiTheme="minorHAnsi" w:hAnsiTheme="minorHAnsi" w:cstheme="minorHAnsi"/>
          <w:sz w:val="22"/>
          <w:szCs w:val="22"/>
          <w:lang w:bidi="he-IL"/>
        </w:rPr>
        <w:t xml:space="preserve">części </w:t>
      </w:r>
      <w:r w:rsidR="005A59E2" w:rsidRPr="00680C42">
        <w:rPr>
          <w:rFonts w:asciiTheme="minorHAnsi" w:hAnsiTheme="minorHAnsi" w:cstheme="minorHAnsi"/>
          <w:sz w:val="22"/>
          <w:szCs w:val="22"/>
          <w:lang w:bidi="he-IL"/>
        </w:rPr>
        <w:t xml:space="preserve">wskazanych w pkt </w:t>
      </w:r>
      <w:r w:rsidR="005A59E2" w:rsidRPr="00680C42">
        <w:rPr>
          <w:rFonts w:asciiTheme="minorHAnsi" w:hAnsiTheme="minorHAnsi" w:cstheme="minorHAnsi"/>
          <w:sz w:val="22"/>
          <w:szCs w:val="22"/>
          <w:lang w:bidi="he-IL"/>
        </w:rPr>
        <w:fldChar w:fldCharType="begin"/>
      </w:r>
      <w:r w:rsidR="005A59E2" w:rsidRPr="00680C42">
        <w:rPr>
          <w:rFonts w:asciiTheme="minorHAnsi" w:hAnsiTheme="minorHAnsi" w:cstheme="minorHAnsi"/>
          <w:sz w:val="22"/>
          <w:szCs w:val="22"/>
          <w:lang w:bidi="he-IL"/>
        </w:rPr>
        <w:instrText xml:space="preserve"> REF _Ref112395553 \r \h </w:instrText>
      </w:r>
      <w:r w:rsidR="002442F7" w:rsidRPr="00680C42">
        <w:rPr>
          <w:rFonts w:asciiTheme="minorHAnsi" w:hAnsiTheme="minorHAnsi" w:cstheme="minorHAnsi"/>
          <w:sz w:val="22"/>
          <w:szCs w:val="22"/>
          <w:lang w:bidi="he-IL"/>
        </w:rPr>
        <w:instrText xml:space="preserve"> \* MERGEFORMAT </w:instrText>
      </w:r>
      <w:r w:rsidR="005A59E2" w:rsidRPr="00680C42">
        <w:rPr>
          <w:rFonts w:asciiTheme="minorHAnsi" w:hAnsiTheme="minorHAnsi" w:cstheme="minorHAnsi"/>
          <w:sz w:val="22"/>
          <w:szCs w:val="22"/>
          <w:lang w:bidi="he-IL"/>
        </w:rPr>
      </w:r>
      <w:r w:rsidR="005A59E2"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12.7</w:t>
      </w:r>
      <w:r w:rsidR="005A59E2" w:rsidRPr="00680C42">
        <w:rPr>
          <w:rFonts w:asciiTheme="minorHAnsi" w:hAnsiTheme="minorHAnsi" w:cstheme="minorHAnsi"/>
          <w:sz w:val="22"/>
          <w:szCs w:val="22"/>
          <w:lang w:bidi="he-IL"/>
        </w:rPr>
        <w:fldChar w:fldCharType="end"/>
      </w:r>
      <w:r w:rsidR="00607694"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będą przedstawiane Zamawiającemu na 5 Dni Roboczych przed ich planowanym złożeniem. W terminie 3 Dni Roboczych Zamawiający ma prawo zgłosić uwagi do projektów dokumentów. Brak zgłoszenia uwag w tym terminie będzie traktowany jako akceptacja projektów dokumentów. </w:t>
      </w:r>
    </w:p>
    <w:p w14:paraId="5A8A8F56" w14:textId="77777777" w:rsidR="000A0780" w:rsidRPr="00680C42" w:rsidRDefault="000A0780"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Żadna akceptacja dokonana na podstawie niniejszego pkt, nie zwalnia Wykonawcy od </w:t>
      </w:r>
      <w:r w:rsidRPr="00680C42">
        <w:rPr>
          <w:rFonts w:asciiTheme="minorHAnsi" w:hAnsiTheme="minorHAnsi" w:cstheme="minorHAnsi"/>
          <w:sz w:val="22"/>
          <w:szCs w:val="22"/>
          <w:lang w:bidi="he-IL"/>
        </w:rPr>
        <w:lastRenderedPageBreak/>
        <w:t>odpowiedzialności za sporządzenie Dokumentacji i wykonanie czynności przed organami administracji publicznej zgodnie z Kontraktem i przepisami prawa, jak również nie wyłącza uprawnień Zamawiającego z tytułu rękojmi.</w:t>
      </w:r>
    </w:p>
    <w:p w14:paraId="10A9AD2A" w14:textId="77777777" w:rsidR="00A80CD5" w:rsidRPr="00680C42" w:rsidRDefault="000A0780"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71" w:name="_Ref122087201"/>
      <w:r w:rsidRPr="00680C42">
        <w:rPr>
          <w:rFonts w:asciiTheme="minorHAnsi" w:hAnsiTheme="minorHAnsi" w:cstheme="minorHAnsi"/>
          <w:sz w:val="22"/>
          <w:szCs w:val="22"/>
          <w:lang w:bidi="he-IL"/>
        </w:rPr>
        <w:t>Wykonawca jest odpowiedzialny wobec Zamawiającego za Wady Dokumentacji Projektowej na zasadach rękojmi. Okres rękojmi za Wady Dokumentacji Projektowej jest równy okresowi gwarancji za dany element</w:t>
      </w:r>
      <w:r w:rsidR="00924DAF" w:rsidRPr="00680C42">
        <w:rPr>
          <w:rFonts w:asciiTheme="minorHAnsi" w:hAnsiTheme="minorHAnsi" w:cstheme="minorHAnsi"/>
          <w:sz w:val="22"/>
          <w:szCs w:val="22"/>
          <w:lang w:bidi="he-IL"/>
        </w:rPr>
        <w:t xml:space="preserve"> wykonanych Robót</w:t>
      </w:r>
      <w:r w:rsidR="00A8581F"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który został wykonany na podstawie odpowiedniej części Dokumentacji Projektowej. Niezależnie od uprawnień z tytułu rękojmi, Zamawiający ma prawo żądania naprawienia szkody spowodowanych niezgodnością Dokumentacji Projektowej z Prawem lub Kontraktem.</w:t>
      </w:r>
      <w:bookmarkEnd w:id="71"/>
    </w:p>
    <w:p w14:paraId="5864CC58" w14:textId="77777777" w:rsidR="00046BF3" w:rsidRPr="00680C42" w:rsidRDefault="00046BF3" w:rsidP="00A03953">
      <w:pPr>
        <w:pStyle w:val="Styl"/>
        <w:suppressAutoHyphens/>
        <w:spacing w:before="120"/>
        <w:ind w:left="567" w:right="12"/>
        <w:jc w:val="both"/>
        <w:rPr>
          <w:rFonts w:asciiTheme="minorHAnsi" w:hAnsiTheme="minorHAnsi" w:cstheme="minorHAnsi"/>
          <w:sz w:val="22"/>
          <w:szCs w:val="22"/>
          <w:lang w:bidi="he-IL"/>
        </w:rPr>
      </w:pPr>
    </w:p>
    <w:p w14:paraId="2E002CA1" w14:textId="77777777" w:rsidR="00577647" w:rsidRPr="00680C42" w:rsidRDefault="00F50484" w:rsidP="00D75DC3">
      <w:pPr>
        <w:pStyle w:val="Nagwek1"/>
      </w:pPr>
      <w:bookmarkStart w:id="72" w:name="_Toc122085211"/>
      <w:r w:rsidRPr="00680C42">
        <w:t>NADZÓR AUTORSKI</w:t>
      </w:r>
      <w:bookmarkEnd w:id="72"/>
    </w:p>
    <w:p w14:paraId="57BCDC1A" w14:textId="77777777" w:rsidR="00506F1C" w:rsidRPr="00680C42" w:rsidRDefault="00506F1C"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ramach realizacji </w:t>
      </w:r>
      <w:r w:rsidR="00243ADB" w:rsidRPr="00680C42">
        <w:rPr>
          <w:rFonts w:asciiTheme="minorHAnsi" w:hAnsiTheme="minorHAnsi" w:cstheme="minorHAnsi"/>
          <w:sz w:val="22"/>
          <w:szCs w:val="22"/>
          <w:lang w:bidi="he-IL"/>
        </w:rPr>
        <w:t xml:space="preserve">Budowy </w:t>
      </w:r>
      <w:r w:rsidRPr="00680C42">
        <w:rPr>
          <w:rFonts w:asciiTheme="minorHAnsi" w:hAnsiTheme="minorHAnsi" w:cstheme="minorHAnsi"/>
          <w:sz w:val="22"/>
          <w:szCs w:val="22"/>
          <w:lang w:bidi="he-IL"/>
        </w:rPr>
        <w:t>Wykonawca zobowiązuje się do zapewnienia nadzoru autorskiego zgodnie z przepisami Prawa Budowlanego. Wykonawca zobowiązuje się do zapewnienia stawiennictwa osób wykonujących nadzór autorski na każde żądanie Zamawiającego, w terminie nie dłuższym niż 2 Dni Robocze od daty wezwania.</w:t>
      </w:r>
      <w:r w:rsidR="00391349" w:rsidRPr="00680C42">
        <w:rPr>
          <w:rFonts w:asciiTheme="minorHAnsi" w:hAnsiTheme="minorHAnsi" w:cstheme="minorHAnsi"/>
          <w:sz w:val="22"/>
          <w:szCs w:val="22"/>
          <w:lang w:bidi="he-IL"/>
        </w:rPr>
        <w:t xml:space="preserve"> </w:t>
      </w:r>
    </w:p>
    <w:p w14:paraId="0354B375" w14:textId="77777777" w:rsidR="00391349" w:rsidRPr="00680C42" w:rsidRDefault="00391349"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Nadzór autorski będzie wykonywany przez Wykonawcę w ramach umówionego wynagrodzenia w takim zakresie, w jakim zobowiązany on będzie na podstawie Kontraktu do realizacji Robót</w:t>
      </w:r>
      <w:r w:rsidR="00F15B60" w:rsidRPr="00680C42">
        <w:rPr>
          <w:rFonts w:asciiTheme="minorHAnsi" w:hAnsiTheme="minorHAnsi" w:cstheme="minorHAnsi"/>
          <w:sz w:val="22"/>
          <w:szCs w:val="22"/>
          <w:lang w:bidi="he-IL"/>
        </w:rPr>
        <w:t>.</w:t>
      </w:r>
    </w:p>
    <w:p w14:paraId="63753318" w14:textId="77777777" w:rsidR="00924DAF" w:rsidRPr="00680C42" w:rsidRDefault="003E31E0" w:rsidP="00EB3F3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Dla uniknięcia wszelkich wątpliwości Zamawiający oświadcza, że wybór wykonawcy realizującego nadzór autorski nad Dokumentacją Projektową, na podstawie której Wykonawca nie będzie realizował Robót w ramach Kontraktu, zostanie dokonany odrębnie w trybie konkurencyjnym. Wykonawca zapewnia, że autorzy Dokumentacji Projektowej zrzekają się prawa do wykonywania praw osobistych w zakresie wykonywania nadzorów autorskich w stosunku do Dokumentacji Projektowej w tym zakresie.</w:t>
      </w:r>
    </w:p>
    <w:p w14:paraId="22360447" w14:textId="77777777" w:rsidR="00924DAF" w:rsidRPr="00680C42" w:rsidRDefault="00924DAF" w:rsidP="00924DA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ramach nadzoru autorskiego </w:t>
      </w:r>
      <w:r w:rsidR="00391349" w:rsidRPr="00680C42">
        <w:rPr>
          <w:rFonts w:asciiTheme="minorHAnsi" w:hAnsiTheme="minorHAnsi" w:cstheme="minorHAnsi"/>
          <w:sz w:val="22"/>
          <w:szCs w:val="22"/>
          <w:lang w:bidi="he-IL"/>
        </w:rPr>
        <w:t xml:space="preserve">Wykonawca zapewni, aby </w:t>
      </w:r>
      <w:r w:rsidRPr="00680C42">
        <w:rPr>
          <w:rFonts w:asciiTheme="minorHAnsi" w:hAnsiTheme="minorHAnsi" w:cstheme="minorHAnsi"/>
          <w:sz w:val="22"/>
          <w:szCs w:val="22"/>
          <w:lang w:bidi="he-IL"/>
        </w:rPr>
        <w:t xml:space="preserve">osoby wykonujące nadzór autorski </w:t>
      </w:r>
      <w:r w:rsidR="00391349" w:rsidRPr="00680C42">
        <w:rPr>
          <w:rFonts w:asciiTheme="minorHAnsi" w:hAnsiTheme="minorHAnsi" w:cstheme="minorHAnsi"/>
          <w:sz w:val="22"/>
          <w:szCs w:val="22"/>
          <w:lang w:bidi="he-IL"/>
        </w:rPr>
        <w:t>były</w:t>
      </w:r>
      <w:r w:rsidRPr="00680C42">
        <w:rPr>
          <w:rFonts w:asciiTheme="minorHAnsi" w:hAnsiTheme="minorHAnsi" w:cstheme="minorHAnsi"/>
          <w:sz w:val="22"/>
          <w:szCs w:val="22"/>
          <w:lang w:bidi="he-IL"/>
        </w:rPr>
        <w:t xml:space="preserve"> zobowiązane na każdorazowe wezwanie Zamawiającego: </w:t>
      </w:r>
    </w:p>
    <w:p w14:paraId="0D4ED922" w14:textId="77777777" w:rsidR="00924DAF" w:rsidRPr="00680C42" w:rsidRDefault="00924DAF" w:rsidP="00924DAF">
      <w:pPr>
        <w:pStyle w:val="Styl"/>
        <w:numPr>
          <w:ilvl w:val="2"/>
          <w:numId w:val="9"/>
        </w:numPr>
        <w:suppressAutoHyphens/>
        <w:spacing w:before="120"/>
        <w:ind w:left="1134" w:right="12" w:hanging="708"/>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stwierdzać w toku wykonywania Robót zgodność ich realizacji z Dokumentacją Projektową; </w:t>
      </w:r>
    </w:p>
    <w:p w14:paraId="24ECAFD1" w14:textId="77777777" w:rsidR="00924DAF" w:rsidRPr="00680C42" w:rsidRDefault="00924DAF" w:rsidP="00924DAF">
      <w:pPr>
        <w:pStyle w:val="Styl"/>
        <w:numPr>
          <w:ilvl w:val="2"/>
          <w:numId w:val="9"/>
        </w:numPr>
        <w:suppressAutoHyphens/>
        <w:spacing w:before="120"/>
        <w:ind w:left="1134" w:right="12" w:hanging="708"/>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uzgadniać możliwość wprowadzenia rozwiązań zamiennych w stosunku do przewidzianych w Dokumentacji Projektowej, zgłoszonych przez Zamawiającego lub </w:t>
      </w:r>
      <w:r w:rsidR="00AF73AF" w:rsidRPr="00680C42">
        <w:rPr>
          <w:rFonts w:asciiTheme="minorHAnsi" w:hAnsiTheme="minorHAnsi" w:cstheme="minorHAnsi"/>
          <w:sz w:val="22"/>
          <w:szCs w:val="22"/>
          <w:lang w:bidi="he-IL"/>
        </w:rPr>
        <w:t xml:space="preserve">Kierownika </w:t>
      </w:r>
      <w:r w:rsidRPr="00680C42">
        <w:rPr>
          <w:rFonts w:asciiTheme="minorHAnsi" w:hAnsiTheme="minorHAnsi" w:cstheme="minorHAnsi"/>
          <w:sz w:val="22"/>
          <w:szCs w:val="22"/>
          <w:lang w:bidi="he-IL"/>
        </w:rPr>
        <w:t>Nadzoru</w:t>
      </w:r>
      <w:r w:rsidR="00AF73AF" w:rsidRPr="00680C42">
        <w:rPr>
          <w:rFonts w:asciiTheme="minorHAnsi" w:hAnsiTheme="minorHAnsi" w:cstheme="minorHAnsi"/>
          <w:sz w:val="22"/>
          <w:szCs w:val="22"/>
          <w:lang w:bidi="he-IL"/>
        </w:rPr>
        <w:t xml:space="preserve"> Inwestorskiego</w:t>
      </w:r>
      <w:r w:rsidRPr="00680C42">
        <w:rPr>
          <w:rFonts w:asciiTheme="minorHAnsi" w:hAnsiTheme="minorHAnsi" w:cstheme="minorHAnsi"/>
          <w:sz w:val="22"/>
          <w:szCs w:val="22"/>
          <w:lang w:bidi="he-IL"/>
        </w:rPr>
        <w:t xml:space="preserve">; </w:t>
      </w:r>
    </w:p>
    <w:p w14:paraId="27219CD3" w14:textId="77777777" w:rsidR="00924DAF" w:rsidRPr="00680C42" w:rsidRDefault="00924DAF" w:rsidP="00924DAF">
      <w:pPr>
        <w:pStyle w:val="Styl"/>
        <w:numPr>
          <w:ilvl w:val="2"/>
          <w:numId w:val="9"/>
        </w:numPr>
        <w:suppressAutoHyphens/>
        <w:spacing w:before="120"/>
        <w:ind w:left="1134" w:right="12" w:hanging="708"/>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udzielać wszelkich wyjaśnień dotyczących rozwiązań projektowych; </w:t>
      </w:r>
    </w:p>
    <w:p w14:paraId="4F8A1175" w14:textId="77777777" w:rsidR="00924DAF" w:rsidRPr="00680C42" w:rsidRDefault="00924DAF" w:rsidP="00924DAF">
      <w:pPr>
        <w:pStyle w:val="Styl"/>
        <w:numPr>
          <w:ilvl w:val="2"/>
          <w:numId w:val="9"/>
        </w:numPr>
        <w:suppressAutoHyphens/>
        <w:spacing w:before="120"/>
        <w:ind w:left="1134" w:right="12" w:hanging="708"/>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brać udział w spotkaniach informacyjno-koordynacyjnych organizowanych przez Zamawiającego, w odbiorach oraz w czynnościach mających na celu doprowadzenie do osiągnięcia projektowanych zdolności użytkowych</w:t>
      </w:r>
      <w:r w:rsidR="00F15B60" w:rsidRPr="00680C42">
        <w:rPr>
          <w:rFonts w:asciiTheme="minorHAnsi" w:hAnsiTheme="minorHAnsi" w:cstheme="minorHAnsi"/>
          <w:sz w:val="22"/>
          <w:szCs w:val="22"/>
          <w:lang w:bidi="he-IL"/>
        </w:rPr>
        <w:t xml:space="preserve"> Przedmiotu Kontraktu</w:t>
      </w:r>
      <w:r w:rsidR="00B03F8C" w:rsidRPr="00680C42">
        <w:rPr>
          <w:rFonts w:asciiTheme="minorHAnsi" w:hAnsiTheme="minorHAnsi" w:cstheme="minorHAnsi"/>
          <w:sz w:val="22"/>
          <w:szCs w:val="22"/>
          <w:lang w:bidi="he-IL"/>
        </w:rPr>
        <w:t>.</w:t>
      </w:r>
    </w:p>
    <w:p w14:paraId="7ECCA84A" w14:textId="77777777" w:rsidR="007D5F7D" w:rsidRPr="00680C42" w:rsidRDefault="007D5F7D" w:rsidP="00EB3F3F">
      <w:pPr>
        <w:pStyle w:val="Styl"/>
        <w:numPr>
          <w:ilvl w:val="1"/>
          <w:numId w:val="9"/>
        </w:numPr>
        <w:suppressAutoHyphens/>
        <w:spacing w:before="120"/>
        <w:ind w:right="12" w:hanging="568"/>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Osoby wykonujące nadzór autorski są zobowiązane do przystąpienia do prac na wezwanie Zamawiającego w terminie nie późniejszym niż 2 Dni Robocze od dnia wezwania.</w:t>
      </w:r>
    </w:p>
    <w:p w14:paraId="0C612994" w14:textId="77777777" w:rsidR="00924DAF" w:rsidRPr="00680C42" w:rsidRDefault="00924DAF" w:rsidP="00B22648">
      <w:pPr>
        <w:pStyle w:val="Styl"/>
        <w:numPr>
          <w:ilvl w:val="1"/>
          <w:numId w:val="9"/>
        </w:numPr>
        <w:suppressAutoHyphens/>
        <w:spacing w:before="120"/>
        <w:ind w:right="12" w:hanging="568"/>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przypadku konieczności wykonania opracowań zamiennych lub uzupełniających na skutek ujawnionych w trakcie realizacji Robót nieprawidłowości Dokumentacji Projektowej, Wykonawca zobowiązuje się do ich wykonania na własny koszt, w terminie określonym przez Zamawiającego</w:t>
      </w:r>
      <w:r w:rsidR="00391349" w:rsidRPr="00680C42">
        <w:rPr>
          <w:rFonts w:asciiTheme="minorHAnsi" w:hAnsiTheme="minorHAnsi" w:cstheme="minorHAnsi"/>
          <w:sz w:val="22"/>
          <w:szCs w:val="22"/>
          <w:lang w:bidi="he-IL"/>
        </w:rPr>
        <w:t>, nie krótszym niż 5 Dni Roboczych</w:t>
      </w:r>
      <w:r w:rsidRPr="00680C42">
        <w:rPr>
          <w:rFonts w:asciiTheme="minorHAnsi" w:hAnsiTheme="minorHAnsi" w:cstheme="minorHAnsi"/>
          <w:sz w:val="22"/>
          <w:szCs w:val="22"/>
          <w:lang w:bidi="he-IL"/>
        </w:rPr>
        <w:t xml:space="preserve">. </w:t>
      </w:r>
    </w:p>
    <w:p w14:paraId="0684CEA3" w14:textId="77777777" w:rsidR="00924DAF" w:rsidRPr="00680C42" w:rsidRDefault="00924DAF" w:rsidP="00B22648">
      <w:pPr>
        <w:pStyle w:val="Styl"/>
        <w:suppressAutoHyphens/>
        <w:spacing w:before="120"/>
        <w:ind w:left="284" w:right="12"/>
        <w:jc w:val="both"/>
        <w:rPr>
          <w:rFonts w:asciiTheme="minorHAnsi" w:hAnsiTheme="minorHAnsi" w:cstheme="minorHAnsi"/>
          <w:sz w:val="22"/>
          <w:szCs w:val="22"/>
          <w:lang w:bidi="he-IL"/>
        </w:rPr>
      </w:pPr>
    </w:p>
    <w:p w14:paraId="2FF7FBB6" w14:textId="77777777" w:rsidR="003E31E0" w:rsidRPr="00680C42" w:rsidRDefault="003E31E0" w:rsidP="00B22648">
      <w:pPr>
        <w:jc w:val="both"/>
        <w:rPr>
          <w:lang w:bidi="he-IL"/>
        </w:rPr>
      </w:pPr>
    </w:p>
    <w:p w14:paraId="57804D4F" w14:textId="77777777" w:rsidR="008409F8" w:rsidRPr="00680C42" w:rsidRDefault="008409F8" w:rsidP="00B22648">
      <w:pPr>
        <w:jc w:val="both"/>
        <w:rPr>
          <w:rFonts w:asciiTheme="minorHAnsi" w:eastAsiaTheme="majorEastAsia" w:hAnsiTheme="minorHAnsi" w:cstheme="majorBidi"/>
          <w:b/>
          <w:szCs w:val="32"/>
          <w:lang w:bidi="he-IL"/>
        </w:rPr>
      </w:pPr>
      <w:bookmarkStart w:id="73" w:name="_Ref117586015"/>
      <w:r w:rsidRPr="00680C42">
        <w:br w:type="page"/>
      </w:r>
    </w:p>
    <w:p w14:paraId="7022A185" w14:textId="77777777" w:rsidR="00046BF3" w:rsidRPr="00680C42" w:rsidRDefault="00820AB9" w:rsidP="00D75DC3">
      <w:pPr>
        <w:pStyle w:val="Nagwek1"/>
      </w:pPr>
      <w:bookmarkStart w:id="74" w:name="_Ref121304954"/>
      <w:bookmarkStart w:id="75" w:name="_Toc122085212"/>
      <w:r w:rsidRPr="00680C42">
        <w:lastRenderedPageBreak/>
        <w:t>REALIZACJA ETAPU BUDOWY</w:t>
      </w:r>
      <w:bookmarkEnd w:id="73"/>
      <w:bookmarkEnd w:id="74"/>
      <w:bookmarkEnd w:id="75"/>
    </w:p>
    <w:p w14:paraId="7B9B52A4" w14:textId="77777777" w:rsidR="00C14DAC" w:rsidRPr="00680C42" w:rsidRDefault="00243ADB" w:rsidP="00E80715">
      <w:pPr>
        <w:pStyle w:val="Styl"/>
        <w:numPr>
          <w:ilvl w:val="1"/>
          <w:numId w:val="9"/>
        </w:numPr>
        <w:suppressAutoHyphens/>
        <w:spacing w:before="120"/>
        <w:ind w:left="851"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Budowa </w:t>
      </w:r>
      <w:r w:rsidR="00C14DAC" w:rsidRPr="00680C42">
        <w:rPr>
          <w:rFonts w:asciiTheme="minorHAnsi" w:hAnsiTheme="minorHAnsi" w:cstheme="minorHAnsi"/>
          <w:sz w:val="22"/>
          <w:szCs w:val="22"/>
          <w:lang w:bidi="he-IL"/>
        </w:rPr>
        <w:t>rozpoczyna się w Dniu Roboczym następującym po dniu uzyskania przymiotu ostateczności przez Pozwolenie na Budowę Obiektu Nowego.</w:t>
      </w:r>
    </w:p>
    <w:p w14:paraId="10BE4A01" w14:textId="77777777" w:rsidR="00046BF3" w:rsidRPr="00680C42" w:rsidRDefault="00046BF3" w:rsidP="00E80715">
      <w:pPr>
        <w:pStyle w:val="Styl"/>
        <w:numPr>
          <w:ilvl w:val="1"/>
          <w:numId w:val="9"/>
        </w:numPr>
        <w:suppressAutoHyphens/>
        <w:spacing w:before="120"/>
        <w:ind w:left="851"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zakresie realizacji </w:t>
      </w:r>
      <w:r w:rsidR="00820AB9" w:rsidRPr="00680C42">
        <w:rPr>
          <w:rFonts w:asciiTheme="minorHAnsi" w:hAnsiTheme="minorHAnsi" w:cstheme="minorHAnsi"/>
          <w:sz w:val="22"/>
          <w:szCs w:val="22"/>
          <w:lang w:bidi="he-IL"/>
        </w:rPr>
        <w:t xml:space="preserve">Budowy </w:t>
      </w:r>
      <w:r w:rsidR="00AF73AF" w:rsidRPr="00680C42">
        <w:rPr>
          <w:rFonts w:asciiTheme="minorHAnsi" w:hAnsiTheme="minorHAnsi" w:cstheme="minorHAnsi"/>
          <w:sz w:val="22"/>
          <w:szCs w:val="22"/>
          <w:lang w:bidi="he-IL"/>
        </w:rPr>
        <w:t xml:space="preserve">Wykonawca </w:t>
      </w:r>
      <w:r w:rsidRPr="00680C42">
        <w:rPr>
          <w:rFonts w:asciiTheme="minorHAnsi" w:hAnsiTheme="minorHAnsi" w:cstheme="minorHAnsi"/>
          <w:sz w:val="22"/>
          <w:szCs w:val="22"/>
          <w:lang w:bidi="he-IL"/>
        </w:rPr>
        <w:t>jest zobowiązany do</w:t>
      </w:r>
      <w:r w:rsidR="006138B6" w:rsidRPr="00680C42">
        <w:rPr>
          <w:rFonts w:asciiTheme="minorHAnsi" w:hAnsiTheme="minorHAnsi" w:cstheme="minorHAnsi"/>
          <w:sz w:val="22"/>
          <w:szCs w:val="22"/>
          <w:lang w:bidi="he-IL"/>
        </w:rPr>
        <w:t xml:space="preserve"> realizacji wszelkich obowiązków opisanych w Kontrakcie i PFU, a w szczególności do</w:t>
      </w:r>
      <w:r w:rsidRPr="00680C42">
        <w:rPr>
          <w:rFonts w:asciiTheme="minorHAnsi" w:hAnsiTheme="minorHAnsi" w:cstheme="minorHAnsi"/>
          <w:sz w:val="22"/>
          <w:szCs w:val="22"/>
          <w:lang w:bidi="he-IL"/>
        </w:rPr>
        <w:t>:</w:t>
      </w:r>
    </w:p>
    <w:p w14:paraId="6F29B58B" w14:textId="77777777" w:rsidR="009A3D72" w:rsidRPr="00680C42" w:rsidRDefault="009A3D72"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zapewnienia zgodnych z przepisami i skutecznych warunków bezpieczeństwa i higieny pracy i </w:t>
      </w:r>
      <w:proofErr w:type="spellStart"/>
      <w:r w:rsidRPr="00680C42">
        <w:rPr>
          <w:rFonts w:asciiTheme="minorHAnsi" w:hAnsiTheme="minorHAnsi" w:cstheme="minorHAnsi"/>
          <w:sz w:val="22"/>
          <w:szCs w:val="22"/>
          <w:lang w:bidi="he-IL"/>
        </w:rPr>
        <w:t>ppoż</w:t>
      </w:r>
      <w:proofErr w:type="spellEnd"/>
      <w:r w:rsidRPr="00680C42">
        <w:rPr>
          <w:rFonts w:asciiTheme="minorHAnsi" w:hAnsiTheme="minorHAnsi" w:cstheme="minorHAnsi"/>
          <w:sz w:val="22"/>
          <w:szCs w:val="22"/>
          <w:lang w:bidi="he-IL"/>
        </w:rPr>
        <w:t xml:space="preserve"> na Terenie Budowy jak i w każdym innym miejscu, w którym realizowane są czynności związane z realizacją Kontraktu;</w:t>
      </w:r>
    </w:p>
    <w:p w14:paraId="2E2683A4" w14:textId="40DE0F8E" w:rsidR="009A3D72" w:rsidRPr="00680C42" w:rsidRDefault="009A3D72"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przejęcia Terenu Budowy zgodnie z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_Ref108689221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15</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Kontraktu, zabezpieczenia Terenu Budowy i ponoszenia odpowiedzialności za Teren Budowy;</w:t>
      </w:r>
    </w:p>
    <w:p w14:paraId="16950505" w14:textId="77777777" w:rsidR="006138B6" w:rsidRPr="00680C42" w:rsidRDefault="006138B6"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pokrycia kosztów czasowego zajęcia nieruchomości objętych zezwoleniem na wykonanie robót w zakresie przebudowy infrastruktury technicznej;</w:t>
      </w:r>
    </w:p>
    <w:p w14:paraId="6DEE4D81" w14:textId="77777777" w:rsidR="006138B6" w:rsidRPr="00680C42" w:rsidRDefault="006138B6" w:rsidP="00663E6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zawarcia umów na czasowe korzystanie z nieruchomości sąsiadujących w przypadku potrzeby rozbiórki obiektów budowlanych;</w:t>
      </w:r>
    </w:p>
    <w:p w14:paraId="6A205302" w14:textId="77777777" w:rsidR="006138B6" w:rsidRPr="00680C42" w:rsidRDefault="006138B6"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zawarcia umów na czasowe korzystanie z nieruchomości sąsiadujących w przypadku konieczności urządzenia tymczasowych objazdów;</w:t>
      </w:r>
    </w:p>
    <w:p w14:paraId="751D6B62" w14:textId="77777777" w:rsidR="006138B6" w:rsidRPr="00680C42" w:rsidRDefault="006138B6"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uzyskania uzgodnień dotyczących wyłączeń u odpowiednich gestorów sieci i zarządcy infrastruktury oraz pokryć wszelkie koszty z nimi związane;</w:t>
      </w:r>
    </w:p>
    <w:p w14:paraId="04AD91E1" w14:textId="77777777" w:rsidR="006138B6" w:rsidRPr="00680C42" w:rsidRDefault="006138B6" w:rsidP="002E59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zabezpieczenia brakującej ilości humusu, niezbędnej do zagospodarowania terenów zieleni drogowej, we własnym zakresie i na własny koszt;</w:t>
      </w:r>
    </w:p>
    <w:p w14:paraId="11C22135" w14:textId="77777777" w:rsidR="00563E63" w:rsidRPr="00680C42" w:rsidRDefault="00563E63"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zabezpieczenia przed uszkodzeniami drzew na Terenie Budowy i w bezpośrednim sąsiedztwie Terenu Budowy;</w:t>
      </w:r>
    </w:p>
    <w:p w14:paraId="5F80B822" w14:textId="2783576D" w:rsidR="005E3E8D" w:rsidRPr="00680C42" w:rsidRDefault="00563E63" w:rsidP="009302E0">
      <w:pPr>
        <w:pStyle w:val="Styl"/>
        <w:numPr>
          <w:ilvl w:val="2"/>
          <w:numId w:val="9"/>
        </w:numPr>
        <w:suppressAutoHyphens/>
        <w:spacing w:before="120"/>
        <w:ind w:left="1418" w:right="12" w:hanging="851"/>
        <w:jc w:val="both"/>
        <w:rPr>
          <w:rFonts w:asciiTheme="minorHAnsi" w:hAnsiTheme="minorHAnsi" w:cstheme="minorHAnsi"/>
          <w:szCs w:val="22"/>
          <w:lang w:bidi="he-IL"/>
        </w:rPr>
      </w:pPr>
      <w:r w:rsidRPr="00680C42">
        <w:rPr>
          <w:rFonts w:asciiTheme="minorHAnsi" w:hAnsiTheme="minorHAnsi" w:cstheme="minorHAnsi"/>
          <w:sz w:val="22"/>
          <w:szCs w:val="22"/>
          <w:lang w:bidi="he-IL"/>
        </w:rPr>
        <w:t>po uzyskaniu zgody na wycinkę, dokonania wycinki drzew kolidujących z</w:t>
      </w:r>
      <w:r w:rsidR="00AF73AF" w:rsidRPr="00680C42">
        <w:rPr>
          <w:rFonts w:asciiTheme="minorHAnsi" w:hAnsiTheme="minorHAnsi" w:cstheme="minorHAnsi"/>
          <w:sz w:val="22"/>
          <w:szCs w:val="22"/>
          <w:lang w:bidi="he-IL"/>
        </w:rPr>
        <w:t xml:space="preserve"> Robotami</w:t>
      </w:r>
      <w:r w:rsidRPr="00680C42">
        <w:rPr>
          <w:rFonts w:asciiTheme="minorHAnsi" w:hAnsiTheme="minorHAnsi" w:cstheme="minorHAnsi"/>
          <w:sz w:val="22"/>
          <w:szCs w:val="22"/>
          <w:lang w:bidi="he-IL"/>
        </w:rPr>
        <w:t xml:space="preserve"> i </w:t>
      </w:r>
      <w:r w:rsidR="00E07417" w:rsidRPr="00680C42">
        <w:rPr>
          <w:rFonts w:asciiTheme="minorHAnsi" w:hAnsiTheme="minorHAnsi" w:cstheme="minorHAnsi"/>
          <w:sz w:val="22"/>
          <w:szCs w:val="22"/>
          <w:lang w:bidi="he-IL"/>
        </w:rPr>
        <w:t>o</w:t>
      </w:r>
      <w:r w:rsidRPr="00680C42">
        <w:rPr>
          <w:rFonts w:asciiTheme="minorHAnsi" w:hAnsiTheme="minorHAnsi" w:cstheme="minorHAnsi"/>
          <w:sz w:val="22"/>
          <w:szCs w:val="22"/>
          <w:lang w:bidi="he-IL"/>
        </w:rPr>
        <w:t xml:space="preserve">biektami towarzyszącymi lub rozwiązaniami ujętymi w Dokumentacji Projektowej </w:t>
      </w:r>
      <w:r w:rsidR="00232746" w:rsidRPr="00680C42">
        <w:rPr>
          <w:rFonts w:asciiTheme="minorHAnsi" w:hAnsiTheme="minorHAnsi" w:cstheme="minorHAnsi"/>
          <w:sz w:val="22"/>
          <w:szCs w:val="22"/>
          <w:lang w:bidi="he-IL"/>
        </w:rPr>
        <w:t xml:space="preserve">lub </w:t>
      </w:r>
      <w:r w:rsidRPr="00680C42">
        <w:rPr>
          <w:rFonts w:asciiTheme="minorHAnsi" w:hAnsiTheme="minorHAnsi" w:cstheme="minorHAnsi"/>
          <w:sz w:val="22"/>
          <w:szCs w:val="22"/>
          <w:lang w:bidi="he-IL"/>
        </w:rPr>
        <w:t>wynikający</w:t>
      </w:r>
      <w:r w:rsidR="00232746" w:rsidRPr="00680C42">
        <w:rPr>
          <w:rFonts w:asciiTheme="minorHAnsi" w:hAnsiTheme="minorHAnsi" w:cstheme="minorHAnsi"/>
          <w:sz w:val="22"/>
          <w:szCs w:val="22"/>
          <w:lang w:bidi="he-IL"/>
        </w:rPr>
        <w:t>mi</w:t>
      </w:r>
      <w:r w:rsidRPr="00680C42">
        <w:rPr>
          <w:rFonts w:asciiTheme="minorHAnsi" w:hAnsiTheme="minorHAnsi" w:cstheme="minorHAnsi"/>
          <w:sz w:val="22"/>
          <w:szCs w:val="22"/>
          <w:lang w:bidi="he-IL"/>
        </w:rPr>
        <w:t xml:space="preserve"> z Prawa Budowlanego, usunięcia karpin po dokonanych wycinkach</w:t>
      </w:r>
      <w:r w:rsidR="00232746"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drewno jest własnością Zamawiającego i zgodnie z warunkami </w:t>
      </w:r>
      <w:r w:rsidR="00986A09"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mowy należy je pociąć i przetransportować na wskazane przez Zamawiającego</w:t>
      </w:r>
      <w:r w:rsidR="00D57B70" w:rsidRPr="00680C42">
        <w:rPr>
          <w:rFonts w:asciiTheme="minorHAnsi" w:hAnsiTheme="minorHAnsi" w:cstheme="minorHAnsi"/>
          <w:sz w:val="22"/>
          <w:szCs w:val="22"/>
          <w:lang w:bidi="he-IL"/>
        </w:rPr>
        <w:t xml:space="preserve"> miejsce</w:t>
      </w:r>
      <w:r w:rsidR="00232746" w:rsidRPr="00680C42">
        <w:rPr>
          <w:rFonts w:asciiTheme="minorHAnsi" w:hAnsiTheme="minorHAnsi" w:cstheme="minorHAnsi"/>
          <w:sz w:val="22"/>
          <w:szCs w:val="22"/>
          <w:lang w:bidi="he-IL"/>
        </w:rPr>
        <w:t>)</w:t>
      </w:r>
      <w:r w:rsidR="005E3E8D" w:rsidRPr="00680C42">
        <w:rPr>
          <w:rFonts w:asciiTheme="minorHAnsi" w:hAnsiTheme="minorHAnsi" w:cstheme="minorHAnsi"/>
          <w:sz w:val="22"/>
          <w:szCs w:val="22"/>
          <w:lang w:bidi="he-IL"/>
        </w:rPr>
        <w:t xml:space="preserve">. </w:t>
      </w:r>
    </w:p>
    <w:p w14:paraId="6824CDEF" w14:textId="77777777" w:rsidR="00232746" w:rsidRPr="00680C42" w:rsidRDefault="00232746"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w:t>
      </w:r>
      <w:r w:rsidR="005E3E8D" w:rsidRPr="00680C42">
        <w:rPr>
          <w:rFonts w:asciiTheme="minorHAnsi" w:hAnsiTheme="minorHAnsi" w:cstheme="minorHAnsi"/>
          <w:sz w:val="22"/>
          <w:szCs w:val="22"/>
          <w:lang w:bidi="he-IL"/>
        </w:rPr>
        <w:t xml:space="preserve">ykonania </w:t>
      </w:r>
      <w:proofErr w:type="spellStart"/>
      <w:r w:rsidR="005E3E8D" w:rsidRPr="00680C42">
        <w:rPr>
          <w:rFonts w:asciiTheme="minorHAnsi" w:hAnsiTheme="minorHAnsi" w:cstheme="minorHAnsi"/>
          <w:sz w:val="22"/>
          <w:szCs w:val="22"/>
          <w:lang w:bidi="he-IL"/>
        </w:rPr>
        <w:t>nasadzeń</w:t>
      </w:r>
      <w:proofErr w:type="spellEnd"/>
      <w:r w:rsidR="005E3E8D" w:rsidRPr="00680C42">
        <w:rPr>
          <w:rFonts w:asciiTheme="minorHAnsi" w:hAnsiTheme="minorHAnsi" w:cstheme="minorHAnsi"/>
          <w:sz w:val="22"/>
          <w:szCs w:val="22"/>
          <w:lang w:bidi="he-IL"/>
        </w:rPr>
        <w:t xml:space="preserve"> zastępczych wynikających z decyzji na wycinkę oraz zapewnienia trzyletniego okresu pielęgnacji nad nasadzonymi drzewami i krzewami;</w:t>
      </w:r>
    </w:p>
    <w:p w14:paraId="66FD4501" w14:textId="77777777" w:rsidR="00563E63" w:rsidRPr="00680C42" w:rsidRDefault="00563E63"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usunięcia, wybudowania lub przebudowania sieci i urządzeń infrastruktury technicznej,</w:t>
      </w:r>
    </w:p>
    <w:p w14:paraId="1D4D28E2" w14:textId="77777777" w:rsidR="009A3D72" w:rsidRPr="00680C42" w:rsidRDefault="009A3D72" w:rsidP="00A93E3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organizacji, utrzymania i zabezpieczenia na własny koszt zaplecza budowy, w tym socjalnego, sanitarnego oraz pomieszczenia przeznaczonego do organizacji spotkań informacyjno-koordynacyjnych na Terenie Budowy mieszczącego co najmniej </w:t>
      </w:r>
      <w:r w:rsidR="008334A0" w:rsidRPr="00680C42">
        <w:rPr>
          <w:rFonts w:asciiTheme="minorHAnsi" w:hAnsiTheme="minorHAnsi" w:cstheme="minorHAnsi"/>
          <w:sz w:val="22"/>
          <w:szCs w:val="22"/>
          <w:lang w:bidi="he-IL"/>
        </w:rPr>
        <w:t>20</w:t>
      </w:r>
      <w:r w:rsidRPr="00680C42">
        <w:rPr>
          <w:rFonts w:asciiTheme="minorHAnsi" w:hAnsiTheme="minorHAnsi" w:cstheme="minorHAnsi"/>
          <w:sz w:val="22"/>
          <w:szCs w:val="22"/>
          <w:lang w:bidi="he-IL"/>
        </w:rPr>
        <w:t xml:space="preserve"> osób</w:t>
      </w:r>
      <w:r w:rsidR="005D0D77" w:rsidRPr="00680C42">
        <w:rPr>
          <w:rFonts w:asciiTheme="minorHAnsi" w:hAnsiTheme="minorHAnsi" w:cstheme="minorHAnsi"/>
          <w:sz w:val="22"/>
          <w:szCs w:val="22"/>
          <w:lang w:bidi="he-IL"/>
        </w:rPr>
        <w:t>, a w przypadku spotkań online lub hybrydowych – zapewnienia sprzętu i oprogramowania niezbędnych do organizacji spotkań</w:t>
      </w:r>
      <w:r w:rsidRPr="00680C42">
        <w:rPr>
          <w:rFonts w:asciiTheme="minorHAnsi" w:hAnsiTheme="minorHAnsi" w:cstheme="minorHAnsi"/>
          <w:sz w:val="22"/>
          <w:szCs w:val="22"/>
          <w:lang w:bidi="he-IL"/>
        </w:rPr>
        <w:t>;</w:t>
      </w:r>
    </w:p>
    <w:p w14:paraId="342620B2" w14:textId="77777777" w:rsidR="009A3D72" w:rsidRPr="00680C42" w:rsidRDefault="009A3D72" w:rsidP="006575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składowania gruzu i odpadów z rozbiórek w pojemnikach ustawionych w miejscach uzgodnionych z Zamawiającym, a po zakończeniu </w:t>
      </w:r>
      <w:r w:rsidR="00DE76BA"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obót do całkowitego uporządkowania terenu;</w:t>
      </w:r>
    </w:p>
    <w:p w14:paraId="35C12827" w14:textId="77777777" w:rsidR="00E600F7" w:rsidRPr="00680C42" w:rsidRDefault="00AF42A4" w:rsidP="006575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 xml:space="preserve">stałego utrzymywania drożności ciągów komunikacyjnych na Terenie Budowy oraz </w:t>
      </w:r>
      <w:r w:rsidR="00E600F7" w:rsidRPr="00680C42">
        <w:rPr>
          <w:rFonts w:asciiTheme="minorHAnsi" w:hAnsiTheme="minorHAnsi" w:cstheme="minorHAnsi"/>
          <w:sz w:val="22"/>
          <w:szCs w:val="22"/>
          <w:lang w:bidi="he-IL"/>
        </w:rPr>
        <w:t>usuwania śniegu na Terenie Budowy i wywożenia go na bieżąco</w:t>
      </w:r>
      <w:r w:rsidRPr="00680C42">
        <w:rPr>
          <w:rFonts w:asciiTheme="minorHAnsi" w:hAnsiTheme="minorHAnsi" w:cstheme="minorHAnsi"/>
          <w:sz w:val="22"/>
          <w:szCs w:val="22"/>
          <w:lang w:bidi="he-IL"/>
        </w:rPr>
        <w:t xml:space="preserve"> oraz utylizacji, przy czym składowanie śniegu możliwe jest wyłącznie</w:t>
      </w:r>
      <w:r w:rsidR="00E600F7" w:rsidRPr="00680C42">
        <w:rPr>
          <w:rFonts w:asciiTheme="minorHAnsi" w:hAnsiTheme="minorHAnsi" w:cstheme="minorHAnsi"/>
          <w:sz w:val="22"/>
          <w:szCs w:val="22"/>
          <w:lang w:bidi="he-IL"/>
        </w:rPr>
        <w:t xml:space="preserve"> we wskazanych</w:t>
      </w:r>
      <w:r w:rsidRPr="00680C42">
        <w:rPr>
          <w:rFonts w:asciiTheme="minorHAnsi" w:hAnsiTheme="minorHAnsi" w:cstheme="minorHAnsi"/>
          <w:sz w:val="22"/>
          <w:szCs w:val="22"/>
          <w:lang w:bidi="he-IL"/>
        </w:rPr>
        <w:t>, uzgodnionych z Zamawiającym</w:t>
      </w:r>
      <w:r w:rsidR="00E600F7" w:rsidRPr="00680C42">
        <w:rPr>
          <w:rFonts w:asciiTheme="minorHAnsi" w:hAnsiTheme="minorHAnsi" w:cstheme="minorHAnsi"/>
          <w:sz w:val="22"/>
          <w:szCs w:val="22"/>
          <w:lang w:bidi="he-IL"/>
        </w:rPr>
        <w:t xml:space="preserve"> miejscach</w:t>
      </w:r>
      <w:r w:rsidRPr="00680C42">
        <w:rPr>
          <w:rFonts w:asciiTheme="minorHAnsi" w:hAnsiTheme="minorHAnsi" w:cstheme="minorHAnsi"/>
          <w:sz w:val="22"/>
          <w:szCs w:val="22"/>
          <w:lang w:bidi="he-IL"/>
        </w:rPr>
        <w:t>, a jego wywóz musi zostać dokonany w terminie do 2 Dni Roboczych od dnia składowania;</w:t>
      </w:r>
    </w:p>
    <w:p w14:paraId="4E2E31B0" w14:textId="77777777" w:rsidR="009A3D72" w:rsidRPr="00680C42" w:rsidRDefault="009A3D72" w:rsidP="006575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zminimalizowania uciążliwego wpływu prowadzonych prac na otaczające środowisko i sąsiednich użytkowników;</w:t>
      </w:r>
    </w:p>
    <w:p w14:paraId="5D351EC1" w14:textId="77777777" w:rsidR="009A3D72" w:rsidRPr="00680C42" w:rsidRDefault="009A3D72" w:rsidP="006575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przedkładania kart Materiałów, Wyrobów i Urządzeń na zasadach określonych w PFU;</w:t>
      </w:r>
    </w:p>
    <w:p w14:paraId="59E9A894" w14:textId="77777777" w:rsidR="009A3D72" w:rsidRPr="00680C42" w:rsidRDefault="00DE76BA" w:rsidP="00CE7F6B">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prowadzenia robót oraz poruszania się wyłącznie po terenie przekazanym przez Zamawiającego;</w:t>
      </w:r>
    </w:p>
    <w:p w14:paraId="73F52721" w14:textId="77777777" w:rsidR="00DE76BA" w:rsidRPr="00680C42" w:rsidRDefault="00DE76BA" w:rsidP="00AB3D7C">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właściwego zabezpieczenia, każdorazowo po zakończonym dniu pracy, Terenu Robót oraz materiałów i środków produkcji przed uszkodzeniem, kradzieżą, dostępem osób trzecich;</w:t>
      </w:r>
    </w:p>
    <w:p w14:paraId="1EEB1660" w14:textId="77777777" w:rsidR="00DE76BA" w:rsidRPr="00680C42" w:rsidRDefault="00DE76BA" w:rsidP="00A373A4">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utrzymywania Terenu Budowy oraz otoczenia w porządku i usuwania na bieżąco zbędnych materiałów, odpadów oraz śmieci;</w:t>
      </w:r>
    </w:p>
    <w:p w14:paraId="3BC61E3E" w14:textId="77777777" w:rsidR="00DE76BA" w:rsidRPr="00680C42" w:rsidRDefault="00DE76BA" w:rsidP="00467CC2">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zagospodarowania odpadów, w charakterze wytwórcy i posiadacza odpadów w rozumieniu ustawy z dnia 14 grudnia 2012 r. o odpadach</w:t>
      </w:r>
      <w:r w:rsidR="005518E7" w:rsidRPr="00680C42">
        <w:rPr>
          <w:rFonts w:asciiTheme="minorHAnsi" w:hAnsiTheme="minorHAnsi" w:cstheme="minorHAnsi"/>
          <w:sz w:val="22"/>
          <w:szCs w:val="22"/>
          <w:lang w:bidi="he-IL"/>
        </w:rPr>
        <w:t>, w tym do prowadzenia ewidencji wytworzonych odpadów, do prowadzenia selektywnej zbiórki odpadów oraz posiadania dokumentów potwierdzających odbiór odpadów przez przedsiębiorcę, który postępuje z odpadami w sposób zgodny z zasadami gospodarowania odpadami określonymi w obowiązujących przepisach;</w:t>
      </w:r>
    </w:p>
    <w:p w14:paraId="3A83014C" w14:textId="77777777" w:rsidR="005518E7" w:rsidRPr="00680C42" w:rsidRDefault="005518E7"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zwrotu Terenu Budowy Zamawiającemu w należytym stanie;</w:t>
      </w:r>
    </w:p>
    <w:p w14:paraId="4ED5931B" w14:textId="77777777" w:rsidR="008413FB" w:rsidRPr="00680C42" w:rsidRDefault="008413FB"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odpowiedzialności za stan i kompletność zabezpieczeń technicznych i oznakowania Terenu Budowy; w tym wykonywania ich kontroli oraz wymiany i uzupełnień, jeżeli stwierdzi ich zły stan lub niekompletność;</w:t>
      </w:r>
    </w:p>
    <w:p w14:paraId="72794C1F" w14:textId="77777777" w:rsidR="005518E7" w:rsidRPr="00680C42" w:rsidRDefault="005518E7"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przeszkolenia personelu Zamawiającego z obsługi i konserwacji Urządzeń na zasadach opisanych w PFU;</w:t>
      </w:r>
    </w:p>
    <w:p w14:paraId="326A2EE2" w14:textId="77777777" w:rsidR="005518E7" w:rsidRPr="00680C42" w:rsidRDefault="005518E7" w:rsidP="001A74F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przekazywania Zamawiającemu dokumentów dotyczących prawidłowego użytkowania Urządzeń na zasadach opisanych w PFU;</w:t>
      </w:r>
    </w:p>
    <w:p w14:paraId="2E95640D" w14:textId="77777777" w:rsidR="005518E7" w:rsidRPr="00680C42" w:rsidRDefault="005518E7" w:rsidP="001A74F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wykonania dokumentacji powykonawczej zgodnie z wytycznymi wskazanymi w PFU;</w:t>
      </w:r>
    </w:p>
    <w:p w14:paraId="342C194B" w14:textId="77777777" w:rsidR="005518E7" w:rsidRPr="00680C42" w:rsidRDefault="00820AB9" w:rsidP="001A74F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zatrudnienia Kierownika Budowy i </w:t>
      </w:r>
      <w:r w:rsidR="005518E7" w:rsidRPr="00680C42">
        <w:rPr>
          <w:rFonts w:asciiTheme="minorHAnsi" w:hAnsiTheme="minorHAnsi" w:cstheme="minorHAnsi"/>
          <w:sz w:val="22"/>
          <w:szCs w:val="22"/>
          <w:lang w:bidi="he-IL"/>
        </w:rPr>
        <w:t xml:space="preserve">zapewnienia przebywania </w:t>
      </w:r>
      <w:r w:rsidRPr="00680C42">
        <w:rPr>
          <w:rFonts w:asciiTheme="minorHAnsi" w:hAnsiTheme="minorHAnsi" w:cstheme="minorHAnsi"/>
          <w:sz w:val="22"/>
          <w:szCs w:val="22"/>
          <w:lang w:bidi="he-IL"/>
        </w:rPr>
        <w:t>K</w:t>
      </w:r>
      <w:r w:rsidR="005518E7" w:rsidRPr="00680C42">
        <w:rPr>
          <w:rFonts w:asciiTheme="minorHAnsi" w:hAnsiTheme="minorHAnsi" w:cstheme="minorHAnsi"/>
          <w:sz w:val="22"/>
          <w:szCs w:val="22"/>
          <w:lang w:bidi="he-IL"/>
        </w:rPr>
        <w:t xml:space="preserve">ierownika </w:t>
      </w:r>
      <w:r w:rsidRPr="00680C42">
        <w:rPr>
          <w:rFonts w:asciiTheme="minorHAnsi" w:hAnsiTheme="minorHAnsi" w:cstheme="minorHAnsi"/>
          <w:sz w:val="22"/>
          <w:szCs w:val="22"/>
          <w:lang w:bidi="he-IL"/>
        </w:rPr>
        <w:t>B</w:t>
      </w:r>
      <w:r w:rsidR="005518E7" w:rsidRPr="00680C42">
        <w:rPr>
          <w:rFonts w:asciiTheme="minorHAnsi" w:hAnsiTheme="minorHAnsi" w:cstheme="minorHAnsi"/>
          <w:sz w:val="22"/>
          <w:szCs w:val="22"/>
          <w:lang w:bidi="he-IL"/>
        </w:rPr>
        <w:t>udowy na terenie realizacji Robót;</w:t>
      </w:r>
    </w:p>
    <w:p w14:paraId="1AD33288" w14:textId="77777777" w:rsidR="005518E7" w:rsidRPr="00680C42" w:rsidRDefault="005518E7" w:rsidP="001A74F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zatrudnienia wymaganych kierowników robót branżowych;</w:t>
      </w:r>
    </w:p>
    <w:p w14:paraId="33464E8B" w14:textId="77777777" w:rsidR="005518E7" w:rsidRPr="00680C42" w:rsidRDefault="00820AB9" w:rsidP="00A03953">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zapewnienia dokonywania wpisów w Dzienniku Budowy i składania oświadczeń wymaganych Prawem Budowlanym, przez Kierownika Budowy i kierowników robót branżowych;</w:t>
      </w:r>
    </w:p>
    <w:p w14:paraId="2B3FFABF" w14:textId="77777777" w:rsidR="00820AB9" w:rsidRPr="00680C42" w:rsidRDefault="00820AB9">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sporządzenia planu bezpieczeństwa i ochrony zdrowia</w:t>
      </w:r>
      <w:r w:rsidR="005D0D77" w:rsidRPr="00680C42">
        <w:rPr>
          <w:rFonts w:asciiTheme="minorHAnsi" w:hAnsiTheme="minorHAnsi" w:cstheme="minorHAnsi"/>
          <w:sz w:val="22"/>
          <w:szCs w:val="22"/>
          <w:lang w:bidi="he-IL"/>
        </w:rPr>
        <w:t xml:space="preserve"> najpóźniej w dniu przekazania</w:t>
      </w:r>
      <w:r w:rsidR="0018196A" w:rsidRPr="00680C42">
        <w:rPr>
          <w:rFonts w:asciiTheme="minorHAnsi" w:hAnsiTheme="minorHAnsi" w:cstheme="minorHAnsi"/>
          <w:sz w:val="22"/>
          <w:szCs w:val="22"/>
          <w:lang w:bidi="he-IL"/>
        </w:rPr>
        <w:t>/</w:t>
      </w:r>
      <w:r w:rsidR="0053745F" w:rsidRPr="00680C42">
        <w:rPr>
          <w:rFonts w:asciiTheme="minorHAnsi" w:hAnsiTheme="minorHAnsi" w:cstheme="minorHAnsi"/>
          <w:sz w:val="22"/>
          <w:szCs w:val="22"/>
          <w:lang w:bidi="he-IL"/>
        </w:rPr>
        <w:t>przejęcia</w:t>
      </w:r>
      <w:r w:rsidR="005D0D77" w:rsidRPr="00680C42">
        <w:rPr>
          <w:rFonts w:asciiTheme="minorHAnsi" w:hAnsiTheme="minorHAnsi" w:cstheme="minorHAnsi"/>
          <w:sz w:val="22"/>
          <w:szCs w:val="22"/>
          <w:lang w:bidi="he-IL"/>
        </w:rPr>
        <w:t xml:space="preserve"> Terenu Budowy</w:t>
      </w:r>
      <w:r w:rsidRPr="00680C42">
        <w:rPr>
          <w:rFonts w:asciiTheme="minorHAnsi" w:hAnsiTheme="minorHAnsi" w:cstheme="minorHAnsi"/>
          <w:sz w:val="22"/>
          <w:szCs w:val="22"/>
          <w:lang w:bidi="he-IL"/>
        </w:rPr>
        <w:t>;</w:t>
      </w:r>
    </w:p>
    <w:p w14:paraId="50833978" w14:textId="77777777" w:rsidR="00820AB9" w:rsidRPr="00680C42" w:rsidRDefault="00820AB9">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umieszczenia na budowie w widocznym miejscu tablicy informacyjnej przed przystąpieniem do realizacji Robót, zgodnie z wymaganiami Prawa Budowlanego;</w:t>
      </w:r>
    </w:p>
    <w:p w14:paraId="55408064" w14:textId="77777777" w:rsidR="00820AB9" w:rsidRPr="00680C42" w:rsidRDefault="00820AB9">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sporządzenia Harmonogramu </w:t>
      </w:r>
      <w:r w:rsidR="00BF59A7" w:rsidRPr="00680C42">
        <w:rPr>
          <w:rFonts w:asciiTheme="minorHAnsi" w:hAnsiTheme="minorHAnsi" w:cstheme="minorHAnsi"/>
          <w:sz w:val="22"/>
          <w:szCs w:val="22"/>
          <w:lang w:bidi="he-IL"/>
        </w:rPr>
        <w:t xml:space="preserve">Rzeczowo-Finansowego </w:t>
      </w:r>
      <w:r w:rsidRPr="00680C42">
        <w:rPr>
          <w:rFonts w:asciiTheme="minorHAnsi" w:hAnsiTheme="minorHAnsi" w:cstheme="minorHAnsi"/>
          <w:sz w:val="22"/>
          <w:szCs w:val="22"/>
          <w:lang w:bidi="he-IL"/>
        </w:rPr>
        <w:t>(HRF) zgodnie z wymaganiami Kontraktu;</w:t>
      </w:r>
    </w:p>
    <w:p w14:paraId="268A6754" w14:textId="77777777" w:rsidR="00820AB9" w:rsidRPr="00680C42" w:rsidRDefault="00820AB9">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realizacji Robót zgodnie z HRF i dokonywania jego aktualizacji zgodnie z postanowieniami Kontraktu;</w:t>
      </w:r>
    </w:p>
    <w:p w14:paraId="26AAC3AE" w14:textId="77777777" w:rsidR="00820AB9" w:rsidRPr="00680C42" w:rsidRDefault="00820AB9">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sporządzania </w:t>
      </w:r>
      <w:r w:rsidR="00527E3F"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rotokołów </w:t>
      </w:r>
      <w:r w:rsidR="00527E3F" w:rsidRPr="00680C42">
        <w:rPr>
          <w:rFonts w:asciiTheme="minorHAnsi" w:hAnsiTheme="minorHAnsi" w:cstheme="minorHAnsi"/>
          <w:sz w:val="22"/>
          <w:szCs w:val="22"/>
          <w:lang w:bidi="he-IL"/>
        </w:rPr>
        <w:t>Z</w:t>
      </w:r>
      <w:r w:rsidRPr="00680C42">
        <w:rPr>
          <w:rFonts w:asciiTheme="minorHAnsi" w:hAnsiTheme="minorHAnsi" w:cstheme="minorHAnsi"/>
          <w:sz w:val="22"/>
          <w:szCs w:val="22"/>
          <w:lang w:bidi="he-IL"/>
        </w:rPr>
        <w:t xml:space="preserve">aawansowania, służących rozliczaniu i fakturowaniu realizowanych </w:t>
      </w:r>
      <w:r w:rsidR="00AF73AF" w:rsidRPr="00680C42">
        <w:rPr>
          <w:rFonts w:asciiTheme="minorHAnsi" w:hAnsiTheme="minorHAnsi" w:cstheme="minorHAnsi"/>
          <w:sz w:val="22"/>
          <w:szCs w:val="22"/>
          <w:lang w:bidi="he-IL"/>
        </w:rPr>
        <w:t>Robót</w:t>
      </w:r>
      <w:r w:rsidRPr="00680C42">
        <w:rPr>
          <w:rFonts w:asciiTheme="minorHAnsi" w:hAnsiTheme="minorHAnsi" w:cstheme="minorHAnsi"/>
          <w:sz w:val="22"/>
          <w:szCs w:val="22"/>
          <w:lang w:bidi="he-IL"/>
        </w:rPr>
        <w:t>;</w:t>
      </w:r>
    </w:p>
    <w:p w14:paraId="0021AC9A" w14:textId="77777777" w:rsidR="00820AB9" w:rsidRPr="00680C42" w:rsidRDefault="00820AB9">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systematycznego dokumentowania fotograficznego realizowanych prac</w:t>
      </w:r>
      <w:r w:rsidR="00853119" w:rsidRPr="00680C42">
        <w:rPr>
          <w:rFonts w:asciiTheme="minorHAnsi" w:hAnsiTheme="minorHAnsi" w:cstheme="minorHAnsi"/>
          <w:sz w:val="22"/>
          <w:szCs w:val="22"/>
          <w:lang w:bidi="he-IL"/>
        </w:rPr>
        <w:t xml:space="preserve"> (wszystkich Robót podlegających odbiorowi)</w:t>
      </w:r>
      <w:r w:rsidRPr="00680C42">
        <w:rPr>
          <w:rFonts w:asciiTheme="minorHAnsi" w:hAnsiTheme="minorHAnsi" w:cstheme="minorHAnsi"/>
          <w:sz w:val="22"/>
          <w:szCs w:val="22"/>
          <w:lang w:bidi="he-IL"/>
        </w:rPr>
        <w:t xml:space="preserve"> i przekazywania dokumentacji fotograficznej na nośniku cyfrowym </w:t>
      </w:r>
      <w:r w:rsidR="00925AC9" w:rsidRPr="00680C42">
        <w:rPr>
          <w:rFonts w:asciiTheme="minorHAnsi" w:hAnsiTheme="minorHAnsi" w:cstheme="minorHAnsi"/>
          <w:sz w:val="22"/>
          <w:szCs w:val="22"/>
          <w:lang w:bidi="he-IL"/>
        </w:rPr>
        <w:t xml:space="preserve">(w układzie i w zakresie uzgodnionym z Kierownikiem Nadzoru Inwestorskiego) </w:t>
      </w:r>
      <w:r w:rsidRPr="00680C42">
        <w:rPr>
          <w:rFonts w:asciiTheme="minorHAnsi" w:hAnsiTheme="minorHAnsi" w:cstheme="minorHAnsi"/>
          <w:sz w:val="22"/>
          <w:szCs w:val="22"/>
          <w:lang w:bidi="he-IL"/>
        </w:rPr>
        <w:t xml:space="preserve">każdorazowo z </w:t>
      </w:r>
      <w:r w:rsidR="00232746"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rotokołem </w:t>
      </w:r>
      <w:r w:rsidR="00232746" w:rsidRPr="00680C42">
        <w:rPr>
          <w:rFonts w:asciiTheme="minorHAnsi" w:hAnsiTheme="minorHAnsi" w:cstheme="minorHAnsi"/>
          <w:sz w:val="22"/>
          <w:szCs w:val="22"/>
          <w:lang w:bidi="he-IL"/>
        </w:rPr>
        <w:t>Z</w:t>
      </w:r>
      <w:r w:rsidRPr="00680C42">
        <w:rPr>
          <w:rFonts w:asciiTheme="minorHAnsi" w:hAnsiTheme="minorHAnsi" w:cstheme="minorHAnsi"/>
          <w:sz w:val="22"/>
          <w:szCs w:val="22"/>
          <w:lang w:bidi="he-IL"/>
        </w:rPr>
        <w:t>aawansowania;</w:t>
      </w:r>
    </w:p>
    <w:p w14:paraId="26E740E0" w14:textId="77777777" w:rsidR="00820AB9" w:rsidRPr="00680C42" w:rsidRDefault="00820AB9">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zapewnienia akredytowanego laboratorium do dokonywania prób i badań wymaganych Kontraktem i przepisami prawa;</w:t>
      </w:r>
    </w:p>
    <w:p w14:paraId="10B09C4F" w14:textId="77777777" w:rsidR="006A1FB1" w:rsidRPr="00680C42" w:rsidRDefault="006A1FB1">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poddania się wymaganym Kontraktem badaniom Materiałów i Wyrobów;</w:t>
      </w:r>
    </w:p>
    <w:p w14:paraId="626936C6" w14:textId="77777777" w:rsidR="00820AB9" w:rsidRPr="00680C42" w:rsidRDefault="00BC57D1">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zapewnienia pełnej obsługi geologicznej i geodezyjnej, w zakresie nadzoru nad realizacją inwestycji i wytyczenia, bieżących pomiarów powykonawczych oraz zamieszczenia wyników pomiarów powykonawczych w dokumentacji powykonawczej;</w:t>
      </w:r>
    </w:p>
    <w:p w14:paraId="79672CFB" w14:textId="77777777" w:rsidR="00BC57D1" w:rsidRPr="00680C42" w:rsidRDefault="00BC57D1">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udostępnienia</w:t>
      </w:r>
      <w:r w:rsidR="00391349" w:rsidRPr="00680C42">
        <w:rPr>
          <w:rFonts w:asciiTheme="minorHAnsi" w:hAnsiTheme="minorHAnsi" w:cstheme="minorHAnsi"/>
          <w:sz w:val="22"/>
          <w:szCs w:val="22"/>
          <w:lang w:bidi="he-IL"/>
        </w:rPr>
        <w:t xml:space="preserve">, w uzgodnieniu z </w:t>
      </w:r>
      <w:r w:rsidR="00884C88" w:rsidRPr="00680C42">
        <w:rPr>
          <w:rFonts w:asciiTheme="minorHAnsi" w:hAnsiTheme="minorHAnsi" w:cstheme="minorHAnsi"/>
          <w:sz w:val="22"/>
          <w:szCs w:val="22"/>
          <w:lang w:bidi="he-IL"/>
        </w:rPr>
        <w:t>Zamawiającym</w:t>
      </w:r>
      <w:r w:rsidR="00391349"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podmiotom zewnętrznym Terenu Budowy w celu dostawy i montażu wyposażenia nie stanowiącego </w:t>
      </w:r>
      <w:r w:rsidR="00781AD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rzedmiotu Kontraktu oraz współpracy z tymi podmiotami w celu uzyskania zgodności technologicznej wykonywanych prac;</w:t>
      </w:r>
    </w:p>
    <w:p w14:paraId="06359E56" w14:textId="77777777" w:rsidR="00BC57D1" w:rsidRPr="00680C42" w:rsidRDefault="00BC57D1">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stosowania wyłącznie Materiałów i Wyrobów posiadających aktualne dopuszczenia do stosowania w budownictwie;</w:t>
      </w:r>
    </w:p>
    <w:p w14:paraId="5207F42D" w14:textId="77777777" w:rsidR="00BC57D1" w:rsidRPr="00680C42" w:rsidRDefault="00BC57D1">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uzyskania wszelkich zezwoleń i ponoszenia opłat niezbędnych do prowadzenia prac zabezpieczających, transportowych, wytwarzania, transportu, składowania odpadów na składowiskach oraz ich utylizacji, </w:t>
      </w:r>
      <w:r w:rsidR="008413FB" w:rsidRPr="00680C42">
        <w:rPr>
          <w:rFonts w:asciiTheme="minorHAnsi" w:hAnsiTheme="minorHAnsi" w:cstheme="minorHAnsi"/>
          <w:sz w:val="22"/>
          <w:szCs w:val="22"/>
          <w:lang w:bidi="he-IL"/>
        </w:rPr>
        <w:t xml:space="preserve">jak również </w:t>
      </w:r>
      <w:r w:rsidRPr="00680C42">
        <w:rPr>
          <w:rFonts w:asciiTheme="minorHAnsi" w:hAnsiTheme="minorHAnsi" w:cstheme="minorHAnsi"/>
          <w:sz w:val="22"/>
          <w:szCs w:val="22"/>
          <w:lang w:bidi="he-IL"/>
        </w:rPr>
        <w:t>zajęcia pasa drogowego;</w:t>
      </w:r>
    </w:p>
    <w:p w14:paraId="162F3F43" w14:textId="77777777" w:rsidR="00367798" w:rsidRPr="00680C42" w:rsidRDefault="00367798">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zapewnienia podłączenia zasilania w wodę</w:t>
      </w:r>
      <w:r w:rsidR="00BF59A7" w:rsidRPr="00680C42">
        <w:rPr>
          <w:rFonts w:asciiTheme="minorHAnsi" w:hAnsiTheme="minorHAnsi" w:cstheme="minorHAnsi"/>
          <w:sz w:val="22"/>
          <w:szCs w:val="22"/>
          <w:lang w:bidi="he-IL"/>
        </w:rPr>
        <w:t>, kanalizację i</w:t>
      </w:r>
      <w:r w:rsidRPr="00680C42">
        <w:rPr>
          <w:rFonts w:asciiTheme="minorHAnsi" w:hAnsiTheme="minorHAnsi" w:cstheme="minorHAnsi"/>
          <w:sz w:val="22"/>
          <w:szCs w:val="22"/>
          <w:lang w:bidi="he-IL"/>
        </w:rPr>
        <w:t xml:space="preserve"> energię elektryczną Terenu Budowy do czasu wykonania przez Wykonawcę przyłączy docelowych i ponoszenia w tym zakresie </w:t>
      </w:r>
      <w:r w:rsidR="006931C7" w:rsidRPr="00680C42">
        <w:rPr>
          <w:rFonts w:asciiTheme="minorHAnsi" w:hAnsiTheme="minorHAnsi" w:cstheme="minorHAnsi"/>
          <w:sz w:val="22"/>
          <w:szCs w:val="22"/>
          <w:lang w:bidi="he-IL"/>
        </w:rPr>
        <w:t>wszelkich kosztów</w:t>
      </w:r>
      <w:r w:rsidRPr="00680C42">
        <w:rPr>
          <w:rFonts w:asciiTheme="minorHAnsi" w:hAnsiTheme="minorHAnsi" w:cstheme="minorHAnsi"/>
          <w:sz w:val="22"/>
          <w:szCs w:val="22"/>
          <w:lang w:bidi="he-IL"/>
        </w:rPr>
        <w:t>;</w:t>
      </w:r>
    </w:p>
    <w:p w14:paraId="2D9AA9CF" w14:textId="77777777" w:rsidR="0018555B" w:rsidRPr="00680C42" w:rsidRDefault="0018555B">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uzgadniania z Zamawiającym przerw zasilania w media obiektów Zamawiającego;</w:t>
      </w:r>
    </w:p>
    <w:p w14:paraId="21713415" w14:textId="78625B08" w:rsidR="0018555B" w:rsidRPr="00680C42" w:rsidRDefault="0018555B">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zapewnienia </w:t>
      </w:r>
      <w:r w:rsidR="006A1FB1" w:rsidRPr="00680C42">
        <w:rPr>
          <w:rFonts w:asciiTheme="minorHAnsi" w:hAnsiTheme="minorHAnsi" w:cstheme="minorHAnsi"/>
          <w:sz w:val="22"/>
          <w:szCs w:val="22"/>
          <w:lang w:bidi="he-IL"/>
        </w:rPr>
        <w:t xml:space="preserve">i uwzględnienia w Harmonogramie i HRF </w:t>
      </w:r>
      <w:r w:rsidRPr="00680C42">
        <w:rPr>
          <w:rFonts w:asciiTheme="minorHAnsi" w:hAnsiTheme="minorHAnsi" w:cstheme="minorHAnsi"/>
          <w:sz w:val="22"/>
          <w:szCs w:val="22"/>
          <w:lang w:bidi="he-IL"/>
        </w:rPr>
        <w:t xml:space="preserve">nieprzerwanego funkcjonowania </w:t>
      </w:r>
      <w:r w:rsidR="00082903" w:rsidRPr="00680C42">
        <w:rPr>
          <w:rFonts w:asciiTheme="minorHAnsi" w:hAnsiTheme="minorHAnsi" w:cstheme="minorHAnsi"/>
          <w:sz w:val="22"/>
          <w:szCs w:val="22"/>
          <w:lang w:bidi="he-IL"/>
        </w:rPr>
        <w:t xml:space="preserve">Obiektu </w:t>
      </w:r>
      <w:r w:rsidR="007B50BD" w:rsidRPr="00680C42">
        <w:rPr>
          <w:rFonts w:asciiTheme="minorHAnsi" w:hAnsiTheme="minorHAnsi" w:cstheme="minorHAnsi"/>
          <w:sz w:val="22"/>
          <w:szCs w:val="22"/>
          <w:lang w:bidi="he-IL"/>
        </w:rPr>
        <w:t>z</w:t>
      </w:r>
      <w:r w:rsidR="00E07417" w:rsidRPr="00680C42">
        <w:rPr>
          <w:rFonts w:asciiTheme="minorHAnsi" w:hAnsiTheme="minorHAnsi" w:cstheme="minorHAnsi"/>
          <w:sz w:val="22"/>
          <w:szCs w:val="22"/>
          <w:lang w:bidi="he-IL"/>
        </w:rPr>
        <w:t>achowanego</w:t>
      </w:r>
      <w:r w:rsidR="005B76DD">
        <w:rPr>
          <w:rFonts w:asciiTheme="minorHAnsi" w:hAnsiTheme="minorHAnsi" w:cstheme="minorHAnsi"/>
          <w:sz w:val="22"/>
          <w:szCs w:val="22"/>
          <w:lang w:bidi="he-IL"/>
        </w:rPr>
        <w:t xml:space="preserve"> przez cały okres realizacji Kontraktu oraz </w:t>
      </w:r>
      <w:r w:rsidRPr="00680C42">
        <w:rPr>
          <w:rFonts w:asciiTheme="minorHAnsi" w:hAnsiTheme="minorHAnsi" w:cstheme="minorHAnsi"/>
          <w:sz w:val="22"/>
          <w:szCs w:val="22"/>
          <w:lang w:bidi="he-IL"/>
        </w:rPr>
        <w:t>Centrum Medycznego</w:t>
      </w:r>
      <w:r w:rsidR="005B76DD">
        <w:rPr>
          <w:rFonts w:asciiTheme="minorHAnsi" w:hAnsiTheme="minorHAnsi" w:cstheme="minorHAnsi"/>
          <w:sz w:val="22"/>
          <w:szCs w:val="22"/>
          <w:lang w:bidi="he-IL"/>
        </w:rPr>
        <w:t xml:space="preserve"> do momentu dokonania rozbiórki budynku Centrum Medycznego</w:t>
      </w:r>
      <w:r w:rsidRPr="00680C42">
        <w:rPr>
          <w:rFonts w:asciiTheme="minorHAnsi" w:hAnsiTheme="minorHAnsi" w:cstheme="minorHAnsi"/>
          <w:sz w:val="22"/>
          <w:szCs w:val="22"/>
          <w:lang w:bidi="he-IL"/>
        </w:rPr>
        <w:t>;</w:t>
      </w:r>
    </w:p>
    <w:p w14:paraId="0EE7C0DB" w14:textId="77777777" w:rsidR="006931C7" w:rsidRPr="00680C42" w:rsidRDefault="006931C7">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opracowania kompletnej instrukcji bezpieczeństwa pożarowego, zgodnej z dokumentacją powykonawczą</w:t>
      </w:r>
      <w:r w:rsidR="00D376D4" w:rsidRPr="00680C42">
        <w:rPr>
          <w:rFonts w:asciiTheme="minorHAnsi" w:hAnsiTheme="minorHAnsi" w:cstheme="minorHAnsi"/>
          <w:sz w:val="22"/>
          <w:szCs w:val="22"/>
          <w:lang w:bidi="he-IL"/>
        </w:rPr>
        <w:t>, na zasadach określonych w PFU</w:t>
      </w:r>
      <w:r w:rsidRPr="00680C42">
        <w:rPr>
          <w:rFonts w:asciiTheme="minorHAnsi" w:hAnsiTheme="minorHAnsi" w:cstheme="minorHAnsi"/>
          <w:sz w:val="22"/>
          <w:szCs w:val="22"/>
          <w:lang w:bidi="he-IL"/>
        </w:rPr>
        <w:t>;</w:t>
      </w:r>
    </w:p>
    <w:p w14:paraId="6BDE4003" w14:textId="77777777" w:rsidR="00D376D4" w:rsidRPr="00680C42" w:rsidRDefault="00D376D4">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wykonania oznakowania obiektów zgodnie z wymaganiami </w:t>
      </w:r>
      <w:proofErr w:type="spellStart"/>
      <w:r w:rsidRPr="00680C42">
        <w:rPr>
          <w:rFonts w:asciiTheme="minorHAnsi" w:hAnsiTheme="minorHAnsi" w:cstheme="minorHAnsi"/>
          <w:sz w:val="22"/>
          <w:szCs w:val="22"/>
          <w:lang w:bidi="he-IL"/>
        </w:rPr>
        <w:t>ppoż</w:t>
      </w:r>
      <w:proofErr w:type="spellEnd"/>
      <w:r w:rsidRPr="00680C42">
        <w:rPr>
          <w:rFonts w:asciiTheme="minorHAnsi" w:hAnsiTheme="minorHAnsi" w:cstheme="minorHAnsi"/>
          <w:sz w:val="22"/>
          <w:szCs w:val="22"/>
          <w:lang w:bidi="he-IL"/>
        </w:rPr>
        <w:t xml:space="preserve"> na zasadach określonych w PFU;</w:t>
      </w:r>
    </w:p>
    <w:p w14:paraId="484AA49B" w14:textId="77777777" w:rsidR="008413FB" w:rsidRPr="00680C42" w:rsidRDefault="008413FB">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 xml:space="preserve">uzyskania pozytywnego odbioru przez </w:t>
      </w:r>
      <w:r w:rsidR="00391349" w:rsidRPr="00680C42">
        <w:rPr>
          <w:rFonts w:asciiTheme="minorHAnsi" w:hAnsiTheme="minorHAnsi" w:cstheme="minorHAnsi"/>
          <w:sz w:val="22"/>
          <w:szCs w:val="22"/>
          <w:lang w:bidi="he-IL"/>
        </w:rPr>
        <w:t xml:space="preserve">właściwą Inspekcję Sanitarno-Epidemiologiczną </w:t>
      </w:r>
      <w:r w:rsidRPr="00680C42">
        <w:rPr>
          <w:rFonts w:asciiTheme="minorHAnsi" w:hAnsiTheme="minorHAnsi" w:cstheme="minorHAnsi"/>
          <w:sz w:val="22"/>
          <w:szCs w:val="22"/>
          <w:lang w:bidi="he-IL"/>
        </w:rPr>
        <w:t>i Państwową Straż Pożarną;</w:t>
      </w:r>
    </w:p>
    <w:p w14:paraId="7299AF57" w14:textId="77777777" w:rsidR="008413FB" w:rsidRPr="00680C42" w:rsidRDefault="008413FB">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wykonywania obowiązków w Okresie Gwarancji na zasadach określonych w Kontrakcie</w:t>
      </w:r>
      <w:r w:rsidR="00D376D4" w:rsidRPr="00680C42">
        <w:rPr>
          <w:rFonts w:asciiTheme="minorHAnsi" w:hAnsiTheme="minorHAnsi" w:cstheme="minorHAnsi"/>
          <w:sz w:val="22"/>
          <w:szCs w:val="22"/>
          <w:lang w:bidi="he-IL"/>
        </w:rPr>
        <w:t>.</w:t>
      </w:r>
    </w:p>
    <w:p w14:paraId="0CE87F11" w14:textId="77777777" w:rsidR="00D376D4" w:rsidRPr="00680C42" w:rsidRDefault="00D376D4">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Zamawiający zobowiązuje się do:</w:t>
      </w:r>
    </w:p>
    <w:p w14:paraId="4E5F565D" w14:textId="77777777" w:rsidR="00D376D4" w:rsidRPr="00680C42" w:rsidRDefault="00D376D4">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przekazania Wykonawcy Terenu Budowy zgodnie z Kontraktem;</w:t>
      </w:r>
    </w:p>
    <w:p w14:paraId="3A81078D" w14:textId="77777777" w:rsidR="00D376D4" w:rsidRPr="00680C42" w:rsidRDefault="00D376D4">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sprawowania nadzoru inwestorskiego;</w:t>
      </w:r>
    </w:p>
    <w:p w14:paraId="030B76EE" w14:textId="77777777" w:rsidR="00D376D4" w:rsidRPr="00680C42" w:rsidRDefault="00D376D4">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dokonywania odbiorów na zasadach opisanych w Kontrakcie;</w:t>
      </w:r>
    </w:p>
    <w:p w14:paraId="69DE3F9B" w14:textId="77777777" w:rsidR="00D376D4" w:rsidRPr="00680C42" w:rsidRDefault="00D376D4">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udzielania </w:t>
      </w:r>
      <w:r w:rsidR="008A0CB0" w:rsidRPr="00680C42">
        <w:rPr>
          <w:rFonts w:asciiTheme="minorHAnsi" w:hAnsiTheme="minorHAnsi" w:cstheme="minorHAnsi"/>
          <w:sz w:val="22"/>
          <w:szCs w:val="22"/>
          <w:lang w:bidi="he-IL"/>
        </w:rPr>
        <w:t xml:space="preserve">Wykonawcy </w:t>
      </w:r>
      <w:r w:rsidRPr="00680C42">
        <w:rPr>
          <w:rFonts w:asciiTheme="minorHAnsi" w:hAnsiTheme="minorHAnsi" w:cstheme="minorHAnsi"/>
          <w:sz w:val="22"/>
          <w:szCs w:val="22"/>
          <w:lang w:bidi="he-IL"/>
        </w:rPr>
        <w:t xml:space="preserve">niezbędnej pomocy, w tym </w:t>
      </w:r>
      <w:r w:rsidR="008A0CB0" w:rsidRPr="00680C42">
        <w:rPr>
          <w:rFonts w:asciiTheme="minorHAnsi" w:hAnsiTheme="minorHAnsi" w:cstheme="minorHAnsi"/>
          <w:sz w:val="22"/>
          <w:szCs w:val="22"/>
          <w:lang w:bidi="he-IL"/>
        </w:rPr>
        <w:t xml:space="preserve">udzielanie </w:t>
      </w:r>
      <w:r w:rsidRPr="00680C42">
        <w:rPr>
          <w:rFonts w:asciiTheme="minorHAnsi" w:hAnsiTheme="minorHAnsi" w:cstheme="minorHAnsi"/>
          <w:sz w:val="22"/>
          <w:szCs w:val="22"/>
          <w:lang w:bidi="he-IL"/>
        </w:rPr>
        <w:t>pełnomocnictw</w:t>
      </w:r>
      <w:r w:rsidR="007B50BD" w:rsidRPr="00680C42">
        <w:rPr>
          <w:rFonts w:asciiTheme="minorHAnsi" w:hAnsiTheme="minorHAnsi" w:cstheme="minorHAnsi"/>
          <w:sz w:val="22"/>
          <w:szCs w:val="22"/>
          <w:lang w:bidi="he-IL"/>
        </w:rPr>
        <w:t>;</w:t>
      </w:r>
    </w:p>
    <w:p w14:paraId="0E3B1187" w14:textId="77777777" w:rsidR="00A72075" w:rsidRPr="00680C42" w:rsidRDefault="00A72075">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wypłaty należnego </w:t>
      </w:r>
      <w:r w:rsidR="00AF73AF"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ynagrodzenia na zasadach określonych w Kontrakcie</w:t>
      </w:r>
      <w:r w:rsidR="007B50BD" w:rsidRPr="00680C42">
        <w:rPr>
          <w:rFonts w:asciiTheme="minorHAnsi" w:hAnsiTheme="minorHAnsi" w:cstheme="minorHAnsi"/>
          <w:sz w:val="22"/>
          <w:szCs w:val="22"/>
          <w:lang w:bidi="he-IL"/>
        </w:rPr>
        <w:t>.</w:t>
      </w:r>
    </w:p>
    <w:p w14:paraId="0B1C27F6" w14:textId="77777777" w:rsidR="00046BF3" w:rsidRPr="00680C42" w:rsidRDefault="00046BF3" w:rsidP="00B22648">
      <w:pPr>
        <w:jc w:val="both"/>
        <w:rPr>
          <w:rFonts w:asciiTheme="minorHAnsi" w:hAnsiTheme="minorHAnsi" w:cstheme="minorHAnsi"/>
          <w:lang w:bidi="he-IL"/>
        </w:rPr>
      </w:pPr>
    </w:p>
    <w:p w14:paraId="5235B985" w14:textId="77777777" w:rsidR="004D64A0" w:rsidRPr="00680C42" w:rsidRDefault="004D64A0" w:rsidP="00D75DC3">
      <w:pPr>
        <w:pStyle w:val="Nagwek1"/>
      </w:pPr>
      <w:bookmarkStart w:id="76" w:name="_Ref108689221"/>
      <w:bookmarkStart w:id="77" w:name="_Toc122085213"/>
      <w:r w:rsidRPr="00680C42">
        <w:t>TEREN BUDOWY</w:t>
      </w:r>
      <w:bookmarkEnd w:id="76"/>
      <w:bookmarkEnd w:id="77"/>
    </w:p>
    <w:p w14:paraId="721B0326" w14:textId="7BE1D403" w:rsidR="003E1DC6" w:rsidRPr="005B76DD" w:rsidRDefault="004D64A0" w:rsidP="005B76DD">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5B76DD">
        <w:rPr>
          <w:rFonts w:asciiTheme="minorHAnsi" w:hAnsiTheme="minorHAnsi" w:cstheme="minorHAnsi"/>
          <w:sz w:val="22"/>
          <w:szCs w:val="22"/>
          <w:lang w:bidi="he-IL"/>
        </w:rPr>
        <w:t xml:space="preserve">Zamawiający przekaże protokolarnie Wykonawcy Teren Budowy </w:t>
      </w:r>
      <w:r w:rsidR="00506F1C" w:rsidRPr="005B76DD">
        <w:rPr>
          <w:rFonts w:asciiTheme="minorHAnsi" w:hAnsiTheme="minorHAnsi" w:cstheme="minorHAnsi"/>
          <w:sz w:val="22"/>
          <w:szCs w:val="22"/>
          <w:lang w:bidi="he-IL"/>
        </w:rPr>
        <w:t xml:space="preserve">po </w:t>
      </w:r>
      <w:r w:rsidR="005B76DD" w:rsidRPr="005B76DD">
        <w:rPr>
          <w:rFonts w:asciiTheme="minorHAnsi" w:hAnsiTheme="minorHAnsi" w:cstheme="minorHAnsi"/>
          <w:sz w:val="22"/>
          <w:szCs w:val="22"/>
          <w:lang w:bidi="he-IL"/>
        </w:rPr>
        <w:t xml:space="preserve">zakończeniu Etapu Projektowania, przy czym Zamawiający dopuszcza przekazanie częściowe Terenu Budowy w terminach wcześniejszych, po uzyskaniu odpowiednio Pozwolenia obejmującego przebudowę Obiektu zachowanego lub Pozwolenia obejmującego obiekty towarzyszące lub Pozwolenia obejmującego rozbiórki, </w:t>
      </w:r>
      <w:r w:rsidRPr="005B76DD">
        <w:rPr>
          <w:rFonts w:asciiTheme="minorHAnsi" w:hAnsiTheme="minorHAnsi" w:cstheme="minorHAnsi"/>
          <w:sz w:val="22"/>
          <w:szCs w:val="22"/>
          <w:lang w:bidi="he-IL"/>
        </w:rPr>
        <w:t>najpóźniej w</w:t>
      </w:r>
      <w:r w:rsidR="00496691" w:rsidRPr="005B76DD">
        <w:rPr>
          <w:rFonts w:asciiTheme="minorHAnsi" w:hAnsiTheme="minorHAnsi" w:cstheme="minorHAnsi"/>
          <w:sz w:val="22"/>
          <w:szCs w:val="22"/>
          <w:lang w:bidi="he-IL"/>
        </w:rPr>
        <w:t xml:space="preserve"> </w:t>
      </w:r>
      <w:r w:rsidRPr="005B76DD">
        <w:rPr>
          <w:rFonts w:asciiTheme="minorHAnsi" w:hAnsiTheme="minorHAnsi" w:cstheme="minorHAnsi"/>
          <w:sz w:val="22"/>
          <w:szCs w:val="22"/>
          <w:lang w:bidi="he-IL"/>
        </w:rPr>
        <w:t xml:space="preserve">terminie 7 dni od otrzymania pisemnego wniosku Wykonawcy. </w:t>
      </w:r>
      <w:r w:rsidR="005B76DD">
        <w:rPr>
          <w:rFonts w:asciiTheme="minorHAnsi" w:hAnsiTheme="minorHAnsi" w:cstheme="minorHAnsi"/>
          <w:sz w:val="22"/>
          <w:szCs w:val="22"/>
          <w:lang w:bidi="he-IL"/>
        </w:rPr>
        <w:t xml:space="preserve">Prace prowadzone przed zakończeniem Etapu Projektowania nie mogą zakłócać korzystania z Centrum Medycznego Zamawiającego, w szczególności w zakresie obsługi pacjentów Centrum. </w:t>
      </w:r>
    </w:p>
    <w:p w14:paraId="1154AEDC" w14:textId="77777777" w:rsidR="004D64A0" w:rsidRPr="00680C42" w:rsidRDefault="004D64A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ponosi odpowiedzialność za </w:t>
      </w:r>
      <w:r w:rsidR="003E1DC6" w:rsidRPr="00680C42">
        <w:rPr>
          <w:rFonts w:asciiTheme="minorHAnsi" w:hAnsiTheme="minorHAnsi" w:cstheme="minorHAnsi"/>
          <w:sz w:val="22"/>
          <w:szCs w:val="22"/>
          <w:lang w:bidi="he-IL"/>
        </w:rPr>
        <w:t xml:space="preserve">Teren Budowy </w:t>
      </w:r>
      <w:r w:rsidRPr="00680C42">
        <w:rPr>
          <w:rFonts w:asciiTheme="minorHAnsi" w:hAnsiTheme="minorHAnsi" w:cstheme="minorHAnsi"/>
          <w:sz w:val="22"/>
          <w:szCs w:val="22"/>
          <w:lang w:bidi="he-IL"/>
        </w:rPr>
        <w:t xml:space="preserve">z chwilą jego </w:t>
      </w:r>
      <w:r w:rsidR="003E1DC6" w:rsidRPr="00680C42">
        <w:rPr>
          <w:rFonts w:asciiTheme="minorHAnsi" w:hAnsiTheme="minorHAnsi" w:cstheme="minorHAnsi"/>
          <w:sz w:val="22"/>
          <w:szCs w:val="22"/>
          <w:lang w:bidi="he-IL"/>
        </w:rPr>
        <w:t xml:space="preserve">protokolarnego </w:t>
      </w:r>
      <w:r w:rsidRPr="00680C42">
        <w:rPr>
          <w:rFonts w:asciiTheme="minorHAnsi" w:hAnsiTheme="minorHAnsi" w:cstheme="minorHAnsi"/>
          <w:sz w:val="22"/>
          <w:szCs w:val="22"/>
          <w:lang w:bidi="he-IL"/>
        </w:rPr>
        <w:t>przejęcia.</w:t>
      </w:r>
    </w:p>
    <w:p w14:paraId="78C4F0AE" w14:textId="77777777" w:rsidR="004D64A0" w:rsidRPr="00680C42" w:rsidRDefault="004D64A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zobowiązuje się na własny koszt </w:t>
      </w:r>
      <w:r w:rsidR="009A2918" w:rsidRPr="00680C42">
        <w:rPr>
          <w:rFonts w:asciiTheme="minorHAnsi" w:hAnsiTheme="minorHAnsi" w:cstheme="minorHAnsi"/>
          <w:sz w:val="22"/>
          <w:szCs w:val="22"/>
          <w:lang w:bidi="he-IL"/>
        </w:rPr>
        <w:t xml:space="preserve">zapewnić ogrodzenie, oświetlenie, nadzór oraz </w:t>
      </w:r>
      <w:r w:rsidRPr="00680C42">
        <w:rPr>
          <w:rFonts w:asciiTheme="minorHAnsi" w:hAnsiTheme="minorHAnsi" w:cstheme="minorHAnsi"/>
          <w:sz w:val="22"/>
          <w:szCs w:val="22"/>
          <w:lang w:bidi="he-IL"/>
        </w:rPr>
        <w:t xml:space="preserve">ochraniać mienie znajdujące się na </w:t>
      </w:r>
      <w:r w:rsidR="009A2918" w:rsidRPr="00680C42">
        <w:rPr>
          <w:rFonts w:asciiTheme="minorHAnsi" w:hAnsiTheme="minorHAnsi" w:cstheme="minorHAnsi"/>
          <w:sz w:val="22"/>
          <w:szCs w:val="22"/>
          <w:lang w:bidi="he-IL"/>
        </w:rPr>
        <w:t>Terenie Budowy i zabezpieczać Teren Budowy przed wstępem osób nieupoważnionych.</w:t>
      </w:r>
    </w:p>
    <w:p w14:paraId="36523D58" w14:textId="154968A1" w:rsidR="009A2918" w:rsidRPr="00680C42" w:rsidRDefault="00506F1C"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Szczegółowe obowiązki związane z przygotowaniem i zabezpieczeniem Terenu Budowy określone są w pkt </w:t>
      </w:r>
      <w:r w:rsidR="00AF73AF" w:rsidRPr="00680C42">
        <w:rPr>
          <w:rFonts w:asciiTheme="minorHAnsi" w:hAnsiTheme="minorHAnsi" w:cstheme="minorHAnsi"/>
          <w:sz w:val="22"/>
          <w:szCs w:val="22"/>
          <w:lang w:bidi="he-IL"/>
        </w:rPr>
        <w:fldChar w:fldCharType="begin"/>
      </w:r>
      <w:r w:rsidR="00AF73AF" w:rsidRPr="00680C42">
        <w:rPr>
          <w:rFonts w:asciiTheme="minorHAnsi" w:hAnsiTheme="minorHAnsi" w:cstheme="minorHAnsi"/>
          <w:sz w:val="22"/>
          <w:szCs w:val="22"/>
          <w:lang w:bidi="he-IL"/>
        </w:rPr>
        <w:instrText xml:space="preserve"> REF _Ref121304954 \r \h </w:instrText>
      </w:r>
      <w:r w:rsidR="00AF73AF" w:rsidRPr="00680C42">
        <w:rPr>
          <w:rFonts w:asciiTheme="minorHAnsi" w:hAnsiTheme="minorHAnsi" w:cstheme="minorHAnsi"/>
          <w:sz w:val="22"/>
          <w:szCs w:val="22"/>
          <w:lang w:bidi="he-IL"/>
        </w:rPr>
      </w:r>
      <w:r w:rsidR="00AF73A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14</w:t>
      </w:r>
      <w:r w:rsidR="00AF73AF" w:rsidRPr="00680C42">
        <w:rPr>
          <w:rFonts w:asciiTheme="minorHAnsi" w:hAnsiTheme="minorHAnsi" w:cstheme="minorHAnsi"/>
          <w:sz w:val="22"/>
          <w:szCs w:val="22"/>
          <w:lang w:bidi="he-IL"/>
        </w:rPr>
        <w:fldChar w:fldCharType="end"/>
      </w:r>
      <w:r w:rsidR="005B76DD">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Kontraktu oraz w PFU.</w:t>
      </w:r>
    </w:p>
    <w:p w14:paraId="0C0835CF" w14:textId="77777777" w:rsidR="004D64A0" w:rsidRPr="00680C42" w:rsidRDefault="004D64A0" w:rsidP="00B22648">
      <w:pPr>
        <w:jc w:val="both"/>
        <w:rPr>
          <w:rFonts w:asciiTheme="minorHAnsi" w:hAnsiTheme="minorHAnsi" w:cstheme="minorHAnsi"/>
          <w:lang w:bidi="he-IL"/>
        </w:rPr>
      </w:pPr>
    </w:p>
    <w:p w14:paraId="3204FBB3" w14:textId="77777777" w:rsidR="004D64A0" w:rsidRPr="00680C42" w:rsidRDefault="009A3D72" w:rsidP="00D75DC3">
      <w:pPr>
        <w:pStyle w:val="Nagwek1"/>
      </w:pPr>
      <w:bookmarkStart w:id="78" w:name="_Toc122085214"/>
      <w:r w:rsidRPr="00680C42">
        <w:t xml:space="preserve">MATERIAŁY I </w:t>
      </w:r>
      <w:r w:rsidR="004D64A0" w:rsidRPr="00680C42">
        <w:t>WYROBY BUDOWLANE</w:t>
      </w:r>
      <w:bookmarkEnd w:id="78"/>
    </w:p>
    <w:p w14:paraId="0438D008" w14:textId="77777777" w:rsidR="00CA76CE" w:rsidRPr="00680C42" w:rsidRDefault="00CA76CE"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jest zobowiązany do przedstawiania Zamawiającemu przed wbudowaniem</w:t>
      </w:r>
      <w:r w:rsidR="005D0D77" w:rsidRPr="00680C42">
        <w:rPr>
          <w:rFonts w:asciiTheme="minorHAnsi" w:hAnsiTheme="minorHAnsi" w:cstheme="minorHAnsi"/>
          <w:sz w:val="22"/>
          <w:szCs w:val="22"/>
          <w:lang w:bidi="he-IL"/>
        </w:rPr>
        <w:t xml:space="preserve"> i na każde żądanie Zamawiającego</w:t>
      </w:r>
      <w:r w:rsidRPr="00680C42">
        <w:rPr>
          <w:rFonts w:asciiTheme="minorHAnsi" w:hAnsiTheme="minorHAnsi" w:cstheme="minorHAnsi"/>
          <w:sz w:val="22"/>
          <w:szCs w:val="22"/>
          <w:lang w:bidi="he-IL"/>
        </w:rPr>
        <w:t xml:space="preserve"> </w:t>
      </w:r>
      <w:r w:rsidR="005A00F8" w:rsidRPr="00680C42">
        <w:rPr>
          <w:rFonts w:asciiTheme="minorHAnsi" w:hAnsiTheme="minorHAnsi" w:cstheme="minorHAnsi"/>
          <w:sz w:val="22"/>
          <w:szCs w:val="22"/>
          <w:lang w:bidi="he-IL"/>
        </w:rPr>
        <w:t xml:space="preserve">Wyrobów, </w:t>
      </w:r>
      <w:r w:rsidRPr="00680C42">
        <w:rPr>
          <w:rFonts w:asciiTheme="minorHAnsi" w:hAnsiTheme="minorHAnsi" w:cstheme="minorHAnsi"/>
          <w:sz w:val="22"/>
          <w:szCs w:val="22"/>
          <w:lang w:bidi="he-IL"/>
        </w:rPr>
        <w:t xml:space="preserve">kart </w:t>
      </w:r>
      <w:r w:rsidR="009A3D72" w:rsidRPr="00680C42">
        <w:rPr>
          <w:rFonts w:asciiTheme="minorHAnsi" w:hAnsiTheme="minorHAnsi" w:cstheme="minorHAnsi"/>
          <w:sz w:val="22"/>
          <w:szCs w:val="22"/>
          <w:lang w:bidi="he-IL"/>
        </w:rPr>
        <w:t xml:space="preserve">materiałowych i </w:t>
      </w:r>
      <w:r w:rsidR="00D019AE"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yrobów</w:t>
      </w:r>
      <w:r w:rsidR="00D019AE" w:rsidRPr="00680C42">
        <w:rPr>
          <w:rFonts w:asciiTheme="minorHAnsi" w:hAnsiTheme="minorHAnsi" w:cstheme="minorHAnsi"/>
          <w:sz w:val="22"/>
          <w:szCs w:val="22"/>
          <w:lang w:bidi="he-IL"/>
        </w:rPr>
        <w:t xml:space="preserve"> budowlanych i zapewnienia przechowywania dokumentów w zakresie Wyrobów </w:t>
      </w:r>
      <w:r w:rsidR="005A00F8" w:rsidRPr="00680C42">
        <w:rPr>
          <w:rFonts w:asciiTheme="minorHAnsi" w:hAnsiTheme="minorHAnsi" w:cstheme="minorHAnsi"/>
          <w:sz w:val="22"/>
          <w:szCs w:val="22"/>
          <w:lang w:bidi="he-IL"/>
        </w:rPr>
        <w:t xml:space="preserve">i Materiałów (w tym jednostkowego zastosowania) </w:t>
      </w:r>
      <w:r w:rsidR="00D019AE" w:rsidRPr="00680C42">
        <w:rPr>
          <w:rFonts w:asciiTheme="minorHAnsi" w:hAnsiTheme="minorHAnsi" w:cstheme="minorHAnsi"/>
          <w:sz w:val="22"/>
          <w:szCs w:val="22"/>
          <w:lang w:bidi="he-IL"/>
        </w:rPr>
        <w:t>wymaganych przepisami</w:t>
      </w:r>
      <w:r w:rsidR="009A3D72" w:rsidRPr="00680C42">
        <w:rPr>
          <w:rFonts w:asciiTheme="minorHAnsi" w:hAnsiTheme="minorHAnsi" w:cstheme="minorHAnsi"/>
          <w:sz w:val="22"/>
          <w:szCs w:val="22"/>
          <w:lang w:bidi="he-IL"/>
        </w:rPr>
        <w:t xml:space="preserve">, na zasadach określonych w </w:t>
      </w:r>
      <w:r w:rsidR="008334A0" w:rsidRPr="00680C42">
        <w:rPr>
          <w:rFonts w:asciiTheme="minorHAnsi" w:hAnsiTheme="minorHAnsi" w:cstheme="minorHAnsi"/>
          <w:sz w:val="22"/>
          <w:szCs w:val="22"/>
          <w:lang w:bidi="he-IL"/>
        </w:rPr>
        <w:t xml:space="preserve">Kontrakcie i </w:t>
      </w:r>
      <w:r w:rsidR="009A3D72" w:rsidRPr="00680C42">
        <w:rPr>
          <w:rFonts w:asciiTheme="minorHAnsi" w:hAnsiTheme="minorHAnsi" w:cstheme="minorHAnsi"/>
          <w:sz w:val="22"/>
          <w:szCs w:val="22"/>
          <w:lang w:bidi="he-IL"/>
        </w:rPr>
        <w:t>PFU</w:t>
      </w:r>
      <w:r w:rsidR="00D019AE" w:rsidRPr="00680C42">
        <w:rPr>
          <w:rFonts w:asciiTheme="minorHAnsi" w:hAnsiTheme="minorHAnsi" w:cstheme="minorHAnsi"/>
          <w:sz w:val="22"/>
          <w:szCs w:val="22"/>
          <w:lang w:bidi="he-IL"/>
        </w:rPr>
        <w:t>.</w:t>
      </w:r>
    </w:p>
    <w:p w14:paraId="129179C2" w14:textId="77777777" w:rsidR="004D64A0" w:rsidRPr="00680C42" w:rsidRDefault="004D64A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79" w:name="_Ref108598357"/>
      <w:r w:rsidRPr="00680C42">
        <w:rPr>
          <w:rFonts w:asciiTheme="minorHAnsi" w:hAnsiTheme="minorHAnsi" w:cstheme="minorHAnsi"/>
          <w:sz w:val="22"/>
          <w:szCs w:val="22"/>
          <w:lang w:bidi="he-IL"/>
        </w:rPr>
        <w:t xml:space="preserve">Wyroby </w:t>
      </w:r>
      <w:r w:rsidR="005A00F8" w:rsidRPr="00680C42">
        <w:rPr>
          <w:rFonts w:asciiTheme="minorHAnsi" w:hAnsiTheme="minorHAnsi" w:cstheme="minorHAnsi"/>
          <w:sz w:val="22"/>
          <w:szCs w:val="22"/>
          <w:lang w:bidi="he-IL"/>
        </w:rPr>
        <w:t xml:space="preserve">i Materiały </w:t>
      </w:r>
      <w:r w:rsidRPr="00680C42">
        <w:rPr>
          <w:rFonts w:asciiTheme="minorHAnsi" w:hAnsiTheme="minorHAnsi" w:cstheme="minorHAnsi"/>
          <w:sz w:val="22"/>
          <w:szCs w:val="22"/>
          <w:lang w:bidi="he-IL"/>
        </w:rPr>
        <w:t xml:space="preserve">niezbędne do realizacji </w:t>
      </w:r>
      <w:r w:rsidR="00781AD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rzedmiotu </w:t>
      </w:r>
      <w:r w:rsidR="00D019A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będą poddawane próbom i badaniom zgodnie z wymaganiami przewidzianymi:</w:t>
      </w:r>
      <w:bookmarkEnd w:id="79"/>
      <w:r w:rsidRPr="00680C42">
        <w:rPr>
          <w:rFonts w:asciiTheme="minorHAnsi" w:hAnsiTheme="minorHAnsi" w:cstheme="minorHAnsi"/>
          <w:sz w:val="22"/>
          <w:szCs w:val="22"/>
          <w:lang w:bidi="he-IL"/>
        </w:rPr>
        <w:t xml:space="preserve"> </w:t>
      </w:r>
    </w:p>
    <w:p w14:paraId="71F8B973" w14:textId="77777777" w:rsidR="003F569E" w:rsidRPr="00680C42" w:rsidRDefault="003F569E" w:rsidP="00E80715">
      <w:pPr>
        <w:pStyle w:val="Styl"/>
        <w:numPr>
          <w:ilvl w:val="2"/>
          <w:numId w:val="9"/>
        </w:numPr>
        <w:suppressAutoHyphens/>
        <w:spacing w:before="120"/>
        <w:ind w:right="12"/>
        <w:jc w:val="both"/>
        <w:rPr>
          <w:rFonts w:asciiTheme="minorHAnsi" w:hAnsiTheme="minorHAnsi" w:cstheme="minorHAnsi"/>
          <w:sz w:val="22"/>
          <w:szCs w:val="22"/>
          <w:lang w:bidi="he-IL"/>
        </w:rPr>
      </w:pPr>
      <w:bookmarkStart w:id="80" w:name="_Ref108598415"/>
      <w:r w:rsidRPr="00680C42">
        <w:rPr>
          <w:rFonts w:asciiTheme="minorHAnsi" w:hAnsiTheme="minorHAnsi" w:cstheme="minorHAnsi"/>
          <w:sz w:val="22"/>
          <w:szCs w:val="22"/>
          <w:lang w:bidi="he-IL"/>
        </w:rPr>
        <w:t>w przepisach prawa;</w:t>
      </w:r>
      <w:bookmarkEnd w:id="80"/>
    </w:p>
    <w:p w14:paraId="6DEF76E6" w14:textId="77777777" w:rsidR="00D019AE" w:rsidRPr="00680C42" w:rsidRDefault="00D019AE" w:rsidP="00E80715">
      <w:pPr>
        <w:pStyle w:val="Styl"/>
        <w:numPr>
          <w:ilvl w:val="2"/>
          <w:numId w:val="9"/>
        </w:numPr>
        <w:suppressAutoHyphens/>
        <w:spacing w:before="120"/>
        <w:ind w:right="12"/>
        <w:jc w:val="both"/>
        <w:rPr>
          <w:rFonts w:asciiTheme="minorHAnsi" w:hAnsiTheme="minorHAnsi" w:cstheme="minorHAnsi"/>
          <w:sz w:val="22"/>
          <w:szCs w:val="22"/>
          <w:lang w:bidi="he-IL"/>
        </w:rPr>
      </w:pPr>
      <w:bookmarkStart w:id="81" w:name="_Ref108598416"/>
      <w:r w:rsidRPr="00680C42">
        <w:rPr>
          <w:rFonts w:asciiTheme="minorHAnsi" w:hAnsiTheme="minorHAnsi" w:cstheme="minorHAnsi"/>
          <w:sz w:val="22"/>
          <w:szCs w:val="22"/>
          <w:lang w:bidi="he-IL"/>
        </w:rPr>
        <w:t xml:space="preserve">w </w:t>
      </w:r>
      <w:r w:rsidR="003F569E" w:rsidRPr="00680C42">
        <w:rPr>
          <w:rFonts w:asciiTheme="minorHAnsi" w:hAnsiTheme="minorHAnsi" w:cstheme="minorHAnsi"/>
          <w:sz w:val="22"/>
          <w:szCs w:val="22"/>
          <w:lang w:bidi="he-IL"/>
        </w:rPr>
        <w:t xml:space="preserve">Kontrakcie i </w:t>
      </w:r>
      <w:r w:rsidRPr="00680C42">
        <w:rPr>
          <w:rFonts w:asciiTheme="minorHAnsi" w:hAnsiTheme="minorHAnsi" w:cstheme="minorHAnsi"/>
          <w:sz w:val="22"/>
          <w:szCs w:val="22"/>
          <w:lang w:bidi="he-IL"/>
        </w:rPr>
        <w:t>PFU;</w:t>
      </w:r>
      <w:bookmarkEnd w:id="81"/>
    </w:p>
    <w:p w14:paraId="16B134CB" w14:textId="77777777" w:rsidR="00D019AE" w:rsidRPr="00680C42" w:rsidRDefault="00D019AE" w:rsidP="00E80715">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Dokumentacji Projektowej;</w:t>
      </w:r>
    </w:p>
    <w:p w14:paraId="2742FE21" w14:textId="77777777" w:rsidR="004D64A0" w:rsidRPr="00680C42" w:rsidRDefault="004D64A0" w:rsidP="00663E6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 xml:space="preserve">Wykonawca zapewni urządzenia i ich obsługę oraz materiały pomocnicze, a także akredytowane laboratorium niezbędne do przeprowadzenia badań jakości </w:t>
      </w:r>
      <w:r w:rsidR="00D019AE" w:rsidRPr="00680C42">
        <w:rPr>
          <w:rFonts w:asciiTheme="minorHAnsi" w:hAnsiTheme="minorHAnsi" w:cstheme="minorHAnsi"/>
          <w:sz w:val="22"/>
          <w:szCs w:val="22"/>
          <w:lang w:bidi="he-IL"/>
        </w:rPr>
        <w:t xml:space="preserve">Wyrobów </w:t>
      </w:r>
      <w:r w:rsidR="005A00F8" w:rsidRPr="00680C42">
        <w:rPr>
          <w:rFonts w:asciiTheme="minorHAnsi" w:hAnsiTheme="minorHAnsi" w:cstheme="minorHAnsi"/>
          <w:sz w:val="22"/>
          <w:szCs w:val="22"/>
          <w:lang w:bidi="he-IL"/>
        </w:rPr>
        <w:t xml:space="preserve">i Materiałów </w:t>
      </w:r>
      <w:r w:rsidRPr="00680C42">
        <w:rPr>
          <w:rFonts w:asciiTheme="minorHAnsi" w:hAnsiTheme="minorHAnsi" w:cstheme="minorHAnsi"/>
          <w:sz w:val="22"/>
          <w:szCs w:val="22"/>
          <w:lang w:bidi="he-IL"/>
        </w:rPr>
        <w:t xml:space="preserve">oraz jakości elementów </w:t>
      </w:r>
      <w:r w:rsidR="00D019AE" w:rsidRPr="00680C42">
        <w:rPr>
          <w:rFonts w:asciiTheme="minorHAnsi" w:hAnsiTheme="minorHAnsi" w:cstheme="minorHAnsi"/>
          <w:sz w:val="22"/>
          <w:szCs w:val="22"/>
          <w:lang w:bidi="he-IL"/>
        </w:rPr>
        <w:t>Robót Budowlanych</w:t>
      </w:r>
      <w:r w:rsidRPr="00680C42">
        <w:rPr>
          <w:rFonts w:asciiTheme="minorHAnsi" w:hAnsiTheme="minorHAnsi" w:cstheme="minorHAnsi"/>
          <w:sz w:val="22"/>
          <w:szCs w:val="22"/>
          <w:lang w:bidi="he-IL"/>
        </w:rPr>
        <w:t xml:space="preserve"> wykonanych z tych </w:t>
      </w:r>
      <w:r w:rsidR="00D019AE" w:rsidRPr="00680C42">
        <w:rPr>
          <w:rFonts w:asciiTheme="minorHAnsi" w:hAnsiTheme="minorHAnsi" w:cstheme="minorHAnsi"/>
          <w:sz w:val="22"/>
          <w:szCs w:val="22"/>
          <w:lang w:bidi="he-IL"/>
        </w:rPr>
        <w:t>Wyrobów</w:t>
      </w:r>
      <w:r w:rsidR="005A00F8" w:rsidRPr="00680C42">
        <w:rPr>
          <w:rFonts w:asciiTheme="minorHAnsi" w:hAnsiTheme="minorHAnsi" w:cstheme="minorHAnsi"/>
          <w:sz w:val="22"/>
          <w:szCs w:val="22"/>
          <w:lang w:bidi="he-IL"/>
        </w:rPr>
        <w:t xml:space="preserve"> i Materiałów</w:t>
      </w:r>
      <w:r w:rsidR="00D019AE"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Wszystkie badania </w:t>
      </w:r>
      <w:r w:rsidR="00D019AE" w:rsidRPr="00680C42">
        <w:rPr>
          <w:rFonts w:asciiTheme="minorHAnsi" w:hAnsiTheme="minorHAnsi" w:cstheme="minorHAnsi"/>
          <w:sz w:val="22"/>
          <w:szCs w:val="22"/>
          <w:lang w:bidi="he-IL"/>
        </w:rPr>
        <w:t>Wyrobów</w:t>
      </w:r>
      <w:r w:rsidR="005A00F8" w:rsidRPr="00680C42">
        <w:rPr>
          <w:rFonts w:asciiTheme="minorHAnsi" w:hAnsiTheme="minorHAnsi" w:cstheme="minorHAnsi"/>
          <w:sz w:val="22"/>
          <w:szCs w:val="22"/>
          <w:lang w:bidi="he-IL"/>
        </w:rPr>
        <w:t xml:space="preserve">, Materiałów </w:t>
      </w:r>
      <w:r w:rsidR="00D019AE" w:rsidRPr="00680C42">
        <w:rPr>
          <w:rFonts w:asciiTheme="minorHAnsi" w:hAnsiTheme="minorHAnsi" w:cstheme="minorHAnsi"/>
          <w:sz w:val="22"/>
          <w:szCs w:val="22"/>
          <w:lang w:bidi="he-IL"/>
        </w:rPr>
        <w:t>i Robót Budowlanych</w:t>
      </w:r>
      <w:r w:rsidRPr="00680C42">
        <w:rPr>
          <w:rFonts w:asciiTheme="minorHAnsi" w:hAnsiTheme="minorHAnsi" w:cstheme="minorHAnsi"/>
          <w:sz w:val="22"/>
          <w:szCs w:val="22"/>
          <w:lang w:bidi="he-IL"/>
        </w:rPr>
        <w:t xml:space="preserve"> Wykonawca wykon</w:t>
      </w:r>
      <w:r w:rsidR="00D019AE" w:rsidRPr="00680C42">
        <w:rPr>
          <w:rFonts w:asciiTheme="minorHAnsi" w:hAnsiTheme="minorHAnsi" w:cstheme="minorHAnsi"/>
          <w:sz w:val="22"/>
          <w:szCs w:val="22"/>
          <w:lang w:bidi="he-IL"/>
        </w:rPr>
        <w:t>a</w:t>
      </w:r>
      <w:r w:rsidRPr="00680C42">
        <w:rPr>
          <w:rFonts w:asciiTheme="minorHAnsi" w:hAnsiTheme="minorHAnsi" w:cstheme="minorHAnsi"/>
          <w:sz w:val="22"/>
          <w:szCs w:val="22"/>
          <w:lang w:bidi="he-IL"/>
        </w:rPr>
        <w:t xml:space="preserve"> na własny koszt. </w:t>
      </w:r>
    </w:p>
    <w:p w14:paraId="501BFC2C" w14:textId="777E15D9" w:rsidR="00D019AE" w:rsidRPr="00680C42" w:rsidRDefault="00D019AE"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Zamawiający ma prawo polecić Wykonawcy wykonanie dodatkowych badań sprawdzających dotyczących Wyrobów</w:t>
      </w:r>
      <w:r w:rsidR="005A00F8" w:rsidRPr="00680C42">
        <w:rPr>
          <w:rFonts w:asciiTheme="minorHAnsi" w:hAnsiTheme="minorHAnsi" w:cstheme="minorHAnsi"/>
          <w:sz w:val="22"/>
          <w:szCs w:val="22"/>
          <w:lang w:bidi="he-IL"/>
        </w:rPr>
        <w:t>, Materiałów</w:t>
      </w:r>
      <w:r w:rsidR="003F569E" w:rsidRPr="00680C42">
        <w:rPr>
          <w:rFonts w:asciiTheme="minorHAnsi" w:hAnsiTheme="minorHAnsi" w:cstheme="minorHAnsi"/>
          <w:sz w:val="22"/>
          <w:szCs w:val="22"/>
          <w:lang w:bidi="he-IL"/>
        </w:rPr>
        <w:t xml:space="preserve"> lub elementów Robót Budowlanych wykonanych z tych Wyrobów</w:t>
      </w:r>
      <w:r w:rsidR="005A00F8" w:rsidRPr="00680C42">
        <w:rPr>
          <w:rFonts w:asciiTheme="minorHAnsi" w:hAnsiTheme="minorHAnsi" w:cstheme="minorHAnsi"/>
          <w:sz w:val="22"/>
          <w:szCs w:val="22"/>
          <w:lang w:bidi="he-IL"/>
        </w:rPr>
        <w:t xml:space="preserve"> lub Materiałów</w:t>
      </w:r>
      <w:r w:rsidR="003F569E" w:rsidRPr="00680C42">
        <w:rPr>
          <w:rFonts w:asciiTheme="minorHAnsi" w:hAnsiTheme="minorHAnsi" w:cstheme="minorHAnsi"/>
          <w:sz w:val="22"/>
          <w:szCs w:val="22"/>
          <w:lang w:bidi="he-IL"/>
        </w:rPr>
        <w:t xml:space="preserve">. Jeśli wyniki badań wykażą, że Wyroby </w:t>
      </w:r>
      <w:r w:rsidR="005A00F8" w:rsidRPr="00680C42">
        <w:rPr>
          <w:rFonts w:asciiTheme="minorHAnsi" w:hAnsiTheme="minorHAnsi" w:cstheme="minorHAnsi"/>
          <w:sz w:val="22"/>
          <w:szCs w:val="22"/>
          <w:lang w:bidi="he-IL"/>
        </w:rPr>
        <w:t xml:space="preserve">i Materiały </w:t>
      </w:r>
      <w:r w:rsidR="003F569E" w:rsidRPr="00680C42">
        <w:rPr>
          <w:rFonts w:asciiTheme="minorHAnsi" w:hAnsiTheme="minorHAnsi" w:cstheme="minorHAnsi"/>
          <w:sz w:val="22"/>
          <w:szCs w:val="22"/>
          <w:lang w:bidi="he-IL"/>
        </w:rPr>
        <w:t xml:space="preserve">lub elementy Robót Budowlanych wykonane z tych Wyrobów </w:t>
      </w:r>
      <w:r w:rsidR="005A00F8" w:rsidRPr="00680C42">
        <w:rPr>
          <w:rFonts w:asciiTheme="minorHAnsi" w:hAnsiTheme="minorHAnsi" w:cstheme="minorHAnsi"/>
          <w:sz w:val="22"/>
          <w:szCs w:val="22"/>
          <w:lang w:bidi="he-IL"/>
        </w:rPr>
        <w:t xml:space="preserve">lub Materiałów </w:t>
      </w:r>
      <w:r w:rsidR="003F569E" w:rsidRPr="00680C42">
        <w:rPr>
          <w:rFonts w:asciiTheme="minorHAnsi" w:hAnsiTheme="minorHAnsi" w:cstheme="minorHAnsi"/>
          <w:sz w:val="22"/>
          <w:szCs w:val="22"/>
          <w:lang w:bidi="he-IL"/>
        </w:rPr>
        <w:t xml:space="preserve">są niezgodne z wymaganiami określonymi na podstawie pkt </w:t>
      </w:r>
      <w:r w:rsidR="003F569E" w:rsidRPr="00680C42">
        <w:rPr>
          <w:rFonts w:asciiTheme="minorHAnsi" w:hAnsiTheme="minorHAnsi" w:cstheme="minorHAnsi"/>
          <w:sz w:val="22"/>
          <w:szCs w:val="22"/>
          <w:lang w:bidi="he-IL"/>
        </w:rPr>
        <w:fldChar w:fldCharType="begin"/>
      </w:r>
      <w:r w:rsidR="003F569E" w:rsidRPr="00680C42">
        <w:rPr>
          <w:rFonts w:asciiTheme="minorHAnsi" w:hAnsiTheme="minorHAnsi" w:cstheme="minorHAnsi"/>
          <w:sz w:val="22"/>
          <w:szCs w:val="22"/>
          <w:lang w:bidi="he-IL"/>
        </w:rPr>
        <w:instrText xml:space="preserve"> REF _Ref108598415 \r \h </w:instrText>
      </w:r>
      <w:r w:rsidR="004800D6" w:rsidRPr="00680C42">
        <w:rPr>
          <w:rFonts w:asciiTheme="minorHAnsi" w:hAnsiTheme="minorHAnsi" w:cstheme="minorHAnsi"/>
          <w:sz w:val="22"/>
          <w:szCs w:val="22"/>
          <w:lang w:bidi="he-IL"/>
        </w:rPr>
        <w:instrText xml:space="preserve"> \* MERGEFORMAT </w:instrText>
      </w:r>
      <w:r w:rsidR="003F569E" w:rsidRPr="00680C42">
        <w:rPr>
          <w:rFonts w:asciiTheme="minorHAnsi" w:hAnsiTheme="minorHAnsi" w:cstheme="minorHAnsi"/>
          <w:sz w:val="22"/>
          <w:szCs w:val="22"/>
          <w:lang w:bidi="he-IL"/>
        </w:rPr>
      </w:r>
      <w:r w:rsidR="003F569E"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16.2.1</w:t>
      </w:r>
      <w:r w:rsidR="003F569E" w:rsidRPr="00680C42">
        <w:rPr>
          <w:rFonts w:asciiTheme="minorHAnsi" w:hAnsiTheme="minorHAnsi" w:cstheme="minorHAnsi"/>
          <w:sz w:val="22"/>
          <w:szCs w:val="22"/>
          <w:lang w:bidi="he-IL"/>
        </w:rPr>
        <w:fldChar w:fldCharType="end"/>
      </w:r>
      <w:r w:rsidR="003F569E" w:rsidRPr="00680C42">
        <w:rPr>
          <w:rFonts w:asciiTheme="minorHAnsi" w:hAnsiTheme="minorHAnsi" w:cstheme="minorHAnsi"/>
          <w:sz w:val="22"/>
          <w:szCs w:val="22"/>
          <w:lang w:bidi="he-IL"/>
        </w:rPr>
        <w:t xml:space="preserve"> lub </w:t>
      </w:r>
      <w:r w:rsidR="003F569E" w:rsidRPr="00680C42">
        <w:rPr>
          <w:rFonts w:asciiTheme="minorHAnsi" w:hAnsiTheme="minorHAnsi" w:cstheme="minorHAnsi"/>
          <w:sz w:val="22"/>
          <w:szCs w:val="22"/>
          <w:lang w:bidi="he-IL"/>
        </w:rPr>
        <w:fldChar w:fldCharType="begin"/>
      </w:r>
      <w:r w:rsidR="003F569E" w:rsidRPr="00680C42">
        <w:rPr>
          <w:rFonts w:asciiTheme="minorHAnsi" w:hAnsiTheme="minorHAnsi" w:cstheme="minorHAnsi"/>
          <w:sz w:val="22"/>
          <w:szCs w:val="22"/>
          <w:lang w:bidi="he-IL"/>
        </w:rPr>
        <w:instrText xml:space="preserve"> REF _Ref108598416 \r \h </w:instrText>
      </w:r>
      <w:r w:rsidR="004800D6" w:rsidRPr="00680C42">
        <w:rPr>
          <w:rFonts w:asciiTheme="minorHAnsi" w:hAnsiTheme="minorHAnsi" w:cstheme="minorHAnsi"/>
          <w:sz w:val="22"/>
          <w:szCs w:val="22"/>
          <w:lang w:bidi="he-IL"/>
        </w:rPr>
        <w:instrText xml:space="preserve"> \* MERGEFORMAT </w:instrText>
      </w:r>
      <w:r w:rsidR="003F569E" w:rsidRPr="00680C42">
        <w:rPr>
          <w:rFonts w:asciiTheme="minorHAnsi" w:hAnsiTheme="minorHAnsi" w:cstheme="minorHAnsi"/>
          <w:sz w:val="22"/>
          <w:szCs w:val="22"/>
          <w:lang w:bidi="he-IL"/>
        </w:rPr>
      </w:r>
      <w:r w:rsidR="003F569E"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16.2.2</w:t>
      </w:r>
      <w:r w:rsidR="003F569E" w:rsidRPr="00680C42">
        <w:rPr>
          <w:rFonts w:asciiTheme="minorHAnsi" w:hAnsiTheme="minorHAnsi" w:cstheme="minorHAnsi"/>
          <w:sz w:val="22"/>
          <w:szCs w:val="22"/>
          <w:lang w:bidi="he-IL"/>
        </w:rPr>
        <w:fldChar w:fldCharType="end"/>
      </w:r>
      <w:r w:rsidR="003F569E" w:rsidRPr="00680C42">
        <w:rPr>
          <w:rFonts w:asciiTheme="minorHAnsi" w:hAnsiTheme="minorHAnsi" w:cstheme="minorHAnsi"/>
          <w:sz w:val="22"/>
          <w:szCs w:val="22"/>
          <w:lang w:bidi="he-IL"/>
        </w:rPr>
        <w:t xml:space="preserve"> lub zaakceptowaną Dokumentacją Projektową, koszt badań obciąża Wykonawcę. Jeśli wyniki badań wykażą, że Wyroby</w:t>
      </w:r>
      <w:r w:rsidR="005A00F8" w:rsidRPr="00680C42">
        <w:rPr>
          <w:rFonts w:asciiTheme="minorHAnsi" w:hAnsiTheme="minorHAnsi" w:cstheme="minorHAnsi"/>
          <w:sz w:val="22"/>
          <w:szCs w:val="22"/>
          <w:lang w:bidi="he-IL"/>
        </w:rPr>
        <w:t>, Materiały</w:t>
      </w:r>
      <w:r w:rsidR="003F569E" w:rsidRPr="00680C42">
        <w:rPr>
          <w:rFonts w:asciiTheme="minorHAnsi" w:hAnsiTheme="minorHAnsi" w:cstheme="minorHAnsi"/>
          <w:sz w:val="22"/>
          <w:szCs w:val="22"/>
          <w:lang w:bidi="he-IL"/>
        </w:rPr>
        <w:t xml:space="preserve"> lub elementy Robót Budowlanych wykonane z tych Wyrobów </w:t>
      </w:r>
      <w:r w:rsidR="005A00F8" w:rsidRPr="00680C42">
        <w:rPr>
          <w:rFonts w:asciiTheme="minorHAnsi" w:hAnsiTheme="minorHAnsi" w:cstheme="minorHAnsi"/>
          <w:sz w:val="22"/>
          <w:szCs w:val="22"/>
          <w:lang w:bidi="he-IL"/>
        </w:rPr>
        <w:t xml:space="preserve">lub Materiałów </w:t>
      </w:r>
      <w:r w:rsidR="003F569E" w:rsidRPr="00680C42">
        <w:rPr>
          <w:rFonts w:asciiTheme="minorHAnsi" w:hAnsiTheme="minorHAnsi" w:cstheme="minorHAnsi"/>
          <w:sz w:val="22"/>
          <w:szCs w:val="22"/>
          <w:lang w:bidi="he-IL"/>
        </w:rPr>
        <w:t xml:space="preserve">są zgodne z wymaganiami określonymi na podstawie pkt </w:t>
      </w:r>
      <w:r w:rsidR="003F569E" w:rsidRPr="00680C42">
        <w:rPr>
          <w:rFonts w:asciiTheme="minorHAnsi" w:hAnsiTheme="minorHAnsi" w:cstheme="minorHAnsi"/>
          <w:sz w:val="22"/>
          <w:szCs w:val="22"/>
          <w:lang w:bidi="he-IL"/>
        </w:rPr>
        <w:fldChar w:fldCharType="begin"/>
      </w:r>
      <w:r w:rsidR="003F569E" w:rsidRPr="00680C42">
        <w:rPr>
          <w:rFonts w:asciiTheme="minorHAnsi" w:hAnsiTheme="minorHAnsi" w:cstheme="minorHAnsi"/>
          <w:sz w:val="22"/>
          <w:szCs w:val="22"/>
          <w:lang w:bidi="he-IL"/>
        </w:rPr>
        <w:instrText xml:space="preserve"> REF _Ref108598415 \r \h </w:instrText>
      </w:r>
      <w:r w:rsidR="004800D6" w:rsidRPr="00680C42">
        <w:rPr>
          <w:rFonts w:asciiTheme="minorHAnsi" w:hAnsiTheme="minorHAnsi" w:cstheme="minorHAnsi"/>
          <w:sz w:val="22"/>
          <w:szCs w:val="22"/>
          <w:lang w:bidi="he-IL"/>
        </w:rPr>
        <w:instrText xml:space="preserve"> \* MERGEFORMAT </w:instrText>
      </w:r>
      <w:r w:rsidR="003F569E" w:rsidRPr="00680C42">
        <w:rPr>
          <w:rFonts w:asciiTheme="minorHAnsi" w:hAnsiTheme="minorHAnsi" w:cstheme="minorHAnsi"/>
          <w:sz w:val="22"/>
          <w:szCs w:val="22"/>
          <w:lang w:bidi="he-IL"/>
        </w:rPr>
      </w:r>
      <w:r w:rsidR="003F569E"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16.2.1</w:t>
      </w:r>
      <w:r w:rsidR="003F569E" w:rsidRPr="00680C42">
        <w:rPr>
          <w:rFonts w:asciiTheme="minorHAnsi" w:hAnsiTheme="minorHAnsi" w:cstheme="minorHAnsi"/>
          <w:sz w:val="22"/>
          <w:szCs w:val="22"/>
          <w:lang w:bidi="he-IL"/>
        </w:rPr>
        <w:fldChar w:fldCharType="end"/>
      </w:r>
      <w:r w:rsidR="003F569E" w:rsidRPr="00680C42">
        <w:rPr>
          <w:rFonts w:asciiTheme="minorHAnsi" w:hAnsiTheme="minorHAnsi" w:cstheme="minorHAnsi"/>
          <w:sz w:val="22"/>
          <w:szCs w:val="22"/>
          <w:lang w:bidi="he-IL"/>
        </w:rPr>
        <w:t xml:space="preserve"> lub </w:t>
      </w:r>
      <w:r w:rsidR="003F569E" w:rsidRPr="00680C42">
        <w:rPr>
          <w:rFonts w:asciiTheme="minorHAnsi" w:hAnsiTheme="minorHAnsi" w:cstheme="minorHAnsi"/>
          <w:sz w:val="22"/>
          <w:szCs w:val="22"/>
          <w:lang w:bidi="he-IL"/>
        </w:rPr>
        <w:fldChar w:fldCharType="begin"/>
      </w:r>
      <w:r w:rsidR="003F569E" w:rsidRPr="00680C42">
        <w:rPr>
          <w:rFonts w:asciiTheme="minorHAnsi" w:hAnsiTheme="minorHAnsi" w:cstheme="minorHAnsi"/>
          <w:sz w:val="22"/>
          <w:szCs w:val="22"/>
          <w:lang w:bidi="he-IL"/>
        </w:rPr>
        <w:instrText xml:space="preserve"> REF _Ref108598416 \r \h </w:instrText>
      </w:r>
      <w:r w:rsidR="004800D6" w:rsidRPr="00680C42">
        <w:rPr>
          <w:rFonts w:asciiTheme="minorHAnsi" w:hAnsiTheme="minorHAnsi" w:cstheme="minorHAnsi"/>
          <w:sz w:val="22"/>
          <w:szCs w:val="22"/>
          <w:lang w:bidi="he-IL"/>
        </w:rPr>
        <w:instrText xml:space="preserve"> \* MERGEFORMAT </w:instrText>
      </w:r>
      <w:r w:rsidR="003F569E" w:rsidRPr="00680C42">
        <w:rPr>
          <w:rFonts w:asciiTheme="minorHAnsi" w:hAnsiTheme="minorHAnsi" w:cstheme="minorHAnsi"/>
          <w:sz w:val="22"/>
          <w:szCs w:val="22"/>
          <w:lang w:bidi="he-IL"/>
        </w:rPr>
      </w:r>
      <w:r w:rsidR="003F569E"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16.2.2</w:t>
      </w:r>
      <w:r w:rsidR="003F569E" w:rsidRPr="00680C42">
        <w:rPr>
          <w:rFonts w:asciiTheme="minorHAnsi" w:hAnsiTheme="minorHAnsi" w:cstheme="minorHAnsi"/>
          <w:sz w:val="22"/>
          <w:szCs w:val="22"/>
          <w:lang w:bidi="he-IL"/>
        </w:rPr>
        <w:fldChar w:fldCharType="end"/>
      </w:r>
      <w:r w:rsidR="003F569E" w:rsidRPr="00680C42">
        <w:rPr>
          <w:rFonts w:asciiTheme="minorHAnsi" w:hAnsiTheme="minorHAnsi" w:cstheme="minorHAnsi"/>
          <w:sz w:val="22"/>
          <w:szCs w:val="22"/>
          <w:lang w:bidi="he-IL"/>
        </w:rPr>
        <w:t xml:space="preserve"> lub zaakceptowaną Dokumentacją Projektową, koszt badań obciąża Zamawiającego.</w:t>
      </w:r>
    </w:p>
    <w:p w14:paraId="5CA60910" w14:textId="77777777" w:rsidR="003F569E" w:rsidRPr="00680C42" w:rsidRDefault="003F569E" w:rsidP="00CF16F6">
      <w:pPr>
        <w:pStyle w:val="Styl"/>
        <w:suppressAutoHyphens/>
        <w:spacing w:before="120"/>
        <w:ind w:left="567" w:right="12"/>
        <w:jc w:val="both"/>
        <w:rPr>
          <w:rFonts w:asciiTheme="minorHAnsi" w:hAnsiTheme="minorHAnsi" w:cstheme="minorHAnsi"/>
          <w:sz w:val="22"/>
          <w:szCs w:val="22"/>
          <w:lang w:bidi="he-IL"/>
        </w:rPr>
      </w:pPr>
    </w:p>
    <w:p w14:paraId="68B685EC" w14:textId="77777777" w:rsidR="008409F8" w:rsidRPr="00680C42" w:rsidRDefault="008409F8" w:rsidP="00B22648">
      <w:pPr>
        <w:jc w:val="both"/>
        <w:rPr>
          <w:rFonts w:asciiTheme="minorHAnsi" w:eastAsiaTheme="majorEastAsia" w:hAnsiTheme="minorHAnsi" w:cstheme="majorBidi"/>
          <w:b/>
          <w:szCs w:val="32"/>
          <w:lang w:bidi="he-IL"/>
        </w:rPr>
      </w:pPr>
      <w:bookmarkStart w:id="82" w:name="_Ref117598001"/>
      <w:r w:rsidRPr="00680C42">
        <w:br w:type="page"/>
      </w:r>
    </w:p>
    <w:p w14:paraId="3D3CAA24" w14:textId="77777777" w:rsidR="005C382D" w:rsidRPr="00680C42" w:rsidRDefault="005C382D" w:rsidP="00D75DC3">
      <w:pPr>
        <w:pStyle w:val="Nagwek1"/>
      </w:pPr>
      <w:bookmarkStart w:id="83" w:name="_Ref120781614"/>
      <w:bookmarkStart w:id="84" w:name="_Toc122085215"/>
      <w:r w:rsidRPr="00680C42">
        <w:lastRenderedPageBreak/>
        <w:t>ODBI</w:t>
      </w:r>
      <w:r w:rsidR="004D64A0" w:rsidRPr="00680C42">
        <w:t>ÓR ROBÓT</w:t>
      </w:r>
      <w:bookmarkEnd w:id="82"/>
      <w:bookmarkEnd w:id="83"/>
      <w:r w:rsidR="003E6E2A" w:rsidRPr="00680C42">
        <w:t xml:space="preserve"> I ODBIÓR BUDOWY</w:t>
      </w:r>
      <w:bookmarkEnd w:id="84"/>
    </w:p>
    <w:p w14:paraId="5B580723" w14:textId="77777777" w:rsidR="00B917BA" w:rsidRPr="00680C42" w:rsidRDefault="00B917BA"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Zamawiający będzie dokonywał następujących odbiorów</w:t>
      </w:r>
      <w:r w:rsidR="005418E0" w:rsidRPr="00680C42">
        <w:rPr>
          <w:rFonts w:asciiTheme="minorHAnsi" w:hAnsiTheme="minorHAnsi" w:cstheme="minorHAnsi"/>
          <w:sz w:val="22"/>
          <w:szCs w:val="22"/>
          <w:lang w:bidi="he-IL"/>
        </w:rPr>
        <w:t xml:space="preserve"> w zakresie Robót</w:t>
      </w:r>
      <w:r w:rsidRPr="00680C42">
        <w:rPr>
          <w:rFonts w:asciiTheme="minorHAnsi" w:hAnsiTheme="minorHAnsi" w:cstheme="minorHAnsi"/>
          <w:sz w:val="22"/>
          <w:szCs w:val="22"/>
          <w:lang w:bidi="he-IL"/>
        </w:rPr>
        <w:t xml:space="preserve">: </w:t>
      </w:r>
    </w:p>
    <w:p w14:paraId="5B169E4F" w14:textId="4DEF035D" w:rsidR="00B917BA" w:rsidRPr="00680C42" w:rsidRDefault="00B917BA" w:rsidP="00E80715">
      <w:pPr>
        <w:pStyle w:val="Styl"/>
        <w:numPr>
          <w:ilvl w:val="2"/>
          <w:numId w:val="9"/>
        </w:numPr>
        <w:suppressAutoHyphens/>
        <w:spacing w:before="120"/>
        <w:ind w:right="12"/>
        <w:jc w:val="both"/>
        <w:rPr>
          <w:rFonts w:asciiTheme="minorHAnsi" w:hAnsiTheme="minorHAnsi" w:cstheme="minorHAnsi"/>
          <w:sz w:val="22"/>
          <w:szCs w:val="22"/>
          <w:lang w:bidi="he-IL"/>
        </w:rPr>
      </w:pPr>
      <w:bookmarkStart w:id="85" w:name="_Ref116294547"/>
      <w:r w:rsidRPr="00680C42">
        <w:rPr>
          <w:rFonts w:asciiTheme="minorHAnsi" w:hAnsiTheme="minorHAnsi" w:cstheme="minorHAnsi"/>
          <w:sz w:val="22"/>
          <w:szCs w:val="22"/>
          <w:lang w:bidi="he-IL"/>
        </w:rPr>
        <w:t xml:space="preserve">odbiór </w:t>
      </w:r>
      <w:r w:rsidR="009D7D36"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obót zanikających i ulegających zakryciu –</w:t>
      </w:r>
      <w:r w:rsidR="00391349" w:rsidRPr="00680C42">
        <w:rPr>
          <w:rFonts w:asciiTheme="minorHAnsi" w:hAnsiTheme="minorHAnsi" w:cstheme="minorHAnsi"/>
          <w:sz w:val="22"/>
          <w:szCs w:val="22"/>
          <w:lang w:bidi="he-IL"/>
        </w:rPr>
        <w:t xml:space="preserve"> w terminach określonych w pkt </w:t>
      </w:r>
      <w:r w:rsidR="00391349" w:rsidRPr="00680C42">
        <w:rPr>
          <w:rFonts w:asciiTheme="minorHAnsi" w:hAnsiTheme="minorHAnsi" w:cstheme="minorHAnsi"/>
          <w:sz w:val="22"/>
          <w:szCs w:val="22"/>
          <w:lang w:bidi="he-IL"/>
        </w:rPr>
        <w:fldChar w:fldCharType="begin"/>
      </w:r>
      <w:r w:rsidR="00391349" w:rsidRPr="00680C42">
        <w:rPr>
          <w:rFonts w:asciiTheme="minorHAnsi" w:hAnsiTheme="minorHAnsi" w:cstheme="minorHAnsi"/>
          <w:sz w:val="22"/>
          <w:szCs w:val="22"/>
          <w:lang w:bidi="he-IL"/>
        </w:rPr>
        <w:instrText xml:space="preserve"> REF _Ref116294615 \r \h </w:instrText>
      </w:r>
      <w:r w:rsidR="00391349" w:rsidRPr="00680C42">
        <w:rPr>
          <w:rFonts w:asciiTheme="minorHAnsi" w:hAnsiTheme="minorHAnsi" w:cstheme="minorHAnsi"/>
          <w:sz w:val="22"/>
          <w:szCs w:val="22"/>
          <w:lang w:bidi="he-IL"/>
        </w:rPr>
      </w:r>
      <w:r w:rsidR="00391349"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17.2</w:t>
      </w:r>
      <w:r w:rsidR="00391349" w:rsidRPr="00680C42">
        <w:rPr>
          <w:rFonts w:asciiTheme="minorHAnsi" w:hAnsiTheme="minorHAnsi" w:cstheme="minorHAnsi"/>
          <w:sz w:val="22"/>
          <w:szCs w:val="22"/>
          <w:lang w:bidi="he-IL"/>
        </w:rPr>
        <w:fldChar w:fldCharType="end"/>
      </w:r>
      <w:bookmarkEnd w:id="85"/>
      <w:r w:rsidR="009D7D36" w:rsidRPr="00680C42">
        <w:rPr>
          <w:rFonts w:asciiTheme="minorHAnsi" w:hAnsiTheme="minorHAnsi" w:cstheme="minorHAnsi"/>
          <w:sz w:val="22"/>
          <w:szCs w:val="22"/>
          <w:lang w:bidi="he-IL"/>
        </w:rPr>
        <w:t>;</w:t>
      </w:r>
    </w:p>
    <w:p w14:paraId="0DC41950" w14:textId="77777777" w:rsidR="00B917BA" w:rsidRPr="00680C42" w:rsidRDefault="00B917BA" w:rsidP="00E80715">
      <w:pPr>
        <w:pStyle w:val="Styl"/>
        <w:numPr>
          <w:ilvl w:val="2"/>
          <w:numId w:val="9"/>
        </w:numPr>
        <w:suppressAutoHyphens/>
        <w:spacing w:before="120"/>
        <w:ind w:right="12"/>
        <w:jc w:val="both"/>
        <w:rPr>
          <w:rFonts w:asciiTheme="minorHAnsi" w:hAnsiTheme="minorHAnsi" w:cstheme="minorHAnsi"/>
          <w:sz w:val="22"/>
          <w:szCs w:val="22"/>
          <w:lang w:bidi="he-IL"/>
        </w:rPr>
      </w:pPr>
      <w:bookmarkStart w:id="86" w:name="_Ref120794283"/>
      <w:r w:rsidRPr="00680C42">
        <w:rPr>
          <w:rFonts w:asciiTheme="minorHAnsi" w:hAnsiTheme="minorHAnsi" w:cstheme="minorHAnsi"/>
          <w:sz w:val="22"/>
          <w:szCs w:val="22"/>
          <w:lang w:bidi="he-IL"/>
        </w:rPr>
        <w:t xml:space="preserve">odbiór według stanu zaawansowania </w:t>
      </w:r>
      <w:r w:rsidR="009D7D36"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obót -</w:t>
      </w:r>
      <w:r w:rsidR="003E6E2A"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 na podstawie </w:t>
      </w:r>
      <w:r w:rsidR="00793C98"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rotokołu </w:t>
      </w:r>
      <w:r w:rsidR="00793C98" w:rsidRPr="00680C42">
        <w:rPr>
          <w:rFonts w:asciiTheme="minorHAnsi" w:hAnsiTheme="minorHAnsi" w:cstheme="minorHAnsi"/>
          <w:sz w:val="22"/>
          <w:szCs w:val="22"/>
          <w:lang w:bidi="he-IL"/>
        </w:rPr>
        <w:t>Z</w:t>
      </w:r>
      <w:r w:rsidRPr="00680C42">
        <w:rPr>
          <w:rFonts w:asciiTheme="minorHAnsi" w:hAnsiTheme="minorHAnsi" w:cstheme="minorHAnsi"/>
          <w:sz w:val="22"/>
          <w:szCs w:val="22"/>
          <w:lang w:bidi="he-IL"/>
        </w:rPr>
        <w:t xml:space="preserve">aawansowania przedstawionego przez Wykonawcę, podpisanego przez kierowników robót branżowych, których protokół dotyczy oraz </w:t>
      </w:r>
      <w:r w:rsidR="008320C6" w:rsidRPr="00680C42">
        <w:rPr>
          <w:rFonts w:asciiTheme="minorHAnsi" w:hAnsiTheme="minorHAnsi" w:cstheme="minorHAnsi"/>
          <w:sz w:val="22"/>
          <w:szCs w:val="22"/>
          <w:lang w:bidi="he-IL"/>
        </w:rPr>
        <w:t>Kierownika Nadzoru Inwestorskiego, zatwierdzonego przez Kierownika Kontraktu lub innego przedstawiciela Zamawiającego upoważnionego do jego reprezentacji</w:t>
      </w:r>
      <w:r w:rsidR="00FA4A8A" w:rsidRPr="00680C42">
        <w:rPr>
          <w:rFonts w:asciiTheme="minorHAnsi" w:hAnsiTheme="minorHAnsi" w:cstheme="minorHAnsi"/>
          <w:sz w:val="22"/>
          <w:szCs w:val="22"/>
          <w:lang w:bidi="he-IL"/>
        </w:rPr>
        <w:t>;</w:t>
      </w:r>
      <w:bookmarkEnd w:id="86"/>
    </w:p>
    <w:p w14:paraId="370BD905" w14:textId="77777777" w:rsidR="00793C98" w:rsidRPr="00680C42" w:rsidRDefault="00B917BA" w:rsidP="00E80715">
      <w:pPr>
        <w:pStyle w:val="Styl"/>
        <w:numPr>
          <w:ilvl w:val="2"/>
          <w:numId w:val="9"/>
        </w:numPr>
        <w:suppressAutoHyphens/>
        <w:spacing w:before="120"/>
        <w:ind w:right="12"/>
        <w:jc w:val="both"/>
        <w:rPr>
          <w:rFonts w:asciiTheme="minorHAnsi" w:hAnsiTheme="minorHAnsi" w:cstheme="minorHAnsi"/>
          <w:sz w:val="22"/>
          <w:szCs w:val="22"/>
          <w:lang w:bidi="he-IL"/>
        </w:rPr>
      </w:pPr>
      <w:bookmarkStart w:id="87" w:name="_Ref116295359"/>
      <w:r w:rsidRPr="00680C42">
        <w:rPr>
          <w:rFonts w:asciiTheme="minorHAnsi" w:hAnsiTheme="minorHAnsi" w:cstheme="minorHAnsi"/>
          <w:sz w:val="22"/>
          <w:szCs w:val="22"/>
          <w:lang w:bidi="he-IL"/>
        </w:rPr>
        <w:t xml:space="preserve">odbiór </w:t>
      </w:r>
      <w:r w:rsidR="00F15B60" w:rsidRPr="00680C42">
        <w:rPr>
          <w:rFonts w:asciiTheme="minorHAnsi" w:hAnsiTheme="minorHAnsi" w:cstheme="minorHAnsi"/>
          <w:sz w:val="22"/>
          <w:szCs w:val="22"/>
          <w:lang w:bidi="he-IL"/>
        </w:rPr>
        <w:t xml:space="preserve">Robót </w:t>
      </w:r>
      <w:r w:rsidR="00793C98" w:rsidRPr="00680C42">
        <w:rPr>
          <w:rFonts w:asciiTheme="minorHAnsi" w:hAnsiTheme="minorHAnsi" w:cstheme="minorHAnsi"/>
          <w:sz w:val="22"/>
          <w:szCs w:val="22"/>
          <w:lang w:bidi="he-IL"/>
        </w:rPr>
        <w:t xml:space="preserve">na podstawie Protokołu Odbioru </w:t>
      </w:r>
      <w:r w:rsidR="0069594E" w:rsidRPr="00680C42">
        <w:rPr>
          <w:rFonts w:asciiTheme="minorHAnsi" w:hAnsiTheme="minorHAnsi" w:cstheme="minorHAnsi"/>
          <w:sz w:val="22"/>
          <w:szCs w:val="22"/>
          <w:lang w:bidi="he-IL"/>
        </w:rPr>
        <w:t>Robót</w:t>
      </w:r>
      <w:r w:rsidR="00793C98" w:rsidRPr="00680C42">
        <w:rPr>
          <w:rFonts w:asciiTheme="minorHAnsi" w:hAnsiTheme="minorHAnsi" w:cstheme="minorHAnsi"/>
          <w:sz w:val="22"/>
          <w:szCs w:val="22"/>
          <w:lang w:bidi="he-IL"/>
        </w:rPr>
        <w:t>, podpisanego przez kierowników robót branżowych, których protokół dotyczy oraz Kierownika Nadzoru Inwestorskiego, zatwierdzonego przez Kierownika Kontraktu lub innego przedstawiciela Zamawiającego upoważnionego do jego reprezentacji</w:t>
      </w:r>
      <w:r w:rsidRPr="00680C42">
        <w:rPr>
          <w:rFonts w:asciiTheme="minorHAnsi" w:hAnsiTheme="minorHAnsi" w:cstheme="minorHAnsi"/>
          <w:sz w:val="22"/>
          <w:szCs w:val="22"/>
          <w:lang w:bidi="he-IL"/>
        </w:rPr>
        <w:t>,</w:t>
      </w:r>
      <w:bookmarkEnd w:id="87"/>
    </w:p>
    <w:p w14:paraId="5C916F2E" w14:textId="77777777" w:rsidR="00E63F42" w:rsidRPr="00680C42" w:rsidRDefault="00E63F42" w:rsidP="00E80715">
      <w:pPr>
        <w:pStyle w:val="Styl"/>
        <w:numPr>
          <w:ilvl w:val="2"/>
          <w:numId w:val="9"/>
        </w:numPr>
        <w:suppressAutoHyphens/>
        <w:spacing w:before="120"/>
        <w:ind w:right="12"/>
        <w:jc w:val="both"/>
        <w:rPr>
          <w:rFonts w:asciiTheme="minorHAnsi" w:hAnsiTheme="minorHAnsi" w:cstheme="minorHAnsi"/>
          <w:sz w:val="22"/>
          <w:szCs w:val="22"/>
          <w:lang w:bidi="he-IL"/>
        </w:rPr>
      </w:pPr>
      <w:bookmarkStart w:id="88" w:name="_Ref120795585"/>
      <w:r w:rsidRPr="00680C42">
        <w:rPr>
          <w:rFonts w:asciiTheme="minorHAnsi" w:hAnsiTheme="minorHAnsi" w:cstheme="minorHAnsi"/>
          <w:sz w:val="22"/>
          <w:szCs w:val="22"/>
          <w:lang w:bidi="he-IL"/>
        </w:rPr>
        <w:t>odbiór Budowy na podstawie Protokołu Odbioru Budowy, po uzyskaniu Pozwolenia na Użytkowanie;</w:t>
      </w:r>
      <w:bookmarkEnd w:id="88"/>
    </w:p>
    <w:p w14:paraId="526313CC" w14:textId="77777777" w:rsidR="000304F6" w:rsidRPr="00680C42" w:rsidRDefault="00B917BA" w:rsidP="00663E6A">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odbiór pogwarancyjny</w:t>
      </w:r>
      <w:r w:rsidR="009D7D36"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(ostateczny) –</w:t>
      </w:r>
      <w:r w:rsidR="003363CB"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dokonywany </w:t>
      </w:r>
      <w:r w:rsidR="00FA4A8A" w:rsidRPr="00680C42">
        <w:rPr>
          <w:rFonts w:asciiTheme="minorHAnsi" w:hAnsiTheme="minorHAnsi" w:cstheme="minorHAnsi"/>
          <w:sz w:val="22"/>
          <w:szCs w:val="22"/>
          <w:lang w:bidi="he-IL"/>
        </w:rPr>
        <w:t xml:space="preserve">na podstawie Protokołu Odbioru Ostatecznego </w:t>
      </w:r>
      <w:r w:rsidRPr="00680C42">
        <w:rPr>
          <w:rFonts w:asciiTheme="minorHAnsi" w:hAnsiTheme="minorHAnsi" w:cstheme="minorHAnsi"/>
          <w:sz w:val="22"/>
          <w:szCs w:val="22"/>
          <w:lang w:bidi="he-IL"/>
        </w:rPr>
        <w:t xml:space="preserve">przed upływem Okresu Gwarancji; Zamawiający wyznaczy termin odbioru pogwarancyjnego nie później niż na </w:t>
      </w:r>
      <w:r w:rsidR="005418E0" w:rsidRPr="00680C42">
        <w:rPr>
          <w:rFonts w:asciiTheme="minorHAnsi" w:hAnsiTheme="minorHAnsi" w:cstheme="minorHAnsi"/>
          <w:sz w:val="22"/>
          <w:szCs w:val="22"/>
          <w:lang w:bidi="he-IL"/>
        </w:rPr>
        <w:t xml:space="preserve">20 Dni Roboczych </w:t>
      </w:r>
      <w:r w:rsidRPr="00680C42">
        <w:rPr>
          <w:rFonts w:asciiTheme="minorHAnsi" w:hAnsiTheme="minorHAnsi" w:cstheme="minorHAnsi"/>
          <w:sz w:val="22"/>
          <w:szCs w:val="22"/>
          <w:lang w:bidi="he-IL"/>
        </w:rPr>
        <w:t xml:space="preserve">przed upływem Okresu Gwarancji i powiadomi o nim pisemnie Wykonawcę z wyprzedzeniem co najmniej </w:t>
      </w:r>
      <w:r w:rsidR="005418E0" w:rsidRPr="00680C42">
        <w:rPr>
          <w:rFonts w:asciiTheme="minorHAnsi" w:hAnsiTheme="minorHAnsi" w:cstheme="minorHAnsi"/>
          <w:sz w:val="22"/>
          <w:szCs w:val="22"/>
          <w:lang w:bidi="he-IL"/>
        </w:rPr>
        <w:t>10 Dni Roboczych</w:t>
      </w:r>
      <w:r w:rsidRPr="00680C42">
        <w:rPr>
          <w:rFonts w:asciiTheme="minorHAnsi" w:hAnsiTheme="minorHAnsi" w:cstheme="minorHAnsi"/>
          <w:sz w:val="22"/>
          <w:szCs w:val="22"/>
          <w:lang w:bidi="he-IL"/>
        </w:rPr>
        <w:t>.</w:t>
      </w:r>
    </w:p>
    <w:p w14:paraId="3DFB5C04" w14:textId="4F3A5B72" w:rsidR="00AC2ECC" w:rsidRPr="00680C42" w:rsidRDefault="00895DD7"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89" w:name="_Ref116294615"/>
      <w:r w:rsidRPr="00680C42">
        <w:rPr>
          <w:rFonts w:asciiTheme="minorHAnsi" w:hAnsiTheme="minorHAnsi" w:cstheme="minorHAnsi"/>
          <w:sz w:val="22"/>
          <w:szCs w:val="22"/>
          <w:lang w:bidi="he-IL"/>
        </w:rPr>
        <w:t>Wykonawca zgłasza gotowość do odbioru robót zanikających i ulegających zakryciu</w:t>
      </w:r>
      <w:r w:rsidR="00045282" w:rsidRPr="00680C42">
        <w:rPr>
          <w:rFonts w:asciiTheme="minorHAnsi" w:hAnsiTheme="minorHAnsi" w:cstheme="minorHAnsi"/>
          <w:sz w:val="22"/>
          <w:szCs w:val="22"/>
          <w:lang w:bidi="he-IL"/>
        </w:rPr>
        <w:t>, o który</w:t>
      </w:r>
      <w:r w:rsidR="00F07494" w:rsidRPr="00680C42">
        <w:rPr>
          <w:rFonts w:asciiTheme="minorHAnsi" w:hAnsiTheme="minorHAnsi" w:cstheme="minorHAnsi"/>
          <w:sz w:val="22"/>
          <w:szCs w:val="22"/>
          <w:lang w:bidi="he-IL"/>
        </w:rPr>
        <w:t>ch</w:t>
      </w:r>
      <w:r w:rsidR="00955D91" w:rsidRPr="00680C42">
        <w:rPr>
          <w:rFonts w:asciiTheme="minorHAnsi" w:hAnsiTheme="minorHAnsi" w:cstheme="minorHAnsi"/>
          <w:sz w:val="22"/>
          <w:szCs w:val="22"/>
          <w:lang w:bidi="he-IL"/>
        </w:rPr>
        <w:t xml:space="preserve"> mowa w pkt</w:t>
      </w:r>
      <w:r w:rsidR="009D7D36" w:rsidRPr="00680C42">
        <w:rPr>
          <w:rFonts w:asciiTheme="minorHAnsi" w:hAnsiTheme="minorHAnsi" w:cstheme="minorHAnsi"/>
          <w:sz w:val="22"/>
          <w:szCs w:val="22"/>
          <w:lang w:bidi="he-IL"/>
        </w:rPr>
        <w:t xml:space="preserve"> </w:t>
      </w:r>
      <w:r w:rsidR="009D7D36" w:rsidRPr="00680C42">
        <w:rPr>
          <w:rFonts w:asciiTheme="minorHAnsi" w:hAnsiTheme="minorHAnsi" w:cstheme="minorHAnsi"/>
          <w:sz w:val="22"/>
          <w:szCs w:val="22"/>
          <w:lang w:bidi="he-IL"/>
        </w:rPr>
        <w:fldChar w:fldCharType="begin"/>
      </w:r>
      <w:r w:rsidR="009D7D36" w:rsidRPr="00680C42">
        <w:rPr>
          <w:rFonts w:asciiTheme="minorHAnsi" w:hAnsiTheme="minorHAnsi" w:cstheme="minorHAnsi"/>
          <w:sz w:val="22"/>
          <w:szCs w:val="22"/>
          <w:lang w:bidi="he-IL"/>
        </w:rPr>
        <w:instrText xml:space="preserve"> REF _Ref116294547 \r \h </w:instrText>
      </w:r>
      <w:r w:rsidR="005418E0" w:rsidRPr="00680C42">
        <w:rPr>
          <w:rFonts w:asciiTheme="minorHAnsi" w:hAnsiTheme="minorHAnsi" w:cstheme="minorHAnsi"/>
          <w:sz w:val="22"/>
          <w:szCs w:val="22"/>
          <w:lang w:bidi="he-IL"/>
        </w:rPr>
        <w:instrText xml:space="preserve"> \* MERGEFORMAT </w:instrText>
      </w:r>
      <w:r w:rsidR="009D7D36" w:rsidRPr="00680C42">
        <w:rPr>
          <w:rFonts w:asciiTheme="minorHAnsi" w:hAnsiTheme="minorHAnsi" w:cstheme="minorHAnsi"/>
          <w:sz w:val="22"/>
          <w:szCs w:val="22"/>
          <w:lang w:bidi="he-IL"/>
        </w:rPr>
      </w:r>
      <w:r w:rsidR="009D7D36"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17.1.1</w:t>
      </w:r>
      <w:r w:rsidR="009D7D36" w:rsidRPr="00680C42">
        <w:rPr>
          <w:rFonts w:asciiTheme="minorHAnsi" w:hAnsiTheme="minorHAnsi" w:cstheme="minorHAnsi"/>
          <w:sz w:val="22"/>
          <w:szCs w:val="22"/>
          <w:lang w:bidi="he-IL"/>
        </w:rPr>
        <w:fldChar w:fldCharType="end"/>
      </w:r>
      <w:r w:rsidR="00955D91"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wpisem do Dziennika Budowy i jednocześnie zawiadamia o tej gotowości Zamawiającego.</w:t>
      </w:r>
      <w:r w:rsidRPr="00680C42">
        <w:rPr>
          <w:rFonts w:ascii="Times New Roman" w:hAnsi="Times New Roman" w:cs="Times New Roman"/>
          <w:sz w:val="22"/>
          <w:szCs w:val="22"/>
          <w:lang w:eastAsia="ar-SA"/>
        </w:rPr>
        <w:t xml:space="preserve"> </w:t>
      </w:r>
      <w:r w:rsidRPr="00680C42">
        <w:rPr>
          <w:rFonts w:asciiTheme="minorHAnsi" w:hAnsiTheme="minorHAnsi" w:cstheme="minorHAnsi"/>
          <w:sz w:val="22"/>
          <w:szCs w:val="22"/>
          <w:lang w:bidi="he-IL"/>
        </w:rPr>
        <w:t xml:space="preserve">Odbioru robót zanikających i ulegających zakryciu dokonuje ze strony Zamawiającego Kierownik Nadzoru Inwestorskiego dokonując odpowiedniego wpisu w Dzienniku Budowy, w terminie 3 </w:t>
      </w:r>
      <w:r w:rsidR="005418E0" w:rsidRPr="00680C42">
        <w:rPr>
          <w:rFonts w:asciiTheme="minorHAnsi" w:hAnsiTheme="minorHAnsi" w:cstheme="minorHAnsi"/>
          <w:sz w:val="22"/>
          <w:szCs w:val="22"/>
          <w:lang w:bidi="he-IL"/>
        </w:rPr>
        <w:t>D</w:t>
      </w:r>
      <w:r w:rsidRPr="00680C42">
        <w:rPr>
          <w:rFonts w:asciiTheme="minorHAnsi" w:hAnsiTheme="minorHAnsi" w:cstheme="minorHAnsi"/>
          <w:sz w:val="22"/>
          <w:szCs w:val="22"/>
          <w:lang w:bidi="he-IL"/>
        </w:rPr>
        <w:t xml:space="preserve">ni </w:t>
      </w:r>
      <w:r w:rsidR="005418E0"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oboczych od zawiadomienia go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gotowości do odbioru robót zanikających i ulegających zakryciu.</w:t>
      </w:r>
      <w:bookmarkEnd w:id="89"/>
    </w:p>
    <w:p w14:paraId="6F05D64C" w14:textId="155CB631" w:rsidR="000A0FA4" w:rsidRPr="00680C42" w:rsidRDefault="00895DD7"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ma obowiązek umożliwić Kierownikowi Nadzoru Inwestorskiego sprawdzenie każdej </w:t>
      </w:r>
      <w:r w:rsidR="009D7D36"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 xml:space="preserve">oboty zanikającej lub ulegającej zakryciu. W przypadku braku zgłoszenia gotowości do odbioru </w:t>
      </w:r>
      <w:r w:rsidR="009D7D36" w:rsidRPr="00680C42">
        <w:rPr>
          <w:rFonts w:asciiTheme="minorHAnsi" w:hAnsiTheme="minorHAnsi" w:cstheme="minorHAnsi"/>
          <w:sz w:val="22"/>
          <w:szCs w:val="22"/>
          <w:lang w:bidi="he-IL"/>
        </w:rPr>
        <w:t xml:space="preserve">zgodnie z pkt </w:t>
      </w:r>
      <w:r w:rsidR="009D7D36" w:rsidRPr="00680C42">
        <w:rPr>
          <w:rFonts w:asciiTheme="minorHAnsi" w:hAnsiTheme="minorHAnsi" w:cstheme="minorHAnsi"/>
          <w:sz w:val="22"/>
          <w:szCs w:val="22"/>
          <w:lang w:bidi="he-IL"/>
        </w:rPr>
        <w:fldChar w:fldCharType="begin"/>
      </w:r>
      <w:r w:rsidR="009D7D36" w:rsidRPr="00680C42">
        <w:rPr>
          <w:rFonts w:asciiTheme="minorHAnsi" w:hAnsiTheme="minorHAnsi" w:cstheme="minorHAnsi"/>
          <w:sz w:val="22"/>
          <w:szCs w:val="22"/>
          <w:lang w:bidi="he-IL"/>
        </w:rPr>
        <w:instrText xml:space="preserve"> REF _Ref116294615 \r \h </w:instrText>
      </w:r>
      <w:r w:rsidR="002442F7" w:rsidRPr="00680C42">
        <w:rPr>
          <w:rFonts w:asciiTheme="minorHAnsi" w:hAnsiTheme="minorHAnsi" w:cstheme="minorHAnsi"/>
          <w:sz w:val="22"/>
          <w:szCs w:val="22"/>
          <w:lang w:bidi="he-IL"/>
        </w:rPr>
        <w:instrText xml:space="preserve"> \* MERGEFORMAT </w:instrText>
      </w:r>
      <w:r w:rsidR="009D7D36" w:rsidRPr="00680C42">
        <w:rPr>
          <w:rFonts w:asciiTheme="minorHAnsi" w:hAnsiTheme="minorHAnsi" w:cstheme="minorHAnsi"/>
          <w:sz w:val="22"/>
          <w:szCs w:val="22"/>
          <w:lang w:bidi="he-IL"/>
        </w:rPr>
      </w:r>
      <w:r w:rsidR="009D7D36"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17.2</w:t>
      </w:r>
      <w:r w:rsidR="009D7D36" w:rsidRPr="00680C42">
        <w:rPr>
          <w:rFonts w:asciiTheme="minorHAnsi" w:hAnsiTheme="minorHAnsi" w:cstheme="minorHAnsi"/>
          <w:sz w:val="22"/>
          <w:szCs w:val="22"/>
          <w:lang w:bidi="he-IL"/>
        </w:rPr>
        <w:fldChar w:fldCharType="end"/>
      </w:r>
      <w:r w:rsidR="009D7D36"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lub dokonania zakrycia tych </w:t>
      </w:r>
      <w:r w:rsidR="002E09E9"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obót przed ich odbiorem, Wykonawca jest zobowiązany na żądanie Zamawiającego odkryć lub wykonać otwory niezbędne dla</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zbadania </w:t>
      </w:r>
      <w:r w:rsidR="002E09E9"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obót, a</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następnie na własny koszt przywrócić stan poprzedni.</w:t>
      </w:r>
    </w:p>
    <w:p w14:paraId="4DFB2170" w14:textId="77777777" w:rsidR="00EA34CE" w:rsidRPr="00680C42" w:rsidRDefault="003B2AAA" w:rsidP="002E59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rPr>
        <w:t>P</w:t>
      </w:r>
      <w:r w:rsidR="00045282" w:rsidRPr="00680C42">
        <w:rPr>
          <w:rFonts w:asciiTheme="minorHAnsi" w:hAnsiTheme="minorHAnsi" w:cstheme="minorHAnsi"/>
          <w:sz w:val="22"/>
          <w:szCs w:val="22"/>
        </w:rPr>
        <w:t>o</w:t>
      </w:r>
      <w:r w:rsidRPr="00680C42">
        <w:rPr>
          <w:rFonts w:asciiTheme="minorHAnsi" w:hAnsiTheme="minorHAnsi" w:cstheme="minorHAnsi"/>
          <w:sz w:val="22"/>
          <w:szCs w:val="22"/>
        </w:rPr>
        <w:t xml:space="preserve"> ukończeniu </w:t>
      </w:r>
      <w:r w:rsidR="009D7D36" w:rsidRPr="00680C42">
        <w:rPr>
          <w:rFonts w:asciiTheme="minorHAnsi" w:hAnsiTheme="minorHAnsi" w:cstheme="minorHAnsi"/>
          <w:sz w:val="22"/>
          <w:szCs w:val="22"/>
        </w:rPr>
        <w:t>R</w:t>
      </w:r>
      <w:r w:rsidRPr="00680C42">
        <w:rPr>
          <w:rFonts w:asciiTheme="minorHAnsi" w:hAnsiTheme="minorHAnsi" w:cstheme="minorHAnsi"/>
          <w:sz w:val="22"/>
          <w:szCs w:val="22"/>
        </w:rPr>
        <w:t xml:space="preserve">obót </w:t>
      </w:r>
      <w:r w:rsidR="00045282" w:rsidRPr="00680C42">
        <w:rPr>
          <w:rFonts w:asciiTheme="minorHAnsi" w:hAnsiTheme="minorHAnsi" w:cstheme="minorHAnsi"/>
          <w:sz w:val="22"/>
          <w:szCs w:val="22"/>
        </w:rPr>
        <w:t>podlegających odbiorowi</w:t>
      </w:r>
      <w:r w:rsidR="00045282" w:rsidRPr="00680C42">
        <w:rPr>
          <w:rFonts w:asciiTheme="minorHAnsi" w:hAnsiTheme="minorHAnsi" w:cstheme="minorHAnsi"/>
          <w:sz w:val="22"/>
          <w:szCs w:val="22"/>
          <w:lang w:bidi="he-IL"/>
        </w:rPr>
        <w:t xml:space="preserve"> według stanu ich zaawansowania </w:t>
      </w:r>
      <w:r w:rsidR="00EA34CE" w:rsidRPr="00680C42">
        <w:rPr>
          <w:rFonts w:asciiTheme="minorHAnsi" w:hAnsiTheme="minorHAnsi" w:cstheme="minorHAnsi"/>
          <w:sz w:val="22"/>
          <w:szCs w:val="22"/>
        </w:rPr>
        <w:t xml:space="preserve">Wykonawca dokonuje w </w:t>
      </w:r>
      <w:r w:rsidR="007033C4" w:rsidRPr="00680C42">
        <w:rPr>
          <w:rFonts w:asciiTheme="minorHAnsi" w:hAnsiTheme="minorHAnsi" w:cstheme="minorHAnsi"/>
          <w:sz w:val="22"/>
          <w:szCs w:val="22"/>
        </w:rPr>
        <w:t>D</w:t>
      </w:r>
      <w:r w:rsidR="00EA34CE" w:rsidRPr="00680C42">
        <w:rPr>
          <w:rFonts w:asciiTheme="minorHAnsi" w:hAnsiTheme="minorHAnsi" w:cstheme="minorHAnsi"/>
          <w:sz w:val="22"/>
          <w:szCs w:val="22"/>
        </w:rPr>
        <w:t xml:space="preserve">zienniku </w:t>
      </w:r>
      <w:r w:rsidR="007033C4" w:rsidRPr="00680C42">
        <w:rPr>
          <w:rFonts w:asciiTheme="minorHAnsi" w:hAnsiTheme="minorHAnsi" w:cstheme="minorHAnsi"/>
          <w:sz w:val="22"/>
          <w:szCs w:val="22"/>
        </w:rPr>
        <w:t>B</w:t>
      </w:r>
      <w:r w:rsidR="00EA34CE" w:rsidRPr="00680C42">
        <w:rPr>
          <w:rFonts w:asciiTheme="minorHAnsi" w:hAnsiTheme="minorHAnsi" w:cstheme="minorHAnsi"/>
          <w:sz w:val="22"/>
          <w:szCs w:val="22"/>
        </w:rPr>
        <w:t>udowy wpisu w przedmiocie osiągnięcia gotowości do</w:t>
      </w:r>
      <w:r w:rsidR="00496691" w:rsidRPr="00680C42">
        <w:rPr>
          <w:rFonts w:asciiTheme="minorHAnsi" w:hAnsiTheme="minorHAnsi" w:cstheme="minorHAnsi"/>
          <w:sz w:val="22"/>
          <w:szCs w:val="22"/>
        </w:rPr>
        <w:t xml:space="preserve"> </w:t>
      </w:r>
      <w:r w:rsidR="00EA34CE" w:rsidRPr="00680C42">
        <w:rPr>
          <w:rFonts w:asciiTheme="minorHAnsi" w:hAnsiTheme="minorHAnsi" w:cstheme="minorHAnsi"/>
          <w:sz w:val="22"/>
          <w:szCs w:val="22"/>
        </w:rPr>
        <w:t>odbioru</w:t>
      </w:r>
      <w:r w:rsidR="007033C4" w:rsidRPr="00680C42">
        <w:rPr>
          <w:rFonts w:asciiTheme="minorHAnsi" w:hAnsiTheme="minorHAnsi" w:cstheme="minorHAnsi"/>
          <w:sz w:val="22"/>
          <w:szCs w:val="22"/>
        </w:rPr>
        <w:t xml:space="preserve"> </w:t>
      </w:r>
      <w:r w:rsidR="00955D91" w:rsidRPr="00680C42">
        <w:rPr>
          <w:rFonts w:asciiTheme="minorHAnsi" w:hAnsiTheme="minorHAnsi" w:cstheme="minorHAnsi"/>
          <w:sz w:val="22"/>
          <w:szCs w:val="22"/>
        </w:rPr>
        <w:t xml:space="preserve">według stanu </w:t>
      </w:r>
      <w:r w:rsidR="007033C4" w:rsidRPr="00680C42">
        <w:rPr>
          <w:rFonts w:asciiTheme="minorHAnsi" w:hAnsiTheme="minorHAnsi" w:cstheme="minorHAnsi"/>
          <w:sz w:val="22"/>
          <w:szCs w:val="22"/>
        </w:rPr>
        <w:t>zaawansowan</w:t>
      </w:r>
      <w:r w:rsidR="00FA4A8A" w:rsidRPr="00680C42">
        <w:rPr>
          <w:rFonts w:asciiTheme="minorHAnsi" w:hAnsiTheme="minorHAnsi" w:cstheme="minorHAnsi"/>
          <w:sz w:val="22"/>
          <w:szCs w:val="22"/>
        </w:rPr>
        <w:t>i</w:t>
      </w:r>
      <w:r w:rsidR="007033C4" w:rsidRPr="00680C42">
        <w:rPr>
          <w:rFonts w:asciiTheme="minorHAnsi" w:hAnsiTheme="minorHAnsi" w:cstheme="minorHAnsi"/>
          <w:sz w:val="22"/>
          <w:szCs w:val="22"/>
        </w:rPr>
        <w:t>a</w:t>
      </w:r>
      <w:r w:rsidR="00955D91" w:rsidRPr="00680C42">
        <w:rPr>
          <w:rFonts w:asciiTheme="minorHAnsi" w:hAnsiTheme="minorHAnsi" w:cstheme="minorHAnsi"/>
          <w:sz w:val="22"/>
          <w:szCs w:val="22"/>
        </w:rPr>
        <w:t xml:space="preserve"> Robót</w:t>
      </w:r>
      <w:r w:rsidR="00496691" w:rsidRPr="00680C42">
        <w:rPr>
          <w:rFonts w:asciiTheme="minorHAnsi" w:hAnsiTheme="minorHAnsi" w:cstheme="minorHAnsi"/>
          <w:sz w:val="22"/>
          <w:szCs w:val="22"/>
        </w:rPr>
        <w:t xml:space="preserve"> </w:t>
      </w:r>
      <w:r w:rsidR="00EA34CE" w:rsidRPr="00680C42">
        <w:rPr>
          <w:rFonts w:asciiTheme="minorHAnsi" w:hAnsiTheme="minorHAnsi" w:cstheme="minorHAnsi"/>
          <w:sz w:val="22"/>
          <w:szCs w:val="22"/>
        </w:rPr>
        <w:t>i jednocześnie zawiadamia Zamawiającego o</w:t>
      </w:r>
      <w:r w:rsidR="00EA34CE" w:rsidRPr="00680C42">
        <w:rPr>
          <w:rFonts w:asciiTheme="minorHAnsi" w:hAnsiTheme="minorHAnsi" w:cstheme="minorHAnsi"/>
          <w:bCs/>
          <w:sz w:val="22"/>
          <w:szCs w:val="22"/>
        </w:rPr>
        <w:t xml:space="preserve"> osiągnięciu</w:t>
      </w:r>
      <w:r w:rsidR="00EA34CE" w:rsidRPr="00680C42">
        <w:rPr>
          <w:rFonts w:asciiTheme="minorHAnsi" w:hAnsiTheme="minorHAnsi" w:cstheme="minorHAnsi"/>
          <w:sz w:val="22"/>
          <w:szCs w:val="22"/>
        </w:rPr>
        <w:t xml:space="preserve"> gotowości do odbioru</w:t>
      </w:r>
      <w:r w:rsidR="00EA34CE" w:rsidRPr="00680C42">
        <w:rPr>
          <w:rFonts w:asciiTheme="minorHAnsi" w:eastAsia="Segoe UI" w:hAnsiTheme="minorHAnsi" w:cstheme="minorHAnsi"/>
          <w:kern w:val="1"/>
          <w:sz w:val="22"/>
          <w:szCs w:val="22"/>
        </w:rPr>
        <w:t xml:space="preserve">, a wraz z tym zawiadomieniem Wykonawca ma obowiązek </w:t>
      </w:r>
      <w:r w:rsidR="00EA34CE" w:rsidRPr="00680C42">
        <w:rPr>
          <w:rFonts w:asciiTheme="minorHAnsi" w:hAnsiTheme="minorHAnsi" w:cstheme="minorHAnsi"/>
          <w:sz w:val="22"/>
          <w:szCs w:val="22"/>
        </w:rPr>
        <w:t xml:space="preserve">przedłożyć </w:t>
      </w:r>
      <w:r w:rsidR="00EA34CE" w:rsidRPr="00680C42">
        <w:rPr>
          <w:rFonts w:asciiTheme="minorHAnsi" w:hAnsiTheme="minorHAnsi" w:cstheme="minorHAnsi"/>
          <w:bCs/>
          <w:sz w:val="22"/>
          <w:szCs w:val="22"/>
        </w:rPr>
        <w:t>Zamawiającemu następujące dokumenty:</w:t>
      </w:r>
    </w:p>
    <w:p w14:paraId="363E9B08" w14:textId="77777777" w:rsidR="003C5F7A" w:rsidRPr="00680C42" w:rsidRDefault="003C5F7A"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należycie sporządzoną książk</w:t>
      </w:r>
      <w:r w:rsidR="00F07494" w:rsidRPr="00680C42">
        <w:rPr>
          <w:rFonts w:asciiTheme="minorHAnsi" w:hAnsiTheme="minorHAnsi" w:cstheme="minorHAnsi"/>
          <w:sz w:val="22"/>
          <w:szCs w:val="22"/>
          <w:lang w:bidi="he-IL"/>
        </w:rPr>
        <w:t>ę</w:t>
      </w:r>
      <w:r w:rsidRPr="00680C42">
        <w:rPr>
          <w:rFonts w:asciiTheme="minorHAnsi" w:hAnsiTheme="minorHAnsi" w:cstheme="minorHAnsi"/>
          <w:sz w:val="22"/>
          <w:szCs w:val="22"/>
          <w:lang w:bidi="he-IL"/>
        </w:rPr>
        <w:t xml:space="preserve"> obmiarów, uwzględniającą wszystkie Roboty </w:t>
      </w:r>
      <w:r w:rsidR="003D2E4C" w:rsidRPr="00680C42">
        <w:rPr>
          <w:rFonts w:asciiTheme="minorHAnsi" w:hAnsiTheme="minorHAnsi" w:cstheme="minorHAnsi"/>
          <w:sz w:val="22"/>
          <w:szCs w:val="22"/>
          <w:lang w:bidi="he-IL"/>
        </w:rPr>
        <w:t>podlegające odbiorowi</w:t>
      </w:r>
      <w:r w:rsidRPr="00680C42">
        <w:rPr>
          <w:rFonts w:asciiTheme="minorHAnsi" w:hAnsiTheme="minorHAnsi" w:cstheme="minorHAnsi"/>
          <w:sz w:val="22"/>
          <w:szCs w:val="22"/>
          <w:lang w:bidi="he-IL"/>
        </w:rPr>
        <w:t xml:space="preserve">, </w:t>
      </w:r>
    </w:p>
    <w:p w14:paraId="1ACE577A" w14:textId="3CDE19FA" w:rsidR="003C5F7A" w:rsidRPr="00680C42" w:rsidRDefault="003C5F7A"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zestawienie odebranych</w:t>
      </w:r>
      <w:r w:rsidR="00496691" w:rsidRPr="00680C42">
        <w:rPr>
          <w:rFonts w:asciiTheme="minorHAnsi" w:hAnsiTheme="minorHAnsi" w:cstheme="minorHAnsi"/>
          <w:sz w:val="22"/>
          <w:szCs w:val="22"/>
          <w:lang w:bidi="he-IL"/>
        </w:rPr>
        <w:t xml:space="preserve"> </w:t>
      </w:r>
      <w:r w:rsidR="002E09E9"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 xml:space="preserve">obót zanikających i ulegających zakryciu składających się na zakres </w:t>
      </w:r>
      <w:r w:rsidR="00B933B6"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obót objętych odbiorem</w:t>
      </w:r>
      <w:r w:rsidR="006A1BA6" w:rsidRPr="00680C42">
        <w:rPr>
          <w:rFonts w:asciiTheme="minorHAnsi" w:hAnsiTheme="minorHAnsi" w:cstheme="minorHAnsi"/>
          <w:sz w:val="22"/>
          <w:szCs w:val="22"/>
          <w:lang w:bidi="he-IL"/>
        </w:rPr>
        <w:t>,</w:t>
      </w:r>
    </w:p>
    <w:p w14:paraId="78FEA76D" w14:textId="77777777" w:rsidR="003C5F7A" w:rsidRPr="00680C42" w:rsidRDefault="003C5F7A"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wyniki prób dla danego zakresu</w:t>
      </w:r>
      <w:r w:rsidR="00B933B6" w:rsidRPr="00680C42">
        <w:rPr>
          <w:rFonts w:asciiTheme="minorHAnsi" w:hAnsiTheme="minorHAnsi" w:cstheme="minorHAnsi"/>
          <w:sz w:val="22"/>
          <w:szCs w:val="22"/>
          <w:lang w:bidi="he-IL"/>
        </w:rPr>
        <w:t xml:space="preserve"> Robót</w:t>
      </w:r>
      <w:r w:rsidRPr="00680C42">
        <w:rPr>
          <w:rFonts w:asciiTheme="minorHAnsi" w:hAnsiTheme="minorHAnsi" w:cstheme="minorHAnsi"/>
          <w:sz w:val="22"/>
          <w:szCs w:val="22"/>
          <w:lang w:bidi="he-IL"/>
        </w:rPr>
        <w:t xml:space="preserve"> (o ile są wymagane zgodnie </w:t>
      </w:r>
      <w:r w:rsidR="00B933B6" w:rsidRPr="00680C42">
        <w:rPr>
          <w:rFonts w:asciiTheme="minorHAnsi" w:hAnsiTheme="minorHAnsi" w:cstheme="minorHAnsi"/>
          <w:sz w:val="22"/>
          <w:szCs w:val="22"/>
          <w:lang w:bidi="he-IL"/>
        </w:rPr>
        <w:t xml:space="preserve">z </w:t>
      </w:r>
      <w:r w:rsidR="002E09E9" w:rsidRPr="00680C42">
        <w:rPr>
          <w:rFonts w:asciiTheme="minorHAnsi" w:hAnsiTheme="minorHAnsi" w:cstheme="minorHAnsi"/>
          <w:sz w:val="22"/>
          <w:szCs w:val="22"/>
          <w:lang w:bidi="he-IL"/>
        </w:rPr>
        <w:t xml:space="preserve">Kontraktem lub </w:t>
      </w:r>
      <w:r w:rsidR="00B933B6" w:rsidRPr="00680C42">
        <w:rPr>
          <w:rFonts w:asciiTheme="minorHAnsi" w:hAnsiTheme="minorHAnsi" w:cstheme="minorHAnsi"/>
          <w:sz w:val="22"/>
          <w:szCs w:val="22"/>
          <w:lang w:bidi="he-IL"/>
        </w:rPr>
        <w:t>Dokumentacją</w:t>
      </w:r>
      <w:r w:rsidRPr="00680C42">
        <w:rPr>
          <w:rFonts w:asciiTheme="minorHAnsi" w:hAnsiTheme="minorHAnsi" w:cstheme="minorHAnsi"/>
          <w:sz w:val="22"/>
          <w:szCs w:val="22"/>
          <w:lang w:bidi="he-IL"/>
        </w:rPr>
        <w:t>),</w:t>
      </w:r>
    </w:p>
    <w:p w14:paraId="5C6A0512" w14:textId="77777777" w:rsidR="00D21E91" w:rsidRPr="00680C42" w:rsidRDefault="00D21E91"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instrukcje obsługi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i inne dokumenty związane z eksploatacj</w:t>
      </w:r>
      <w:r w:rsidR="002E09E9" w:rsidRPr="00680C42">
        <w:rPr>
          <w:rFonts w:asciiTheme="minorHAnsi" w:hAnsiTheme="minorHAnsi" w:cstheme="minorHAnsi"/>
          <w:sz w:val="22"/>
          <w:szCs w:val="22"/>
          <w:lang w:bidi="he-IL"/>
        </w:rPr>
        <w:t>ą</w:t>
      </w:r>
      <w:r w:rsidRPr="00680C42">
        <w:rPr>
          <w:rFonts w:asciiTheme="minorHAnsi" w:hAnsiTheme="minorHAnsi" w:cstheme="minorHAnsi"/>
          <w:sz w:val="22"/>
          <w:szCs w:val="22"/>
          <w:lang w:bidi="he-IL"/>
        </w:rPr>
        <w:t xml:space="preserve"> danego zakresu </w:t>
      </w:r>
      <w:r w:rsidR="00B933B6" w:rsidRPr="00680C42">
        <w:rPr>
          <w:rFonts w:asciiTheme="minorHAnsi" w:hAnsiTheme="minorHAnsi" w:cstheme="minorHAnsi"/>
          <w:sz w:val="22"/>
          <w:szCs w:val="22"/>
          <w:lang w:bidi="he-IL"/>
        </w:rPr>
        <w:t>Robót objętych odbiorem</w:t>
      </w:r>
      <w:r w:rsidRPr="00680C42">
        <w:rPr>
          <w:rFonts w:asciiTheme="minorHAnsi" w:hAnsiTheme="minorHAnsi" w:cstheme="minorHAnsi"/>
          <w:sz w:val="22"/>
          <w:szCs w:val="22"/>
          <w:lang w:bidi="he-IL"/>
        </w:rPr>
        <w:t>,</w:t>
      </w:r>
    </w:p>
    <w:p w14:paraId="6A5162C5" w14:textId="77777777" w:rsidR="00D21E91" w:rsidRPr="00680C42" w:rsidRDefault="00D21E91" w:rsidP="00A93E3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dokumenty dotyczące dopuszczenia wyrobów do stosowania w budownictwie, świadectwa dopuszczania, atesty, certyfikaty, aprobaty techniczne </w:t>
      </w:r>
      <w:r w:rsidR="00A719F7" w:rsidRPr="00680C42">
        <w:rPr>
          <w:rFonts w:asciiTheme="minorHAnsi" w:hAnsiTheme="minorHAnsi" w:cstheme="minorHAnsi"/>
          <w:sz w:val="22"/>
          <w:szCs w:val="22"/>
          <w:lang w:bidi="he-IL"/>
        </w:rPr>
        <w:t xml:space="preserve">itp. </w:t>
      </w:r>
      <w:r w:rsidRPr="00680C42">
        <w:rPr>
          <w:rFonts w:asciiTheme="minorHAnsi" w:hAnsiTheme="minorHAnsi" w:cstheme="minorHAnsi"/>
          <w:sz w:val="22"/>
          <w:szCs w:val="22"/>
          <w:lang w:bidi="he-IL"/>
        </w:rPr>
        <w:t xml:space="preserve">- dla wszystkich wbudowanych materiałów i urządzeń lub innych wyrobów, zgodnie z przepisami </w:t>
      </w:r>
      <w:r w:rsidR="00A719F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rawa </w:t>
      </w:r>
      <w:r w:rsidR="00A719F7" w:rsidRPr="00680C42">
        <w:rPr>
          <w:rFonts w:asciiTheme="minorHAnsi" w:hAnsiTheme="minorHAnsi" w:cstheme="minorHAnsi"/>
          <w:sz w:val="22"/>
          <w:szCs w:val="22"/>
          <w:lang w:bidi="he-IL"/>
        </w:rPr>
        <w:t>B</w:t>
      </w:r>
      <w:r w:rsidRPr="00680C42">
        <w:rPr>
          <w:rFonts w:asciiTheme="minorHAnsi" w:hAnsiTheme="minorHAnsi" w:cstheme="minorHAnsi"/>
          <w:sz w:val="22"/>
          <w:szCs w:val="22"/>
          <w:lang w:bidi="he-IL"/>
        </w:rPr>
        <w:t>udowlanego</w:t>
      </w:r>
      <w:r w:rsidR="006A1BA6" w:rsidRPr="00680C42">
        <w:rPr>
          <w:rFonts w:asciiTheme="minorHAnsi" w:hAnsiTheme="minorHAnsi" w:cstheme="minorHAnsi"/>
          <w:sz w:val="22"/>
          <w:szCs w:val="22"/>
          <w:lang w:bidi="he-IL"/>
        </w:rPr>
        <w:t>,</w:t>
      </w:r>
    </w:p>
    <w:p w14:paraId="4F471A99" w14:textId="77777777" w:rsidR="006A1BA6" w:rsidRPr="00680C42" w:rsidRDefault="006A1BA6" w:rsidP="0065755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wyniki pomiarów kontrolnych oraz badań i oznaczeń laboratoryjnych,</w:t>
      </w:r>
    </w:p>
    <w:p w14:paraId="75D44329" w14:textId="77777777" w:rsidR="006A1BA6" w:rsidRPr="00680C42" w:rsidRDefault="006A1BA6" w:rsidP="0065755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inne dokumenty umożliwiające weryfikację prawidłowości realizacji Przedmiotu </w:t>
      </w:r>
      <w:r w:rsidR="00A719F7" w:rsidRPr="00680C42">
        <w:rPr>
          <w:rFonts w:asciiTheme="minorHAnsi" w:hAnsiTheme="minorHAnsi" w:cstheme="minorHAnsi"/>
          <w:sz w:val="22"/>
          <w:szCs w:val="22"/>
          <w:lang w:bidi="he-IL"/>
        </w:rPr>
        <w:t>Kontraktu.</w:t>
      </w:r>
    </w:p>
    <w:p w14:paraId="6B216517" w14:textId="77777777" w:rsidR="00EA34CE" w:rsidRPr="00680C42" w:rsidRDefault="00FA4A8A" w:rsidP="00FA4A8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Zamawiający przystąpi do odbioru Robót według stanu ich zaawansowania w terminie do 3 Dni Roboczych od dnia zgłoszenia</w:t>
      </w:r>
      <w:r w:rsidR="00AF73AF" w:rsidRPr="00680C42">
        <w:rPr>
          <w:rFonts w:asciiTheme="minorHAnsi" w:hAnsiTheme="minorHAnsi" w:cstheme="minorHAnsi"/>
          <w:sz w:val="22"/>
          <w:szCs w:val="22"/>
          <w:lang w:bidi="he-IL"/>
        </w:rPr>
        <w:t xml:space="preserve"> tych Robót do odbioru</w:t>
      </w:r>
      <w:r w:rsidRPr="00680C42">
        <w:rPr>
          <w:rFonts w:asciiTheme="minorHAnsi" w:hAnsiTheme="minorHAnsi" w:cstheme="minorHAnsi"/>
          <w:sz w:val="22"/>
          <w:szCs w:val="22"/>
          <w:lang w:bidi="he-IL"/>
        </w:rPr>
        <w:t xml:space="preserve">. </w:t>
      </w:r>
      <w:r w:rsidR="00A719F7" w:rsidRPr="00680C42">
        <w:rPr>
          <w:rFonts w:asciiTheme="minorHAnsi" w:hAnsiTheme="minorHAnsi" w:cstheme="minorHAnsi"/>
          <w:bCs/>
          <w:sz w:val="22"/>
          <w:szCs w:val="22"/>
          <w:lang w:bidi="he-IL"/>
        </w:rPr>
        <w:t xml:space="preserve">Zamawiający może odrzucić zawiadomienie o osiągnięciu gotowości do odbioru </w:t>
      </w:r>
      <w:r w:rsidR="008F6BB5" w:rsidRPr="00680C42">
        <w:rPr>
          <w:rFonts w:asciiTheme="minorHAnsi" w:hAnsiTheme="minorHAnsi" w:cstheme="minorHAnsi"/>
          <w:sz w:val="22"/>
          <w:szCs w:val="22"/>
          <w:lang w:bidi="he-IL"/>
        </w:rPr>
        <w:t xml:space="preserve">według stanu zaawansowania </w:t>
      </w:r>
      <w:r w:rsidR="00391349" w:rsidRPr="00680C42">
        <w:rPr>
          <w:rFonts w:asciiTheme="minorHAnsi" w:hAnsiTheme="minorHAnsi" w:cstheme="minorHAnsi"/>
          <w:sz w:val="22"/>
          <w:szCs w:val="22"/>
          <w:lang w:bidi="he-IL"/>
        </w:rPr>
        <w:t>R</w:t>
      </w:r>
      <w:r w:rsidR="008F6BB5" w:rsidRPr="00680C42">
        <w:rPr>
          <w:rFonts w:asciiTheme="minorHAnsi" w:hAnsiTheme="minorHAnsi" w:cstheme="minorHAnsi"/>
          <w:sz w:val="22"/>
          <w:szCs w:val="22"/>
          <w:lang w:bidi="he-IL"/>
        </w:rPr>
        <w:t>obót</w:t>
      </w:r>
      <w:r w:rsidR="00A719F7" w:rsidRPr="00680C42">
        <w:rPr>
          <w:rFonts w:asciiTheme="minorHAnsi" w:hAnsiTheme="minorHAnsi" w:cstheme="minorHAnsi"/>
          <w:bCs/>
          <w:sz w:val="22"/>
          <w:szCs w:val="22"/>
          <w:lang w:bidi="he-IL"/>
        </w:rPr>
        <w:t xml:space="preserve"> bez wyznaczenia terminu odbioru - w przypadku złożenia dokumentów z</w:t>
      </w:r>
      <w:r w:rsidR="00391349" w:rsidRPr="00680C42">
        <w:rPr>
          <w:rFonts w:asciiTheme="minorHAnsi" w:hAnsiTheme="minorHAnsi" w:cstheme="minorHAnsi"/>
          <w:bCs/>
          <w:sz w:val="22"/>
          <w:szCs w:val="22"/>
          <w:lang w:bidi="he-IL"/>
        </w:rPr>
        <w:t>a</w:t>
      </w:r>
      <w:r w:rsidR="00A719F7" w:rsidRPr="00680C42">
        <w:rPr>
          <w:rFonts w:asciiTheme="minorHAnsi" w:hAnsiTheme="minorHAnsi" w:cstheme="minorHAnsi"/>
          <w:bCs/>
          <w:sz w:val="22"/>
          <w:szCs w:val="22"/>
          <w:lang w:bidi="he-IL"/>
        </w:rPr>
        <w:t xml:space="preserve">wierających </w:t>
      </w:r>
      <w:r w:rsidR="00AF73AF" w:rsidRPr="00680C42">
        <w:rPr>
          <w:rFonts w:asciiTheme="minorHAnsi" w:hAnsiTheme="minorHAnsi" w:cstheme="minorHAnsi"/>
          <w:bCs/>
          <w:sz w:val="22"/>
          <w:szCs w:val="22"/>
          <w:lang w:bidi="he-IL"/>
        </w:rPr>
        <w:t xml:space="preserve">Wady Istotne </w:t>
      </w:r>
      <w:r w:rsidR="00A719F7" w:rsidRPr="00680C42">
        <w:rPr>
          <w:rFonts w:asciiTheme="minorHAnsi" w:hAnsiTheme="minorHAnsi" w:cstheme="minorHAnsi"/>
          <w:bCs/>
          <w:sz w:val="22"/>
          <w:szCs w:val="22"/>
          <w:lang w:bidi="he-IL"/>
        </w:rPr>
        <w:t>lub gdy dokumenty te są niekompletne; w takim przypadku Zamawiający</w:t>
      </w:r>
      <w:r w:rsidR="00496691" w:rsidRPr="00680C42">
        <w:rPr>
          <w:rFonts w:asciiTheme="minorHAnsi" w:hAnsiTheme="minorHAnsi" w:cstheme="minorHAnsi"/>
          <w:bCs/>
          <w:sz w:val="22"/>
          <w:szCs w:val="22"/>
          <w:lang w:bidi="he-IL"/>
        </w:rPr>
        <w:t xml:space="preserve"> </w:t>
      </w:r>
      <w:r w:rsidR="00A719F7" w:rsidRPr="00680C42">
        <w:rPr>
          <w:rFonts w:asciiTheme="minorHAnsi" w:hAnsiTheme="minorHAnsi" w:cstheme="minorHAnsi"/>
          <w:bCs/>
          <w:sz w:val="22"/>
          <w:szCs w:val="22"/>
          <w:lang w:bidi="he-IL"/>
        </w:rPr>
        <w:t>poinformuje Wykonawcę, że nie wyznaczy terminu odbioru, kierując do Wykonawcy uzasadnienie dla zaniechania tej czynności</w:t>
      </w:r>
      <w:r w:rsidR="00270A5A" w:rsidRPr="00680C42">
        <w:rPr>
          <w:rFonts w:asciiTheme="minorHAnsi" w:hAnsiTheme="minorHAnsi" w:cstheme="minorHAnsi"/>
          <w:bCs/>
          <w:sz w:val="22"/>
          <w:szCs w:val="22"/>
          <w:lang w:bidi="he-IL"/>
        </w:rPr>
        <w:t>.</w:t>
      </w:r>
      <w:r w:rsidR="00120FA9" w:rsidRPr="00680C42">
        <w:rPr>
          <w:rFonts w:asciiTheme="minorHAnsi" w:hAnsiTheme="minorHAnsi" w:cstheme="minorHAnsi"/>
          <w:bCs/>
          <w:sz w:val="22"/>
          <w:szCs w:val="22"/>
          <w:lang w:bidi="he-IL"/>
        </w:rPr>
        <w:t xml:space="preserve"> </w:t>
      </w:r>
      <w:r w:rsidR="00A719F7" w:rsidRPr="00680C42">
        <w:rPr>
          <w:rFonts w:asciiTheme="minorHAnsi" w:hAnsiTheme="minorHAnsi" w:cstheme="minorHAnsi"/>
          <w:bCs/>
          <w:sz w:val="22"/>
          <w:szCs w:val="22"/>
          <w:lang w:bidi="he-IL"/>
        </w:rPr>
        <w:t>Zamawiający –</w:t>
      </w:r>
      <w:r w:rsidR="00496691" w:rsidRPr="00680C42">
        <w:rPr>
          <w:rFonts w:asciiTheme="minorHAnsi" w:hAnsiTheme="minorHAnsi" w:cstheme="minorHAnsi"/>
          <w:bCs/>
          <w:sz w:val="22"/>
          <w:szCs w:val="22"/>
          <w:lang w:bidi="he-IL"/>
        </w:rPr>
        <w:t xml:space="preserve"> </w:t>
      </w:r>
      <w:r w:rsidR="00A719F7" w:rsidRPr="00680C42">
        <w:rPr>
          <w:rFonts w:asciiTheme="minorHAnsi" w:hAnsiTheme="minorHAnsi" w:cstheme="minorHAnsi"/>
          <w:bCs/>
          <w:sz w:val="22"/>
          <w:szCs w:val="22"/>
          <w:lang w:bidi="he-IL"/>
        </w:rPr>
        <w:t xml:space="preserve">w </w:t>
      </w:r>
      <w:r w:rsidR="00270A5A" w:rsidRPr="00680C42">
        <w:rPr>
          <w:rFonts w:asciiTheme="minorHAnsi" w:hAnsiTheme="minorHAnsi" w:cstheme="minorHAnsi"/>
          <w:bCs/>
          <w:sz w:val="22"/>
          <w:szCs w:val="22"/>
          <w:lang w:bidi="he-IL"/>
        </w:rPr>
        <w:t xml:space="preserve">przypadku </w:t>
      </w:r>
      <w:r w:rsidR="00A719F7" w:rsidRPr="00680C42">
        <w:rPr>
          <w:rFonts w:asciiTheme="minorHAnsi" w:hAnsiTheme="minorHAnsi" w:cstheme="minorHAnsi"/>
          <w:bCs/>
          <w:sz w:val="22"/>
          <w:szCs w:val="22"/>
          <w:lang w:bidi="he-IL"/>
        </w:rPr>
        <w:t>nieprawidłowe</w:t>
      </w:r>
      <w:r w:rsidR="00270A5A" w:rsidRPr="00680C42">
        <w:rPr>
          <w:rFonts w:asciiTheme="minorHAnsi" w:hAnsiTheme="minorHAnsi" w:cstheme="minorHAnsi"/>
          <w:bCs/>
          <w:sz w:val="22"/>
          <w:szCs w:val="22"/>
          <w:lang w:bidi="he-IL"/>
        </w:rPr>
        <w:t>go</w:t>
      </w:r>
      <w:r w:rsidR="00A719F7" w:rsidRPr="00680C42">
        <w:rPr>
          <w:rFonts w:asciiTheme="minorHAnsi" w:hAnsiTheme="minorHAnsi" w:cstheme="minorHAnsi"/>
          <w:bCs/>
          <w:sz w:val="22"/>
          <w:szCs w:val="22"/>
          <w:lang w:bidi="he-IL"/>
        </w:rPr>
        <w:t xml:space="preserve"> zawiadomieni</w:t>
      </w:r>
      <w:r w:rsidR="00BD56D3" w:rsidRPr="00680C42">
        <w:rPr>
          <w:rFonts w:asciiTheme="minorHAnsi" w:hAnsiTheme="minorHAnsi" w:cstheme="minorHAnsi"/>
          <w:bCs/>
          <w:sz w:val="22"/>
          <w:szCs w:val="22"/>
          <w:lang w:bidi="he-IL"/>
        </w:rPr>
        <w:t>a</w:t>
      </w:r>
      <w:r w:rsidR="00A719F7" w:rsidRPr="00680C42">
        <w:rPr>
          <w:rFonts w:asciiTheme="minorHAnsi" w:hAnsiTheme="minorHAnsi" w:cstheme="minorHAnsi"/>
          <w:bCs/>
          <w:sz w:val="22"/>
          <w:szCs w:val="22"/>
          <w:lang w:bidi="he-IL"/>
        </w:rPr>
        <w:t xml:space="preserve"> o gotowości</w:t>
      </w:r>
      <w:r w:rsidR="00270A5A" w:rsidRPr="00680C42">
        <w:rPr>
          <w:rFonts w:asciiTheme="minorHAnsi" w:hAnsiTheme="minorHAnsi" w:cstheme="minorHAnsi"/>
          <w:bCs/>
          <w:sz w:val="22"/>
          <w:szCs w:val="22"/>
          <w:lang w:bidi="he-IL"/>
        </w:rPr>
        <w:t>, o którym mowa w zdaniu poprzedzającym</w:t>
      </w:r>
      <w:r w:rsidR="00A719F7" w:rsidRPr="00680C42">
        <w:rPr>
          <w:rFonts w:asciiTheme="minorHAnsi" w:hAnsiTheme="minorHAnsi" w:cstheme="minorHAnsi"/>
          <w:bCs/>
          <w:sz w:val="22"/>
          <w:szCs w:val="22"/>
          <w:lang w:bidi="he-IL"/>
        </w:rPr>
        <w:t xml:space="preserve"> – nie jest obowiązany przyjąć wykonanych </w:t>
      </w:r>
      <w:r w:rsidR="008F6BB5" w:rsidRPr="00680C42">
        <w:rPr>
          <w:rFonts w:asciiTheme="minorHAnsi" w:hAnsiTheme="minorHAnsi" w:cstheme="minorHAnsi"/>
          <w:bCs/>
          <w:sz w:val="22"/>
          <w:szCs w:val="22"/>
          <w:lang w:bidi="he-IL"/>
        </w:rPr>
        <w:t>R</w:t>
      </w:r>
      <w:r w:rsidR="00A719F7" w:rsidRPr="00680C42">
        <w:rPr>
          <w:rFonts w:asciiTheme="minorHAnsi" w:hAnsiTheme="minorHAnsi" w:cstheme="minorHAnsi"/>
          <w:bCs/>
          <w:sz w:val="22"/>
          <w:szCs w:val="22"/>
          <w:lang w:bidi="he-IL"/>
        </w:rPr>
        <w:t>obót</w:t>
      </w:r>
      <w:r w:rsidR="008F6BB5" w:rsidRPr="00680C42">
        <w:rPr>
          <w:rFonts w:asciiTheme="minorHAnsi" w:hAnsiTheme="minorHAnsi" w:cstheme="minorHAnsi"/>
          <w:bCs/>
          <w:sz w:val="22"/>
          <w:szCs w:val="22"/>
          <w:lang w:bidi="he-IL"/>
        </w:rPr>
        <w:t>.</w:t>
      </w:r>
    </w:p>
    <w:p w14:paraId="7B302474" w14:textId="77777777" w:rsidR="004C3975" w:rsidRPr="00680C42" w:rsidRDefault="00392558" w:rsidP="00AB3D7C">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rPr>
        <w:t>W przypadku stwierdzenia</w:t>
      </w:r>
      <w:r w:rsidR="007D5F7D" w:rsidRPr="00680C42">
        <w:rPr>
          <w:rFonts w:asciiTheme="minorHAnsi" w:hAnsiTheme="minorHAnsi" w:cstheme="minorHAnsi"/>
          <w:sz w:val="22"/>
          <w:szCs w:val="22"/>
        </w:rPr>
        <w:t xml:space="preserve"> w toku odbioru według stanu zaawansowania Robót</w:t>
      </w:r>
      <w:r w:rsidRPr="00680C42">
        <w:rPr>
          <w:rFonts w:asciiTheme="minorHAnsi" w:hAnsiTheme="minorHAnsi" w:cstheme="minorHAnsi"/>
          <w:sz w:val="22"/>
          <w:szCs w:val="22"/>
        </w:rPr>
        <w:t xml:space="preserve"> </w:t>
      </w:r>
      <w:r w:rsidR="007D5F7D" w:rsidRPr="00680C42">
        <w:rPr>
          <w:rFonts w:asciiTheme="minorHAnsi" w:hAnsiTheme="minorHAnsi" w:cstheme="minorHAnsi"/>
          <w:sz w:val="22"/>
          <w:szCs w:val="22"/>
        </w:rPr>
        <w:t xml:space="preserve">Wad </w:t>
      </w:r>
      <w:r w:rsidRPr="00680C42">
        <w:rPr>
          <w:rFonts w:asciiTheme="minorHAnsi" w:hAnsiTheme="minorHAnsi" w:cstheme="minorHAnsi"/>
          <w:sz w:val="22"/>
          <w:szCs w:val="22"/>
        </w:rPr>
        <w:t>Zamawiający uprawniony jest</w:t>
      </w:r>
      <w:r w:rsidR="002E09E9" w:rsidRPr="00680C42">
        <w:rPr>
          <w:rFonts w:asciiTheme="minorHAnsi" w:hAnsiTheme="minorHAnsi" w:cstheme="minorHAnsi"/>
          <w:sz w:val="22"/>
          <w:szCs w:val="22"/>
        </w:rPr>
        <w:t>,</w:t>
      </w:r>
      <w:r w:rsidRPr="00680C42">
        <w:rPr>
          <w:rFonts w:asciiTheme="minorHAnsi" w:hAnsiTheme="minorHAnsi" w:cstheme="minorHAnsi"/>
          <w:sz w:val="22"/>
          <w:szCs w:val="22"/>
        </w:rPr>
        <w:t xml:space="preserve"> według swego wyboru</w:t>
      </w:r>
      <w:r w:rsidR="004C3975" w:rsidRPr="00680C42">
        <w:rPr>
          <w:rFonts w:asciiTheme="minorHAnsi" w:hAnsiTheme="minorHAnsi" w:cstheme="minorHAnsi"/>
          <w:sz w:val="22"/>
          <w:szCs w:val="22"/>
        </w:rPr>
        <w:t>:</w:t>
      </w:r>
    </w:p>
    <w:p w14:paraId="00F37526" w14:textId="77777777" w:rsidR="002E09E9" w:rsidRPr="00680C42" w:rsidRDefault="00FA4A8A" w:rsidP="00464F79">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rPr>
        <w:t>w przypadku Wad nadających się do usunięcia</w:t>
      </w:r>
      <w:r w:rsidR="002E09E9" w:rsidRPr="00680C42">
        <w:rPr>
          <w:rFonts w:asciiTheme="minorHAnsi" w:hAnsiTheme="minorHAnsi" w:cstheme="minorHAnsi"/>
          <w:sz w:val="22"/>
          <w:szCs w:val="22"/>
        </w:rPr>
        <w:t>,</w:t>
      </w:r>
      <w:r w:rsidR="00392558" w:rsidRPr="00680C42">
        <w:rPr>
          <w:rFonts w:asciiTheme="minorHAnsi" w:hAnsiTheme="minorHAnsi" w:cstheme="minorHAnsi"/>
          <w:sz w:val="22"/>
          <w:szCs w:val="22"/>
        </w:rPr>
        <w:t xml:space="preserve"> do: </w:t>
      </w:r>
    </w:p>
    <w:p w14:paraId="16E1E1CA" w14:textId="77777777" w:rsidR="002E09E9" w:rsidRPr="00680C42" w:rsidRDefault="002E09E9" w:rsidP="00464F79">
      <w:pPr>
        <w:pStyle w:val="Styl"/>
        <w:numPr>
          <w:ilvl w:val="3"/>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dokonania odbioru Robót z równoczesnym wyznaczeniem terminu na usunięcie stwierdzonych </w:t>
      </w:r>
      <w:r w:rsidR="00FA4A8A" w:rsidRPr="00680C42">
        <w:rPr>
          <w:rFonts w:asciiTheme="minorHAnsi" w:hAnsiTheme="minorHAnsi" w:cstheme="minorHAnsi"/>
          <w:sz w:val="22"/>
          <w:szCs w:val="22"/>
          <w:lang w:bidi="he-IL"/>
        </w:rPr>
        <w:t>Wad Nieistotnych</w:t>
      </w:r>
    </w:p>
    <w:p w14:paraId="729FB196" w14:textId="77777777" w:rsidR="002E09E9" w:rsidRPr="00680C42" w:rsidRDefault="002E09E9" w:rsidP="00467CC2">
      <w:pPr>
        <w:pStyle w:val="Styl"/>
        <w:suppressAutoHyphens/>
        <w:spacing w:before="120"/>
        <w:ind w:left="1134"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albo</w:t>
      </w:r>
    </w:p>
    <w:p w14:paraId="736CBD77" w14:textId="77777777" w:rsidR="00FA4A8A" w:rsidRPr="00680C42" w:rsidRDefault="002E09E9" w:rsidP="00464F79">
      <w:pPr>
        <w:pStyle w:val="Styl"/>
        <w:numPr>
          <w:ilvl w:val="3"/>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dokonania odbioru jedynie części Robót wolnych od </w:t>
      </w:r>
      <w:r w:rsidR="00FA4A8A" w:rsidRPr="00680C42">
        <w:rPr>
          <w:rFonts w:asciiTheme="minorHAnsi" w:hAnsiTheme="minorHAnsi" w:cstheme="minorHAnsi"/>
          <w:sz w:val="22"/>
          <w:szCs w:val="22"/>
          <w:lang w:bidi="he-IL"/>
        </w:rPr>
        <w:t>Wad Istotnych</w:t>
      </w:r>
      <w:r w:rsidRPr="00680C42">
        <w:rPr>
          <w:rFonts w:asciiTheme="minorHAnsi" w:hAnsiTheme="minorHAnsi" w:cstheme="minorHAnsi"/>
          <w:sz w:val="22"/>
          <w:szCs w:val="22"/>
          <w:lang w:bidi="he-IL"/>
        </w:rPr>
        <w:t xml:space="preserve">, jednocześnie odmawiając odbioru Robót obarczonych </w:t>
      </w:r>
      <w:r w:rsidR="00FA4A8A" w:rsidRPr="00680C42">
        <w:rPr>
          <w:rFonts w:asciiTheme="minorHAnsi" w:hAnsiTheme="minorHAnsi" w:cstheme="minorHAnsi"/>
          <w:sz w:val="22"/>
          <w:szCs w:val="22"/>
          <w:lang w:bidi="he-IL"/>
        </w:rPr>
        <w:t>Wadami Istotnymi i wyznaczając termin na ich usunięcie.</w:t>
      </w:r>
    </w:p>
    <w:p w14:paraId="2DAD6B1A" w14:textId="77777777" w:rsidR="00FA4A8A" w:rsidRPr="00680C42" w:rsidRDefault="004C3975" w:rsidP="004C3975">
      <w:pPr>
        <w:pStyle w:val="Styl"/>
        <w:numPr>
          <w:ilvl w:val="2"/>
          <w:numId w:val="9"/>
        </w:numPr>
        <w:suppressAutoHyphens/>
        <w:spacing w:before="120"/>
        <w:ind w:right="12"/>
        <w:jc w:val="both"/>
        <w:rPr>
          <w:rFonts w:asciiTheme="minorHAnsi" w:hAnsiTheme="minorHAnsi" w:cstheme="minorHAnsi"/>
          <w:sz w:val="22"/>
          <w:szCs w:val="22"/>
        </w:rPr>
      </w:pPr>
      <w:r w:rsidRPr="00680C42">
        <w:rPr>
          <w:rFonts w:asciiTheme="minorHAnsi" w:hAnsiTheme="minorHAnsi" w:cstheme="minorHAnsi"/>
          <w:sz w:val="22"/>
          <w:szCs w:val="22"/>
        </w:rPr>
        <w:t>w</w:t>
      </w:r>
      <w:r w:rsidR="00FA4A8A" w:rsidRPr="00680C42">
        <w:rPr>
          <w:rFonts w:asciiTheme="minorHAnsi" w:hAnsiTheme="minorHAnsi" w:cstheme="minorHAnsi"/>
          <w:sz w:val="22"/>
          <w:szCs w:val="22"/>
        </w:rPr>
        <w:t xml:space="preserve"> przypadku Wad nienadających się do usunięcia, Zamawiający może odpowiednio: </w:t>
      </w:r>
    </w:p>
    <w:p w14:paraId="70F29B6F" w14:textId="77777777" w:rsidR="00FA4A8A" w:rsidRPr="00680C42" w:rsidRDefault="00FA4A8A" w:rsidP="004C3975">
      <w:pPr>
        <w:pStyle w:val="Styl"/>
        <w:numPr>
          <w:ilvl w:val="3"/>
          <w:numId w:val="9"/>
        </w:numPr>
        <w:suppressAutoHyphens/>
        <w:spacing w:before="120"/>
        <w:ind w:right="12"/>
        <w:jc w:val="both"/>
        <w:rPr>
          <w:rFonts w:asciiTheme="minorHAnsi" w:hAnsiTheme="minorHAnsi" w:cstheme="minorHAnsi"/>
          <w:sz w:val="22"/>
          <w:szCs w:val="22"/>
        </w:rPr>
      </w:pPr>
      <w:r w:rsidRPr="00680C42">
        <w:rPr>
          <w:rFonts w:asciiTheme="minorHAnsi" w:hAnsiTheme="minorHAnsi" w:cstheme="minorHAnsi"/>
          <w:sz w:val="22"/>
          <w:szCs w:val="22"/>
        </w:rPr>
        <w:t xml:space="preserve">jeżeli jest to Wada Nieistotna – dokonać odbioru i obniżyć odpowiednio </w:t>
      </w:r>
      <w:r w:rsidR="00AF73AF" w:rsidRPr="00680C42">
        <w:rPr>
          <w:rFonts w:asciiTheme="minorHAnsi" w:hAnsiTheme="minorHAnsi" w:cstheme="minorHAnsi"/>
          <w:sz w:val="22"/>
          <w:szCs w:val="22"/>
        </w:rPr>
        <w:t>W</w:t>
      </w:r>
      <w:r w:rsidRPr="00680C42">
        <w:rPr>
          <w:rFonts w:asciiTheme="minorHAnsi" w:hAnsiTheme="minorHAnsi" w:cstheme="minorHAnsi"/>
          <w:sz w:val="22"/>
          <w:szCs w:val="22"/>
        </w:rPr>
        <w:t>ynagrodzenie należne Wykonawcy;</w:t>
      </w:r>
    </w:p>
    <w:p w14:paraId="2641ED1C" w14:textId="716BC973" w:rsidR="00FA4A8A" w:rsidRPr="00680C42" w:rsidRDefault="00FA4A8A" w:rsidP="004C3975">
      <w:pPr>
        <w:pStyle w:val="Styl"/>
        <w:numPr>
          <w:ilvl w:val="3"/>
          <w:numId w:val="9"/>
        </w:numPr>
        <w:suppressAutoHyphens/>
        <w:spacing w:before="120"/>
        <w:ind w:right="12"/>
        <w:jc w:val="both"/>
        <w:rPr>
          <w:rFonts w:asciiTheme="minorHAnsi" w:hAnsiTheme="minorHAnsi" w:cstheme="minorHAnsi"/>
          <w:sz w:val="22"/>
          <w:szCs w:val="22"/>
        </w:rPr>
      </w:pPr>
      <w:r w:rsidRPr="00680C42">
        <w:rPr>
          <w:rFonts w:asciiTheme="minorHAnsi" w:hAnsiTheme="minorHAnsi" w:cstheme="minorHAnsi"/>
          <w:sz w:val="22"/>
          <w:szCs w:val="22"/>
        </w:rPr>
        <w:t>jeżeli jest to Wada Istotna – odstąpić od Kontraktu na zasadach ogólnych lub z zastosowaniem postanowień Kontraktu, w tym określonych w pkt</w:t>
      </w:r>
      <w:r w:rsidR="00DC044B" w:rsidRPr="00680C42">
        <w:rPr>
          <w:rFonts w:asciiTheme="minorHAnsi" w:hAnsiTheme="minorHAnsi" w:cstheme="minorHAnsi"/>
          <w:sz w:val="22"/>
          <w:szCs w:val="22"/>
        </w:rPr>
        <w:t xml:space="preserve"> </w:t>
      </w:r>
      <w:r w:rsidRPr="00680C42">
        <w:rPr>
          <w:rFonts w:asciiTheme="minorHAnsi" w:hAnsiTheme="minorHAnsi" w:cstheme="minorHAnsi"/>
          <w:sz w:val="22"/>
          <w:szCs w:val="22"/>
        </w:rPr>
        <w:fldChar w:fldCharType="begin"/>
      </w:r>
      <w:r w:rsidRPr="00680C42">
        <w:rPr>
          <w:rFonts w:asciiTheme="minorHAnsi" w:hAnsiTheme="minorHAnsi" w:cstheme="minorHAnsi"/>
          <w:sz w:val="22"/>
          <w:szCs w:val="22"/>
        </w:rPr>
        <w:instrText xml:space="preserve"> REF _Ref120793192 \r \h  \* MERGEFORMAT </w:instrText>
      </w:r>
      <w:r w:rsidRPr="00680C42">
        <w:rPr>
          <w:rFonts w:asciiTheme="minorHAnsi" w:hAnsiTheme="minorHAnsi" w:cstheme="minorHAnsi"/>
          <w:sz w:val="22"/>
          <w:szCs w:val="22"/>
        </w:rPr>
      </w:r>
      <w:r w:rsidRPr="00680C42">
        <w:rPr>
          <w:rFonts w:asciiTheme="minorHAnsi" w:hAnsiTheme="minorHAnsi" w:cstheme="minorHAnsi"/>
          <w:sz w:val="22"/>
          <w:szCs w:val="22"/>
        </w:rPr>
        <w:fldChar w:fldCharType="separate"/>
      </w:r>
      <w:r w:rsidR="00BC53A1">
        <w:rPr>
          <w:rFonts w:asciiTheme="minorHAnsi" w:hAnsiTheme="minorHAnsi" w:cstheme="minorHAnsi"/>
          <w:sz w:val="22"/>
          <w:szCs w:val="22"/>
        </w:rPr>
        <w:t>24</w:t>
      </w:r>
      <w:r w:rsidRPr="00680C42">
        <w:rPr>
          <w:rFonts w:asciiTheme="minorHAnsi" w:hAnsiTheme="minorHAnsi" w:cstheme="minorHAnsi"/>
          <w:sz w:val="22"/>
          <w:szCs w:val="22"/>
        </w:rPr>
        <w:fldChar w:fldCharType="end"/>
      </w:r>
      <w:r w:rsidRPr="00680C42">
        <w:rPr>
          <w:rFonts w:asciiTheme="minorHAnsi" w:hAnsiTheme="minorHAnsi" w:cstheme="minorHAnsi"/>
          <w:sz w:val="22"/>
          <w:szCs w:val="22"/>
        </w:rPr>
        <w:t xml:space="preserve">. </w:t>
      </w:r>
    </w:p>
    <w:p w14:paraId="4A320158" w14:textId="77777777" w:rsidR="00392558" w:rsidRPr="00680C42" w:rsidRDefault="00392558" w:rsidP="00A1429F">
      <w:pPr>
        <w:pStyle w:val="Styl"/>
        <w:numPr>
          <w:ilvl w:val="1"/>
          <w:numId w:val="9"/>
        </w:numPr>
        <w:suppressAutoHyphens/>
        <w:spacing w:before="120"/>
        <w:ind w:right="12" w:hanging="567"/>
        <w:jc w:val="both"/>
        <w:rPr>
          <w:rFonts w:asciiTheme="minorHAnsi" w:hAnsiTheme="minorHAnsi" w:cstheme="minorHAnsi"/>
          <w:sz w:val="22"/>
          <w:szCs w:val="22"/>
        </w:rPr>
      </w:pPr>
      <w:r w:rsidRPr="00680C42">
        <w:rPr>
          <w:rFonts w:asciiTheme="minorHAnsi" w:hAnsiTheme="minorHAnsi" w:cstheme="minorHAnsi"/>
          <w:sz w:val="22"/>
          <w:szCs w:val="22"/>
        </w:rPr>
        <w:t xml:space="preserve">Odbiór </w:t>
      </w:r>
      <w:r w:rsidR="002F63EA" w:rsidRPr="00680C42">
        <w:rPr>
          <w:rFonts w:asciiTheme="minorHAnsi" w:hAnsiTheme="minorHAnsi" w:cstheme="minorHAnsi"/>
          <w:sz w:val="22"/>
          <w:szCs w:val="22"/>
        </w:rPr>
        <w:t>R</w:t>
      </w:r>
      <w:r w:rsidRPr="00680C42">
        <w:rPr>
          <w:rFonts w:asciiTheme="minorHAnsi" w:hAnsiTheme="minorHAnsi" w:cstheme="minorHAnsi"/>
          <w:sz w:val="22"/>
          <w:szCs w:val="22"/>
        </w:rPr>
        <w:t xml:space="preserve">obót, co do których stwierdzono </w:t>
      </w:r>
      <w:r w:rsidR="00391349" w:rsidRPr="00680C42">
        <w:rPr>
          <w:rFonts w:asciiTheme="minorHAnsi" w:hAnsiTheme="minorHAnsi" w:cstheme="minorHAnsi"/>
          <w:sz w:val="22"/>
          <w:szCs w:val="22"/>
        </w:rPr>
        <w:t>W</w:t>
      </w:r>
      <w:r w:rsidRPr="00680C42">
        <w:rPr>
          <w:rFonts w:asciiTheme="minorHAnsi" w:hAnsiTheme="minorHAnsi" w:cstheme="minorHAnsi"/>
          <w:sz w:val="22"/>
          <w:szCs w:val="22"/>
        </w:rPr>
        <w:t>ady</w:t>
      </w:r>
      <w:r w:rsidR="00FA4A8A" w:rsidRPr="00680C42">
        <w:rPr>
          <w:rFonts w:asciiTheme="minorHAnsi" w:hAnsiTheme="minorHAnsi" w:cstheme="minorHAnsi"/>
          <w:sz w:val="22"/>
          <w:szCs w:val="22"/>
        </w:rPr>
        <w:t xml:space="preserve"> </w:t>
      </w:r>
      <w:r w:rsidRPr="00680C42">
        <w:rPr>
          <w:rFonts w:asciiTheme="minorHAnsi" w:hAnsiTheme="minorHAnsi" w:cstheme="minorHAnsi"/>
          <w:sz w:val="22"/>
          <w:szCs w:val="22"/>
        </w:rPr>
        <w:t>i wyznaczono termin do ich usunięcia</w:t>
      </w:r>
      <w:r w:rsidR="002F63EA" w:rsidRPr="00680C42">
        <w:rPr>
          <w:rFonts w:asciiTheme="minorHAnsi" w:hAnsiTheme="minorHAnsi" w:cstheme="minorHAnsi"/>
          <w:sz w:val="22"/>
          <w:szCs w:val="22"/>
        </w:rPr>
        <w:t>,</w:t>
      </w:r>
      <w:r w:rsidRPr="00680C42">
        <w:rPr>
          <w:rFonts w:asciiTheme="minorHAnsi" w:hAnsiTheme="minorHAnsi" w:cstheme="minorHAnsi"/>
          <w:sz w:val="22"/>
          <w:szCs w:val="22"/>
        </w:rPr>
        <w:t xml:space="preserve"> dokonany będzie w terminie 3 </w:t>
      </w:r>
      <w:r w:rsidR="007D5F7D" w:rsidRPr="00680C42">
        <w:rPr>
          <w:rFonts w:asciiTheme="minorHAnsi" w:hAnsiTheme="minorHAnsi" w:cstheme="minorHAnsi"/>
          <w:sz w:val="22"/>
          <w:szCs w:val="22"/>
        </w:rPr>
        <w:t xml:space="preserve">Dni Roboczych </w:t>
      </w:r>
      <w:r w:rsidRPr="00680C42">
        <w:rPr>
          <w:rFonts w:asciiTheme="minorHAnsi" w:hAnsiTheme="minorHAnsi" w:cstheme="minorHAnsi"/>
          <w:sz w:val="22"/>
          <w:szCs w:val="22"/>
        </w:rPr>
        <w:t xml:space="preserve">od dnia zgłoszenia przez Wykonawcę gotowości do ich odbioru po usunięciu </w:t>
      </w:r>
      <w:r w:rsidR="007D5F7D" w:rsidRPr="00680C42">
        <w:rPr>
          <w:rFonts w:asciiTheme="minorHAnsi" w:hAnsiTheme="minorHAnsi" w:cstheme="minorHAnsi"/>
          <w:sz w:val="22"/>
          <w:szCs w:val="22"/>
        </w:rPr>
        <w:t>W</w:t>
      </w:r>
      <w:r w:rsidRPr="00680C42">
        <w:rPr>
          <w:rFonts w:asciiTheme="minorHAnsi" w:hAnsiTheme="minorHAnsi" w:cstheme="minorHAnsi"/>
          <w:sz w:val="22"/>
          <w:szCs w:val="22"/>
        </w:rPr>
        <w:t>ad.</w:t>
      </w:r>
      <w:r w:rsidR="00FA4A8A" w:rsidRPr="00680C42">
        <w:rPr>
          <w:rFonts w:asciiTheme="minorHAnsi" w:hAnsiTheme="minorHAnsi" w:cstheme="minorHAnsi"/>
          <w:sz w:val="22"/>
          <w:szCs w:val="22"/>
        </w:rPr>
        <w:t xml:space="preserve"> </w:t>
      </w:r>
    </w:p>
    <w:p w14:paraId="7B6A7351" w14:textId="77777777" w:rsidR="00F0791E" w:rsidRPr="00680C42" w:rsidRDefault="00F0791E"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rPr>
        <w:t>Zgłoszenie gotowości do odbioru według stanu zaawansowani</w:t>
      </w:r>
      <w:r w:rsidR="002F63EA" w:rsidRPr="00680C42">
        <w:rPr>
          <w:rFonts w:asciiTheme="minorHAnsi" w:hAnsiTheme="minorHAnsi" w:cstheme="minorHAnsi"/>
          <w:sz w:val="22"/>
          <w:szCs w:val="22"/>
        </w:rPr>
        <w:t>a</w:t>
      </w:r>
      <w:r w:rsidRPr="00680C42">
        <w:rPr>
          <w:rFonts w:asciiTheme="minorHAnsi" w:hAnsiTheme="minorHAnsi" w:cstheme="minorHAnsi"/>
          <w:sz w:val="22"/>
          <w:szCs w:val="22"/>
        </w:rPr>
        <w:t xml:space="preserve"> Robót dokonywane jest przez Wykonawcę raz w danym miesiącu kalendarzowym, nie później niż do </w:t>
      </w:r>
      <w:r w:rsidR="002E09E9" w:rsidRPr="00680C42">
        <w:rPr>
          <w:rFonts w:asciiTheme="minorHAnsi" w:hAnsiTheme="minorHAnsi" w:cstheme="minorHAnsi"/>
          <w:sz w:val="22"/>
          <w:szCs w:val="22"/>
        </w:rPr>
        <w:t>ostatniego</w:t>
      </w:r>
      <w:r w:rsidRPr="00680C42">
        <w:rPr>
          <w:rFonts w:asciiTheme="minorHAnsi" w:hAnsiTheme="minorHAnsi" w:cstheme="minorHAnsi"/>
          <w:sz w:val="22"/>
          <w:szCs w:val="22"/>
        </w:rPr>
        <w:t xml:space="preserve"> dnia miesiąca </w:t>
      </w:r>
      <w:r w:rsidRPr="00680C42">
        <w:rPr>
          <w:rFonts w:asciiTheme="minorHAnsi" w:hAnsiTheme="minorHAnsi" w:cstheme="minorHAnsi"/>
          <w:sz w:val="22"/>
          <w:szCs w:val="22"/>
        </w:rPr>
        <w:lastRenderedPageBreak/>
        <w:t xml:space="preserve">kalendarzowego. Odbiory </w:t>
      </w:r>
      <w:r w:rsidR="00A164D1" w:rsidRPr="00680C42">
        <w:rPr>
          <w:rFonts w:asciiTheme="minorHAnsi" w:hAnsiTheme="minorHAnsi" w:cstheme="minorHAnsi"/>
          <w:sz w:val="22"/>
          <w:szCs w:val="22"/>
        </w:rPr>
        <w:t>według stanu zaawansowani</w:t>
      </w:r>
      <w:r w:rsidR="00BD56D3" w:rsidRPr="00680C42">
        <w:rPr>
          <w:rFonts w:asciiTheme="minorHAnsi" w:hAnsiTheme="minorHAnsi" w:cstheme="minorHAnsi"/>
          <w:sz w:val="22"/>
          <w:szCs w:val="22"/>
        </w:rPr>
        <w:t>a</w:t>
      </w:r>
      <w:r w:rsidR="00A164D1" w:rsidRPr="00680C42">
        <w:rPr>
          <w:rFonts w:asciiTheme="minorHAnsi" w:hAnsiTheme="minorHAnsi" w:cstheme="minorHAnsi"/>
          <w:sz w:val="22"/>
          <w:szCs w:val="22"/>
        </w:rPr>
        <w:t xml:space="preserve"> Robót</w:t>
      </w:r>
      <w:r w:rsidRPr="00680C42">
        <w:rPr>
          <w:rFonts w:asciiTheme="minorHAnsi" w:hAnsiTheme="minorHAnsi" w:cstheme="minorHAnsi"/>
          <w:sz w:val="22"/>
          <w:szCs w:val="22"/>
        </w:rPr>
        <w:t xml:space="preserve"> są dokonywane w celu zapłaty części wynagrodzenia</w:t>
      </w:r>
      <w:r w:rsidR="002C1707" w:rsidRPr="00680C42">
        <w:rPr>
          <w:rFonts w:asciiTheme="minorHAnsi" w:hAnsiTheme="minorHAnsi" w:cstheme="minorHAnsi"/>
          <w:sz w:val="22"/>
          <w:szCs w:val="22"/>
        </w:rPr>
        <w:t xml:space="preserve">. </w:t>
      </w:r>
      <w:r w:rsidRPr="00680C42">
        <w:rPr>
          <w:rFonts w:asciiTheme="minorHAnsi" w:hAnsiTheme="minorHAnsi" w:cstheme="minorHAnsi"/>
          <w:sz w:val="22"/>
          <w:szCs w:val="22"/>
        </w:rPr>
        <w:t xml:space="preserve">Odbiór </w:t>
      </w:r>
      <w:r w:rsidR="00621760" w:rsidRPr="00680C42">
        <w:rPr>
          <w:rFonts w:asciiTheme="minorHAnsi" w:hAnsiTheme="minorHAnsi" w:cstheme="minorHAnsi"/>
          <w:sz w:val="22"/>
          <w:szCs w:val="22"/>
        </w:rPr>
        <w:t>według stanu zaawansowani</w:t>
      </w:r>
      <w:r w:rsidR="002C1707" w:rsidRPr="00680C42">
        <w:rPr>
          <w:rFonts w:asciiTheme="minorHAnsi" w:hAnsiTheme="minorHAnsi" w:cstheme="minorHAnsi"/>
          <w:sz w:val="22"/>
          <w:szCs w:val="22"/>
        </w:rPr>
        <w:t>a</w:t>
      </w:r>
      <w:r w:rsidR="00621760" w:rsidRPr="00680C42">
        <w:rPr>
          <w:rFonts w:asciiTheme="minorHAnsi" w:hAnsiTheme="minorHAnsi" w:cstheme="minorHAnsi"/>
          <w:sz w:val="22"/>
          <w:szCs w:val="22"/>
        </w:rPr>
        <w:t xml:space="preserve"> Robót</w:t>
      </w:r>
      <w:r w:rsidRPr="00680C42">
        <w:rPr>
          <w:rFonts w:asciiTheme="minorHAnsi" w:hAnsiTheme="minorHAnsi" w:cstheme="minorHAnsi"/>
          <w:sz w:val="22"/>
          <w:szCs w:val="22"/>
        </w:rPr>
        <w:t xml:space="preserve"> i zapłata części </w:t>
      </w:r>
      <w:r w:rsidR="00B777AF" w:rsidRPr="00680C42">
        <w:rPr>
          <w:rFonts w:asciiTheme="minorHAnsi" w:hAnsiTheme="minorHAnsi" w:cstheme="minorHAnsi"/>
          <w:sz w:val="22"/>
          <w:szCs w:val="22"/>
        </w:rPr>
        <w:t>W</w:t>
      </w:r>
      <w:r w:rsidRPr="00680C42">
        <w:rPr>
          <w:rFonts w:asciiTheme="minorHAnsi" w:hAnsiTheme="minorHAnsi" w:cstheme="minorHAnsi"/>
          <w:sz w:val="22"/>
          <w:szCs w:val="22"/>
        </w:rPr>
        <w:t xml:space="preserve">ynagrodzenia nie rozlicza </w:t>
      </w:r>
      <w:r w:rsidR="00BD56D3" w:rsidRPr="00680C42">
        <w:rPr>
          <w:rFonts w:asciiTheme="minorHAnsi" w:hAnsiTheme="minorHAnsi" w:cstheme="minorHAnsi"/>
          <w:sz w:val="22"/>
          <w:szCs w:val="22"/>
        </w:rPr>
        <w:t>S</w:t>
      </w:r>
      <w:r w:rsidRPr="00680C42">
        <w:rPr>
          <w:rFonts w:asciiTheme="minorHAnsi" w:hAnsiTheme="minorHAnsi" w:cstheme="minorHAnsi"/>
          <w:sz w:val="22"/>
          <w:szCs w:val="22"/>
        </w:rPr>
        <w:t xml:space="preserve">tron </w:t>
      </w:r>
      <w:r w:rsidR="00621760" w:rsidRPr="00680C42">
        <w:rPr>
          <w:rFonts w:asciiTheme="minorHAnsi" w:hAnsiTheme="minorHAnsi" w:cstheme="minorHAnsi"/>
          <w:sz w:val="22"/>
          <w:szCs w:val="22"/>
        </w:rPr>
        <w:t>Kontraktu</w:t>
      </w:r>
      <w:r w:rsidRPr="00680C42">
        <w:rPr>
          <w:rFonts w:asciiTheme="minorHAnsi" w:hAnsiTheme="minorHAnsi" w:cstheme="minorHAnsi"/>
          <w:sz w:val="22"/>
          <w:szCs w:val="22"/>
        </w:rPr>
        <w:t xml:space="preserve"> z części </w:t>
      </w:r>
      <w:r w:rsidR="00621760" w:rsidRPr="00680C42">
        <w:rPr>
          <w:rFonts w:asciiTheme="minorHAnsi" w:hAnsiTheme="minorHAnsi" w:cstheme="minorHAnsi"/>
          <w:sz w:val="22"/>
          <w:szCs w:val="22"/>
        </w:rPr>
        <w:t>R</w:t>
      </w:r>
      <w:r w:rsidRPr="00680C42">
        <w:rPr>
          <w:rFonts w:asciiTheme="minorHAnsi" w:hAnsiTheme="minorHAnsi" w:cstheme="minorHAnsi"/>
          <w:sz w:val="22"/>
          <w:szCs w:val="22"/>
        </w:rPr>
        <w:t>obót ze</w:t>
      </w:r>
      <w:r w:rsidR="00496691" w:rsidRPr="00680C42">
        <w:rPr>
          <w:rFonts w:asciiTheme="minorHAnsi" w:hAnsiTheme="minorHAnsi" w:cstheme="minorHAnsi"/>
          <w:sz w:val="22"/>
          <w:szCs w:val="22"/>
        </w:rPr>
        <w:t xml:space="preserve"> </w:t>
      </w:r>
      <w:r w:rsidRPr="00680C42">
        <w:rPr>
          <w:rFonts w:asciiTheme="minorHAnsi" w:hAnsiTheme="minorHAnsi" w:cstheme="minorHAnsi"/>
          <w:sz w:val="22"/>
          <w:szCs w:val="22"/>
        </w:rPr>
        <w:t xml:space="preserve">skutkiem wygaśnięcia w części ich zobowiązań i nie pozbawia możliwości całościowego rozliczenia </w:t>
      </w:r>
      <w:r w:rsidR="008A5DCC" w:rsidRPr="00680C42">
        <w:rPr>
          <w:rFonts w:asciiTheme="minorHAnsi" w:hAnsiTheme="minorHAnsi" w:cstheme="minorHAnsi"/>
          <w:sz w:val="22"/>
          <w:szCs w:val="22"/>
        </w:rPr>
        <w:t>R</w:t>
      </w:r>
      <w:r w:rsidRPr="00680C42">
        <w:rPr>
          <w:rFonts w:asciiTheme="minorHAnsi" w:hAnsiTheme="minorHAnsi" w:cstheme="minorHAnsi"/>
          <w:sz w:val="22"/>
          <w:szCs w:val="22"/>
        </w:rPr>
        <w:t xml:space="preserve">obót po oddaniu całości </w:t>
      </w:r>
      <w:r w:rsidR="008A5DCC" w:rsidRPr="00680C42">
        <w:rPr>
          <w:rFonts w:asciiTheme="minorHAnsi" w:hAnsiTheme="minorHAnsi" w:cstheme="minorHAnsi"/>
          <w:sz w:val="22"/>
          <w:szCs w:val="22"/>
        </w:rPr>
        <w:t>Przedmiotu Kontraktu</w:t>
      </w:r>
      <w:r w:rsidRPr="00680C42">
        <w:rPr>
          <w:rFonts w:asciiTheme="minorHAnsi" w:hAnsiTheme="minorHAnsi" w:cstheme="minorHAnsi"/>
          <w:sz w:val="22"/>
          <w:szCs w:val="22"/>
        </w:rPr>
        <w:t xml:space="preserve">, a Zamawiający uprawniony jest </w:t>
      </w:r>
      <w:r w:rsidR="00F15B60" w:rsidRPr="00680C42">
        <w:rPr>
          <w:rFonts w:asciiTheme="minorHAnsi" w:hAnsiTheme="minorHAnsi" w:cstheme="minorHAnsi"/>
          <w:sz w:val="22"/>
          <w:szCs w:val="22"/>
        </w:rPr>
        <w:t xml:space="preserve">przy odbiorze Robót i odbiorze Budowy </w:t>
      </w:r>
      <w:r w:rsidRPr="00680C42">
        <w:rPr>
          <w:rFonts w:asciiTheme="minorHAnsi" w:hAnsiTheme="minorHAnsi" w:cstheme="minorHAnsi"/>
          <w:sz w:val="22"/>
          <w:szCs w:val="22"/>
        </w:rPr>
        <w:t xml:space="preserve">korygować swoje stanowisko, co do już dokonanych rozliczeń częściowych. Ryzyko przypadkowej utraty lub uszkodzenia przechodzi na Zamawiającego dopiero z dniem </w:t>
      </w:r>
      <w:r w:rsidR="00F15B60" w:rsidRPr="00680C42">
        <w:rPr>
          <w:rFonts w:asciiTheme="minorHAnsi" w:hAnsiTheme="minorHAnsi" w:cstheme="minorHAnsi"/>
          <w:sz w:val="22"/>
          <w:szCs w:val="22"/>
        </w:rPr>
        <w:t>podpisania Protokołu Odbioru Budowy</w:t>
      </w:r>
      <w:r w:rsidRPr="00680C42">
        <w:rPr>
          <w:rFonts w:asciiTheme="minorHAnsi" w:hAnsiTheme="minorHAnsi" w:cstheme="minorHAnsi"/>
          <w:sz w:val="22"/>
          <w:szCs w:val="22"/>
        </w:rPr>
        <w:t>.</w:t>
      </w:r>
    </w:p>
    <w:p w14:paraId="3DD6EF46" w14:textId="77777777" w:rsidR="00B917BA" w:rsidRPr="00680C42" w:rsidRDefault="00BC728C"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Po ukończeniu wszystkich Robót i przeprowadzeniu z wynikiem pozytywnym wymaganych prób i sprawdzeń </w:t>
      </w:r>
      <w:r w:rsidR="00B917BA" w:rsidRPr="00680C42">
        <w:rPr>
          <w:rFonts w:asciiTheme="minorHAnsi" w:hAnsiTheme="minorHAnsi" w:cstheme="minorHAnsi"/>
          <w:sz w:val="22"/>
          <w:szCs w:val="22"/>
          <w:lang w:bidi="he-IL"/>
        </w:rPr>
        <w:t xml:space="preserve">Wykonawca zawiadomi wpisem do Dziennika Budowy oraz odrębnym </w:t>
      </w:r>
      <w:r w:rsidR="002E09E9" w:rsidRPr="00680C42">
        <w:rPr>
          <w:rFonts w:asciiTheme="minorHAnsi" w:hAnsiTheme="minorHAnsi" w:cstheme="minorHAnsi"/>
          <w:sz w:val="22"/>
          <w:szCs w:val="22"/>
          <w:lang w:bidi="he-IL"/>
        </w:rPr>
        <w:t>zawiadomieniem</w:t>
      </w:r>
      <w:r w:rsidR="00B917BA" w:rsidRPr="00680C42">
        <w:rPr>
          <w:rFonts w:asciiTheme="minorHAnsi" w:hAnsiTheme="minorHAnsi" w:cstheme="minorHAnsi"/>
          <w:sz w:val="22"/>
          <w:szCs w:val="22"/>
          <w:lang w:bidi="he-IL"/>
        </w:rPr>
        <w:t xml:space="preserve"> do Zamawiającego o gotowości do przekazania </w:t>
      </w:r>
      <w:r w:rsidR="00781AD7" w:rsidRPr="00680C42">
        <w:rPr>
          <w:rFonts w:asciiTheme="minorHAnsi" w:hAnsiTheme="minorHAnsi" w:cstheme="minorHAnsi"/>
          <w:sz w:val="22"/>
          <w:szCs w:val="22"/>
          <w:lang w:bidi="he-IL"/>
        </w:rPr>
        <w:t>P</w:t>
      </w:r>
      <w:r w:rsidR="00B917BA" w:rsidRPr="00680C42">
        <w:rPr>
          <w:rFonts w:asciiTheme="minorHAnsi" w:hAnsiTheme="minorHAnsi" w:cstheme="minorHAnsi"/>
          <w:sz w:val="22"/>
          <w:szCs w:val="22"/>
          <w:lang w:bidi="he-IL"/>
        </w:rPr>
        <w:t xml:space="preserve">rzedmiotu Kontraktu Zamawiającemu i dokonania </w:t>
      </w:r>
      <w:r w:rsidR="00F15B60" w:rsidRPr="00680C42">
        <w:rPr>
          <w:rFonts w:asciiTheme="minorHAnsi" w:hAnsiTheme="minorHAnsi" w:cstheme="minorHAnsi"/>
          <w:sz w:val="22"/>
          <w:szCs w:val="22"/>
          <w:lang w:bidi="he-IL"/>
        </w:rPr>
        <w:t>o</w:t>
      </w:r>
      <w:r w:rsidR="00B917BA" w:rsidRPr="00680C42">
        <w:rPr>
          <w:rFonts w:asciiTheme="minorHAnsi" w:hAnsiTheme="minorHAnsi" w:cstheme="minorHAnsi"/>
          <w:sz w:val="22"/>
          <w:szCs w:val="22"/>
          <w:lang w:bidi="he-IL"/>
        </w:rPr>
        <w:t xml:space="preserve">dbioru </w:t>
      </w:r>
      <w:r w:rsidR="0069594E" w:rsidRPr="00680C42">
        <w:rPr>
          <w:rFonts w:asciiTheme="minorHAnsi" w:hAnsiTheme="minorHAnsi" w:cstheme="minorHAnsi"/>
          <w:sz w:val="22"/>
          <w:szCs w:val="22"/>
          <w:lang w:bidi="he-IL"/>
        </w:rPr>
        <w:t>Robót</w:t>
      </w:r>
      <w:r w:rsidR="00B917BA" w:rsidRPr="00680C42">
        <w:rPr>
          <w:rFonts w:asciiTheme="minorHAnsi" w:hAnsiTheme="minorHAnsi" w:cstheme="minorHAnsi"/>
          <w:sz w:val="22"/>
          <w:szCs w:val="22"/>
          <w:lang w:bidi="he-IL"/>
        </w:rPr>
        <w:t>.</w:t>
      </w:r>
    </w:p>
    <w:p w14:paraId="79A62C37" w14:textId="05CB3ED7" w:rsidR="003363CB" w:rsidRPr="00680C42" w:rsidRDefault="004800D6" w:rsidP="001A74FA">
      <w:pPr>
        <w:pStyle w:val="Styl"/>
        <w:numPr>
          <w:ilvl w:val="1"/>
          <w:numId w:val="9"/>
        </w:numPr>
        <w:suppressAutoHyphens/>
        <w:spacing w:before="120"/>
        <w:ind w:right="12" w:hanging="567"/>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 xml:space="preserve">Zamawiający przystąpi do </w:t>
      </w:r>
      <w:r w:rsidR="005418E0" w:rsidRPr="00680C42">
        <w:rPr>
          <w:rFonts w:asciiTheme="minorHAnsi" w:hAnsiTheme="minorHAnsi" w:cstheme="minorHAnsi"/>
          <w:sz w:val="22"/>
          <w:szCs w:val="22"/>
          <w:lang w:bidi="he-IL"/>
        </w:rPr>
        <w:t xml:space="preserve">odbioru </w:t>
      </w:r>
      <w:r w:rsidR="0069594E" w:rsidRPr="00680C42">
        <w:rPr>
          <w:rFonts w:asciiTheme="minorHAnsi" w:hAnsiTheme="minorHAnsi" w:cstheme="minorHAnsi"/>
          <w:sz w:val="22"/>
          <w:szCs w:val="22"/>
          <w:lang w:bidi="he-IL"/>
        </w:rPr>
        <w:t xml:space="preserve">Robót </w:t>
      </w:r>
      <w:r w:rsidRPr="00680C42">
        <w:rPr>
          <w:rFonts w:asciiTheme="minorHAnsi" w:hAnsiTheme="minorHAnsi" w:cstheme="minorHAnsi"/>
          <w:sz w:val="22"/>
          <w:szCs w:val="22"/>
          <w:lang w:bidi="he-IL"/>
        </w:rPr>
        <w:t xml:space="preserve">w terminie 10 </w:t>
      </w:r>
      <w:r w:rsidR="005418E0" w:rsidRPr="00680C42">
        <w:rPr>
          <w:rFonts w:asciiTheme="minorHAnsi" w:hAnsiTheme="minorHAnsi" w:cstheme="minorHAnsi"/>
          <w:sz w:val="22"/>
          <w:szCs w:val="22"/>
          <w:lang w:bidi="he-IL"/>
        </w:rPr>
        <w:t>Dni Roboczych</w:t>
      </w:r>
      <w:r w:rsidRPr="00680C42">
        <w:rPr>
          <w:rFonts w:asciiTheme="minorHAnsi" w:hAnsiTheme="minorHAnsi" w:cstheme="minorHAnsi"/>
          <w:sz w:val="22"/>
          <w:szCs w:val="22"/>
          <w:lang w:bidi="he-IL"/>
        </w:rPr>
        <w:t xml:space="preserve"> od dnia zgłoszenia przez Wykonawcę Zamawiającemu gotowości do odbioru. Z czynności </w:t>
      </w:r>
      <w:r w:rsidR="005418E0" w:rsidRPr="00680C42">
        <w:rPr>
          <w:rFonts w:asciiTheme="minorHAnsi" w:hAnsiTheme="minorHAnsi" w:cstheme="minorHAnsi"/>
          <w:sz w:val="22"/>
          <w:szCs w:val="22"/>
          <w:lang w:bidi="he-IL"/>
        </w:rPr>
        <w:t xml:space="preserve">odbioru </w:t>
      </w:r>
      <w:r w:rsidR="004C3975" w:rsidRPr="00680C42">
        <w:rPr>
          <w:rFonts w:asciiTheme="minorHAnsi" w:hAnsiTheme="minorHAnsi" w:cstheme="minorHAnsi"/>
          <w:sz w:val="22"/>
          <w:szCs w:val="22"/>
          <w:lang w:bidi="he-IL"/>
        </w:rPr>
        <w:t xml:space="preserve">Robót </w:t>
      </w:r>
      <w:r w:rsidRPr="00680C42">
        <w:rPr>
          <w:rFonts w:asciiTheme="minorHAnsi" w:hAnsiTheme="minorHAnsi" w:cstheme="minorHAnsi"/>
          <w:sz w:val="22"/>
          <w:szCs w:val="22"/>
          <w:lang w:bidi="he-IL"/>
        </w:rPr>
        <w:t xml:space="preserve">sporządzany jest </w:t>
      </w:r>
      <w:r w:rsidR="00040A98"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rotokół</w:t>
      </w:r>
      <w:r w:rsidR="00040A98" w:rsidRPr="00680C42">
        <w:rPr>
          <w:rFonts w:asciiTheme="minorHAnsi" w:hAnsiTheme="minorHAnsi" w:cstheme="minorHAnsi"/>
          <w:sz w:val="22"/>
          <w:szCs w:val="22"/>
          <w:lang w:bidi="he-IL"/>
        </w:rPr>
        <w:t xml:space="preserve"> Odbioru </w:t>
      </w:r>
      <w:r w:rsidR="0069594E" w:rsidRPr="00680C42">
        <w:rPr>
          <w:rFonts w:asciiTheme="minorHAnsi" w:hAnsiTheme="minorHAnsi" w:cstheme="minorHAnsi"/>
          <w:sz w:val="22"/>
          <w:szCs w:val="22"/>
          <w:lang w:bidi="he-IL"/>
        </w:rPr>
        <w:t>Robót</w:t>
      </w:r>
      <w:r w:rsidRPr="00680C42">
        <w:rPr>
          <w:rFonts w:asciiTheme="minorHAnsi" w:hAnsiTheme="minorHAnsi" w:cstheme="minorHAnsi"/>
          <w:sz w:val="22"/>
          <w:szCs w:val="22"/>
          <w:lang w:bidi="he-IL"/>
        </w:rPr>
        <w:t xml:space="preserve">, podpisywany przez </w:t>
      </w:r>
      <w:r w:rsidR="00517F48"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rzedstawicieli Zamawiającego, przy udziale </w:t>
      </w:r>
      <w:r w:rsidR="009C035A"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rzedstawicieli Wykonawcy</w:t>
      </w:r>
      <w:r w:rsidR="000354EB" w:rsidRPr="00680C42">
        <w:rPr>
          <w:rFonts w:asciiTheme="minorHAnsi" w:hAnsiTheme="minorHAnsi" w:cstheme="minorHAnsi"/>
          <w:sz w:val="22"/>
          <w:szCs w:val="22"/>
          <w:lang w:bidi="he-IL"/>
        </w:rPr>
        <w:t xml:space="preserve">, z </w:t>
      </w:r>
      <w:r w:rsidR="0004409E" w:rsidRPr="00680C42">
        <w:rPr>
          <w:rFonts w:asciiTheme="minorHAnsi" w:hAnsiTheme="minorHAnsi" w:cstheme="minorHAnsi"/>
          <w:sz w:val="22"/>
          <w:szCs w:val="22"/>
          <w:lang w:bidi="he-IL"/>
        </w:rPr>
        <w:t>uwzględnieniem</w:t>
      </w:r>
      <w:r w:rsidR="000354EB" w:rsidRPr="00680C42">
        <w:rPr>
          <w:rFonts w:asciiTheme="minorHAnsi" w:hAnsiTheme="minorHAnsi" w:cstheme="minorHAnsi"/>
          <w:sz w:val="22"/>
          <w:szCs w:val="22"/>
          <w:lang w:bidi="he-IL"/>
        </w:rPr>
        <w:t xml:space="preserve"> postanowień pkt</w:t>
      </w:r>
      <w:r w:rsidR="002E09E9" w:rsidRPr="00680C42">
        <w:rPr>
          <w:rFonts w:asciiTheme="minorHAnsi" w:hAnsiTheme="minorHAnsi" w:cstheme="minorHAnsi"/>
          <w:sz w:val="22"/>
          <w:szCs w:val="22"/>
          <w:lang w:bidi="he-IL"/>
        </w:rPr>
        <w:t xml:space="preserve"> </w:t>
      </w:r>
      <w:r w:rsidR="002E09E9" w:rsidRPr="00680C42">
        <w:rPr>
          <w:rFonts w:asciiTheme="minorHAnsi" w:hAnsiTheme="minorHAnsi" w:cstheme="minorHAnsi"/>
          <w:sz w:val="22"/>
          <w:szCs w:val="22"/>
          <w:lang w:bidi="he-IL"/>
        </w:rPr>
        <w:fldChar w:fldCharType="begin"/>
      </w:r>
      <w:r w:rsidR="002E09E9" w:rsidRPr="00680C42">
        <w:rPr>
          <w:rFonts w:asciiTheme="minorHAnsi" w:hAnsiTheme="minorHAnsi" w:cstheme="minorHAnsi"/>
          <w:sz w:val="22"/>
          <w:szCs w:val="22"/>
          <w:lang w:bidi="he-IL"/>
        </w:rPr>
        <w:instrText xml:space="preserve"> REF _Ref116295359 \r \h </w:instrText>
      </w:r>
      <w:r w:rsidR="002442F7" w:rsidRPr="00680C42">
        <w:rPr>
          <w:rFonts w:asciiTheme="minorHAnsi" w:hAnsiTheme="minorHAnsi" w:cstheme="minorHAnsi"/>
          <w:sz w:val="22"/>
          <w:szCs w:val="22"/>
          <w:lang w:bidi="he-IL"/>
        </w:rPr>
        <w:instrText xml:space="preserve"> \* MERGEFORMAT </w:instrText>
      </w:r>
      <w:r w:rsidR="002E09E9" w:rsidRPr="00680C42">
        <w:rPr>
          <w:rFonts w:asciiTheme="minorHAnsi" w:hAnsiTheme="minorHAnsi" w:cstheme="minorHAnsi"/>
          <w:sz w:val="22"/>
          <w:szCs w:val="22"/>
          <w:lang w:bidi="he-IL"/>
        </w:rPr>
      </w:r>
      <w:r w:rsidR="002E09E9"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17.1.3</w:t>
      </w:r>
      <w:r w:rsidR="002E09E9"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t>
      </w:r>
    </w:p>
    <w:p w14:paraId="76FB275F" w14:textId="77777777" w:rsidR="003363CB" w:rsidRPr="00680C42" w:rsidRDefault="004800D6" w:rsidP="001A74FA">
      <w:pPr>
        <w:pStyle w:val="Styl"/>
        <w:numPr>
          <w:ilvl w:val="1"/>
          <w:numId w:val="9"/>
        </w:numPr>
        <w:suppressAutoHyphens/>
        <w:spacing w:before="120"/>
        <w:ind w:right="12" w:hanging="567"/>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 xml:space="preserve">Wykonawca przekaże Zamawiającemu razem z wnioskiem o dokonanie </w:t>
      </w:r>
      <w:r w:rsidR="005418E0" w:rsidRPr="00680C42">
        <w:rPr>
          <w:rFonts w:asciiTheme="minorHAnsi" w:hAnsiTheme="minorHAnsi" w:cstheme="minorHAnsi"/>
          <w:sz w:val="22"/>
          <w:szCs w:val="22"/>
          <w:lang w:bidi="he-IL"/>
        </w:rPr>
        <w:t xml:space="preserve">odbioru </w:t>
      </w:r>
      <w:r w:rsidR="0069594E" w:rsidRPr="00680C42">
        <w:rPr>
          <w:rFonts w:asciiTheme="minorHAnsi" w:hAnsiTheme="minorHAnsi" w:cstheme="minorHAnsi"/>
          <w:sz w:val="22"/>
          <w:szCs w:val="22"/>
          <w:lang w:bidi="he-IL"/>
        </w:rPr>
        <w:t>Robót</w:t>
      </w:r>
      <w:r w:rsidRPr="00680C42">
        <w:rPr>
          <w:rFonts w:asciiTheme="minorHAnsi" w:hAnsiTheme="minorHAnsi" w:cstheme="minorHAnsi"/>
          <w:sz w:val="22"/>
          <w:szCs w:val="22"/>
          <w:lang w:bidi="he-IL"/>
        </w:rPr>
        <w:t xml:space="preserve">: </w:t>
      </w:r>
    </w:p>
    <w:p w14:paraId="1C226F36" w14:textId="77777777" w:rsidR="00517F48" w:rsidRPr="00680C42" w:rsidRDefault="005418E0" w:rsidP="001A74FA">
      <w:pPr>
        <w:pStyle w:val="Styl"/>
        <w:numPr>
          <w:ilvl w:val="2"/>
          <w:numId w:val="9"/>
        </w:numPr>
        <w:suppressAutoHyphens/>
        <w:spacing w:before="120"/>
        <w:ind w:left="1418" w:right="12" w:hanging="851"/>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dokumenty określone w pkt 5.10.5 PFU;</w:t>
      </w:r>
    </w:p>
    <w:p w14:paraId="70111C4B" w14:textId="77777777" w:rsidR="00884C88" w:rsidRPr="00680C42" w:rsidRDefault="00884C88" w:rsidP="00884C88">
      <w:pPr>
        <w:pStyle w:val="Styl"/>
        <w:numPr>
          <w:ilvl w:val="2"/>
          <w:numId w:val="9"/>
        </w:numPr>
        <w:suppressAutoHyphens/>
        <w:spacing w:before="120"/>
        <w:ind w:left="1418" w:right="12" w:hanging="851"/>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Instrukcj</w:t>
      </w:r>
      <w:r w:rsidR="009C035A" w:rsidRPr="00680C42">
        <w:rPr>
          <w:rFonts w:asciiTheme="minorHAnsi" w:hAnsiTheme="minorHAnsi" w:cstheme="minorHAnsi"/>
          <w:sz w:val="22"/>
          <w:szCs w:val="22"/>
          <w:lang w:bidi="he-IL"/>
        </w:rPr>
        <w:t>ę</w:t>
      </w:r>
      <w:r w:rsidRPr="00680C42">
        <w:rPr>
          <w:rFonts w:asciiTheme="minorHAnsi" w:hAnsiTheme="minorHAnsi" w:cstheme="minorHAnsi"/>
          <w:sz w:val="22"/>
          <w:szCs w:val="22"/>
          <w:lang w:bidi="he-IL"/>
        </w:rPr>
        <w:t xml:space="preserve"> Obsługi i Eksploatacji;</w:t>
      </w:r>
    </w:p>
    <w:p w14:paraId="5B77537E" w14:textId="77777777" w:rsidR="003363CB" w:rsidRPr="00680C42" w:rsidRDefault="004800D6" w:rsidP="001A74FA">
      <w:pPr>
        <w:pStyle w:val="Styl"/>
        <w:numPr>
          <w:ilvl w:val="2"/>
          <w:numId w:val="9"/>
        </w:numPr>
        <w:suppressAutoHyphens/>
        <w:spacing w:before="120"/>
        <w:ind w:left="1418" w:right="12" w:hanging="851"/>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 xml:space="preserve">oświadczenie </w:t>
      </w:r>
      <w:r w:rsidR="00517F48" w:rsidRPr="00680C42">
        <w:rPr>
          <w:rFonts w:asciiTheme="minorHAnsi" w:hAnsiTheme="minorHAnsi" w:cstheme="minorHAnsi"/>
          <w:sz w:val="22"/>
          <w:szCs w:val="22"/>
          <w:lang w:bidi="he-IL"/>
        </w:rPr>
        <w:t>K</w:t>
      </w:r>
      <w:r w:rsidRPr="00680C42">
        <w:rPr>
          <w:rFonts w:asciiTheme="minorHAnsi" w:hAnsiTheme="minorHAnsi" w:cstheme="minorHAnsi"/>
          <w:sz w:val="22"/>
          <w:szCs w:val="22"/>
          <w:lang w:bidi="he-IL"/>
        </w:rPr>
        <w:t xml:space="preserve">ierownika </w:t>
      </w:r>
      <w:r w:rsidR="00517F48" w:rsidRPr="00680C42">
        <w:rPr>
          <w:rFonts w:asciiTheme="minorHAnsi" w:hAnsiTheme="minorHAnsi" w:cstheme="minorHAnsi"/>
          <w:sz w:val="22"/>
          <w:szCs w:val="22"/>
          <w:lang w:bidi="he-IL"/>
        </w:rPr>
        <w:t>B</w:t>
      </w:r>
      <w:r w:rsidRPr="00680C42">
        <w:rPr>
          <w:rFonts w:asciiTheme="minorHAnsi" w:hAnsiTheme="minorHAnsi" w:cstheme="minorHAnsi"/>
          <w:sz w:val="22"/>
          <w:szCs w:val="22"/>
          <w:lang w:bidi="he-IL"/>
        </w:rPr>
        <w:t xml:space="preserve">udowy o zgodności wykonanych </w:t>
      </w:r>
      <w:r w:rsidR="00517F48" w:rsidRPr="00680C42">
        <w:rPr>
          <w:rFonts w:asciiTheme="minorHAnsi" w:hAnsiTheme="minorHAnsi" w:cstheme="minorHAnsi"/>
          <w:sz w:val="22"/>
          <w:szCs w:val="22"/>
          <w:lang w:bidi="he-IL"/>
        </w:rPr>
        <w:t>Robót z Dokumentacją Projektową, Pozwoleni</w:t>
      </w:r>
      <w:r w:rsidR="005418E0" w:rsidRPr="00680C42">
        <w:rPr>
          <w:rFonts w:asciiTheme="minorHAnsi" w:hAnsiTheme="minorHAnsi" w:cstheme="minorHAnsi"/>
          <w:sz w:val="22"/>
          <w:szCs w:val="22"/>
          <w:lang w:bidi="he-IL"/>
        </w:rPr>
        <w:t xml:space="preserve">ami </w:t>
      </w:r>
      <w:r w:rsidRPr="00680C42">
        <w:rPr>
          <w:rFonts w:asciiTheme="minorHAnsi" w:hAnsiTheme="minorHAnsi" w:cstheme="minorHAnsi"/>
          <w:sz w:val="22"/>
          <w:szCs w:val="22"/>
          <w:lang w:bidi="he-IL"/>
        </w:rPr>
        <w:t xml:space="preserve">oraz przepisami i normami; </w:t>
      </w:r>
    </w:p>
    <w:p w14:paraId="0BCAF87F" w14:textId="77777777" w:rsidR="005418E0" w:rsidRPr="00680C42" w:rsidRDefault="005418E0" w:rsidP="00A03953">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oświadczenie Kierownika Budowy o doprowadzeniu do należytego stanu i porządku </w:t>
      </w:r>
      <w:r w:rsidR="0069594E" w:rsidRPr="00680C42">
        <w:rPr>
          <w:rFonts w:asciiTheme="minorHAnsi" w:hAnsiTheme="minorHAnsi" w:cstheme="minorHAnsi"/>
          <w:sz w:val="22"/>
          <w:szCs w:val="22"/>
          <w:lang w:bidi="he-IL"/>
        </w:rPr>
        <w:t>T</w:t>
      </w:r>
      <w:r w:rsidRPr="00680C42">
        <w:rPr>
          <w:rFonts w:asciiTheme="minorHAnsi" w:hAnsiTheme="minorHAnsi" w:cstheme="minorHAnsi"/>
          <w:sz w:val="22"/>
          <w:szCs w:val="22"/>
          <w:lang w:bidi="he-IL"/>
        </w:rPr>
        <w:t xml:space="preserve">erenu </w:t>
      </w:r>
      <w:r w:rsidR="0069594E" w:rsidRPr="00680C42">
        <w:rPr>
          <w:rFonts w:asciiTheme="minorHAnsi" w:hAnsiTheme="minorHAnsi" w:cstheme="minorHAnsi"/>
          <w:sz w:val="22"/>
          <w:szCs w:val="22"/>
          <w:lang w:bidi="he-IL"/>
        </w:rPr>
        <w:t>B</w:t>
      </w:r>
      <w:r w:rsidRPr="00680C42">
        <w:rPr>
          <w:rFonts w:asciiTheme="minorHAnsi" w:hAnsiTheme="minorHAnsi" w:cstheme="minorHAnsi"/>
          <w:sz w:val="22"/>
          <w:szCs w:val="22"/>
          <w:lang w:bidi="he-IL"/>
        </w:rPr>
        <w:t>udowy, a także - w razie korzystania - drogi, ulicy, sąsiedniej nieruchomości, budynku lub lokalu,</w:t>
      </w:r>
    </w:p>
    <w:p w14:paraId="04ABCCF3" w14:textId="77777777" w:rsidR="005418E0" w:rsidRPr="00680C42" w:rsidRDefault="005418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dokumenty dotyczące dopuszczenia </w:t>
      </w:r>
      <w:r w:rsidR="00B777AF"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yrobów do stosowania w budownictwie, świadectwa dopuszczania, atesty, certyfikaty, aprobaty techniczne - dla wszystkich wbudowanych </w:t>
      </w:r>
      <w:r w:rsidR="009C035A" w:rsidRPr="00680C42">
        <w:rPr>
          <w:rFonts w:asciiTheme="minorHAnsi" w:hAnsiTheme="minorHAnsi" w:cstheme="minorHAnsi"/>
          <w:sz w:val="22"/>
          <w:szCs w:val="22"/>
          <w:lang w:bidi="he-IL"/>
        </w:rPr>
        <w:t>M</w:t>
      </w:r>
      <w:r w:rsidRPr="00680C42">
        <w:rPr>
          <w:rFonts w:asciiTheme="minorHAnsi" w:hAnsiTheme="minorHAnsi" w:cstheme="minorHAnsi"/>
          <w:sz w:val="22"/>
          <w:szCs w:val="22"/>
          <w:lang w:bidi="he-IL"/>
        </w:rPr>
        <w:t xml:space="preserve">ateriałów i </w:t>
      </w:r>
      <w:r w:rsidR="009C035A"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rządzeń lub innych </w:t>
      </w:r>
      <w:r w:rsidR="009C035A"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yrobów, zgodnie z przepisami </w:t>
      </w:r>
      <w:r w:rsidR="009C035A"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rawa </w:t>
      </w:r>
      <w:r w:rsidR="009C035A" w:rsidRPr="00680C42">
        <w:rPr>
          <w:rFonts w:asciiTheme="minorHAnsi" w:hAnsiTheme="minorHAnsi" w:cstheme="minorHAnsi"/>
          <w:sz w:val="22"/>
          <w:szCs w:val="22"/>
          <w:lang w:bidi="he-IL"/>
        </w:rPr>
        <w:t>B</w:t>
      </w:r>
      <w:r w:rsidRPr="00680C42">
        <w:rPr>
          <w:rFonts w:asciiTheme="minorHAnsi" w:hAnsiTheme="minorHAnsi" w:cstheme="minorHAnsi"/>
          <w:sz w:val="22"/>
          <w:szCs w:val="22"/>
          <w:lang w:bidi="he-IL"/>
        </w:rPr>
        <w:t>udowlanego,</w:t>
      </w:r>
    </w:p>
    <w:p w14:paraId="4DE22B37" w14:textId="77777777" w:rsidR="005418E0" w:rsidRPr="00680C42" w:rsidRDefault="005418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protokoły badań końcowych i sprawdzeń,</w:t>
      </w:r>
    </w:p>
    <w:p w14:paraId="78A0CBDF" w14:textId="77777777" w:rsidR="005418E0" w:rsidRPr="00680C42" w:rsidRDefault="005418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opinię technologiczną</w:t>
      </w:r>
      <w:r w:rsidR="00925AC9"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sporządzoną na podstawie wszystkich wyników badań i pomiarów załączonych do dokumentów odbioru;</w:t>
      </w:r>
    </w:p>
    <w:p w14:paraId="4BBA239F" w14:textId="77777777" w:rsidR="005418E0" w:rsidRPr="00680C42" w:rsidRDefault="005418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instrukcje obsługi i eksploatacji: obiektu, instalacji i </w:t>
      </w:r>
      <w:r w:rsidR="00B777AF"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rządzeń związanych z tym obiektem,</w:t>
      </w:r>
    </w:p>
    <w:p w14:paraId="3EF55D1C" w14:textId="77777777" w:rsidR="005418E0" w:rsidRPr="00680C42" w:rsidRDefault="005418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oraz operat zmiany użytku oraz w jednym egzemplarzu w wersji elektronicznej (w pliku: DGN, DXF lub SHP),</w:t>
      </w:r>
    </w:p>
    <w:p w14:paraId="6601C68C" w14:textId="77777777" w:rsidR="005418E0" w:rsidRPr="00680C42" w:rsidRDefault="005418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kopię mapy zasadniczej powstałej w wyniku geodezyjnej inwentaryzacji </w:t>
      </w:r>
      <w:r w:rsidRPr="00680C42">
        <w:rPr>
          <w:rFonts w:asciiTheme="minorHAnsi" w:hAnsiTheme="minorHAnsi" w:cstheme="minorHAnsi"/>
          <w:sz w:val="22"/>
          <w:szCs w:val="22"/>
          <w:lang w:bidi="he-IL"/>
        </w:rPr>
        <w:lastRenderedPageBreak/>
        <w:t>powykonawczej,</w:t>
      </w:r>
    </w:p>
    <w:p w14:paraId="6D2ADEB8" w14:textId="77777777" w:rsidR="00884C88" w:rsidRPr="00680C42" w:rsidRDefault="00884C88">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projekt wniosku o wydanie Pozwolenia na Użytkowanie;</w:t>
      </w:r>
    </w:p>
    <w:p w14:paraId="20AF2E55" w14:textId="77777777" w:rsidR="005418E0" w:rsidRPr="00680C42" w:rsidRDefault="005418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dokumentację powykonawczą, tj.: </w:t>
      </w:r>
    </w:p>
    <w:p w14:paraId="7B914586" w14:textId="77777777" w:rsidR="005418E0" w:rsidRPr="00680C42" w:rsidRDefault="005418E0">
      <w:pPr>
        <w:pStyle w:val="Styl"/>
        <w:numPr>
          <w:ilvl w:val="3"/>
          <w:numId w:val="25"/>
        </w:numPr>
        <w:suppressAutoHyphens/>
        <w:spacing w:before="120"/>
        <w:ind w:left="1985"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dokumentację budowy (w tym dokumentację projektową) z naniesionymi zmianami dokonanymi w toku wykonywania robót oraz geodezyjnymi pomiarami powykonawczymi,</w:t>
      </w:r>
    </w:p>
    <w:p w14:paraId="0F250CEF" w14:textId="77777777" w:rsidR="005418E0" w:rsidRPr="00680C42" w:rsidRDefault="005418E0">
      <w:pPr>
        <w:pStyle w:val="Styl"/>
        <w:numPr>
          <w:ilvl w:val="3"/>
          <w:numId w:val="25"/>
        </w:numPr>
        <w:suppressAutoHyphens/>
        <w:spacing w:before="120"/>
        <w:ind w:left="1985"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rysunki (dokumentację) na wykonanie robót towarzyszących (np. na przełożenie linii energetycznej, gazowej itp.) oraz protokoły odbioru i przekazania tych robót właścicielom urządzeń,</w:t>
      </w:r>
    </w:p>
    <w:p w14:paraId="1B6DEBFE" w14:textId="77777777" w:rsidR="005418E0" w:rsidRPr="00680C42" w:rsidRDefault="005418E0">
      <w:pPr>
        <w:pStyle w:val="Styl"/>
        <w:numPr>
          <w:ilvl w:val="3"/>
          <w:numId w:val="25"/>
        </w:numPr>
        <w:suppressAutoHyphens/>
        <w:spacing w:before="120"/>
        <w:ind w:left="1985"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szczegółowe specyfikacje techniczne (również uzupełaniające lub zamienne)</w:t>
      </w:r>
      <w:r w:rsidR="009C035A" w:rsidRPr="00680C42">
        <w:rPr>
          <w:rFonts w:asciiTheme="minorHAnsi" w:hAnsiTheme="minorHAnsi" w:cstheme="minorHAnsi"/>
          <w:sz w:val="22"/>
          <w:szCs w:val="22"/>
          <w:lang w:bidi="he-IL"/>
        </w:rPr>
        <w:t>,</w:t>
      </w:r>
    </w:p>
    <w:p w14:paraId="63032778" w14:textId="77777777" w:rsidR="005418E0" w:rsidRPr="00680C42" w:rsidRDefault="005418E0">
      <w:pPr>
        <w:pStyle w:val="Styl"/>
        <w:numPr>
          <w:ilvl w:val="3"/>
          <w:numId w:val="25"/>
        </w:numPr>
        <w:suppressAutoHyphens/>
        <w:spacing w:before="120"/>
        <w:ind w:left="1985"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zestawienia protokołów odbioru robót zanikających i ulegających zakryciu,</w:t>
      </w:r>
    </w:p>
    <w:p w14:paraId="0B0E0947" w14:textId="77777777" w:rsidR="005418E0" w:rsidRPr="00680C42" w:rsidRDefault="005418E0">
      <w:pPr>
        <w:pStyle w:val="Styl"/>
        <w:numPr>
          <w:ilvl w:val="3"/>
          <w:numId w:val="25"/>
        </w:numPr>
        <w:suppressAutoHyphens/>
        <w:spacing w:before="120"/>
        <w:ind w:left="1985"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zestawienie </w:t>
      </w:r>
      <w:r w:rsidR="00B777AF"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rotokołów </w:t>
      </w:r>
      <w:r w:rsidR="00B777AF" w:rsidRPr="00680C42">
        <w:rPr>
          <w:rFonts w:asciiTheme="minorHAnsi" w:hAnsiTheme="minorHAnsi" w:cstheme="minorHAnsi"/>
          <w:sz w:val="22"/>
          <w:szCs w:val="22"/>
          <w:lang w:bidi="he-IL"/>
        </w:rPr>
        <w:t>Z</w:t>
      </w:r>
      <w:r w:rsidRPr="00680C42">
        <w:rPr>
          <w:rFonts w:asciiTheme="minorHAnsi" w:hAnsiTheme="minorHAnsi" w:cstheme="minorHAnsi"/>
          <w:sz w:val="22"/>
          <w:szCs w:val="22"/>
          <w:lang w:bidi="he-IL"/>
        </w:rPr>
        <w:t>aawansowania,</w:t>
      </w:r>
    </w:p>
    <w:p w14:paraId="3486A4BD" w14:textId="77777777" w:rsidR="005418E0" w:rsidRPr="00680C42" w:rsidRDefault="005418E0">
      <w:pPr>
        <w:pStyle w:val="Styl"/>
        <w:numPr>
          <w:ilvl w:val="3"/>
          <w:numId w:val="25"/>
        </w:numPr>
        <w:suppressAutoHyphens/>
        <w:spacing w:before="120"/>
        <w:ind w:left="1985"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recepty i ustalenia technologiczne,</w:t>
      </w:r>
    </w:p>
    <w:p w14:paraId="2C6AA620" w14:textId="77777777" w:rsidR="005418E0" w:rsidRPr="00680C42" w:rsidRDefault="005418E0">
      <w:pPr>
        <w:pStyle w:val="Styl"/>
        <w:numPr>
          <w:ilvl w:val="3"/>
          <w:numId w:val="25"/>
        </w:numPr>
        <w:suppressAutoHyphens/>
        <w:spacing w:before="120"/>
        <w:ind w:left="1985"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rysunki (dokumentacje) na wykonanie robót towarzyszących</w:t>
      </w:r>
      <w:r w:rsidR="009C035A" w:rsidRPr="00680C42">
        <w:rPr>
          <w:rFonts w:asciiTheme="minorHAnsi" w:hAnsiTheme="minorHAnsi" w:cstheme="minorHAnsi"/>
          <w:sz w:val="22"/>
          <w:szCs w:val="22"/>
          <w:lang w:bidi="he-IL"/>
        </w:rPr>
        <w:t>,</w:t>
      </w:r>
    </w:p>
    <w:p w14:paraId="1273EDB3" w14:textId="77777777" w:rsidR="003363CB" w:rsidRPr="00680C42" w:rsidRDefault="004800D6" w:rsidP="00EB3F3F">
      <w:pPr>
        <w:pStyle w:val="Styl"/>
        <w:numPr>
          <w:ilvl w:val="3"/>
          <w:numId w:val="25"/>
        </w:numPr>
        <w:suppressAutoHyphens/>
        <w:spacing w:before="120"/>
        <w:ind w:left="1985"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wszelkie protokoły/opinie/stanowiska</w:t>
      </w:r>
      <w:r w:rsidR="009C035A" w:rsidRPr="00680C42">
        <w:rPr>
          <w:rFonts w:asciiTheme="minorHAnsi" w:hAnsiTheme="minorHAnsi" w:cstheme="minorHAnsi"/>
          <w:sz w:val="22"/>
          <w:szCs w:val="22"/>
          <w:lang w:bidi="he-IL"/>
        </w:rPr>
        <w:t>,</w:t>
      </w:r>
    </w:p>
    <w:p w14:paraId="047297DD" w14:textId="77777777" w:rsidR="005418E0" w:rsidRPr="00680C42" w:rsidRDefault="004800D6" w:rsidP="00EB3F3F">
      <w:pPr>
        <w:pStyle w:val="Styl"/>
        <w:numPr>
          <w:ilvl w:val="3"/>
          <w:numId w:val="25"/>
        </w:numPr>
        <w:suppressAutoHyphens/>
        <w:spacing w:before="120"/>
        <w:ind w:left="1985"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inne dokumenty konieczne do </w:t>
      </w:r>
      <w:r w:rsidR="00A479E6" w:rsidRPr="00680C42">
        <w:rPr>
          <w:rFonts w:asciiTheme="minorHAnsi" w:hAnsiTheme="minorHAnsi" w:cstheme="minorHAnsi"/>
          <w:sz w:val="22"/>
          <w:szCs w:val="22"/>
          <w:lang w:bidi="he-IL"/>
        </w:rPr>
        <w:t>wszczęcia</w:t>
      </w:r>
      <w:r w:rsidRPr="00680C42">
        <w:rPr>
          <w:rFonts w:asciiTheme="minorHAnsi" w:hAnsiTheme="minorHAnsi" w:cstheme="minorHAnsi"/>
          <w:sz w:val="22"/>
          <w:szCs w:val="22"/>
          <w:lang w:bidi="he-IL"/>
        </w:rPr>
        <w:t xml:space="preserve"> procedury uzyskania </w:t>
      </w:r>
      <w:r w:rsidR="00517F48" w:rsidRPr="00680C42">
        <w:rPr>
          <w:rFonts w:asciiTheme="minorHAnsi" w:hAnsiTheme="minorHAnsi" w:cstheme="minorHAnsi"/>
          <w:sz w:val="22"/>
          <w:szCs w:val="22"/>
          <w:lang w:bidi="he-IL"/>
        </w:rPr>
        <w:t>Pozwolenia na Użytkowanie</w:t>
      </w:r>
      <w:r w:rsidRPr="00680C42">
        <w:rPr>
          <w:rFonts w:asciiTheme="minorHAnsi" w:hAnsiTheme="minorHAnsi" w:cstheme="minorHAnsi"/>
          <w:sz w:val="22"/>
          <w:szCs w:val="22"/>
          <w:lang w:bidi="he-IL"/>
        </w:rPr>
        <w:t xml:space="preserve">. </w:t>
      </w:r>
    </w:p>
    <w:p w14:paraId="3B38B6BA" w14:textId="77777777" w:rsidR="00517F48" w:rsidRPr="00680C42" w:rsidRDefault="004800D6">
      <w:pPr>
        <w:pStyle w:val="Styl"/>
        <w:numPr>
          <w:ilvl w:val="1"/>
          <w:numId w:val="9"/>
        </w:numPr>
        <w:suppressAutoHyphens/>
        <w:spacing w:before="120"/>
        <w:ind w:right="12" w:hanging="567"/>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Zamawiający dokona weryfikacji kompletności i zawartości dokumentów</w:t>
      </w:r>
      <w:r w:rsidR="007E440D"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 przypadku </w:t>
      </w:r>
      <w:r w:rsidR="007247C0" w:rsidRPr="00680C42">
        <w:rPr>
          <w:rFonts w:asciiTheme="minorHAnsi" w:hAnsiTheme="minorHAnsi" w:cstheme="minorHAnsi"/>
          <w:sz w:val="22"/>
          <w:szCs w:val="22"/>
          <w:lang w:bidi="he-IL"/>
        </w:rPr>
        <w:t>stwierdzenia istotnych braków</w:t>
      </w:r>
      <w:r w:rsidRPr="00680C42">
        <w:rPr>
          <w:rFonts w:asciiTheme="minorHAnsi" w:hAnsiTheme="minorHAnsi" w:cstheme="minorHAnsi"/>
          <w:sz w:val="22"/>
          <w:szCs w:val="22"/>
          <w:lang w:bidi="he-IL"/>
        </w:rPr>
        <w:t xml:space="preserve">, Zamawiający upoważniony jest do zakwestionowania gotowości do </w:t>
      </w:r>
      <w:r w:rsidR="0069594E" w:rsidRPr="00680C42">
        <w:rPr>
          <w:rFonts w:asciiTheme="minorHAnsi" w:hAnsiTheme="minorHAnsi" w:cstheme="minorHAnsi"/>
          <w:sz w:val="22"/>
          <w:szCs w:val="22"/>
          <w:lang w:bidi="he-IL"/>
        </w:rPr>
        <w:t>o</w:t>
      </w:r>
      <w:r w:rsidRPr="00680C42">
        <w:rPr>
          <w:rFonts w:asciiTheme="minorHAnsi" w:hAnsiTheme="minorHAnsi" w:cstheme="minorHAnsi"/>
          <w:sz w:val="22"/>
          <w:szCs w:val="22"/>
          <w:lang w:bidi="he-IL"/>
        </w:rPr>
        <w:t>dbioru</w:t>
      </w:r>
      <w:r w:rsidR="00231B95" w:rsidRPr="00680C42">
        <w:rPr>
          <w:rFonts w:asciiTheme="minorHAnsi" w:hAnsiTheme="minorHAnsi" w:cstheme="minorHAnsi"/>
          <w:sz w:val="22"/>
          <w:szCs w:val="22"/>
          <w:lang w:bidi="he-IL"/>
        </w:rPr>
        <w:t xml:space="preserve"> </w:t>
      </w:r>
      <w:r w:rsidR="0069594E" w:rsidRPr="00680C42">
        <w:rPr>
          <w:rFonts w:asciiTheme="minorHAnsi" w:hAnsiTheme="minorHAnsi" w:cstheme="minorHAnsi"/>
          <w:sz w:val="22"/>
          <w:szCs w:val="22"/>
          <w:lang w:bidi="he-IL"/>
        </w:rPr>
        <w:t xml:space="preserve">Robót </w:t>
      </w:r>
      <w:r w:rsidRPr="00680C42">
        <w:rPr>
          <w:rFonts w:asciiTheme="minorHAnsi" w:hAnsiTheme="minorHAnsi" w:cstheme="minorHAnsi"/>
          <w:sz w:val="22"/>
          <w:szCs w:val="22"/>
          <w:lang w:bidi="he-IL"/>
        </w:rPr>
        <w:t xml:space="preserve">oraz do odmowy przystąpienia do </w:t>
      </w:r>
      <w:r w:rsidR="003014E7" w:rsidRPr="00680C42">
        <w:rPr>
          <w:rFonts w:asciiTheme="minorHAnsi" w:hAnsiTheme="minorHAnsi" w:cstheme="minorHAnsi"/>
          <w:sz w:val="22"/>
          <w:szCs w:val="22"/>
          <w:lang w:bidi="he-IL"/>
        </w:rPr>
        <w:t xml:space="preserve">czynności </w:t>
      </w:r>
      <w:r w:rsidR="0069594E" w:rsidRPr="00680C42">
        <w:rPr>
          <w:rFonts w:asciiTheme="minorHAnsi" w:hAnsiTheme="minorHAnsi" w:cstheme="minorHAnsi"/>
          <w:sz w:val="22"/>
          <w:szCs w:val="22"/>
          <w:lang w:bidi="he-IL"/>
        </w:rPr>
        <w:t>o</w:t>
      </w:r>
      <w:r w:rsidRPr="00680C42">
        <w:rPr>
          <w:rFonts w:asciiTheme="minorHAnsi" w:hAnsiTheme="minorHAnsi" w:cstheme="minorHAnsi"/>
          <w:sz w:val="22"/>
          <w:szCs w:val="22"/>
          <w:lang w:bidi="he-IL"/>
        </w:rPr>
        <w:t>dbioru</w:t>
      </w:r>
      <w:r w:rsidR="00231B95" w:rsidRPr="00680C42">
        <w:rPr>
          <w:rFonts w:asciiTheme="minorHAnsi" w:hAnsiTheme="minorHAnsi" w:cstheme="minorHAnsi"/>
          <w:sz w:val="22"/>
          <w:szCs w:val="22"/>
          <w:lang w:bidi="he-IL"/>
        </w:rPr>
        <w:t xml:space="preserve"> </w:t>
      </w:r>
      <w:r w:rsidR="0069594E" w:rsidRPr="00680C42">
        <w:rPr>
          <w:rFonts w:asciiTheme="minorHAnsi" w:hAnsiTheme="minorHAnsi" w:cstheme="minorHAnsi"/>
          <w:sz w:val="22"/>
          <w:szCs w:val="22"/>
          <w:lang w:bidi="he-IL"/>
        </w:rPr>
        <w:t>Robót</w:t>
      </w:r>
      <w:r w:rsidRPr="00680C42">
        <w:rPr>
          <w:rFonts w:asciiTheme="minorHAnsi" w:hAnsiTheme="minorHAnsi" w:cstheme="minorHAnsi"/>
          <w:sz w:val="22"/>
          <w:szCs w:val="22"/>
          <w:lang w:bidi="he-IL"/>
        </w:rPr>
        <w:t xml:space="preserve">. </w:t>
      </w:r>
    </w:p>
    <w:p w14:paraId="09C6D551" w14:textId="77777777" w:rsidR="00714C34" w:rsidRPr="00680C42" w:rsidRDefault="00714C34" w:rsidP="00464F79">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Po uzyskaniu Pozwolenia na Użytkowanie Zamawiający </w:t>
      </w:r>
      <w:r w:rsidR="0010459F" w:rsidRPr="00680C42">
        <w:rPr>
          <w:rFonts w:asciiTheme="minorHAnsi" w:hAnsiTheme="minorHAnsi" w:cstheme="minorHAnsi"/>
          <w:sz w:val="22"/>
          <w:szCs w:val="22"/>
          <w:lang w:bidi="he-IL"/>
        </w:rPr>
        <w:t xml:space="preserve">przystąpi do </w:t>
      </w:r>
      <w:r w:rsidRPr="00680C42">
        <w:rPr>
          <w:rFonts w:asciiTheme="minorHAnsi" w:hAnsiTheme="minorHAnsi" w:cstheme="minorHAnsi"/>
          <w:sz w:val="22"/>
          <w:szCs w:val="22"/>
          <w:lang w:bidi="he-IL"/>
        </w:rPr>
        <w:t xml:space="preserve">odbioru Budowy. </w:t>
      </w:r>
      <w:r w:rsidR="007247C0" w:rsidRPr="00680C42">
        <w:rPr>
          <w:rFonts w:asciiTheme="minorHAnsi" w:hAnsiTheme="minorHAnsi" w:cstheme="minorHAnsi"/>
          <w:sz w:val="22"/>
          <w:szCs w:val="22"/>
          <w:lang w:bidi="he-IL"/>
        </w:rPr>
        <w:t xml:space="preserve">Zalecenia, warunki lub wymagania wskazane w Pozwoleniu na Użytkowanie </w:t>
      </w:r>
      <w:r w:rsidR="0092205D" w:rsidRPr="00680C42">
        <w:rPr>
          <w:rFonts w:asciiTheme="minorHAnsi" w:hAnsiTheme="minorHAnsi" w:cstheme="minorHAnsi"/>
          <w:sz w:val="22"/>
          <w:szCs w:val="22"/>
          <w:lang w:bidi="he-IL"/>
        </w:rPr>
        <w:t xml:space="preserve">(warunki użytkowania albo uzależnienie użytkowania od wykonania, w oznaczonym terminie, określonych robót budowlanych) </w:t>
      </w:r>
      <w:r w:rsidR="007247C0" w:rsidRPr="00680C42">
        <w:rPr>
          <w:rFonts w:asciiTheme="minorHAnsi" w:hAnsiTheme="minorHAnsi" w:cstheme="minorHAnsi"/>
          <w:sz w:val="22"/>
          <w:szCs w:val="22"/>
          <w:lang w:bidi="he-IL"/>
        </w:rPr>
        <w:t xml:space="preserve">będą </w:t>
      </w:r>
      <w:r w:rsidR="0010459F" w:rsidRPr="00680C42">
        <w:rPr>
          <w:rFonts w:asciiTheme="minorHAnsi" w:hAnsiTheme="minorHAnsi" w:cstheme="minorHAnsi"/>
          <w:sz w:val="22"/>
          <w:szCs w:val="22"/>
          <w:lang w:bidi="he-IL"/>
        </w:rPr>
        <w:t>traktowane jako Wady w rozumieniu Kontraktu</w:t>
      </w:r>
      <w:r w:rsidR="007247C0" w:rsidRPr="00680C42">
        <w:rPr>
          <w:rFonts w:asciiTheme="minorHAnsi" w:hAnsiTheme="minorHAnsi" w:cstheme="minorHAnsi"/>
          <w:sz w:val="22"/>
          <w:szCs w:val="22"/>
          <w:lang w:bidi="he-IL"/>
        </w:rPr>
        <w:t>.</w:t>
      </w:r>
    </w:p>
    <w:p w14:paraId="2BF22C70" w14:textId="7FC75D46" w:rsidR="004C3975" w:rsidRPr="00680C42" w:rsidRDefault="004C3975" w:rsidP="00464F79">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przystąpi do odbioru Budowy w terminie 10 Dni Roboczych od dnia zgłoszenia przez Wykonawcę Zamawiającemu gotowości do odbioru po uzyskaniu Pozwolenia na Użytkowanie. Z czynności odbioru Budowy sporządzany jest Protokół Odbioru Budowy, podpisywany przez Przedstawicieli Zamawiającego, przy udziale </w:t>
      </w:r>
      <w:r w:rsidR="009C035A"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rzedstawicieli Wykonawcy, z uwzględnieniem postanowień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_Ref120795585 \r \h </w:instrText>
      </w:r>
      <w:r w:rsidR="00925AC9"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17.1.4</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t>
      </w:r>
    </w:p>
    <w:p w14:paraId="049F9E61" w14:textId="77777777" w:rsidR="00517F48" w:rsidRPr="00680C42" w:rsidRDefault="004800D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90" w:name="_Ref120523696"/>
      <w:r w:rsidRPr="00680C42">
        <w:rPr>
          <w:rFonts w:asciiTheme="minorHAnsi" w:hAnsiTheme="minorHAnsi" w:cstheme="minorHAnsi"/>
          <w:sz w:val="22"/>
          <w:szCs w:val="22"/>
          <w:lang w:bidi="he-IL"/>
        </w:rPr>
        <w:t xml:space="preserve">Jeżeli w toku czynności odbiorowych </w:t>
      </w:r>
      <w:r w:rsidR="00446E2F" w:rsidRPr="00680C42">
        <w:rPr>
          <w:rFonts w:asciiTheme="minorHAnsi" w:hAnsiTheme="minorHAnsi" w:cstheme="minorHAnsi"/>
          <w:sz w:val="22"/>
          <w:szCs w:val="22"/>
          <w:lang w:bidi="he-IL"/>
        </w:rPr>
        <w:t xml:space="preserve">w ramach </w:t>
      </w:r>
      <w:r w:rsidR="0069594E" w:rsidRPr="00680C42">
        <w:rPr>
          <w:rFonts w:asciiTheme="minorHAnsi" w:hAnsiTheme="minorHAnsi" w:cstheme="minorHAnsi"/>
          <w:sz w:val="22"/>
          <w:szCs w:val="22"/>
          <w:lang w:bidi="he-IL"/>
        </w:rPr>
        <w:t>o</w:t>
      </w:r>
      <w:r w:rsidR="00446E2F" w:rsidRPr="00680C42">
        <w:rPr>
          <w:rFonts w:asciiTheme="minorHAnsi" w:hAnsiTheme="minorHAnsi" w:cstheme="minorHAnsi"/>
          <w:sz w:val="22"/>
          <w:szCs w:val="22"/>
          <w:lang w:bidi="he-IL"/>
        </w:rPr>
        <w:t xml:space="preserve">dbioru </w:t>
      </w:r>
      <w:r w:rsidR="0069594E" w:rsidRPr="00680C42">
        <w:rPr>
          <w:rFonts w:asciiTheme="minorHAnsi" w:hAnsiTheme="minorHAnsi" w:cstheme="minorHAnsi"/>
          <w:sz w:val="22"/>
          <w:szCs w:val="22"/>
          <w:lang w:bidi="he-IL"/>
        </w:rPr>
        <w:t xml:space="preserve">Robót </w:t>
      </w:r>
      <w:r w:rsidR="00714C34" w:rsidRPr="00680C42">
        <w:rPr>
          <w:rFonts w:asciiTheme="minorHAnsi" w:hAnsiTheme="minorHAnsi" w:cstheme="minorHAnsi"/>
          <w:sz w:val="22"/>
          <w:szCs w:val="22"/>
          <w:lang w:bidi="he-IL"/>
        </w:rPr>
        <w:t>lub</w:t>
      </w:r>
      <w:r w:rsidR="00F15B60" w:rsidRPr="00680C42">
        <w:rPr>
          <w:rFonts w:asciiTheme="minorHAnsi" w:hAnsiTheme="minorHAnsi" w:cstheme="minorHAnsi"/>
          <w:sz w:val="22"/>
          <w:szCs w:val="22"/>
          <w:lang w:bidi="he-IL"/>
        </w:rPr>
        <w:t xml:space="preserve"> odbioru</w:t>
      </w:r>
      <w:r w:rsidR="00714C34" w:rsidRPr="00680C42">
        <w:rPr>
          <w:rFonts w:asciiTheme="minorHAnsi" w:hAnsiTheme="minorHAnsi" w:cstheme="minorHAnsi"/>
          <w:sz w:val="22"/>
          <w:szCs w:val="22"/>
          <w:lang w:bidi="he-IL"/>
        </w:rPr>
        <w:t xml:space="preserve"> Budowy </w:t>
      </w:r>
      <w:r w:rsidRPr="00680C42">
        <w:rPr>
          <w:rFonts w:asciiTheme="minorHAnsi" w:hAnsiTheme="minorHAnsi" w:cstheme="minorHAnsi"/>
          <w:sz w:val="22"/>
          <w:szCs w:val="22"/>
          <w:lang w:bidi="he-IL"/>
        </w:rPr>
        <w:t xml:space="preserve">zostaną stwierdzone </w:t>
      </w:r>
      <w:r w:rsidR="00A479E6"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ady, Zamawiającemu przysługują następujące uprawnienia:</w:t>
      </w:r>
      <w:bookmarkEnd w:id="90"/>
      <w:r w:rsidRPr="00680C42">
        <w:rPr>
          <w:rFonts w:asciiTheme="minorHAnsi" w:hAnsiTheme="minorHAnsi" w:cstheme="minorHAnsi"/>
          <w:sz w:val="22"/>
          <w:szCs w:val="22"/>
          <w:lang w:bidi="he-IL"/>
        </w:rPr>
        <w:t xml:space="preserve"> </w:t>
      </w:r>
    </w:p>
    <w:p w14:paraId="7A8BB2F8" w14:textId="77777777" w:rsidR="00517F48" w:rsidRPr="00680C42" w:rsidRDefault="004800D6">
      <w:pPr>
        <w:pStyle w:val="Styl"/>
        <w:numPr>
          <w:ilvl w:val="2"/>
          <w:numId w:val="9"/>
        </w:numPr>
        <w:suppressAutoHyphens/>
        <w:spacing w:before="120"/>
        <w:ind w:right="12"/>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 xml:space="preserve">w przypadku </w:t>
      </w:r>
      <w:r w:rsidR="00A479E6"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nadających się do usunięcia, Zamawiający może odpowiednio: </w:t>
      </w:r>
    </w:p>
    <w:p w14:paraId="5C5DDC16" w14:textId="77777777" w:rsidR="00517F48" w:rsidRPr="00680C42" w:rsidRDefault="004800D6" w:rsidP="00884C88">
      <w:pPr>
        <w:pStyle w:val="Styl"/>
        <w:numPr>
          <w:ilvl w:val="3"/>
          <w:numId w:val="9"/>
        </w:numPr>
        <w:suppressAutoHyphens/>
        <w:spacing w:before="120"/>
        <w:ind w:right="12"/>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 xml:space="preserve">w przypadku </w:t>
      </w:r>
      <w:r w:rsidR="00517F48" w:rsidRPr="00680C42">
        <w:rPr>
          <w:rFonts w:asciiTheme="minorHAnsi" w:hAnsiTheme="minorHAnsi" w:cstheme="minorHAnsi"/>
          <w:sz w:val="22"/>
          <w:szCs w:val="22"/>
          <w:lang w:bidi="he-IL"/>
        </w:rPr>
        <w:t>Wad Nieistotnych</w:t>
      </w:r>
      <w:r w:rsidRPr="00680C42">
        <w:rPr>
          <w:rFonts w:asciiTheme="minorHAnsi" w:hAnsiTheme="minorHAnsi" w:cstheme="minorHAnsi"/>
          <w:sz w:val="22"/>
          <w:szCs w:val="22"/>
          <w:lang w:bidi="he-IL"/>
        </w:rPr>
        <w:t xml:space="preserve">, w tym w szczególności niemających wpływu na uzyskanie </w:t>
      </w:r>
      <w:r w:rsidR="00517F48"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ozwolenia na </w:t>
      </w:r>
      <w:r w:rsidR="00517F48"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żytkowanie, Zamawiający </w:t>
      </w:r>
      <w:r w:rsidR="00517F48" w:rsidRPr="00680C42">
        <w:rPr>
          <w:rFonts w:asciiTheme="minorHAnsi" w:hAnsiTheme="minorHAnsi" w:cstheme="minorHAnsi"/>
          <w:sz w:val="22"/>
          <w:szCs w:val="22"/>
          <w:lang w:bidi="he-IL"/>
        </w:rPr>
        <w:t>dokona odbioru</w:t>
      </w:r>
      <w:r w:rsidR="00577A50" w:rsidRPr="00680C42">
        <w:rPr>
          <w:rFonts w:asciiTheme="minorHAnsi" w:hAnsiTheme="minorHAnsi" w:cstheme="minorHAnsi"/>
          <w:sz w:val="22"/>
          <w:szCs w:val="22"/>
          <w:lang w:bidi="he-IL"/>
        </w:rPr>
        <w:t xml:space="preserve">, </w:t>
      </w:r>
      <w:r w:rsidR="00B66BB1" w:rsidRPr="00680C42">
        <w:rPr>
          <w:rFonts w:asciiTheme="minorHAnsi" w:hAnsiTheme="minorHAnsi" w:cstheme="minorHAnsi"/>
          <w:sz w:val="22"/>
          <w:szCs w:val="22"/>
          <w:lang w:bidi="he-IL"/>
        </w:rPr>
        <w:t xml:space="preserve">wskazując w Protokole Odbioru </w:t>
      </w:r>
      <w:r w:rsidR="0069594E" w:rsidRPr="00680C42">
        <w:rPr>
          <w:rFonts w:asciiTheme="minorHAnsi" w:hAnsiTheme="minorHAnsi" w:cstheme="minorHAnsi"/>
          <w:sz w:val="22"/>
          <w:szCs w:val="22"/>
          <w:lang w:bidi="he-IL"/>
        </w:rPr>
        <w:t>Robót</w:t>
      </w:r>
      <w:r w:rsidR="00F15B60" w:rsidRPr="00680C42">
        <w:rPr>
          <w:rFonts w:asciiTheme="minorHAnsi" w:hAnsiTheme="minorHAnsi" w:cstheme="minorHAnsi"/>
          <w:sz w:val="22"/>
          <w:szCs w:val="22"/>
          <w:lang w:bidi="he-IL"/>
        </w:rPr>
        <w:t xml:space="preserve"> lub odpowiednio Protokole Odbioru Budowy</w:t>
      </w:r>
      <w:r w:rsidR="0069594E" w:rsidRPr="00680C42">
        <w:rPr>
          <w:rFonts w:asciiTheme="minorHAnsi" w:hAnsiTheme="minorHAnsi" w:cstheme="minorHAnsi"/>
          <w:sz w:val="22"/>
          <w:szCs w:val="22"/>
          <w:lang w:bidi="he-IL"/>
        </w:rPr>
        <w:t xml:space="preserve"> </w:t>
      </w:r>
      <w:r w:rsidR="00B66BB1" w:rsidRPr="00680C42">
        <w:rPr>
          <w:rFonts w:asciiTheme="minorHAnsi" w:hAnsiTheme="minorHAnsi" w:cstheme="minorHAnsi"/>
          <w:sz w:val="22"/>
          <w:szCs w:val="22"/>
          <w:lang w:bidi="he-IL"/>
        </w:rPr>
        <w:t>zastrzeżenia co do wykonania Przedmiotu Kontraktu</w:t>
      </w:r>
      <w:r w:rsidR="0052377D" w:rsidRPr="00680C42">
        <w:rPr>
          <w:rFonts w:asciiTheme="minorHAnsi" w:hAnsiTheme="minorHAnsi" w:cstheme="minorHAnsi"/>
          <w:sz w:val="22"/>
          <w:szCs w:val="22"/>
          <w:lang w:bidi="he-IL"/>
        </w:rPr>
        <w:t xml:space="preserve"> i zawrze w </w:t>
      </w:r>
      <w:r w:rsidR="00F15B60" w:rsidRPr="00680C42">
        <w:rPr>
          <w:rFonts w:asciiTheme="minorHAnsi" w:hAnsiTheme="minorHAnsi" w:cstheme="minorHAnsi"/>
          <w:sz w:val="22"/>
          <w:szCs w:val="22"/>
          <w:lang w:bidi="he-IL"/>
        </w:rPr>
        <w:t xml:space="preserve">odpowiednim </w:t>
      </w:r>
      <w:r w:rsidR="0069594E" w:rsidRPr="00680C42">
        <w:rPr>
          <w:rFonts w:asciiTheme="minorHAnsi" w:hAnsiTheme="minorHAnsi" w:cstheme="minorHAnsi"/>
          <w:sz w:val="22"/>
          <w:szCs w:val="22"/>
          <w:lang w:bidi="he-IL"/>
        </w:rPr>
        <w:t xml:space="preserve">Protokole Odbioru </w:t>
      </w:r>
      <w:r w:rsidR="0052377D" w:rsidRPr="00680C42">
        <w:rPr>
          <w:rFonts w:asciiTheme="minorHAnsi" w:hAnsiTheme="minorHAnsi" w:cstheme="minorHAnsi"/>
          <w:sz w:val="22"/>
          <w:szCs w:val="22"/>
          <w:lang w:bidi="he-IL"/>
        </w:rPr>
        <w:t xml:space="preserve">wykaz stwierdzonych </w:t>
      </w:r>
      <w:r w:rsidR="00F15B60" w:rsidRPr="00680C42">
        <w:rPr>
          <w:rFonts w:asciiTheme="minorHAnsi" w:hAnsiTheme="minorHAnsi" w:cstheme="minorHAnsi"/>
          <w:sz w:val="22"/>
          <w:szCs w:val="22"/>
          <w:lang w:bidi="he-IL"/>
        </w:rPr>
        <w:t xml:space="preserve">Wad Nieistotnych </w:t>
      </w:r>
      <w:r w:rsidR="0052377D" w:rsidRPr="00680C42">
        <w:rPr>
          <w:rFonts w:asciiTheme="minorHAnsi" w:hAnsiTheme="minorHAnsi" w:cstheme="minorHAnsi"/>
          <w:sz w:val="22"/>
          <w:szCs w:val="22"/>
          <w:lang w:bidi="he-IL"/>
        </w:rPr>
        <w:t xml:space="preserve">oraz wyznaczy terminy </w:t>
      </w:r>
      <w:r w:rsidR="0052377D" w:rsidRPr="00680C42">
        <w:rPr>
          <w:rFonts w:asciiTheme="minorHAnsi" w:hAnsiTheme="minorHAnsi" w:cstheme="minorHAnsi"/>
          <w:sz w:val="22"/>
          <w:szCs w:val="22"/>
          <w:lang w:bidi="he-IL"/>
        </w:rPr>
        <w:lastRenderedPageBreak/>
        <w:t>ich usunięcia lub złoży oświadczeni</w:t>
      </w:r>
      <w:r w:rsidR="008222A3" w:rsidRPr="00680C42">
        <w:rPr>
          <w:rFonts w:asciiTheme="minorHAnsi" w:hAnsiTheme="minorHAnsi" w:cstheme="minorHAnsi"/>
          <w:sz w:val="22"/>
          <w:szCs w:val="22"/>
          <w:lang w:bidi="he-IL"/>
        </w:rPr>
        <w:t xml:space="preserve">e o wyborze innego uprawnienia przysługującego mu z tytułu odpowiedzialności Wykonawcy za </w:t>
      </w:r>
      <w:r w:rsidR="00CD7AAB" w:rsidRPr="00680C42">
        <w:rPr>
          <w:rFonts w:asciiTheme="minorHAnsi" w:hAnsiTheme="minorHAnsi" w:cstheme="minorHAnsi"/>
          <w:sz w:val="22"/>
          <w:szCs w:val="22"/>
          <w:lang w:bidi="he-IL"/>
        </w:rPr>
        <w:t>W</w:t>
      </w:r>
      <w:r w:rsidR="008222A3" w:rsidRPr="00680C42">
        <w:rPr>
          <w:rFonts w:asciiTheme="minorHAnsi" w:hAnsiTheme="minorHAnsi" w:cstheme="minorHAnsi"/>
          <w:sz w:val="22"/>
          <w:szCs w:val="22"/>
          <w:lang w:bidi="he-IL"/>
        </w:rPr>
        <w:t>ady ujawnione przy odbiorze.</w:t>
      </w:r>
      <w:r w:rsidR="0052377D" w:rsidRPr="00680C42">
        <w:rPr>
          <w:rFonts w:asciiTheme="minorHAnsi" w:hAnsiTheme="minorHAnsi" w:cstheme="minorHAnsi"/>
          <w:sz w:val="22"/>
          <w:szCs w:val="22"/>
          <w:lang w:bidi="he-IL"/>
        </w:rPr>
        <w:t xml:space="preserve"> </w:t>
      </w:r>
      <w:r w:rsidR="00A479E6"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 usunięciu </w:t>
      </w:r>
      <w:r w:rsidR="00517F48"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w:t>
      </w:r>
      <w:r w:rsidR="00517F48" w:rsidRPr="00680C42">
        <w:rPr>
          <w:rFonts w:asciiTheme="minorHAnsi" w:hAnsiTheme="minorHAnsi" w:cstheme="minorHAnsi"/>
          <w:sz w:val="22"/>
          <w:szCs w:val="22"/>
          <w:lang w:bidi="he-IL"/>
        </w:rPr>
        <w:t>N</w:t>
      </w:r>
      <w:r w:rsidRPr="00680C42">
        <w:rPr>
          <w:rFonts w:asciiTheme="minorHAnsi" w:hAnsiTheme="minorHAnsi" w:cstheme="minorHAnsi"/>
          <w:sz w:val="22"/>
          <w:szCs w:val="22"/>
          <w:lang w:bidi="he-IL"/>
        </w:rPr>
        <w:t xml:space="preserve">ieistotnych, Zamawiający dokona, przy udziale Wykonawcy, odbioru usunięcia </w:t>
      </w:r>
      <w:r w:rsidR="00CD7AAB"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sporządzając </w:t>
      </w:r>
      <w:r w:rsidR="0069594E"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rotokół </w:t>
      </w:r>
      <w:r w:rsidR="0069594E" w:rsidRPr="00680C42">
        <w:rPr>
          <w:rFonts w:asciiTheme="minorHAnsi" w:hAnsiTheme="minorHAnsi" w:cstheme="minorHAnsi"/>
          <w:sz w:val="22"/>
          <w:szCs w:val="22"/>
          <w:lang w:bidi="he-IL"/>
        </w:rPr>
        <w:t>O</w:t>
      </w:r>
      <w:r w:rsidRPr="00680C42">
        <w:rPr>
          <w:rFonts w:asciiTheme="minorHAnsi" w:hAnsiTheme="minorHAnsi" w:cstheme="minorHAnsi"/>
          <w:sz w:val="22"/>
          <w:szCs w:val="22"/>
          <w:lang w:bidi="he-IL"/>
        </w:rPr>
        <w:t xml:space="preserve">dbioru usunięcia </w:t>
      </w:r>
      <w:r w:rsidR="007E440D"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w:t>
      </w:r>
      <w:r w:rsidR="007E440D" w:rsidRPr="00680C42">
        <w:rPr>
          <w:rFonts w:asciiTheme="minorHAnsi" w:hAnsiTheme="minorHAnsi" w:cstheme="minorHAnsi"/>
          <w:sz w:val="22"/>
          <w:szCs w:val="22"/>
          <w:lang w:bidi="he-IL"/>
        </w:rPr>
        <w:t>N</w:t>
      </w:r>
      <w:r w:rsidRPr="00680C42">
        <w:rPr>
          <w:rFonts w:asciiTheme="minorHAnsi" w:hAnsiTheme="minorHAnsi" w:cstheme="minorHAnsi"/>
          <w:sz w:val="22"/>
          <w:szCs w:val="22"/>
          <w:lang w:bidi="he-IL"/>
        </w:rPr>
        <w:t xml:space="preserve">ieistotnych; </w:t>
      </w:r>
    </w:p>
    <w:p w14:paraId="17D12BE9" w14:textId="77777777" w:rsidR="00517F48" w:rsidRPr="00680C42" w:rsidRDefault="004800D6" w:rsidP="00884C88">
      <w:pPr>
        <w:pStyle w:val="Styl"/>
        <w:numPr>
          <w:ilvl w:val="3"/>
          <w:numId w:val="9"/>
        </w:numPr>
        <w:suppressAutoHyphens/>
        <w:spacing w:before="120"/>
        <w:ind w:right="12"/>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 xml:space="preserve">w przypadku </w:t>
      </w:r>
      <w:r w:rsidR="00517F48" w:rsidRPr="00680C42">
        <w:rPr>
          <w:rFonts w:asciiTheme="minorHAnsi" w:hAnsiTheme="minorHAnsi" w:cstheme="minorHAnsi"/>
          <w:sz w:val="22"/>
          <w:szCs w:val="22"/>
          <w:lang w:bidi="he-IL"/>
        </w:rPr>
        <w:t>Wad Istotnych</w:t>
      </w:r>
      <w:r w:rsidRPr="00680C42">
        <w:rPr>
          <w:rFonts w:asciiTheme="minorHAnsi" w:hAnsiTheme="minorHAnsi" w:cstheme="minorHAnsi"/>
          <w:sz w:val="22"/>
          <w:szCs w:val="22"/>
          <w:lang w:bidi="he-IL"/>
        </w:rPr>
        <w:t xml:space="preserve">, w tym w szczególności mających wpływ na uzyskanie </w:t>
      </w:r>
      <w:r w:rsidR="00517F48"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ozwolenia na </w:t>
      </w:r>
      <w:r w:rsidR="00517F48"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żytkowanie</w:t>
      </w:r>
      <w:r w:rsidR="0010459F" w:rsidRPr="00680C42">
        <w:rPr>
          <w:rFonts w:asciiTheme="minorHAnsi" w:hAnsiTheme="minorHAnsi" w:cstheme="minorHAnsi"/>
          <w:sz w:val="22"/>
          <w:szCs w:val="22"/>
          <w:lang w:bidi="he-IL"/>
        </w:rPr>
        <w:t xml:space="preserve"> lub uniemożliwiających funkcjonowanie laboratoriów</w:t>
      </w:r>
      <w:r w:rsidRPr="00680C42">
        <w:rPr>
          <w:rFonts w:asciiTheme="minorHAnsi" w:hAnsiTheme="minorHAnsi" w:cstheme="minorHAnsi"/>
          <w:sz w:val="22"/>
          <w:szCs w:val="22"/>
          <w:lang w:bidi="he-IL"/>
        </w:rPr>
        <w:t xml:space="preserve">, Zamawiający </w:t>
      </w:r>
      <w:r w:rsidR="00863A0F" w:rsidRPr="00680C42">
        <w:rPr>
          <w:rFonts w:asciiTheme="minorHAnsi" w:hAnsiTheme="minorHAnsi" w:cstheme="minorHAnsi"/>
          <w:sz w:val="22"/>
          <w:szCs w:val="22"/>
          <w:lang w:bidi="he-IL"/>
        </w:rPr>
        <w:t xml:space="preserve">może odmówić dokonania odbioru </w:t>
      </w:r>
      <w:r w:rsidR="0069594E" w:rsidRPr="00680C42">
        <w:rPr>
          <w:rFonts w:asciiTheme="minorHAnsi" w:hAnsiTheme="minorHAnsi" w:cstheme="minorHAnsi"/>
          <w:sz w:val="22"/>
          <w:szCs w:val="22"/>
          <w:lang w:bidi="he-IL"/>
        </w:rPr>
        <w:t xml:space="preserve">Robót </w:t>
      </w:r>
      <w:r w:rsidR="00F15B60" w:rsidRPr="00680C42">
        <w:rPr>
          <w:rFonts w:asciiTheme="minorHAnsi" w:hAnsiTheme="minorHAnsi" w:cstheme="minorHAnsi"/>
          <w:sz w:val="22"/>
          <w:szCs w:val="22"/>
          <w:lang w:bidi="he-IL"/>
        </w:rPr>
        <w:t xml:space="preserve">lub odbioru Budowy </w:t>
      </w:r>
      <w:r w:rsidR="00863A0F" w:rsidRPr="00680C42">
        <w:rPr>
          <w:rFonts w:asciiTheme="minorHAnsi" w:hAnsiTheme="minorHAnsi" w:cstheme="minorHAnsi"/>
          <w:sz w:val="22"/>
          <w:szCs w:val="22"/>
          <w:lang w:bidi="he-IL"/>
        </w:rPr>
        <w:t xml:space="preserve">i skorzystać z uprawnień przysługujących mu na wypadek zwłoki Wykonawcy w wykonaniu Kontraktu. </w:t>
      </w:r>
    </w:p>
    <w:p w14:paraId="4E8E3D0B" w14:textId="77777777" w:rsidR="00517F48" w:rsidRPr="00680C42" w:rsidRDefault="004800D6">
      <w:pPr>
        <w:pStyle w:val="Styl"/>
        <w:numPr>
          <w:ilvl w:val="2"/>
          <w:numId w:val="9"/>
        </w:numPr>
        <w:suppressAutoHyphens/>
        <w:spacing w:before="120"/>
        <w:ind w:right="12"/>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 xml:space="preserve">w przypadku </w:t>
      </w:r>
      <w:r w:rsidR="00517F48"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nienadających się do usunięcia, Zamawiający może odpowiednio: </w:t>
      </w:r>
    </w:p>
    <w:p w14:paraId="41C8C010" w14:textId="77777777" w:rsidR="00517F48" w:rsidRPr="00680C42" w:rsidRDefault="004800D6">
      <w:pPr>
        <w:pStyle w:val="Styl"/>
        <w:numPr>
          <w:ilvl w:val="3"/>
          <w:numId w:val="9"/>
        </w:numPr>
        <w:suppressAutoHyphens/>
        <w:spacing w:before="120"/>
        <w:ind w:right="12"/>
        <w:jc w:val="both"/>
        <w:rPr>
          <w:rFonts w:asciiTheme="minorHAnsi" w:hAnsiTheme="minorHAnsi" w:cstheme="minorHAnsi"/>
          <w:sz w:val="20"/>
          <w:szCs w:val="20"/>
          <w:lang w:bidi="he-IL"/>
        </w:rPr>
      </w:pPr>
      <w:r w:rsidRPr="00680C42">
        <w:rPr>
          <w:rFonts w:asciiTheme="minorHAnsi" w:hAnsiTheme="minorHAnsi" w:cstheme="minorHAnsi"/>
          <w:sz w:val="22"/>
          <w:szCs w:val="22"/>
          <w:lang w:bidi="he-IL"/>
        </w:rPr>
        <w:t xml:space="preserve">jeżeli </w:t>
      </w:r>
      <w:r w:rsidR="007D0C5B" w:rsidRPr="00680C42">
        <w:rPr>
          <w:rFonts w:asciiTheme="minorHAnsi" w:hAnsiTheme="minorHAnsi" w:cstheme="minorHAnsi"/>
          <w:sz w:val="22"/>
          <w:szCs w:val="22"/>
          <w:lang w:bidi="he-IL"/>
        </w:rPr>
        <w:t>jest to Wada Nieistotna</w:t>
      </w:r>
      <w:r w:rsidRPr="00680C42">
        <w:rPr>
          <w:rFonts w:asciiTheme="minorHAnsi" w:hAnsiTheme="minorHAnsi" w:cstheme="minorHAnsi"/>
          <w:sz w:val="22"/>
          <w:szCs w:val="22"/>
          <w:lang w:bidi="he-IL"/>
        </w:rPr>
        <w:t xml:space="preserve"> –</w:t>
      </w:r>
      <w:r w:rsidR="00232746" w:rsidRPr="00680C42">
        <w:rPr>
          <w:rFonts w:asciiTheme="minorHAnsi" w:hAnsiTheme="minorHAnsi" w:cstheme="minorHAnsi"/>
          <w:sz w:val="22"/>
          <w:szCs w:val="22"/>
          <w:lang w:bidi="he-IL"/>
        </w:rPr>
        <w:t xml:space="preserve"> </w:t>
      </w:r>
      <w:r w:rsidR="00303204" w:rsidRPr="00680C42">
        <w:rPr>
          <w:rFonts w:asciiTheme="minorHAnsi" w:hAnsiTheme="minorHAnsi" w:cstheme="minorHAnsi"/>
          <w:sz w:val="22"/>
          <w:szCs w:val="22"/>
          <w:lang w:bidi="he-IL"/>
        </w:rPr>
        <w:t>dokonać odbioru i</w:t>
      </w:r>
      <w:r w:rsidR="00BF59A7"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obniżyć odpowiednio </w:t>
      </w:r>
      <w:r w:rsidR="00002D71"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ynagrodzenie</w:t>
      </w:r>
      <w:r w:rsidR="00303204" w:rsidRPr="00680C42">
        <w:rPr>
          <w:rFonts w:asciiTheme="minorHAnsi" w:hAnsiTheme="minorHAnsi" w:cstheme="minorHAnsi"/>
          <w:sz w:val="22"/>
          <w:szCs w:val="22"/>
          <w:lang w:bidi="he-IL"/>
        </w:rPr>
        <w:t xml:space="preserve"> należne Wykonawcy</w:t>
      </w:r>
      <w:r w:rsidR="00232746" w:rsidRPr="00680C42">
        <w:rPr>
          <w:rFonts w:asciiTheme="minorHAnsi" w:hAnsiTheme="minorHAnsi" w:cstheme="minorHAnsi"/>
          <w:sz w:val="22"/>
          <w:szCs w:val="22"/>
          <w:lang w:bidi="he-IL"/>
        </w:rPr>
        <w:t>;</w:t>
      </w:r>
    </w:p>
    <w:p w14:paraId="4D7D0353" w14:textId="53A37B16" w:rsidR="00517F48" w:rsidRPr="00680C42" w:rsidRDefault="004800D6">
      <w:pPr>
        <w:pStyle w:val="Styl"/>
        <w:numPr>
          <w:ilvl w:val="3"/>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w:t>
      </w:r>
      <w:r w:rsidR="00DE221C" w:rsidRPr="00680C42">
        <w:rPr>
          <w:rFonts w:asciiTheme="minorHAnsi" w:hAnsiTheme="minorHAnsi" w:cstheme="minorHAnsi"/>
          <w:sz w:val="22"/>
          <w:szCs w:val="22"/>
          <w:lang w:bidi="he-IL"/>
        </w:rPr>
        <w:t>jest to Wada Istotna</w:t>
      </w:r>
      <w:r w:rsidRPr="00680C42">
        <w:rPr>
          <w:rFonts w:asciiTheme="minorHAnsi" w:hAnsiTheme="minorHAnsi" w:cstheme="minorHAnsi"/>
          <w:sz w:val="22"/>
          <w:szCs w:val="22"/>
          <w:lang w:bidi="he-IL"/>
        </w:rPr>
        <w:t xml:space="preserve"> – odstąpić od </w:t>
      </w:r>
      <w:r w:rsidR="004F563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na zasadach ogólnych lub z zastosowaniem </w:t>
      </w:r>
      <w:r w:rsidR="00517F48" w:rsidRPr="00680C42">
        <w:rPr>
          <w:rFonts w:asciiTheme="minorHAnsi" w:hAnsiTheme="minorHAnsi" w:cstheme="minorHAnsi"/>
          <w:sz w:val="22"/>
          <w:szCs w:val="22"/>
          <w:lang w:bidi="he-IL"/>
        </w:rPr>
        <w:t>postanowień Kontraktu</w:t>
      </w:r>
      <w:r w:rsidR="005C68DA" w:rsidRPr="00680C42">
        <w:rPr>
          <w:rFonts w:asciiTheme="minorHAnsi" w:hAnsiTheme="minorHAnsi" w:cstheme="minorHAnsi"/>
          <w:sz w:val="22"/>
          <w:szCs w:val="22"/>
          <w:lang w:bidi="he-IL"/>
        </w:rPr>
        <w:t>, w tym określonych</w:t>
      </w:r>
      <w:r w:rsidR="00DE221C" w:rsidRPr="00680C42">
        <w:rPr>
          <w:rFonts w:asciiTheme="minorHAnsi" w:hAnsiTheme="minorHAnsi" w:cstheme="minorHAnsi"/>
          <w:sz w:val="22"/>
          <w:szCs w:val="22"/>
          <w:lang w:bidi="he-IL"/>
        </w:rPr>
        <w:t xml:space="preserve"> w pkt</w:t>
      </w:r>
      <w:r w:rsidR="00002D71" w:rsidRPr="00680C42">
        <w:rPr>
          <w:rFonts w:asciiTheme="minorHAnsi" w:hAnsiTheme="minorHAnsi" w:cstheme="minorHAnsi"/>
          <w:sz w:val="22"/>
          <w:szCs w:val="22"/>
          <w:lang w:bidi="he-IL"/>
        </w:rPr>
        <w:t xml:space="preserve"> </w:t>
      </w:r>
      <w:r w:rsidR="00F15B60" w:rsidRPr="00680C42">
        <w:rPr>
          <w:rFonts w:asciiTheme="minorHAnsi" w:hAnsiTheme="minorHAnsi" w:cstheme="minorHAnsi"/>
          <w:sz w:val="22"/>
          <w:szCs w:val="22"/>
          <w:lang w:bidi="he-IL"/>
        </w:rPr>
        <w:fldChar w:fldCharType="begin"/>
      </w:r>
      <w:r w:rsidR="00F15B60" w:rsidRPr="00680C42">
        <w:rPr>
          <w:rFonts w:asciiTheme="minorHAnsi" w:hAnsiTheme="minorHAnsi" w:cstheme="minorHAnsi"/>
          <w:sz w:val="22"/>
          <w:szCs w:val="22"/>
          <w:lang w:bidi="he-IL"/>
        </w:rPr>
        <w:instrText xml:space="preserve"> REF _Ref120793192 \r \h </w:instrText>
      </w:r>
      <w:r w:rsidR="00F15B60" w:rsidRPr="00680C42">
        <w:rPr>
          <w:rFonts w:asciiTheme="minorHAnsi" w:hAnsiTheme="minorHAnsi" w:cstheme="minorHAnsi"/>
          <w:sz w:val="22"/>
          <w:szCs w:val="22"/>
          <w:lang w:bidi="he-IL"/>
        </w:rPr>
      </w:r>
      <w:r w:rsidR="00F15B60"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24</w:t>
      </w:r>
      <w:r w:rsidR="00F15B60" w:rsidRPr="00680C42">
        <w:rPr>
          <w:rFonts w:asciiTheme="minorHAnsi" w:hAnsiTheme="minorHAnsi" w:cstheme="minorHAnsi"/>
          <w:sz w:val="22"/>
          <w:szCs w:val="22"/>
          <w:lang w:bidi="he-IL"/>
        </w:rPr>
        <w:fldChar w:fldCharType="end"/>
      </w:r>
      <w:r w:rsidR="007B369A"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t>
      </w:r>
    </w:p>
    <w:p w14:paraId="4FF55501" w14:textId="77777777" w:rsidR="00AF73AF" w:rsidRPr="00680C42" w:rsidRDefault="00AF73AF" w:rsidP="00871A9C">
      <w:pPr>
        <w:pStyle w:val="Styl"/>
        <w:numPr>
          <w:ilvl w:val="1"/>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Niezależnie od innych uprawnień</w:t>
      </w:r>
      <w:r w:rsidR="00B777AF" w:rsidRPr="00680C42">
        <w:rPr>
          <w:rFonts w:asciiTheme="minorHAnsi" w:hAnsiTheme="minorHAnsi" w:cstheme="minorHAnsi"/>
          <w:sz w:val="22"/>
          <w:szCs w:val="22"/>
          <w:lang w:bidi="he-IL"/>
        </w:rPr>
        <w:t xml:space="preserve"> Zamawiającego, po bezskutecznym upływie terminu na usunięcie Wad, Zamawiający ma prawo zlecić ich usunięcie na koszt i niebezpieczeństwo Wykonawcy (wykonanie zastępcze). Wykonawca zwróci koszty wykonania zastępczego w terminie 14 dni od dnia wezwania do zapłaty.</w:t>
      </w:r>
    </w:p>
    <w:p w14:paraId="11CAD6A4" w14:textId="77777777" w:rsidR="00957496" w:rsidRPr="00680C42" w:rsidRDefault="00957496">
      <w:pPr>
        <w:pStyle w:val="Styl"/>
        <w:suppressAutoHyphens/>
        <w:spacing w:before="120"/>
        <w:ind w:left="1134" w:right="12"/>
        <w:jc w:val="both"/>
        <w:rPr>
          <w:rFonts w:asciiTheme="minorHAnsi" w:hAnsiTheme="minorHAnsi" w:cstheme="minorHAnsi"/>
          <w:sz w:val="20"/>
          <w:szCs w:val="20"/>
          <w:lang w:bidi="he-IL"/>
        </w:rPr>
      </w:pPr>
      <w:bookmarkStart w:id="91" w:name="_Ref107836315"/>
    </w:p>
    <w:p w14:paraId="2D990BCD" w14:textId="77777777" w:rsidR="00706E3C" w:rsidRPr="00680C42" w:rsidRDefault="00706E3C" w:rsidP="00D75DC3">
      <w:pPr>
        <w:pStyle w:val="Nagwek1"/>
        <w:rPr>
          <w:rFonts w:eastAsia="SimSun"/>
          <w:lang w:eastAsia="ar-SA"/>
        </w:rPr>
      </w:pPr>
      <w:bookmarkStart w:id="92" w:name="_Ref118962094"/>
      <w:bookmarkStart w:id="93" w:name="_Toc122085216"/>
      <w:r w:rsidRPr="00680C42">
        <w:rPr>
          <w:rFonts w:eastAsia="SimSun"/>
          <w:lang w:eastAsia="ar-SA"/>
        </w:rPr>
        <w:t>INSTRUKCJA OBSŁUGI I EKSPLOATACJI</w:t>
      </w:r>
      <w:bookmarkEnd w:id="92"/>
      <w:bookmarkEnd w:id="93"/>
    </w:p>
    <w:p w14:paraId="6366701E" w14:textId="77777777" w:rsidR="00E8554B" w:rsidRPr="00680C42" w:rsidRDefault="00706E3C"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94" w:name="_Ref118964547"/>
      <w:r w:rsidRPr="00680C42">
        <w:rPr>
          <w:rFonts w:asciiTheme="minorHAnsi" w:hAnsiTheme="minorHAnsi" w:cstheme="minorHAnsi"/>
          <w:sz w:val="22"/>
          <w:szCs w:val="22"/>
          <w:lang w:bidi="he-IL"/>
        </w:rPr>
        <w:t xml:space="preserve">W terminie do dnia </w:t>
      </w:r>
      <w:r w:rsidR="00E8554B" w:rsidRPr="00680C42">
        <w:rPr>
          <w:rFonts w:asciiTheme="minorHAnsi" w:hAnsiTheme="minorHAnsi" w:cstheme="minorHAnsi"/>
          <w:sz w:val="22"/>
          <w:szCs w:val="22"/>
          <w:lang w:bidi="he-IL"/>
        </w:rPr>
        <w:t>przedstawienia Robót do odbioru, Wykonawca przekaże Zamawiającemu Instrukcję Obsługi i Eksploatacji</w:t>
      </w:r>
      <w:r w:rsidR="00C1635A" w:rsidRPr="00680C42">
        <w:rPr>
          <w:rFonts w:asciiTheme="minorHAnsi" w:hAnsiTheme="minorHAnsi" w:cstheme="minorHAnsi"/>
          <w:sz w:val="22"/>
          <w:szCs w:val="22"/>
          <w:lang w:bidi="he-IL"/>
        </w:rPr>
        <w:t xml:space="preserve"> w zakresie obejmującym</w:t>
      </w:r>
      <w:r w:rsidR="00B777AF" w:rsidRPr="00680C42">
        <w:rPr>
          <w:rFonts w:asciiTheme="minorHAnsi" w:hAnsiTheme="minorHAnsi" w:cstheme="minorHAnsi"/>
          <w:sz w:val="22"/>
          <w:szCs w:val="22"/>
          <w:lang w:bidi="he-IL"/>
        </w:rPr>
        <w:t xml:space="preserve"> Przedmiot Kontraktu, w tym</w:t>
      </w:r>
      <w:r w:rsidR="00C1635A" w:rsidRPr="00680C42">
        <w:rPr>
          <w:rFonts w:asciiTheme="minorHAnsi" w:hAnsiTheme="minorHAnsi" w:cstheme="minorHAnsi"/>
          <w:sz w:val="22"/>
          <w:szCs w:val="22"/>
          <w:lang w:bidi="he-IL"/>
        </w:rPr>
        <w:t xml:space="preserve">  </w:t>
      </w:r>
      <w:r w:rsidR="00002D71" w:rsidRPr="00680C42">
        <w:rPr>
          <w:rFonts w:asciiTheme="minorHAnsi" w:hAnsiTheme="minorHAnsi" w:cstheme="minorHAnsi"/>
          <w:sz w:val="22"/>
          <w:szCs w:val="22"/>
          <w:lang w:bidi="he-IL"/>
        </w:rPr>
        <w:t>U</w:t>
      </w:r>
      <w:r w:rsidR="00C1635A" w:rsidRPr="00680C42">
        <w:rPr>
          <w:rFonts w:asciiTheme="minorHAnsi" w:hAnsiTheme="minorHAnsi" w:cstheme="minorHAnsi"/>
          <w:sz w:val="22"/>
          <w:szCs w:val="22"/>
          <w:lang w:bidi="he-IL"/>
        </w:rPr>
        <w:t>rządzenia objęte Przedmiotem Kontraktu</w:t>
      </w:r>
      <w:r w:rsidR="00E8554B" w:rsidRPr="00680C42">
        <w:rPr>
          <w:rFonts w:asciiTheme="minorHAnsi" w:hAnsiTheme="minorHAnsi" w:cstheme="minorHAnsi"/>
          <w:sz w:val="22"/>
          <w:szCs w:val="22"/>
          <w:lang w:bidi="he-IL"/>
        </w:rPr>
        <w:t>.</w:t>
      </w:r>
      <w:bookmarkEnd w:id="94"/>
      <w:r w:rsidR="00E8554B" w:rsidRPr="00680C42">
        <w:rPr>
          <w:rFonts w:asciiTheme="minorHAnsi" w:hAnsiTheme="minorHAnsi" w:cstheme="minorHAnsi"/>
          <w:sz w:val="22"/>
          <w:szCs w:val="22"/>
          <w:lang w:bidi="he-IL"/>
        </w:rPr>
        <w:t xml:space="preserve"> </w:t>
      </w:r>
    </w:p>
    <w:p w14:paraId="6BE81506" w14:textId="34B8F7E0" w:rsidR="00706E3C" w:rsidRPr="00680C42" w:rsidRDefault="00E8554B"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w terminie 10 Dni Roboczych od dnia przekazania Instrukcji Obsługi i Eksploatacji zaakceptuje jej treść lub zgłosi uzasadnione uwagi. Uwagi mogą dotyczyć zgodności z Kontraktem, przepisami prawa, wiedzy technicznej lub zgodności z wymaganiami Zamawiającego określonymi w załączniku nr </w:t>
      </w:r>
      <w:r w:rsidR="008003B0">
        <w:rPr>
          <w:rFonts w:asciiTheme="minorHAnsi" w:hAnsiTheme="minorHAnsi" w:cstheme="minorHAnsi"/>
          <w:sz w:val="22"/>
          <w:szCs w:val="22"/>
          <w:lang w:bidi="he-IL"/>
        </w:rPr>
        <w:t>8</w:t>
      </w:r>
      <w:r w:rsidRPr="00680C42">
        <w:rPr>
          <w:rFonts w:asciiTheme="minorHAnsi" w:hAnsiTheme="minorHAnsi" w:cstheme="minorHAnsi"/>
          <w:sz w:val="22"/>
          <w:szCs w:val="22"/>
          <w:lang w:bidi="he-IL"/>
        </w:rPr>
        <w:t xml:space="preserve"> do Kontraktu.</w:t>
      </w:r>
    </w:p>
    <w:p w14:paraId="417B771F" w14:textId="77777777" w:rsidR="009A2A72" w:rsidRPr="00680C42" w:rsidRDefault="00E8554B"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zgłoszenia uwag, Wykonawca w terminie 10 Dni Roboczych </w:t>
      </w:r>
      <w:r w:rsidR="009A2A72" w:rsidRPr="00680C42">
        <w:rPr>
          <w:rFonts w:asciiTheme="minorHAnsi" w:hAnsiTheme="minorHAnsi" w:cstheme="minorHAnsi"/>
          <w:sz w:val="22"/>
          <w:szCs w:val="22"/>
          <w:lang w:bidi="he-IL"/>
        </w:rPr>
        <w:t>przekaże poprawioną Instrukcję</w:t>
      </w:r>
      <w:r w:rsidR="00002D71" w:rsidRPr="00680C42">
        <w:rPr>
          <w:rFonts w:asciiTheme="minorHAnsi" w:hAnsiTheme="minorHAnsi" w:cstheme="minorHAnsi"/>
          <w:sz w:val="22"/>
          <w:szCs w:val="22"/>
          <w:lang w:bidi="he-IL"/>
        </w:rPr>
        <w:t xml:space="preserve"> Obsługi i Eksploatacji</w:t>
      </w:r>
      <w:r w:rsidR="009A2A72" w:rsidRPr="00680C42">
        <w:rPr>
          <w:rFonts w:asciiTheme="minorHAnsi" w:hAnsiTheme="minorHAnsi" w:cstheme="minorHAnsi"/>
          <w:sz w:val="22"/>
          <w:szCs w:val="22"/>
          <w:lang w:bidi="he-IL"/>
        </w:rPr>
        <w:t xml:space="preserve">. Do przekazanej Instrukcji </w:t>
      </w:r>
      <w:r w:rsidR="00002D71" w:rsidRPr="00680C42">
        <w:rPr>
          <w:rFonts w:asciiTheme="minorHAnsi" w:hAnsiTheme="minorHAnsi" w:cstheme="minorHAnsi"/>
          <w:sz w:val="22"/>
          <w:szCs w:val="22"/>
          <w:lang w:bidi="he-IL"/>
        </w:rPr>
        <w:t xml:space="preserve">Obsługi i Eksploatacji </w:t>
      </w:r>
      <w:r w:rsidR="009A2A72" w:rsidRPr="00680C42">
        <w:rPr>
          <w:rFonts w:asciiTheme="minorHAnsi" w:hAnsiTheme="minorHAnsi" w:cstheme="minorHAnsi"/>
          <w:sz w:val="22"/>
          <w:szCs w:val="22"/>
          <w:lang w:bidi="he-IL"/>
        </w:rPr>
        <w:t>Wykonawca dołączy zestawienie wprowadzonych zmian i odniesienie do uwag Zamawiającego.</w:t>
      </w:r>
      <w:r w:rsidR="00F15B60" w:rsidRPr="00680C42">
        <w:rPr>
          <w:rFonts w:asciiTheme="minorHAnsi" w:hAnsiTheme="minorHAnsi" w:cstheme="minorHAnsi"/>
          <w:sz w:val="22"/>
          <w:szCs w:val="22"/>
          <w:lang w:bidi="he-IL"/>
        </w:rPr>
        <w:t xml:space="preserve"> Warunkiem dokonania odbioru Robót jest usuniecie wszystkich Wad Istotnych Instrukcji</w:t>
      </w:r>
      <w:r w:rsidR="00002D71" w:rsidRPr="00680C42">
        <w:rPr>
          <w:rFonts w:asciiTheme="minorHAnsi" w:hAnsiTheme="minorHAnsi" w:cstheme="minorHAnsi"/>
          <w:sz w:val="22"/>
          <w:szCs w:val="22"/>
          <w:lang w:bidi="he-IL"/>
        </w:rPr>
        <w:t xml:space="preserve"> Obsługi i Eksploatacji</w:t>
      </w:r>
      <w:r w:rsidR="00F15B60" w:rsidRPr="00680C42">
        <w:rPr>
          <w:rFonts w:asciiTheme="minorHAnsi" w:hAnsiTheme="minorHAnsi" w:cstheme="minorHAnsi"/>
          <w:sz w:val="22"/>
          <w:szCs w:val="22"/>
          <w:lang w:bidi="he-IL"/>
        </w:rPr>
        <w:t>.</w:t>
      </w:r>
    </w:p>
    <w:p w14:paraId="3895C87D" w14:textId="77777777" w:rsidR="009A2A72" w:rsidRPr="00680C42" w:rsidRDefault="009A2A72"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Strony uzgodnią ostateczną wersję Instrukcji </w:t>
      </w:r>
      <w:r w:rsidR="00002D71" w:rsidRPr="00680C42">
        <w:rPr>
          <w:rFonts w:asciiTheme="minorHAnsi" w:hAnsiTheme="minorHAnsi" w:cstheme="minorHAnsi"/>
          <w:sz w:val="22"/>
          <w:szCs w:val="22"/>
          <w:lang w:bidi="he-IL"/>
        </w:rPr>
        <w:t xml:space="preserve">Obsługi i Eksploatacji </w:t>
      </w:r>
      <w:r w:rsidRPr="00680C42">
        <w:rPr>
          <w:rFonts w:asciiTheme="minorHAnsi" w:hAnsiTheme="minorHAnsi" w:cstheme="minorHAnsi"/>
          <w:sz w:val="22"/>
          <w:szCs w:val="22"/>
          <w:lang w:bidi="he-IL"/>
        </w:rPr>
        <w:t>najpóźniej z dniem podpisania Protokołu Odbioru Budowy.</w:t>
      </w:r>
    </w:p>
    <w:p w14:paraId="65393049" w14:textId="77777777" w:rsidR="00706E3C" w:rsidRPr="00680C42" w:rsidRDefault="00706E3C" w:rsidP="00B22648">
      <w:pPr>
        <w:jc w:val="both"/>
        <w:rPr>
          <w:rFonts w:eastAsia="SimSun"/>
          <w:lang w:eastAsia="ar-SA" w:bidi="he-IL"/>
        </w:rPr>
      </w:pPr>
    </w:p>
    <w:p w14:paraId="5DFE484B" w14:textId="77777777" w:rsidR="000A0780" w:rsidRPr="00680C42" w:rsidRDefault="000A0780" w:rsidP="00D75DC3">
      <w:pPr>
        <w:pStyle w:val="Nagwek1"/>
        <w:rPr>
          <w:rFonts w:eastAsia="SimSun"/>
          <w:lang w:eastAsia="ar-SA"/>
        </w:rPr>
      </w:pPr>
      <w:bookmarkStart w:id="95" w:name="_Toc122085217"/>
      <w:r w:rsidRPr="00680C42">
        <w:rPr>
          <w:rFonts w:eastAsia="SimSun"/>
          <w:lang w:eastAsia="ar-SA"/>
        </w:rPr>
        <w:t>RĘKOJMIA I GWARANCJA</w:t>
      </w:r>
      <w:bookmarkEnd w:id="95"/>
    </w:p>
    <w:p w14:paraId="7F285509" w14:textId="77777777" w:rsidR="0034083F" w:rsidRPr="00680C42" w:rsidRDefault="002F0D6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Przedmiot </w:t>
      </w:r>
      <w:r w:rsidR="001468E1"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ma wadę fizyczną lub prawną</w:t>
      </w:r>
      <w:r w:rsidR="00525F1D"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Wykonawca jest odpowiedzialny wobec Zamawiającego na zasadach określonych przepisami K</w:t>
      </w:r>
      <w:r w:rsidR="00525F1D" w:rsidRPr="00680C42">
        <w:rPr>
          <w:rFonts w:asciiTheme="minorHAnsi" w:hAnsiTheme="minorHAnsi" w:cstheme="minorHAnsi"/>
          <w:sz w:val="22"/>
          <w:szCs w:val="22"/>
          <w:lang w:bidi="he-IL"/>
        </w:rPr>
        <w:t xml:space="preserve">odeksu </w:t>
      </w:r>
      <w:r w:rsidR="00A27E15" w:rsidRPr="00680C42">
        <w:rPr>
          <w:rFonts w:asciiTheme="minorHAnsi" w:hAnsiTheme="minorHAnsi" w:cstheme="minorHAnsi"/>
          <w:sz w:val="22"/>
          <w:szCs w:val="22"/>
          <w:lang w:bidi="he-IL"/>
        </w:rPr>
        <w:t>C</w:t>
      </w:r>
      <w:r w:rsidR="00525F1D" w:rsidRPr="00680C42">
        <w:rPr>
          <w:rFonts w:asciiTheme="minorHAnsi" w:hAnsiTheme="minorHAnsi" w:cstheme="minorHAnsi"/>
          <w:sz w:val="22"/>
          <w:szCs w:val="22"/>
          <w:lang w:bidi="he-IL"/>
        </w:rPr>
        <w:t>ywilnego</w:t>
      </w:r>
      <w:r w:rsidRPr="00680C42">
        <w:rPr>
          <w:rFonts w:asciiTheme="minorHAnsi" w:hAnsiTheme="minorHAnsi" w:cstheme="minorHAnsi"/>
          <w:sz w:val="22"/>
          <w:szCs w:val="22"/>
          <w:lang w:bidi="he-IL"/>
        </w:rPr>
        <w:t xml:space="preserve"> z przyjętymi </w:t>
      </w:r>
      <w:r w:rsidR="00A27E15" w:rsidRPr="00680C42">
        <w:rPr>
          <w:rFonts w:asciiTheme="minorHAnsi" w:hAnsiTheme="minorHAnsi" w:cstheme="minorHAnsi"/>
          <w:sz w:val="22"/>
          <w:szCs w:val="22"/>
          <w:lang w:bidi="he-IL"/>
        </w:rPr>
        <w:t>Kontraktem</w:t>
      </w:r>
      <w:r w:rsidRPr="00680C42">
        <w:rPr>
          <w:rFonts w:asciiTheme="minorHAnsi" w:hAnsiTheme="minorHAnsi" w:cstheme="minorHAnsi"/>
          <w:sz w:val="22"/>
          <w:szCs w:val="22"/>
          <w:lang w:bidi="he-IL"/>
        </w:rPr>
        <w:t xml:space="preserve"> modyfikacjami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zakresie rozszerzenia tej odpowiedzialności </w:t>
      </w:r>
      <w:r w:rsidR="0034083F"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rękojmia</w:t>
      </w:r>
      <w:r w:rsidR="0034083F" w:rsidRPr="00680C42">
        <w:rPr>
          <w:rFonts w:asciiTheme="minorHAnsi" w:hAnsiTheme="minorHAnsi" w:cstheme="minorHAnsi"/>
          <w:sz w:val="22"/>
          <w:szCs w:val="22"/>
          <w:lang w:bidi="he-IL"/>
        </w:rPr>
        <w:t>)</w:t>
      </w:r>
      <w:r w:rsidR="008B0C34" w:rsidRPr="00680C42">
        <w:rPr>
          <w:rFonts w:asciiTheme="minorHAnsi" w:hAnsiTheme="minorHAnsi" w:cstheme="minorHAnsi"/>
          <w:sz w:val="22"/>
          <w:szCs w:val="22"/>
          <w:lang w:bidi="he-IL"/>
        </w:rPr>
        <w:t xml:space="preserve"> oraz gwarancji określonej </w:t>
      </w:r>
      <w:r w:rsidR="008B0C34" w:rsidRPr="00680C42">
        <w:rPr>
          <w:rFonts w:asciiTheme="minorHAnsi" w:hAnsiTheme="minorHAnsi" w:cstheme="minorHAnsi"/>
          <w:sz w:val="22"/>
          <w:szCs w:val="22"/>
          <w:lang w:bidi="he-IL"/>
        </w:rPr>
        <w:lastRenderedPageBreak/>
        <w:t>w Kontrakcie. Okres</w:t>
      </w:r>
      <w:bookmarkStart w:id="96" w:name="_Ref117581023"/>
      <w:r w:rsidRPr="00680C42">
        <w:rPr>
          <w:rFonts w:asciiTheme="minorHAnsi" w:hAnsiTheme="minorHAnsi" w:cstheme="minorHAnsi"/>
          <w:sz w:val="22"/>
          <w:szCs w:val="22"/>
          <w:lang w:bidi="he-IL"/>
        </w:rPr>
        <w:t xml:space="preserve"> rękojmi</w:t>
      </w:r>
      <w:r w:rsidR="008B0C34" w:rsidRPr="00680C42">
        <w:rPr>
          <w:rFonts w:asciiTheme="minorHAnsi" w:hAnsiTheme="minorHAnsi" w:cstheme="minorHAnsi"/>
          <w:sz w:val="22"/>
          <w:szCs w:val="22"/>
          <w:lang w:bidi="he-IL"/>
        </w:rPr>
        <w:t xml:space="preserve"> jest równy </w:t>
      </w:r>
      <w:r w:rsidR="00525F1D" w:rsidRPr="00680C42">
        <w:rPr>
          <w:rFonts w:asciiTheme="minorHAnsi" w:hAnsiTheme="minorHAnsi" w:cstheme="minorHAnsi"/>
          <w:sz w:val="22"/>
          <w:szCs w:val="22"/>
          <w:lang w:bidi="he-IL"/>
        </w:rPr>
        <w:t>O</w:t>
      </w:r>
      <w:r w:rsidR="008B0C34" w:rsidRPr="00680C42">
        <w:rPr>
          <w:rFonts w:asciiTheme="minorHAnsi" w:hAnsiTheme="minorHAnsi" w:cstheme="minorHAnsi"/>
          <w:sz w:val="22"/>
          <w:szCs w:val="22"/>
          <w:lang w:bidi="he-IL"/>
        </w:rPr>
        <w:t xml:space="preserve">kresowi </w:t>
      </w:r>
      <w:r w:rsidR="00525F1D" w:rsidRPr="00680C42">
        <w:rPr>
          <w:rFonts w:asciiTheme="minorHAnsi" w:hAnsiTheme="minorHAnsi" w:cstheme="minorHAnsi"/>
          <w:sz w:val="22"/>
          <w:szCs w:val="22"/>
          <w:lang w:bidi="he-IL"/>
        </w:rPr>
        <w:t>G</w:t>
      </w:r>
      <w:r w:rsidR="008B0C34" w:rsidRPr="00680C42">
        <w:rPr>
          <w:rFonts w:asciiTheme="minorHAnsi" w:hAnsiTheme="minorHAnsi" w:cstheme="minorHAnsi"/>
          <w:sz w:val="22"/>
          <w:szCs w:val="22"/>
          <w:lang w:bidi="he-IL"/>
        </w:rPr>
        <w:t xml:space="preserve">warancji </w:t>
      </w:r>
      <w:bookmarkStart w:id="97" w:name="_Ref117581025"/>
      <w:bookmarkEnd w:id="96"/>
      <w:r w:rsidR="003E31E0" w:rsidRPr="00680C42">
        <w:rPr>
          <w:rFonts w:asciiTheme="minorHAnsi" w:hAnsiTheme="minorHAnsi" w:cstheme="minorHAnsi"/>
          <w:sz w:val="22"/>
          <w:szCs w:val="22"/>
          <w:lang w:bidi="he-IL"/>
        </w:rPr>
        <w:t xml:space="preserve">na </w:t>
      </w:r>
      <w:r w:rsidR="008B0C34" w:rsidRPr="00680C42">
        <w:rPr>
          <w:rFonts w:asciiTheme="minorHAnsi" w:hAnsiTheme="minorHAnsi" w:cstheme="minorHAnsi"/>
          <w:sz w:val="22"/>
          <w:szCs w:val="22"/>
          <w:lang w:bidi="he-IL"/>
        </w:rPr>
        <w:t>dany element.</w:t>
      </w:r>
      <w:bookmarkEnd w:id="97"/>
    </w:p>
    <w:p w14:paraId="49533AC5" w14:textId="77777777" w:rsidR="002F0D60" w:rsidRPr="00680C42" w:rsidRDefault="002F0D6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odpowiada za wszelkie </w:t>
      </w:r>
      <w:r w:rsidR="00706E3C"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ady stwierdzone w </w:t>
      </w:r>
      <w:r w:rsidR="008B0C34" w:rsidRPr="00680C42">
        <w:rPr>
          <w:rFonts w:asciiTheme="minorHAnsi" w:hAnsiTheme="minorHAnsi" w:cstheme="minorHAnsi"/>
          <w:sz w:val="22"/>
          <w:szCs w:val="22"/>
          <w:lang w:bidi="he-IL"/>
        </w:rPr>
        <w:t>Okresie Gwarancji</w:t>
      </w:r>
      <w:r w:rsidRPr="00680C42">
        <w:rPr>
          <w:rFonts w:asciiTheme="minorHAnsi" w:hAnsiTheme="minorHAnsi" w:cstheme="minorHAnsi"/>
          <w:sz w:val="22"/>
          <w:szCs w:val="22"/>
          <w:lang w:bidi="he-IL"/>
        </w:rPr>
        <w:t xml:space="preserve">, w tym powstałe po wydaniu Przedmiotu </w:t>
      </w:r>
      <w:r w:rsidR="005877DC" w:rsidRPr="00680C42">
        <w:rPr>
          <w:rFonts w:asciiTheme="minorHAnsi" w:hAnsiTheme="minorHAnsi" w:cstheme="minorHAnsi"/>
          <w:sz w:val="22"/>
          <w:szCs w:val="22"/>
          <w:lang w:bidi="he-IL"/>
        </w:rPr>
        <w:t>Kontraktu</w:t>
      </w:r>
      <w:r w:rsidR="0034083F" w:rsidRPr="00680C42">
        <w:rPr>
          <w:rFonts w:asciiTheme="minorHAnsi" w:hAnsiTheme="minorHAnsi" w:cstheme="minorHAnsi"/>
          <w:sz w:val="22"/>
          <w:szCs w:val="22"/>
          <w:lang w:bidi="he-IL"/>
        </w:rPr>
        <w:t xml:space="preserve"> lub danej jego części</w:t>
      </w:r>
      <w:r w:rsidRPr="00680C42">
        <w:rPr>
          <w:rFonts w:asciiTheme="minorHAnsi" w:hAnsiTheme="minorHAnsi" w:cstheme="minorHAnsi"/>
          <w:sz w:val="22"/>
          <w:szCs w:val="22"/>
          <w:lang w:bidi="he-IL"/>
        </w:rPr>
        <w:t>, chyba</w:t>
      </w:r>
      <w:r w:rsidR="007368DA"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że wykaże</w:t>
      </w:r>
      <w:r w:rsidR="007368DA"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że </w:t>
      </w:r>
      <w:r w:rsidR="00525F1D"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ada nie istniała</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chwili przejścia niebezpieczeństwa na Zamawiającego lub nie wynikła z przyczyny tkwiącej w Przedmiocie </w:t>
      </w:r>
      <w:r w:rsidR="005877DC"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 tej samej chwili lub powstała z przyczyny tkwiącej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materiale dostarczonym przez Zamawiającego.</w:t>
      </w:r>
      <w:r w:rsidR="00706E3C" w:rsidRPr="00680C42">
        <w:rPr>
          <w:rFonts w:asciiTheme="minorHAnsi" w:hAnsiTheme="minorHAnsi" w:cstheme="minorHAnsi"/>
          <w:sz w:val="22"/>
          <w:szCs w:val="22"/>
          <w:lang w:bidi="he-IL"/>
        </w:rPr>
        <w:t xml:space="preserve"> W Okresie Gwarancji Wykonawca będzie wykonywał przeglądy gwarancyjne niezbędne dla zapewnienia gwarancji, w szczególności zgodnie z Instrukcją Obsługi i Eksploatacji.</w:t>
      </w:r>
    </w:p>
    <w:p w14:paraId="19028530" w14:textId="77777777" w:rsidR="00706E3C" w:rsidRPr="00680C42" w:rsidRDefault="008B0C3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udziela Zamawiającemu gwarancji jakości Przedmiotu Kontraktu i wszystkich jego części, w tym Dokumentacji i </w:t>
      </w:r>
      <w:r w:rsidR="000A790C"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rządzeń i gwarantuje ich zgodność z Kontraktem, w tym PFU, przepisami prawa </w:t>
      </w:r>
      <w:r w:rsidR="009A2A72" w:rsidRPr="00680C42">
        <w:rPr>
          <w:rFonts w:asciiTheme="minorHAnsi" w:hAnsiTheme="minorHAnsi" w:cstheme="minorHAnsi"/>
          <w:sz w:val="22"/>
          <w:szCs w:val="22"/>
          <w:lang w:bidi="he-IL"/>
        </w:rPr>
        <w:t xml:space="preserve">oraz </w:t>
      </w:r>
      <w:r w:rsidRPr="00680C42">
        <w:rPr>
          <w:rFonts w:asciiTheme="minorHAnsi" w:hAnsiTheme="minorHAnsi" w:cstheme="minorHAnsi"/>
          <w:sz w:val="22"/>
          <w:szCs w:val="22"/>
          <w:lang w:bidi="he-IL"/>
        </w:rPr>
        <w:t>wymaganiami koniecznymi w zakresie uzyskania akredytacji lub certyfikacji</w:t>
      </w:r>
      <w:r w:rsidR="009A2A72" w:rsidRPr="00680C42">
        <w:rPr>
          <w:rFonts w:asciiTheme="minorHAnsi" w:hAnsiTheme="minorHAnsi" w:cstheme="minorHAnsi"/>
          <w:sz w:val="22"/>
          <w:szCs w:val="22"/>
          <w:lang w:bidi="he-IL"/>
        </w:rPr>
        <w:t xml:space="preserve"> obowiązującymi na dzień odbioru Budowy</w:t>
      </w:r>
      <w:r w:rsidRPr="00680C42">
        <w:rPr>
          <w:rFonts w:asciiTheme="minorHAnsi" w:hAnsiTheme="minorHAnsi" w:cstheme="minorHAnsi"/>
          <w:sz w:val="22"/>
          <w:szCs w:val="22"/>
          <w:lang w:bidi="he-IL"/>
        </w:rPr>
        <w:t xml:space="preserve">. </w:t>
      </w:r>
    </w:p>
    <w:p w14:paraId="10BC5250" w14:textId="77777777" w:rsidR="008B0C34" w:rsidRPr="00680C42" w:rsidRDefault="008B0C3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98" w:name="_Hlk122358368"/>
      <w:r w:rsidRPr="00680C42">
        <w:rPr>
          <w:rFonts w:asciiTheme="minorHAnsi" w:hAnsiTheme="minorHAnsi" w:cstheme="minorHAnsi"/>
          <w:sz w:val="22"/>
          <w:szCs w:val="22"/>
          <w:lang w:bidi="he-IL"/>
        </w:rPr>
        <w:t xml:space="preserve">Okres Gwarancji </w:t>
      </w:r>
      <w:r w:rsidR="00706E3C" w:rsidRPr="00680C42">
        <w:rPr>
          <w:rFonts w:asciiTheme="minorHAnsi" w:hAnsiTheme="minorHAnsi" w:cstheme="minorHAnsi"/>
          <w:sz w:val="22"/>
          <w:szCs w:val="22"/>
          <w:lang w:bidi="he-IL"/>
        </w:rPr>
        <w:t xml:space="preserve">dotyczący Przedmiotu Kontraktu w zakresie Budowy </w:t>
      </w:r>
      <w:r w:rsidRPr="00680C42">
        <w:rPr>
          <w:rFonts w:asciiTheme="minorHAnsi" w:hAnsiTheme="minorHAnsi" w:cstheme="minorHAnsi"/>
          <w:sz w:val="22"/>
          <w:szCs w:val="22"/>
          <w:lang w:bidi="he-IL"/>
        </w:rPr>
        <w:t xml:space="preserve">rozpoczyna swój bieg od </w:t>
      </w:r>
      <w:r w:rsidR="000A790C" w:rsidRPr="00680C42">
        <w:rPr>
          <w:rFonts w:asciiTheme="minorHAnsi" w:hAnsiTheme="minorHAnsi" w:cstheme="minorHAnsi"/>
          <w:sz w:val="22"/>
          <w:szCs w:val="22"/>
          <w:lang w:bidi="he-IL"/>
        </w:rPr>
        <w:t xml:space="preserve">dnia </w:t>
      </w:r>
      <w:r w:rsidRPr="00680C42">
        <w:rPr>
          <w:rFonts w:asciiTheme="minorHAnsi" w:hAnsiTheme="minorHAnsi" w:cstheme="minorHAnsi"/>
          <w:sz w:val="22"/>
          <w:szCs w:val="22"/>
          <w:lang w:bidi="he-IL"/>
        </w:rPr>
        <w:t xml:space="preserve">podpisania Protokołu Odbioru </w:t>
      </w:r>
      <w:r w:rsidR="00714C34" w:rsidRPr="00680C42">
        <w:rPr>
          <w:rFonts w:asciiTheme="minorHAnsi" w:hAnsiTheme="minorHAnsi" w:cstheme="minorHAnsi"/>
          <w:sz w:val="22"/>
          <w:szCs w:val="22"/>
          <w:lang w:bidi="he-IL"/>
        </w:rPr>
        <w:t xml:space="preserve">Budowy </w:t>
      </w:r>
      <w:r w:rsidRPr="00680C42">
        <w:rPr>
          <w:rFonts w:asciiTheme="minorHAnsi" w:hAnsiTheme="minorHAnsi" w:cstheme="minorHAnsi"/>
          <w:sz w:val="22"/>
          <w:szCs w:val="22"/>
          <w:lang w:bidi="he-IL"/>
        </w:rPr>
        <w:t>i wynosi dla:</w:t>
      </w:r>
    </w:p>
    <w:p w14:paraId="27C07E84" w14:textId="07FEC2DC" w:rsidR="006C1648" w:rsidRPr="00680C42" w:rsidRDefault="006C1648" w:rsidP="00E80715">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Dokumentacji Projektowej – zgodnie z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_Ref122087201 \r \h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12.20</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z zastrzeżeniem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_Ref122087215 \r \h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19.5</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w:t>
      </w:r>
    </w:p>
    <w:p w14:paraId="17A56B24" w14:textId="2CFEC8C6" w:rsidR="002231D2" w:rsidRDefault="00706E3C" w:rsidP="002231D2">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Robót, w tym </w:t>
      </w:r>
      <w:r w:rsidR="002231D2">
        <w:rPr>
          <w:rFonts w:asciiTheme="minorHAnsi" w:hAnsiTheme="minorHAnsi" w:cstheme="minorHAnsi"/>
          <w:sz w:val="22"/>
          <w:szCs w:val="22"/>
          <w:lang w:bidi="he-IL"/>
        </w:rPr>
        <w:t>Wyrobów i Materiałów oraz</w:t>
      </w:r>
      <w:r w:rsidRPr="00680C42">
        <w:rPr>
          <w:rFonts w:asciiTheme="minorHAnsi" w:hAnsiTheme="minorHAnsi" w:cstheme="minorHAnsi"/>
          <w:sz w:val="22"/>
          <w:szCs w:val="22"/>
          <w:lang w:bidi="he-IL"/>
        </w:rPr>
        <w:t xml:space="preserve"> Dokumentacji innej niż Dokumentacja Projektowa – </w:t>
      </w:r>
      <w:r w:rsidR="006C1648" w:rsidRPr="00680C42">
        <w:rPr>
          <w:rFonts w:asciiTheme="minorHAnsi" w:hAnsiTheme="minorHAnsi" w:cstheme="minorHAnsi"/>
          <w:sz w:val="22"/>
          <w:szCs w:val="22"/>
          <w:lang w:bidi="he-IL"/>
        </w:rPr>
        <w:t>[…]</w:t>
      </w:r>
      <w:r w:rsidR="006C1648" w:rsidRPr="00680C42">
        <w:rPr>
          <w:rStyle w:val="Odwoanieprzypisudolnego"/>
          <w:rFonts w:asciiTheme="minorHAnsi" w:hAnsiTheme="minorHAnsi" w:cstheme="minorHAnsi"/>
          <w:sz w:val="22"/>
          <w:szCs w:val="22"/>
          <w:lang w:bidi="he-IL"/>
        </w:rPr>
        <w:footnoteReference w:id="3"/>
      </w:r>
      <w:r w:rsidRPr="00680C42">
        <w:rPr>
          <w:rFonts w:asciiTheme="minorHAnsi" w:hAnsiTheme="minorHAnsi" w:cstheme="minorHAnsi"/>
          <w:sz w:val="22"/>
          <w:szCs w:val="22"/>
          <w:lang w:bidi="he-IL"/>
        </w:rPr>
        <w:t xml:space="preserve"> lat</w:t>
      </w:r>
      <w:r w:rsidR="006C1648" w:rsidRPr="00680C42">
        <w:rPr>
          <w:rFonts w:asciiTheme="minorHAnsi" w:hAnsiTheme="minorHAnsi" w:cstheme="minorHAnsi"/>
          <w:sz w:val="22"/>
          <w:szCs w:val="22"/>
          <w:lang w:bidi="he-IL"/>
        </w:rPr>
        <w:t>;</w:t>
      </w:r>
      <w:bookmarkStart w:id="99" w:name="_Ref118964383"/>
    </w:p>
    <w:p w14:paraId="15DB5502" w14:textId="77777777" w:rsidR="002231D2" w:rsidRDefault="00B777AF" w:rsidP="002231D2">
      <w:pPr>
        <w:pStyle w:val="Styl"/>
        <w:numPr>
          <w:ilvl w:val="2"/>
          <w:numId w:val="9"/>
        </w:numPr>
        <w:suppressAutoHyphens/>
        <w:spacing w:before="120"/>
        <w:ind w:right="12"/>
        <w:jc w:val="both"/>
        <w:rPr>
          <w:rFonts w:asciiTheme="minorHAnsi" w:hAnsiTheme="minorHAnsi" w:cstheme="minorHAnsi"/>
          <w:sz w:val="22"/>
          <w:szCs w:val="22"/>
          <w:lang w:bidi="he-IL"/>
        </w:rPr>
      </w:pPr>
      <w:r w:rsidRPr="002231D2">
        <w:rPr>
          <w:rFonts w:asciiTheme="minorHAnsi" w:hAnsiTheme="minorHAnsi" w:cstheme="minorHAnsi"/>
          <w:sz w:val="22"/>
          <w:szCs w:val="22"/>
          <w:lang w:bidi="he-IL"/>
        </w:rPr>
        <w:t>U</w:t>
      </w:r>
      <w:r w:rsidR="00706E3C" w:rsidRPr="002231D2">
        <w:rPr>
          <w:rFonts w:asciiTheme="minorHAnsi" w:hAnsiTheme="minorHAnsi" w:cstheme="minorHAnsi"/>
          <w:sz w:val="22"/>
          <w:szCs w:val="22"/>
          <w:lang w:bidi="he-IL"/>
        </w:rPr>
        <w:t xml:space="preserve">rządzeń </w:t>
      </w:r>
      <w:r w:rsidR="008B0C34" w:rsidRPr="002231D2">
        <w:rPr>
          <w:rFonts w:asciiTheme="minorHAnsi" w:hAnsiTheme="minorHAnsi" w:cstheme="minorHAnsi"/>
          <w:sz w:val="22"/>
          <w:szCs w:val="22"/>
          <w:lang w:bidi="he-IL"/>
        </w:rPr>
        <w:t>- gwarancja producenta jednak nie krócej niż 24 miesiące</w:t>
      </w:r>
      <w:r w:rsidR="00051117" w:rsidRPr="002231D2">
        <w:rPr>
          <w:rFonts w:asciiTheme="minorHAnsi" w:hAnsiTheme="minorHAnsi" w:cstheme="minorHAnsi"/>
          <w:sz w:val="22"/>
          <w:szCs w:val="22"/>
          <w:lang w:bidi="he-IL"/>
        </w:rPr>
        <w:t xml:space="preserve"> – wraz z wykonywaniem przeglądów serwisowych zgodnie z wymaganiami producenta;</w:t>
      </w:r>
      <w:bookmarkEnd w:id="99"/>
    </w:p>
    <w:p w14:paraId="17494E5B" w14:textId="1A58D897" w:rsidR="00AF66A0" w:rsidRPr="002231D2" w:rsidRDefault="00706E3C" w:rsidP="002231D2">
      <w:pPr>
        <w:pStyle w:val="Styl"/>
        <w:numPr>
          <w:ilvl w:val="2"/>
          <w:numId w:val="9"/>
        </w:numPr>
        <w:suppressAutoHyphens/>
        <w:spacing w:before="120"/>
        <w:ind w:right="12"/>
        <w:jc w:val="both"/>
        <w:rPr>
          <w:rFonts w:asciiTheme="minorHAnsi" w:hAnsiTheme="minorHAnsi" w:cstheme="minorHAnsi"/>
          <w:sz w:val="22"/>
          <w:szCs w:val="22"/>
          <w:lang w:bidi="he-IL"/>
        </w:rPr>
      </w:pPr>
      <w:r w:rsidRPr="002231D2">
        <w:rPr>
          <w:rFonts w:asciiTheme="minorHAnsi" w:hAnsiTheme="minorHAnsi" w:cstheme="minorHAnsi"/>
          <w:sz w:val="22"/>
          <w:szCs w:val="22"/>
          <w:lang w:bidi="he-IL"/>
        </w:rPr>
        <w:t xml:space="preserve">zieleni </w:t>
      </w:r>
      <w:r w:rsidR="008B0C34" w:rsidRPr="002231D2">
        <w:rPr>
          <w:rFonts w:asciiTheme="minorHAnsi" w:hAnsiTheme="minorHAnsi" w:cstheme="minorHAnsi"/>
          <w:sz w:val="22"/>
          <w:szCs w:val="22"/>
          <w:lang w:bidi="he-IL"/>
        </w:rPr>
        <w:t>- 1 rok</w:t>
      </w:r>
      <w:r w:rsidR="00AF66A0" w:rsidRPr="002231D2">
        <w:rPr>
          <w:rFonts w:asciiTheme="minorHAnsi" w:hAnsiTheme="minorHAnsi" w:cstheme="minorHAnsi"/>
          <w:sz w:val="22"/>
          <w:szCs w:val="22"/>
          <w:lang w:bidi="he-IL"/>
        </w:rPr>
        <w:t>,</w:t>
      </w:r>
    </w:p>
    <w:p w14:paraId="4ECE6B6C" w14:textId="4A68DA8D" w:rsidR="008B0C34" w:rsidRPr="00680C42" w:rsidRDefault="00AF66A0" w:rsidP="00AF66A0">
      <w:pPr>
        <w:pStyle w:val="Styl"/>
        <w:suppressAutoHyphens/>
        <w:spacing w:before="120"/>
        <w:ind w:left="1134" w:right="12"/>
        <w:jc w:val="both"/>
        <w:rPr>
          <w:rFonts w:asciiTheme="minorHAnsi" w:hAnsiTheme="minorHAnsi" w:cstheme="minorHAnsi"/>
          <w:sz w:val="22"/>
          <w:szCs w:val="22"/>
          <w:lang w:bidi="he-IL"/>
        </w:rPr>
      </w:pPr>
      <w:r>
        <w:rPr>
          <w:rFonts w:asciiTheme="minorHAnsi" w:hAnsiTheme="minorHAnsi" w:cstheme="minorHAnsi"/>
          <w:sz w:val="22"/>
          <w:szCs w:val="22"/>
          <w:lang w:bidi="he-IL"/>
        </w:rPr>
        <w:t>- z zastrzeżeniem dłuższych okresów wskazanych w PFU</w:t>
      </w:r>
      <w:r w:rsidR="00706E3C" w:rsidRPr="00680C42">
        <w:rPr>
          <w:rFonts w:asciiTheme="minorHAnsi" w:hAnsiTheme="minorHAnsi" w:cstheme="minorHAnsi"/>
          <w:sz w:val="22"/>
          <w:szCs w:val="22"/>
          <w:lang w:bidi="he-IL"/>
        </w:rPr>
        <w:t>.</w:t>
      </w:r>
    </w:p>
    <w:p w14:paraId="5FFBE36D" w14:textId="77777777" w:rsidR="00706E3C" w:rsidRPr="00680C42" w:rsidRDefault="00706E3C"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00" w:name="_Ref122087215"/>
      <w:bookmarkEnd w:id="98"/>
      <w:r w:rsidRPr="00680C42">
        <w:rPr>
          <w:rFonts w:asciiTheme="minorHAnsi" w:hAnsiTheme="minorHAnsi" w:cstheme="minorHAnsi"/>
          <w:sz w:val="22"/>
          <w:szCs w:val="22"/>
          <w:lang w:bidi="he-IL"/>
        </w:rPr>
        <w:t>W odniesieniu do Dokumentacji Projektowej w zakresie, w którym Wykonawca nie będzie wykonywał Robót na podstawie Kontraktu, Wykonawca odpowiada z tytułu rękojmi, jeżeli wada fizyczna lub prawna zostanie stwierdzona przed upływem 5 lat od dnia odbioru danego elementu Dokumentacji Projektowej Zamawiającego, lecz nie krócej niż 5 lat od dnia podpisania przez Zamawiającego Protokołu Odbioru Projektowania.</w:t>
      </w:r>
      <w:bookmarkEnd w:id="100"/>
      <w:r w:rsidRPr="00680C42">
        <w:rPr>
          <w:rFonts w:asciiTheme="minorHAnsi" w:hAnsiTheme="minorHAnsi" w:cstheme="minorHAnsi"/>
          <w:sz w:val="22"/>
          <w:szCs w:val="22"/>
          <w:lang w:bidi="he-IL"/>
        </w:rPr>
        <w:t xml:space="preserve"> </w:t>
      </w:r>
    </w:p>
    <w:p w14:paraId="5D50BA97" w14:textId="77777777" w:rsidR="006B3E6A" w:rsidRPr="00680C42" w:rsidRDefault="006B3E6A" w:rsidP="00A93E3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Gwarancja obejmuje swoim zakresem usuwanie również awarii spowodowanych błędami i usterkami oprogramowania oraz zmianami w prawie związanymi z jego wykorzystywaniem.</w:t>
      </w:r>
    </w:p>
    <w:p w14:paraId="7D132591" w14:textId="77777777" w:rsidR="009A2A72" w:rsidRPr="00680C42" w:rsidRDefault="009A2A72" w:rsidP="006575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Potwierdzeniem wykonania wszystkich zobowiązań w Okresie Gwarancji w zakresie najdłuższego okresu jej obowiązywania</w:t>
      </w:r>
      <w:r w:rsidR="00AA295A" w:rsidRPr="00680C42">
        <w:rPr>
          <w:rFonts w:asciiTheme="minorHAnsi" w:hAnsiTheme="minorHAnsi" w:cstheme="minorHAnsi"/>
          <w:sz w:val="22"/>
          <w:szCs w:val="22"/>
          <w:lang w:bidi="he-IL"/>
        </w:rPr>
        <w:t>, z zastrzeżeniem pkt 19.14,</w:t>
      </w:r>
      <w:r w:rsidRPr="00680C42">
        <w:rPr>
          <w:rFonts w:asciiTheme="minorHAnsi" w:hAnsiTheme="minorHAnsi" w:cstheme="minorHAnsi"/>
          <w:sz w:val="22"/>
          <w:szCs w:val="22"/>
          <w:lang w:bidi="he-IL"/>
        </w:rPr>
        <w:t xml:space="preserve"> będzie podpisany przez Zamawiającego Protokół Odbioru Ostatecznego.</w:t>
      </w:r>
    </w:p>
    <w:p w14:paraId="62952F66" w14:textId="77777777" w:rsidR="002F0D60" w:rsidRPr="00680C42" w:rsidRDefault="002F0D60" w:rsidP="006575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w:t>
      </w:r>
      <w:r w:rsidR="009A2A72" w:rsidRPr="00680C42">
        <w:rPr>
          <w:rFonts w:asciiTheme="minorHAnsi" w:hAnsiTheme="minorHAnsi" w:cstheme="minorHAnsi"/>
          <w:sz w:val="22"/>
          <w:szCs w:val="22"/>
          <w:lang w:bidi="he-IL"/>
        </w:rPr>
        <w:t>Wada Przedmiotu Kontraktu ujawni się w odpowiednim okresie (Okres Gwarancji)</w:t>
      </w:r>
      <w:r w:rsidRPr="00680C42">
        <w:rPr>
          <w:rFonts w:asciiTheme="minorHAnsi" w:hAnsiTheme="minorHAnsi" w:cstheme="minorHAnsi"/>
          <w:sz w:val="22"/>
          <w:szCs w:val="22"/>
          <w:lang w:bidi="he-IL"/>
        </w:rPr>
        <w:t>, Zamawiający może wedle swego wyboru, który wiąże Wykonawcę:</w:t>
      </w:r>
    </w:p>
    <w:p w14:paraId="1048427C" w14:textId="66A4FC0A" w:rsidR="002F0D60" w:rsidRPr="00680C42" w:rsidRDefault="002F0D60" w:rsidP="00CE7F6B">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żądać wymiany na wolny od </w:t>
      </w:r>
      <w:r w:rsidR="00790FDF"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albo usunięcia </w:t>
      </w:r>
      <w:r w:rsidR="00790FDF"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ady </w:t>
      </w:r>
      <w:r w:rsidR="009A2A72" w:rsidRPr="00680C42">
        <w:rPr>
          <w:rFonts w:asciiTheme="minorHAnsi" w:hAnsiTheme="minorHAnsi" w:cstheme="minorHAnsi"/>
          <w:sz w:val="22"/>
          <w:szCs w:val="22"/>
          <w:lang w:bidi="he-IL"/>
        </w:rPr>
        <w:t>lub wymianę</w:t>
      </w:r>
      <w:r w:rsidRPr="00680C42">
        <w:rPr>
          <w:rFonts w:asciiTheme="minorHAnsi" w:hAnsiTheme="minorHAnsi" w:cstheme="minorHAnsi"/>
          <w:sz w:val="22"/>
          <w:szCs w:val="22"/>
          <w:lang w:bidi="he-IL"/>
        </w:rPr>
        <w:t xml:space="preserve"> w wyznaczonym przez Zamawiającego </w:t>
      </w:r>
      <w:r w:rsidR="0034083F" w:rsidRPr="00680C42">
        <w:rPr>
          <w:rFonts w:asciiTheme="minorHAnsi" w:hAnsiTheme="minorHAnsi" w:cstheme="minorHAnsi"/>
          <w:sz w:val="22"/>
          <w:szCs w:val="22"/>
          <w:lang w:bidi="he-IL"/>
        </w:rPr>
        <w:t>terminie</w:t>
      </w:r>
      <w:r w:rsidRPr="00680C42">
        <w:rPr>
          <w:rFonts w:asciiTheme="minorHAnsi" w:hAnsiTheme="minorHAnsi" w:cstheme="minorHAnsi"/>
          <w:sz w:val="22"/>
          <w:szCs w:val="22"/>
          <w:lang w:bidi="he-IL"/>
        </w:rPr>
        <w:t xml:space="preserve">, albo </w:t>
      </w:r>
    </w:p>
    <w:p w14:paraId="3F2B4E23" w14:textId="77777777" w:rsidR="002F0D60" w:rsidRPr="00680C42" w:rsidRDefault="002F0D60" w:rsidP="00AB3D7C">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złożyć oświadczenie o obniżeniu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ynagrodzenia, albo</w:t>
      </w:r>
    </w:p>
    <w:p w14:paraId="7B616C4D" w14:textId="77777777" w:rsidR="00E969A5" w:rsidRPr="00680C42" w:rsidRDefault="002F0D60" w:rsidP="00A373A4">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złożyć oświadczenie o odstąpieniu od </w:t>
      </w:r>
      <w:r w:rsidR="003A70CE" w:rsidRPr="00680C42">
        <w:rPr>
          <w:rFonts w:asciiTheme="minorHAnsi" w:hAnsiTheme="minorHAnsi" w:cstheme="minorHAnsi"/>
          <w:sz w:val="22"/>
          <w:szCs w:val="22"/>
          <w:lang w:bidi="he-IL"/>
        </w:rPr>
        <w:t>Kontraktu</w:t>
      </w:r>
      <w:r w:rsidR="00051117" w:rsidRPr="00680C42">
        <w:rPr>
          <w:rFonts w:asciiTheme="minorHAnsi" w:hAnsiTheme="minorHAnsi" w:cstheme="minorHAnsi"/>
          <w:sz w:val="22"/>
          <w:szCs w:val="22"/>
          <w:lang w:bidi="he-IL"/>
        </w:rPr>
        <w:t xml:space="preserve"> – w przypadku Wady Istotnej</w:t>
      </w:r>
      <w:r w:rsidRPr="00680C42">
        <w:rPr>
          <w:rFonts w:asciiTheme="minorHAnsi" w:hAnsiTheme="minorHAnsi" w:cstheme="minorHAnsi"/>
          <w:sz w:val="22"/>
          <w:szCs w:val="22"/>
          <w:lang w:bidi="he-IL"/>
        </w:rPr>
        <w:t>.</w:t>
      </w:r>
    </w:p>
    <w:p w14:paraId="6384D323" w14:textId="77777777" w:rsidR="002F0D60" w:rsidRPr="00680C42" w:rsidRDefault="002F0D60" w:rsidP="00467CC2">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 xml:space="preserve">W przypadku, gdy Zamawiający wykonuje uprawnienie w zakresie obniżenia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albo odstąpienia od </w:t>
      </w:r>
      <w:r w:rsidR="002A0A41" w:rsidRPr="00680C42">
        <w:rPr>
          <w:rFonts w:asciiTheme="minorHAnsi" w:hAnsiTheme="minorHAnsi" w:cstheme="minorHAnsi"/>
          <w:sz w:val="22"/>
          <w:szCs w:val="22"/>
          <w:lang w:bidi="he-IL"/>
        </w:rPr>
        <w:t>Kontraktu</w:t>
      </w:r>
      <w:r w:rsidR="0034083F"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t>
      </w:r>
      <w:r w:rsidR="00231963" w:rsidRPr="00680C42">
        <w:rPr>
          <w:rFonts w:asciiTheme="minorHAnsi" w:hAnsiTheme="minorHAnsi" w:cstheme="minorHAnsi"/>
          <w:sz w:val="22"/>
          <w:szCs w:val="22"/>
          <w:lang w:bidi="he-IL"/>
        </w:rPr>
        <w:t xml:space="preserve">uprawnienia </w:t>
      </w:r>
      <w:r w:rsidRPr="00680C42">
        <w:rPr>
          <w:rFonts w:asciiTheme="minorHAnsi" w:hAnsiTheme="minorHAnsi" w:cstheme="minorHAnsi"/>
          <w:sz w:val="22"/>
          <w:szCs w:val="22"/>
          <w:lang w:bidi="he-IL"/>
        </w:rPr>
        <w:t xml:space="preserve">Zamawiającego nie mogą zostać ograniczone poprzez dokonanie przez Wykonawcę wymiany </w:t>
      </w:r>
      <w:r w:rsidR="002A0A41" w:rsidRPr="00680C42">
        <w:rPr>
          <w:rFonts w:asciiTheme="minorHAnsi" w:hAnsiTheme="minorHAnsi" w:cstheme="minorHAnsi"/>
          <w:sz w:val="22"/>
          <w:szCs w:val="22"/>
          <w:lang w:bidi="he-IL"/>
        </w:rPr>
        <w:t xml:space="preserve">elementu składającego się na Przedmiot Kontraktu </w:t>
      </w:r>
      <w:r w:rsidRPr="00680C42">
        <w:rPr>
          <w:rFonts w:asciiTheme="minorHAnsi" w:hAnsiTheme="minorHAnsi" w:cstheme="minorHAnsi"/>
          <w:sz w:val="22"/>
          <w:szCs w:val="22"/>
          <w:lang w:bidi="he-IL"/>
        </w:rPr>
        <w:t xml:space="preserve">na wolny od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albo usunięcie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ady.</w:t>
      </w:r>
    </w:p>
    <w:p w14:paraId="79A4C7A5" w14:textId="77777777" w:rsidR="002F0D60" w:rsidRPr="00680C42" w:rsidRDefault="002F0D60"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przypadku, gdy Zamawiający żądał wymiany</w:t>
      </w:r>
      <w:r w:rsidR="006B3A79" w:rsidRPr="00680C42">
        <w:rPr>
          <w:rFonts w:asciiTheme="minorHAnsi" w:hAnsiTheme="minorHAnsi" w:cstheme="minorHAnsi"/>
          <w:sz w:val="22"/>
          <w:szCs w:val="22"/>
          <w:lang w:bidi="he-IL"/>
        </w:rPr>
        <w:t xml:space="preserve"> elementu składającego się na</w:t>
      </w:r>
      <w:r w:rsidRPr="00680C42">
        <w:rPr>
          <w:rFonts w:asciiTheme="minorHAnsi" w:hAnsiTheme="minorHAnsi" w:cstheme="minorHAnsi"/>
          <w:sz w:val="22"/>
          <w:szCs w:val="22"/>
          <w:lang w:bidi="he-IL"/>
        </w:rPr>
        <w:t xml:space="preserve"> Przedmiot </w:t>
      </w:r>
      <w:r w:rsidR="006B3A79"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na wolny od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albo usunięcia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ady w wyznaczonym przez Zamawiającego terminie</w:t>
      </w:r>
      <w:r w:rsidR="0034083F"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jeżeli Wykonawca nie</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uczynił zadość temu obowiązkowi (w tym, gdy naprawa okazała się nieskuteczna) Zamawiający uprawniony jest według swego wyboru, który wiąże Wykonawcę:</w:t>
      </w:r>
    </w:p>
    <w:p w14:paraId="418BEE4A" w14:textId="77777777" w:rsidR="002F0D60" w:rsidRPr="00680C42" w:rsidRDefault="002F0D60"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dokonać tych czynności (wymiana albo usunięcie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 na</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koszt i niebezpieczeństwo Wykonawcy, bez upoważnienia sądu albo</w:t>
      </w:r>
    </w:p>
    <w:p w14:paraId="304175B5" w14:textId="77777777" w:rsidR="002F0D60" w:rsidRPr="00680C42" w:rsidRDefault="002F0D60"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złożyć oświadczenie o obniżeniu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ynagrodzenia, albo</w:t>
      </w:r>
    </w:p>
    <w:p w14:paraId="5A4D7F03" w14:textId="77777777" w:rsidR="002F0D60" w:rsidRPr="00680C42" w:rsidRDefault="002F0D60" w:rsidP="001A74F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złożyć oświadczenie o odstąpieniu od </w:t>
      </w:r>
      <w:r w:rsidR="006B3A79" w:rsidRPr="00680C42">
        <w:rPr>
          <w:rFonts w:asciiTheme="minorHAnsi" w:hAnsiTheme="minorHAnsi" w:cstheme="minorHAnsi"/>
          <w:sz w:val="22"/>
          <w:szCs w:val="22"/>
          <w:lang w:bidi="he-IL"/>
        </w:rPr>
        <w:t>Kontraktu</w:t>
      </w:r>
      <w:r w:rsidR="00051117" w:rsidRPr="00680C42">
        <w:rPr>
          <w:rFonts w:asciiTheme="minorHAnsi" w:hAnsiTheme="minorHAnsi" w:cstheme="minorHAnsi"/>
          <w:sz w:val="22"/>
          <w:szCs w:val="22"/>
          <w:lang w:bidi="he-IL"/>
        </w:rPr>
        <w:t xml:space="preserve"> – w przypadku Wady Istotnej</w:t>
      </w:r>
      <w:r w:rsidRPr="00680C42">
        <w:rPr>
          <w:rFonts w:asciiTheme="minorHAnsi" w:hAnsiTheme="minorHAnsi" w:cstheme="minorHAnsi"/>
          <w:sz w:val="22"/>
          <w:szCs w:val="22"/>
          <w:lang w:bidi="he-IL"/>
        </w:rPr>
        <w:t>.</w:t>
      </w:r>
    </w:p>
    <w:p w14:paraId="6A0E8342" w14:textId="77777777" w:rsidR="002F0D60" w:rsidRPr="00680C42" w:rsidRDefault="002F0D60"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nie może odmówić zadośćuczynienia żądaniu Zamawiającego wymiany </w:t>
      </w:r>
      <w:r w:rsidR="00A05DC4" w:rsidRPr="00680C42">
        <w:rPr>
          <w:rFonts w:asciiTheme="minorHAnsi" w:hAnsiTheme="minorHAnsi" w:cstheme="minorHAnsi"/>
          <w:sz w:val="22"/>
          <w:szCs w:val="22"/>
          <w:lang w:bidi="he-IL"/>
        </w:rPr>
        <w:t xml:space="preserve">elementu składającego się na </w:t>
      </w:r>
      <w:r w:rsidRPr="00680C42">
        <w:rPr>
          <w:rFonts w:asciiTheme="minorHAnsi" w:hAnsiTheme="minorHAnsi" w:cstheme="minorHAnsi"/>
          <w:sz w:val="22"/>
          <w:szCs w:val="22"/>
          <w:lang w:bidi="he-IL"/>
        </w:rPr>
        <w:t xml:space="preserve">Przedmiot </w:t>
      </w:r>
      <w:r w:rsidR="00A05DC4"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na wolny od </w:t>
      </w:r>
      <w:r w:rsidR="00051117"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lub usunięcia </w:t>
      </w:r>
      <w:r w:rsidR="00051117"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ady lub demontażu i ponownego zamontowania - ze</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względu na koszty zadośćuczynienia tym obowiązkom, a koszty te</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Wykonawca zobowiązany jest ponieść w pełnej wysokości.</w:t>
      </w:r>
    </w:p>
    <w:p w14:paraId="49CE6DC4" w14:textId="77777777" w:rsidR="002F0D60" w:rsidRPr="00680C42" w:rsidRDefault="002F0D60"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Zamawiający zażądał wymiany lub usunięcia </w:t>
      </w:r>
      <w:r w:rsidR="00051117"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ady albo złożył oświadczenie 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obniżeniu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określając kwotę, o którą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ynagrodzenie ma być obniżone, albo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złożył oświadczenie o odstąpieniu od </w:t>
      </w:r>
      <w:r w:rsidR="00B07A11"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a Wykonawca nie ustosunkował się do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tego żądania lub oświadczenia w terminie 14 (czternastu) dni uważa się, że podniesione żądanie lub</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złożone oświadczenie </w:t>
      </w:r>
      <w:r w:rsidR="00102A74" w:rsidRPr="00680C42">
        <w:rPr>
          <w:rFonts w:asciiTheme="minorHAnsi" w:hAnsiTheme="minorHAnsi" w:cstheme="minorHAnsi"/>
          <w:sz w:val="22"/>
          <w:szCs w:val="22"/>
          <w:lang w:bidi="he-IL"/>
        </w:rPr>
        <w:t xml:space="preserve">Wykonawca </w:t>
      </w:r>
      <w:r w:rsidRPr="00680C42">
        <w:rPr>
          <w:rFonts w:asciiTheme="minorHAnsi" w:hAnsiTheme="minorHAnsi" w:cstheme="minorHAnsi"/>
          <w:sz w:val="22"/>
          <w:szCs w:val="22"/>
          <w:lang w:bidi="he-IL"/>
        </w:rPr>
        <w:t>uznał za uzasadnione.</w:t>
      </w:r>
    </w:p>
    <w:p w14:paraId="0F55DC89" w14:textId="77777777" w:rsidR="002F0D60" w:rsidRPr="00680C42" w:rsidRDefault="002F0D60"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z okoliczności wynika, że </w:t>
      </w:r>
      <w:r w:rsidR="00051117"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ada nie może być usunięta w miejscu, w którym przedmiot</w:t>
      </w:r>
      <w:r w:rsidR="00102A74"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t>
      </w:r>
      <w:r w:rsidR="00051117" w:rsidRPr="00680C42">
        <w:rPr>
          <w:rFonts w:asciiTheme="minorHAnsi" w:hAnsiTheme="minorHAnsi" w:cstheme="minorHAnsi"/>
          <w:sz w:val="22"/>
          <w:szCs w:val="22"/>
          <w:lang w:bidi="he-IL"/>
        </w:rPr>
        <w:t>którego dotyczy zgłoszenie</w:t>
      </w:r>
      <w:r w:rsidRPr="00680C42">
        <w:rPr>
          <w:rFonts w:asciiTheme="minorHAnsi" w:hAnsiTheme="minorHAnsi" w:cstheme="minorHAnsi"/>
          <w:sz w:val="22"/>
          <w:szCs w:val="22"/>
          <w:lang w:bidi="he-IL"/>
        </w:rPr>
        <w:t xml:space="preserve"> znajdował się w chwili ujawnienia </w:t>
      </w:r>
      <w:r w:rsidR="00051117"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ady, wówczas Wykonawca obowiązany jest odebrać go na swój koszt, a po usunięciu </w:t>
      </w:r>
      <w:r w:rsidR="00051117"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ady dostarczyć go na swój koszt do miejsca,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którym znajdował się w chwili ujawnienia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ady - a obowiązki te Wykonawca jest obowiązany wykonać w terminie wyznaczonym przez Zamawiającego. Niebezpieczeństwo przypadkowej utraty lub uszkodzenia przedmiotu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czasie od</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wydania go Wykonawcy do jego odebrania przez Zamawiającego ponosi Wykonawca.</w:t>
      </w:r>
    </w:p>
    <w:p w14:paraId="6BFA2F8F" w14:textId="77777777" w:rsidR="002F0D60" w:rsidRPr="00680C42" w:rsidRDefault="002F0D60"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w wykonaniu swoich obowiązków </w:t>
      </w:r>
      <w:r w:rsidR="00051117" w:rsidRPr="00680C42">
        <w:rPr>
          <w:rFonts w:asciiTheme="minorHAnsi" w:hAnsiTheme="minorHAnsi" w:cstheme="minorHAnsi"/>
          <w:sz w:val="22"/>
          <w:szCs w:val="22"/>
          <w:lang w:bidi="he-IL"/>
        </w:rPr>
        <w:t>w zakresie</w:t>
      </w:r>
      <w:r w:rsidRPr="00680C42">
        <w:rPr>
          <w:rFonts w:asciiTheme="minorHAnsi" w:hAnsiTheme="minorHAnsi" w:cstheme="minorHAnsi"/>
          <w:sz w:val="22"/>
          <w:szCs w:val="22"/>
          <w:lang w:bidi="he-IL"/>
        </w:rPr>
        <w:t xml:space="preserve"> gwarancji Wykonawca dostarczył Zamawiającemu zamiast wadliwego </w:t>
      </w:r>
      <w:r w:rsidR="002D3CD7" w:rsidRPr="00680C42">
        <w:rPr>
          <w:rFonts w:asciiTheme="minorHAnsi" w:hAnsiTheme="minorHAnsi" w:cstheme="minorHAnsi"/>
          <w:sz w:val="22"/>
          <w:szCs w:val="22"/>
          <w:lang w:bidi="he-IL"/>
        </w:rPr>
        <w:t xml:space="preserve">elementu składającego się na </w:t>
      </w:r>
      <w:r w:rsidRPr="00680C42">
        <w:rPr>
          <w:rFonts w:asciiTheme="minorHAnsi" w:hAnsiTheme="minorHAnsi" w:cstheme="minorHAnsi"/>
          <w:sz w:val="22"/>
          <w:szCs w:val="22"/>
          <w:lang w:bidi="he-IL"/>
        </w:rPr>
        <w:t xml:space="preserve">Przedmiot </w:t>
      </w:r>
      <w:r w:rsidR="00C211D9"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 </w:t>
      </w:r>
      <w:r w:rsidR="00C211D9"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rzedmiot wolny od </w:t>
      </w:r>
      <w:r w:rsidR="00051117"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albo dokonał istotnych napraw Przedmiotu </w:t>
      </w:r>
      <w:r w:rsidR="002D3CD7"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termin gwarancji biegnie na nowo od chwili dostarczenia </w:t>
      </w:r>
      <w:r w:rsidR="00051117" w:rsidRPr="00680C42">
        <w:rPr>
          <w:rFonts w:asciiTheme="minorHAnsi" w:hAnsiTheme="minorHAnsi" w:cstheme="minorHAnsi"/>
          <w:sz w:val="22"/>
          <w:szCs w:val="22"/>
          <w:lang w:bidi="he-IL"/>
        </w:rPr>
        <w:t>elementu</w:t>
      </w:r>
      <w:r w:rsidRPr="00680C42">
        <w:rPr>
          <w:rFonts w:asciiTheme="minorHAnsi" w:hAnsiTheme="minorHAnsi" w:cstheme="minorHAnsi"/>
          <w:sz w:val="22"/>
          <w:szCs w:val="22"/>
          <w:lang w:bidi="he-IL"/>
        </w:rPr>
        <w:t xml:space="preserve"> wolnego od </w:t>
      </w:r>
      <w:r w:rsidR="00051117"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 lub odbioru </w:t>
      </w:r>
      <w:r w:rsidR="00051117" w:rsidRPr="00680C42">
        <w:rPr>
          <w:rFonts w:asciiTheme="minorHAnsi" w:hAnsiTheme="minorHAnsi" w:cstheme="minorHAnsi"/>
          <w:sz w:val="22"/>
          <w:szCs w:val="22"/>
          <w:lang w:bidi="he-IL"/>
        </w:rPr>
        <w:t>elementu</w:t>
      </w:r>
      <w:r w:rsidRPr="00680C42">
        <w:rPr>
          <w:rFonts w:asciiTheme="minorHAnsi" w:hAnsiTheme="minorHAnsi" w:cstheme="minorHAnsi"/>
          <w:sz w:val="22"/>
          <w:szCs w:val="22"/>
          <w:lang w:bidi="he-IL"/>
        </w:rPr>
        <w:t xml:space="preserve"> naprawionego. Jeżeli Wykonawca wymienił część Przedmiotu </w:t>
      </w:r>
      <w:r w:rsidR="00EF37EB"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przepis powyższy stosuje się odpowiednio do części wymienionej. W innych wypadkach termin gwarancji ulega przedłużeniu o czas, w ciągu którego wskutek </w:t>
      </w:r>
      <w:r w:rsidR="00102A7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ady Przedmiotu </w:t>
      </w:r>
      <w:r w:rsidR="00EF37EB"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objętej gwarancją Zamawiając</w:t>
      </w:r>
      <w:r w:rsidR="00EF37EB" w:rsidRPr="00680C42">
        <w:rPr>
          <w:rFonts w:asciiTheme="minorHAnsi" w:hAnsiTheme="minorHAnsi" w:cstheme="minorHAnsi"/>
          <w:sz w:val="22"/>
          <w:szCs w:val="22"/>
          <w:lang w:bidi="he-IL"/>
        </w:rPr>
        <w:t>y</w:t>
      </w:r>
      <w:r w:rsidRPr="00680C42">
        <w:rPr>
          <w:rFonts w:asciiTheme="minorHAnsi" w:hAnsiTheme="minorHAnsi" w:cstheme="minorHAnsi"/>
          <w:sz w:val="22"/>
          <w:szCs w:val="22"/>
          <w:lang w:bidi="he-IL"/>
        </w:rPr>
        <w:t xml:space="preserve"> nie mógł z Przedmiotu </w:t>
      </w:r>
      <w:r w:rsidR="00EF37EB"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korzystać.</w:t>
      </w:r>
    </w:p>
    <w:p w14:paraId="77FF7F33" w14:textId="77777777" w:rsidR="00E63F42" w:rsidRPr="00680C42" w:rsidRDefault="002F0D60" w:rsidP="00A03953">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01" w:name="_Ref118964377"/>
      <w:bookmarkStart w:id="102" w:name="_Ref117581128"/>
      <w:r w:rsidRPr="00680C42">
        <w:rPr>
          <w:rFonts w:asciiTheme="minorHAnsi" w:hAnsiTheme="minorHAnsi" w:cstheme="minorHAnsi"/>
          <w:sz w:val="22"/>
          <w:szCs w:val="22"/>
          <w:lang w:bidi="he-IL"/>
        </w:rPr>
        <w:t xml:space="preserve">Wykonawca zobowiązuje się przez cały </w:t>
      </w:r>
      <w:r w:rsidR="00051117" w:rsidRPr="00680C42">
        <w:rPr>
          <w:rFonts w:asciiTheme="minorHAnsi" w:hAnsiTheme="minorHAnsi" w:cstheme="minorHAnsi"/>
          <w:sz w:val="22"/>
          <w:szCs w:val="22"/>
          <w:lang w:bidi="he-IL"/>
        </w:rPr>
        <w:t>Okres Gwarancji</w:t>
      </w:r>
      <w:r w:rsidRPr="00680C42">
        <w:rPr>
          <w:rFonts w:asciiTheme="minorHAnsi" w:hAnsiTheme="minorHAnsi" w:cstheme="minorHAnsi"/>
          <w:sz w:val="22"/>
          <w:szCs w:val="22"/>
          <w:lang w:bidi="he-IL"/>
        </w:rPr>
        <w:t xml:space="preserve"> wykonywać na rzecz Zamawiającego bezpłatn</w:t>
      </w:r>
      <w:r w:rsidR="00405B66" w:rsidRPr="00680C42">
        <w:rPr>
          <w:rFonts w:asciiTheme="minorHAnsi" w:hAnsiTheme="minorHAnsi" w:cstheme="minorHAnsi"/>
          <w:sz w:val="22"/>
          <w:szCs w:val="22"/>
          <w:lang w:bidi="he-IL"/>
        </w:rPr>
        <w:t>i</w:t>
      </w:r>
      <w:r w:rsidRPr="00680C42">
        <w:rPr>
          <w:rFonts w:asciiTheme="minorHAnsi" w:hAnsiTheme="minorHAnsi" w:cstheme="minorHAnsi"/>
          <w:sz w:val="22"/>
          <w:szCs w:val="22"/>
          <w:lang w:bidi="he-IL"/>
        </w:rPr>
        <w:t>e</w:t>
      </w:r>
      <w:r w:rsidR="00405B66"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 przeglądy gwarancyjne</w:t>
      </w:r>
      <w:r w:rsidR="006B3E6A" w:rsidRPr="00680C42">
        <w:rPr>
          <w:rFonts w:asciiTheme="minorHAnsi" w:hAnsiTheme="minorHAnsi" w:cstheme="minorHAnsi"/>
          <w:sz w:val="22"/>
          <w:szCs w:val="22"/>
          <w:lang w:bidi="he-IL"/>
        </w:rPr>
        <w:t xml:space="preserve"> i przeglądy serwisowe </w:t>
      </w:r>
      <w:r w:rsidR="00EA491C" w:rsidRPr="00680C42">
        <w:rPr>
          <w:rFonts w:asciiTheme="minorHAnsi" w:hAnsiTheme="minorHAnsi" w:cstheme="minorHAnsi"/>
          <w:sz w:val="22"/>
          <w:szCs w:val="22"/>
          <w:lang w:bidi="he-IL"/>
        </w:rPr>
        <w:t xml:space="preserve">obiektów i </w:t>
      </w:r>
      <w:r w:rsidR="00102A74" w:rsidRPr="00680C42">
        <w:rPr>
          <w:rFonts w:asciiTheme="minorHAnsi" w:hAnsiTheme="minorHAnsi" w:cstheme="minorHAnsi"/>
          <w:sz w:val="22"/>
          <w:szCs w:val="22"/>
          <w:lang w:bidi="he-IL"/>
        </w:rPr>
        <w:t>U</w:t>
      </w:r>
      <w:r w:rsidR="006B3E6A" w:rsidRPr="00680C42">
        <w:rPr>
          <w:rFonts w:asciiTheme="minorHAnsi" w:hAnsiTheme="minorHAnsi" w:cstheme="minorHAnsi"/>
          <w:sz w:val="22"/>
          <w:szCs w:val="22"/>
          <w:lang w:bidi="he-IL"/>
        </w:rPr>
        <w:t>rządzeń</w:t>
      </w:r>
      <w:r w:rsidRPr="00680C42">
        <w:rPr>
          <w:rFonts w:asciiTheme="minorHAnsi" w:hAnsiTheme="minorHAnsi" w:cstheme="minorHAnsi"/>
          <w:sz w:val="22"/>
          <w:szCs w:val="22"/>
          <w:lang w:bidi="he-IL"/>
        </w:rPr>
        <w:t xml:space="preserve"> w terminach </w:t>
      </w:r>
      <w:r w:rsidR="00051117" w:rsidRPr="00680C42">
        <w:rPr>
          <w:rFonts w:asciiTheme="minorHAnsi" w:hAnsiTheme="minorHAnsi" w:cstheme="minorHAnsi"/>
          <w:sz w:val="22"/>
          <w:szCs w:val="22"/>
          <w:lang w:bidi="he-IL"/>
        </w:rPr>
        <w:t>wynikających z Instrukcji Obsługi i Eksploatacji</w:t>
      </w:r>
      <w:r w:rsidR="008A2B49" w:rsidRPr="00680C42">
        <w:rPr>
          <w:rFonts w:asciiTheme="minorHAnsi" w:hAnsiTheme="minorHAnsi" w:cstheme="minorHAnsi"/>
          <w:sz w:val="22"/>
          <w:szCs w:val="22"/>
          <w:lang w:bidi="he-IL"/>
        </w:rPr>
        <w:t>, po uprzedzeniu Zamawiającego</w:t>
      </w:r>
      <w:r w:rsidRPr="00680C42">
        <w:rPr>
          <w:rFonts w:asciiTheme="minorHAnsi" w:hAnsiTheme="minorHAnsi" w:cstheme="minorHAnsi"/>
          <w:sz w:val="22"/>
          <w:szCs w:val="22"/>
          <w:lang w:bidi="he-IL"/>
        </w:rPr>
        <w:t>.</w:t>
      </w:r>
      <w:r w:rsidR="009025D6" w:rsidRPr="00680C42">
        <w:rPr>
          <w:rFonts w:asciiTheme="minorHAnsi" w:hAnsiTheme="minorHAnsi" w:cstheme="minorHAnsi"/>
          <w:sz w:val="22"/>
          <w:szCs w:val="22"/>
          <w:lang w:bidi="he-IL"/>
        </w:rPr>
        <w:t xml:space="preserve"> Podpisane przez Wykonawcę protokoły z przeglądów będą przekazywane Zamawiającemu w terminie nie późniejszym niż 7 dni od dnia wykonania przeglądu. </w:t>
      </w:r>
      <w:r w:rsidR="00EA491C" w:rsidRPr="00680C42">
        <w:rPr>
          <w:rFonts w:asciiTheme="minorHAnsi" w:hAnsiTheme="minorHAnsi" w:cstheme="minorHAnsi"/>
          <w:sz w:val="22"/>
          <w:szCs w:val="22"/>
          <w:lang w:bidi="he-IL"/>
        </w:rPr>
        <w:t>Protokół będzie zawierał</w:t>
      </w:r>
      <w:r w:rsidRPr="00680C42">
        <w:rPr>
          <w:rFonts w:asciiTheme="minorHAnsi" w:hAnsiTheme="minorHAnsi" w:cstheme="minorHAnsi"/>
          <w:sz w:val="22"/>
          <w:szCs w:val="22"/>
          <w:lang w:bidi="he-IL"/>
        </w:rPr>
        <w:t xml:space="preserve"> wnioski, w tym </w:t>
      </w:r>
      <w:r w:rsidRPr="00680C42">
        <w:rPr>
          <w:rFonts w:asciiTheme="minorHAnsi" w:hAnsiTheme="minorHAnsi" w:cstheme="minorHAnsi"/>
          <w:sz w:val="22"/>
          <w:szCs w:val="22"/>
          <w:lang w:bidi="he-IL"/>
        </w:rPr>
        <w:lastRenderedPageBreak/>
        <w:t xml:space="preserve">wskazanie wykrytych </w:t>
      </w:r>
      <w:r w:rsidR="00051117"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ad</w:t>
      </w:r>
      <w:r w:rsidR="00EA491C" w:rsidRPr="00680C42">
        <w:rPr>
          <w:rFonts w:asciiTheme="minorHAnsi" w:hAnsiTheme="minorHAnsi" w:cstheme="minorHAnsi"/>
          <w:sz w:val="22"/>
          <w:szCs w:val="22"/>
          <w:lang w:bidi="he-IL"/>
        </w:rPr>
        <w:t xml:space="preserve"> i </w:t>
      </w:r>
      <w:r w:rsidR="009025D6" w:rsidRPr="00680C42">
        <w:rPr>
          <w:rFonts w:asciiTheme="minorHAnsi" w:hAnsiTheme="minorHAnsi" w:cstheme="minorHAnsi"/>
          <w:sz w:val="22"/>
          <w:szCs w:val="22"/>
          <w:lang w:bidi="he-IL"/>
        </w:rPr>
        <w:t>po podpisaniu przez Zamawiającego będzie stanowił podstawę do usuwania Wad</w:t>
      </w:r>
      <w:r w:rsidRPr="00680C42">
        <w:rPr>
          <w:rFonts w:asciiTheme="minorHAnsi" w:hAnsiTheme="minorHAnsi" w:cstheme="minorHAnsi"/>
          <w:sz w:val="22"/>
          <w:szCs w:val="22"/>
          <w:lang w:bidi="he-IL"/>
        </w:rPr>
        <w:t xml:space="preserve">. </w:t>
      </w:r>
      <w:r w:rsidR="00051117" w:rsidRPr="00680C42">
        <w:rPr>
          <w:rFonts w:asciiTheme="minorHAnsi" w:hAnsiTheme="minorHAnsi" w:cstheme="minorHAnsi"/>
          <w:sz w:val="22"/>
          <w:szCs w:val="22"/>
          <w:lang w:bidi="he-IL"/>
        </w:rPr>
        <w:t>Ich usuwanie będzie odbywać się na zasadach dotyczących usuwania Wad w Okresie Gwarancji.</w:t>
      </w:r>
      <w:bookmarkEnd w:id="101"/>
      <w:bookmarkEnd w:id="102"/>
    </w:p>
    <w:p w14:paraId="1FBFCA48" w14:textId="77777777" w:rsidR="002F0D60" w:rsidRPr="00680C42" w:rsidRDefault="002F0D6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Gwarancja nie wyłącza, nie ogranicza ani nie zawiesza uprawnień Zamawiającego wynikających z przepisów o rękojmi za wady.</w:t>
      </w:r>
      <w:r w:rsidR="0034083F"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Zamawiający może wykonywać uprawnienia z tytułu rękojmi za wady fizyczne rzeczy niezależnie od uprawnień wynikających z gwarancji, a 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1BBFDE49" w14:textId="77777777" w:rsidR="002F0D60" w:rsidRPr="00680C42" w:rsidRDefault="002F0D6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Na wypadek odstąpienia od </w:t>
      </w:r>
      <w:r w:rsidR="00111B58"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 części, w zakresie całej reszty niespełnionego świadczenia (ex nunc) - termin odpowiedzialności Wykonawcy z tytułu rękojmi oraz</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gwarancji udzielanej przez Wykonawcę wynosi </w:t>
      </w:r>
      <w:r w:rsidR="0034083F" w:rsidRPr="00680C42">
        <w:rPr>
          <w:rFonts w:asciiTheme="minorHAnsi" w:hAnsiTheme="minorHAnsi" w:cstheme="minorHAnsi"/>
          <w:sz w:val="22"/>
          <w:szCs w:val="22"/>
          <w:lang w:bidi="he-IL"/>
        </w:rPr>
        <w:t>5</w:t>
      </w:r>
      <w:r w:rsidRPr="00680C42">
        <w:rPr>
          <w:rFonts w:asciiTheme="minorHAnsi" w:hAnsiTheme="minorHAnsi" w:cstheme="minorHAnsi"/>
          <w:sz w:val="22"/>
          <w:szCs w:val="22"/>
          <w:lang w:bidi="he-IL"/>
        </w:rPr>
        <w:t xml:space="preserve"> lat od dnia odbioru przez</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Zamawiającego spełnionego świadczenia w ramach realizacji Przedmiotu </w:t>
      </w:r>
      <w:r w:rsidR="00111B58"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a</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Wykonawca odpowiada w reżimie rękojmi i gwarancji w zakresie </w:t>
      </w:r>
      <w:r w:rsidR="00C512B1" w:rsidRPr="00680C42">
        <w:rPr>
          <w:rFonts w:asciiTheme="minorHAnsi" w:hAnsiTheme="minorHAnsi" w:cstheme="minorHAnsi"/>
          <w:sz w:val="22"/>
          <w:szCs w:val="22"/>
          <w:lang w:bidi="he-IL"/>
        </w:rPr>
        <w:t xml:space="preserve">Przedmiotu Kontraktu </w:t>
      </w:r>
      <w:r w:rsidRPr="00680C42">
        <w:rPr>
          <w:rFonts w:asciiTheme="minorHAnsi" w:hAnsiTheme="minorHAnsi" w:cstheme="minorHAnsi"/>
          <w:sz w:val="22"/>
          <w:szCs w:val="22"/>
          <w:lang w:bidi="he-IL"/>
        </w:rPr>
        <w:t>na</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zasadach określonych </w:t>
      </w:r>
      <w:r w:rsidR="00111B58" w:rsidRPr="00680C42">
        <w:rPr>
          <w:rFonts w:asciiTheme="minorHAnsi" w:hAnsiTheme="minorHAnsi" w:cstheme="minorHAnsi"/>
          <w:sz w:val="22"/>
          <w:szCs w:val="22"/>
          <w:lang w:bidi="he-IL"/>
        </w:rPr>
        <w:t>ni</w:t>
      </w:r>
      <w:r w:rsidRPr="00680C42">
        <w:rPr>
          <w:rFonts w:asciiTheme="minorHAnsi" w:hAnsiTheme="minorHAnsi" w:cstheme="minorHAnsi"/>
          <w:sz w:val="22"/>
          <w:szCs w:val="22"/>
          <w:lang w:bidi="he-IL"/>
        </w:rPr>
        <w:t>niejsz</w:t>
      </w:r>
      <w:r w:rsidR="00111B58" w:rsidRPr="00680C42">
        <w:rPr>
          <w:rFonts w:asciiTheme="minorHAnsi" w:hAnsiTheme="minorHAnsi" w:cstheme="minorHAnsi"/>
          <w:sz w:val="22"/>
          <w:szCs w:val="22"/>
          <w:lang w:bidi="he-IL"/>
        </w:rPr>
        <w:t>ym</w:t>
      </w:r>
      <w:r w:rsidRPr="00680C42">
        <w:rPr>
          <w:rFonts w:asciiTheme="minorHAnsi" w:hAnsiTheme="minorHAnsi" w:cstheme="minorHAnsi"/>
          <w:sz w:val="22"/>
          <w:szCs w:val="22"/>
          <w:lang w:bidi="he-IL"/>
        </w:rPr>
        <w:t xml:space="preserve"> </w:t>
      </w:r>
      <w:r w:rsidR="00111B58" w:rsidRPr="00680C42">
        <w:rPr>
          <w:rFonts w:asciiTheme="minorHAnsi" w:hAnsiTheme="minorHAnsi" w:cstheme="minorHAnsi"/>
          <w:sz w:val="22"/>
          <w:szCs w:val="22"/>
          <w:lang w:bidi="he-IL"/>
        </w:rPr>
        <w:t>Kontraktem</w:t>
      </w:r>
      <w:r w:rsidRPr="00680C42">
        <w:rPr>
          <w:rFonts w:asciiTheme="minorHAnsi" w:hAnsiTheme="minorHAnsi" w:cstheme="minorHAnsi"/>
          <w:sz w:val="22"/>
          <w:szCs w:val="22"/>
          <w:lang w:bidi="he-IL"/>
        </w:rPr>
        <w:t>.</w:t>
      </w:r>
    </w:p>
    <w:p w14:paraId="2ABF5DDA" w14:textId="77777777" w:rsidR="002F0D60" w:rsidRPr="00680C42" w:rsidRDefault="002F0D60">
      <w:pPr>
        <w:pStyle w:val="Styl"/>
        <w:suppressAutoHyphens/>
        <w:spacing w:before="120"/>
        <w:ind w:right="12"/>
        <w:jc w:val="both"/>
        <w:rPr>
          <w:rFonts w:asciiTheme="minorHAnsi" w:hAnsiTheme="minorHAnsi" w:cstheme="minorHAnsi"/>
          <w:sz w:val="22"/>
          <w:szCs w:val="22"/>
          <w:lang w:bidi="he-IL"/>
        </w:rPr>
      </w:pPr>
    </w:p>
    <w:p w14:paraId="0A804B0A" w14:textId="77777777" w:rsidR="00EB3F3F" w:rsidRPr="00680C42" w:rsidRDefault="005271E7" w:rsidP="00D75DC3">
      <w:pPr>
        <w:pStyle w:val="Nagwek1"/>
      </w:pPr>
      <w:bookmarkStart w:id="103" w:name="_Toc122085218"/>
      <w:r w:rsidRPr="00680C42">
        <w:t xml:space="preserve">ODPOWIEDZIALNOŚĆ ZA WYKONANIE </w:t>
      </w:r>
      <w:bookmarkStart w:id="104" w:name="_Ref108696480"/>
      <w:r w:rsidR="00B15072" w:rsidRPr="00680C42">
        <w:t>UMOWY</w:t>
      </w:r>
      <w:bookmarkEnd w:id="103"/>
    </w:p>
    <w:p w14:paraId="76CB861D" w14:textId="77777777" w:rsidR="00B15072" w:rsidRPr="00680C42" w:rsidRDefault="00B15072" w:rsidP="00B22648">
      <w:pPr>
        <w:jc w:val="both"/>
        <w:rPr>
          <w:iCs/>
          <w:lang w:bidi="he-IL"/>
        </w:rPr>
      </w:pPr>
      <w:r w:rsidRPr="00680C42">
        <w:rPr>
          <w:iCs/>
          <w:lang w:bidi="he-IL"/>
        </w:rPr>
        <w:t>Postanowienia umowy dotyczące odpowiedzialności za wykonanie Umowy uwzględniają następujące okoliczności:</w:t>
      </w:r>
    </w:p>
    <w:p w14:paraId="78E4EB50" w14:textId="77777777" w:rsidR="00EB3F3F" w:rsidRPr="00680C42" w:rsidRDefault="00EB3F3F" w:rsidP="00B22648">
      <w:pPr>
        <w:jc w:val="both"/>
        <w:rPr>
          <w:i/>
          <w:iCs/>
          <w:lang w:bidi="he-IL"/>
        </w:rPr>
      </w:pPr>
      <w:r w:rsidRPr="00680C42">
        <w:rPr>
          <w:i/>
          <w:iCs/>
          <w:lang w:bidi="he-IL"/>
        </w:rPr>
        <w:t xml:space="preserve">Działanie Zamawiającego nie jest nastawione na zysk a biznesowy rachunek ekonomiczny przy realizowanych przez Zamawiającego działaniach nie ma pierwszorzędnego znaczenia. </w:t>
      </w:r>
    </w:p>
    <w:p w14:paraId="012441BF" w14:textId="77777777" w:rsidR="00EB3F3F" w:rsidRPr="00680C42" w:rsidRDefault="00EB3F3F" w:rsidP="00B22648">
      <w:pPr>
        <w:jc w:val="both"/>
        <w:rPr>
          <w:i/>
          <w:iCs/>
          <w:lang w:bidi="he-IL"/>
        </w:rPr>
      </w:pPr>
      <w:r w:rsidRPr="00680C42">
        <w:rPr>
          <w:i/>
          <w:iCs/>
          <w:lang w:bidi="he-IL"/>
        </w:rPr>
        <w:t>Dla Zamawiającego szczególnie istotne jest terminowe i zgodne z przepisami prawa (</w:t>
      </w:r>
      <w:r w:rsidR="009B4F40" w:rsidRPr="00680C42">
        <w:rPr>
          <w:i/>
          <w:iCs/>
          <w:lang w:bidi="he-IL"/>
        </w:rPr>
        <w:t xml:space="preserve">w tym z  </w:t>
      </w:r>
      <w:r w:rsidRPr="00680C42">
        <w:rPr>
          <w:i/>
          <w:iCs/>
          <w:lang w:bidi="he-IL"/>
        </w:rPr>
        <w:t xml:space="preserve">zakresu bezpieczeństwa i higieny pracy, ochrony środowiska, służącymi ochronie podwykonawców, preferencji form zatrudnienia opartych o stosunek pracy) spełnienie przez Wykonawcę świadczenia m.in. z uwagi na ochronę interesu społecznego i publicznego, które powinny być zapewnione </w:t>
      </w:r>
      <w:r w:rsidR="00B15072" w:rsidRPr="00680C42">
        <w:rPr>
          <w:i/>
          <w:iCs/>
          <w:lang w:bidi="he-IL"/>
        </w:rPr>
        <w:t>w związku z</w:t>
      </w:r>
      <w:r w:rsidRPr="00680C42">
        <w:rPr>
          <w:i/>
          <w:iCs/>
          <w:lang w:bidi="he-IL"/>
        </w:rPr>
        <w:t xml:space="preserve"> wykonywani</w:t>
      </w:r>
      <w:r w:rsidR="00B15072" w:rsidRPr="00680C42">
        <w:rPr>
          <w:i/>
          <w:iCs/>
          <w:lang w:bidi="he-IL"/>
        </w:rPr>
        <w:t>em</w:t>
      </w:r>
      <w:r w:rsidRPr="00680C42">
        <w:rPr>
          <w:i/>
          <w:iCs/>
          <w:lang w:bidi="he-IL"/>
        </w:rPr>
        <w:t xml:space="preserve"> </w:t>
      </w:r>
      <w:r w:rsidR="009B4F40" w:rsidRPr="00680C42">
        <w:rPr>
          <w:i/>
          <w:iCs/>
          <w:lang w:bidi="he-IL"/>
        </w:rPr>
        <w:t>niniejszej</w:t>
      </w:r>
      <w:r w:rsidRPr="00680C42">
        <w:rPr>
          <w:i/>
          <w:iCs/>
          <w:lang w:bidi="he-IL"/>
        </w:rPr>
        <w:t xml:space="preserve"> Umowy.</w:t>
      </w:r>
    </w:p>
    <w:p w14:paraId="66FADC3B" w14:textId="172A6241" w:rsidR="00EB3F3F" w:rsidRPr="00680C42" w:rsidRDefault="00EB3F3F" w:rsidP="00B22648">
      <w:pPr>
        <w:jc w:val="both"/>
        <w:rPr>
          <w:i/>
          <w:iCs/>
          <w:lang w:bidi="he-IL"/>
        </w:rPr>
      </w:pPr>
      <w:r w:rsidRPr="00680C42">
        <w:rPr>
          <w:i/>
          <w:iCs/>
          <w:lang w:bidi="he-IL"/>
        </w:rPr>
        <w:t xml:space="preserve">Mając na względzie doniosłość realizowanej inwestycji, kary umowne zastrzeżone w niniejszej Umowie mają na celu zabezpieczenie - obok interesów majątkowych – w istotnym zakresie również interesów niemajątkowych Zamawiającego </w:t>
      </w:r>
      <w:r w:rsidRPr="00680C42">
        <w:rPr>
          <w:b/>
          <w:i/>
          <w:iCs/>
          <w:lang w:bidi="he-IL"/>
        </w:rPr>
        <w:t>w terminowym uzyskaniu niezbędnej infrastruktury związanej z wykonywanymi przez niego zadaniami</w:t>
      </w:r>
      <w:r w:rsidR="00B777AF" w:rsidRPr="00680C42">
        <w:rPr>
          <w:i/>
          <w:iCs/>
          <w:lang w:bidi="he-IL"/>
        </w:rPr>
        <w:t xml:space="preserve">, </w:t>
      </w:r>
      <w:r w:rsidR="00B777AF" w:rsidRPr="00680C42">
        <w:rPr>
          <w:b/>
          <w:bCs/>
          <w:i/>
          <w:iCs/>
          <w:lang w:bidi="he-IL"/>
        </w:rPr>
        <w:t>w tym</w:t>
      </w:r>
      <w:r w:rsidRPr="00680C42">
        <w:rPr>
          <w:b/>
          <w:bCs/>
          <w:i/>
          <w:iCs/>
          <w:lang w:bidi="he-IL"/>
        </w:rPr>
        <w:t xml:space="preserve"> w zakresie</w:t>
      </w:r>
      <w:r w:rsidR="00D21D37" w:rsidRPr="00680C42">
        <w:rPr>
          <w:b/>
          <w:bCs/>
          <w:i/>
          <w:iCs/>
          <w:lang w:bidi="he-IL"/>
        </w:rPr>
        <w:t>:</w:t>
      </w:r>
      <w:r w:rsidRPr="00680C42">
        <w:rPr>
          <w:b/>
          <w:bCs/>
          <w:i/>
          <w:iCs/>
          <w:lang w:bidi="he-IL"/>
        </w:rPr>
        <w:t xml:space="preserve"> </w:t>
      </w:r>
      <w:r w:rsidR="009B4F40" w:rsidRPr="00680C42">
        <w:rPr>
          <w:b/>
          <w:bCs/>
          <w:i/>
          <w:iCs/>
          <w:lang w:bidi="he-IL"/>
        </w:rPr>
        <w:t>badań naukowych</w:t>
      </w:r>
      <w:r w:rsidRPr="00680C42">
        <w:rPr>
          <w:b/>
          <w:bCs/>
          <w:i/>
          <w:iCs/>
          <w:lang w:bidi="he-IL"/>
        </w:rPr>
        <w:t>,</w:t>
      </w:r>
      <w:r w:rsidR="00673484" w:rsidRPr="00680C42">
        <w:rPr>
          <w:b/>
          <w:bCs/>
          <w:i/>
          <w:iCs/>
          <w:lang w:bidi="he-IL"/>
        </w:rPr>
        <w:t xml:space="preserve"> zapewnienia bezpieczeństwa</w:t>
      </w:r>
      <w:r w:rsidR="00D21D37" w:rsidRPr="00680C42">
        <w:rPr>
          <w:b/>
          <w:bCs/>
          <w:i/>
          <w:iCs/>
          <w:lang w:bidi="he-IL"/>
        </w:rPr>
        <w:t xml:space="preserve"> w dziedzinie</w:t>
      </w:r>
      <w:r w:rsidR="00673484" w:rsidRPr="00680C42">
        <w:rPr>
          <w:rFonts w:ascii="Open Sans" w:hAnsi="Open Sans"/>
          <w:b/>
          <w:bCs/>
          <w:shd w:val="clear" w:color="auto" w:fill="FFFFFF"/>
        </w:rPr>
        <w:t xml:space="preserve"> </w:t>
      </w:r>
      <w:r w:rsidR="00673484" w:rsidRPr="00680C42">
        <w:rPr>
          <w:b/>
          <w:bCs/>
          <w:i/>
          <w:iCs/>
          <w:lang w:bidi="he-IL"/>
        </w:rPr>
        <w:t>zdrowia,</w:t>
      </w:r>
      <w:r w:rsidR="00673484" w:rsidRPr="00680C42">
        <w:rPr>
          <w:rFonts w:ascii="Open Sans" w:hAnsi="Open Sans"/>
          <w:b/>
          <w:bCs/>
          <w:shd w:val="clear" w:color="auto" w:fill="FFFFFF"/>
        </w:rPr>
        <w:t xml:space="preserve"> </w:t>
      </w:r>
      <w:r w:rsidR="00673484" w:rsidRPr="00680C42">
        <w:rPr>
          <w:b/>
          <w:bCs/>
          <w:i/>
          <w:iCs/>
          <w:lang w:bidi="he-IL"/>
        </w:rPr>
        <w:t> kształtowani</w:t>
      </w:r>
      <w:r w:rsidR="003627F5" w:rsidRPr="00680C42">
        <w:rPr>
          <w:b/>
          <w:bCs/>
          <w:i/>
          <w:iCs/>
          <w:lang w:bidi="he-IL"/>
        </w:rPr>
        <w:t>a</w:t>
      </w:r>
      <w:r w:rsidR="00673484" w:rsidRPr="00680C42">
        <w:rPr>
          <w:b/>
          <w:bCs/>
          <w:i/>
          <w:iCs/>
          <w:lang w:bidi="he-IL"/>
        </w:rPr>
        <w:t xml:space="preserve"> zdrowia publicznego w Polsce, w szczególności w obszarze zapobiegania chorobom zakaźnym i zakażeniom, monitorowania czynników ryzyka w żywności, wodzie i powietrzu oraz promocji zdrowia</w:t>
      </w:r>
      <w:r w:rsidR="00D21D37" w:rsidRPr="00680C42">
        <w:rPr>
          <w:b/>
          <w:bCs/>
          <w:i/>
          <w:iCs/>
          <w:lang w:bidi="he-IL"/>
        </w:rPr>
        <w:t>,</w:t>
      </w:r>
      <w:r w:rsidR="00673484" w:rsidRPr="00680C42">
        <w:rPr>
          <w:b/>
          <w:bCs/>
          <w:i/>
          <w:iCs/>
          <w:lang w:bidi="he-IL"/>
        </w:rPr>
        <w:t xml:space="preserve"> </w:t>
      </w:r>
      <w:r w:rsidR="00D21D37" w:rsidRPr="00680C42">
        <w:rPr>
          <w:b/>
          <w:bCs/>
          <w:i/>
          <w:iCs/>
          <w:lang w:bidi="he-IL"/>
        </w:rPr>
        <w:t>prowadzenia działalności eksperckiej na potrzeby instytucji państwowych, Komisji Europejskiej oraz podmiotów gospodarczych</w:t>
      </w:r>
      <w:r w:rsidR="00D21D37" w:rsidRPr="00680C42">
        <w:rPr>
          <w:i/>
          <w:iCs/>
          <w:lang w:bidi="he-IL"/>
        </w:rPr>
        <w:t>,</w:t>
      </w:r>
      <w:r w:rsidRPr="00680C42">
        <w:rPr>
          <w:i/>
          <w:iCs/>
          <w:lang w:bidi="he-IL"/>
        </w:rPr>
        <w:t xml:space="preserve"> z którymi to zadaniami ściśle związany jest Przedmiot Umowy</w:t>
      </w:r>
      <w:r w:rsidR="00B15072" w:rsidRPr="00680C42">
        <w:rPr>
          <w:i/>
          <w:iCs/>
          <w:lang w:bidi="he-IL"/>
        </w:rPr>
        <w:t>, a polegających na jak najszybszym uzyskaniu możliwości efektywnego prowadzenia istotnych dla społeczeństwa badań naukowych.</w:t>
      </w:r>
    </w:p>
    <w:p w14:paraId="40DFA4D8" w14:textId="218F6E27" w:rsidR="00EB3F3F" w:rsidRPr="00680C42" w:rsidRDefault="00EB3F3F" w:rsidP="00B22648">
      <w:pPr>
        <w:jc w:val="both"/>
        <w:rPr>
          <w:i/>
          <w:iCs/>
          <w:lang w:bidi="he-IL"/>
        </w:rPr>
      </w:pPr>
      <w:r w:rsidRPr="00680C42">
        <w:rPr>
          <w:i/>
          <w:iCs/>
          <w:lang w:bidi="he-IL"/>
        </w:rPr>
        <w:t>Zważywszy na znaczenie stanowiącej Przedmiot Umowy inwestycji dla interesu publicznego, przez co rozumie się zwłaszcza stworzenie nowoczesnego ośrodka badawczego pozwalającego na realizację</w:t>
      </w:r>
      <w:r w:rsidR="009B4F40" w:rsidRPr="00680C42">
        <w:rPr>
          <w:i/>
          <w:iCs/>
          <w:lang w:bidi="he-IL"/>
        </w:rPr>
        <w:t xml:space="preserve"> </w:t>
      </w:r>
      <w:r w:rsidR="00B15072" w:rsidRPr="00680C42">
        <w:rPr>
          <w:i/>
          <w:iCs/>
          <w:lang w:bidi="he-IL"/>
        </w:rPr>
        <w:t>ww.</w:t>
      </w:r>
      <w:r w:rsidR="009B4F40" w:rsidRPr="00680C42">
        <w:rPr>
          <w:i/>
          <w:iCs/>
          <w:lang w:bidi="he-IL"/>
        </w:rPr>
        <w:t xml:space="preserve"> badań naukowych</w:t>
      </w:r>
      <w:r w:rsidRPr="00680C42">
        <w:rPr>
          <w:i/>
          <w:iCs/>
          <w:lang w:bidi="he-IL"/>
        </w:rPr>
        <w:t>, kary umowne zastrzeżone w niniejszej Umowie mają na celu przede wszystkim zapewnienie efektywnej i terminowej realizacji zobowiązania Wykonawcy, zgodnie z oczekiwaniami Zamawiającego (funkcja prewencyjna i stymulacyjna kary umownej) oraz wynagrodzenie Zamawiają</w:t>
      </w:r>
      <w:r w:rsidRPr="00680C42">
        <w:rPr>
          <w:i/>
          <w:iCs/>
          <w:lang w:bidi="he-IL"/>
        </w:rPr>
        <w:lastRenderedPageBreak/>
        <w:t>cemu wszelkich uszczerbków związanych z niewykonaniem lub nienależytym wykonaniem zobowiązania Wykonawcy, także mających charakter niemajątkowy lub trudnych do oszacowania i wykazania</w:t>
      </w:r>
      <w:r w:rsidR="00B15072" w:rsidRPr="00680C42">
        <w:rPr>
          <w:i/>
          <w:iCs/>
          <w:lang w:bidi="he-IL"/>
        </w:rPr>
        <w:t>, w szczególności</w:t>
      </w:r>
      <w:r w:rsidR="00D21D37" w:rsidRPr="00680C42">
        <w:rPr>
          <w:i/>
          <w:iCs/>
          <w:lang w:bidi="he-IL"/>
        </w:rPr>
        <w:t xml:space="preserve"> ekonomicznych i społecznych skutków wynikających z ograniczonego dostępu do nowoczesnych narzędzi badawczych, możliwości wykonywania</w:t>
      </w:r>
      <w:r w:rsidR="00D21D37" w:rsidRPr="00680C42">
        <w:rPr>
          <w:rFonts w:ascii="Open Sans" w:hAnsi="Open Sans"/>
          <w:shd w:val="clear" w:color="auto" w:fill="FFFFFF"/>
        </w:rPr>
        <w:t xml:space="preserve"> </w:t>
      </w:r>
      <w:r w:rsidR="00D21D37" w:rsidRPr="00680C42">
        <w:rPr>
          <w:i/>
          <w:iCs/>
          <w:lang w:bidi="he-IL"/>
        </w:rPr>
        <w:t>wysokospecjalistycznych badań diagnostycznych, zapewnienia zaplecza techniczno-lokalowego dla funkcjonowania k</w:t>
      </w:r>
      <w:r w:rsidR="00D21D37" w:rsidRPr="00680C42">
        <w:rPr>
          <w:bCs/>
          <w:i/>
          <w:iCs/>
          <w:lang w:bidi="he-IL"/>
        </w:rPr>
        <w:t xml:space="preserve">ształcenia </w:t>
      </w:r>
      <w:r w:rsidR="007238EB" w:rsidRPr="00680C42">
        <w:rPr>
          <w:bCs/>
          <w:i/>
          <w:iCs/>
          <w:lang w:bidi="he-IL"/>
        </w:rPr>
        <w:t>k</w:t>
      </w:r>
      <w:r w:rsidR="00D21D37" w:rsidRPr="00680C42">
        <w:rPr>
          <w:bCs/>
          <w:i/>
          <w:iCs/>
          <w:lang w:bidi="he-IL"/>
        </w:rPr>
        <w:t>adr</w:t>
      </w:r>
      <w:r w:rsidR="00D21D37" w:rsidRPr="00680C42">
        <w:rPr>
          <w:i/>
          <w:iCs/>
          <w:lang w:bidi="he-IL"/>
        </w:rPr>
        <w:t>  (</w:t>
      </w:r>
      <w:r w:rsidR="00950682" w:rsidRPr="00680C42">
        <w:rPr>
          <w:i/>
          <w:iCs/>
          <w:lang w:bidi="he-IL"/>
        </w:rPr>
        <w:t xml:space="preserve">specjalistycznych </w:t>
      </w:r>
      <w:r w:rsidR="00D21D37" w:rsidRPr="00680C42">
        <w:rPr>
          <w:i/>
          <w:iCs/>
          <w:lang w:bidi="he-IL"/>
        </w:rPr>
        <w:t>szkoleń i warsztatów, obejmujący obszerną tematykę zagadnień związanych z funkcjonowaniem laboratoriów, mikrobiologią, epidemiologią, czy zdrowiem publicznym</w:t>
      </w:r>
      <w:r w:rsidR="00950682" w:rsidRPr="00680C42">
        <w:rPr>
          <w:i/>
          <w:iCs/>
          <w:lang w:bidi="he-IL"/>
        </w:rPr>
        <w:t>)</w:t>
      </w:r>
      <w:r w:rsidRPr="00680C42">
        <w:rPr>
          <w:i/>
          <w:iCs/>
          <w:lang w:bidi="he-IL"/>
        </w:rPr>
        <w:t xml:space="preserve"> (funkcja kompensacyjna kary umownej). </w:t>
      </w:r>
    </w:p>
    <w:p w14:paraId="5EC3B681" w14:textId="500825EA" w:rsidR="00EB3F3F" w:rsidRPr="00680C42" w:rsidRDefault="00EB3F3F" w:rsidP="00B22648">
      <w:pPr>
        <w:jc w:val="both"/>
        <w:rPr>
          <w:i/>
          <w:iCs/>
          <w:lang w:bidi="he-IL"/>
        </w:rPr>
      </w:pPr>
      <w:r w:rsidRPr="00680C42">
        <w:rPr>
          <w:i/>
          <w:iCs/>
          <w:lang w:bidi="he-IL"/>
        </w:rPr>
        <w:t>Zamawiający jako podmiot publiczny dąży do tego, by realizacja niniejszej Umowy odbywała się z poszanowaniem bezpiecznych warunków pracy, aktywizacji zawodowej, przeciwdziałaniu wykluczeniu społecznemu i promowaniu reintegracji społecznej. Powyższym celom służą wprowadzone w Umowie klauzule społeczne i związane z nimi wymagania dotyczące obowiązku zatrudnienia wybranego personelu na podstawie umowy o pracę</w:t>
      </w:r>
      <w:r w:rsidR="00AA295A" w:rsidRPr="00680C42">
        <w:rPr>
          <w:i/>
          <w:iCs/>
          <w:lang w:bidi="he-IL"/>
        </w:rPr>
        <w:t xml:space="preserve"> oraz przyjęte w postepowaniu przetargowym </w:t>
      </w:r>
      <w:proofErr w:type="spellStart"/>
      <w:r w:rsidR="00AA295A" w:rsidRPr="00680C42">
        <w:rPr>
          <w:i/>
          <w:iCs/>
          <w:lang w:bidi="he-IL"/>
        </w:rPr>
        <w:t>pozacenowe</w:t>
      </w:r>
      <w:proofErr w:type="spellEnd"/>
      <w:r w:rsidR="00AA295A" w:rsidRPr="00680C42">
        <w:rPr>
          <w:i/>
          <w:iCs/>
          <w:lang w:bidi="he-IL"/>
        </w:rPr>
        <w:t xml:space="preserve"> kryteria oceny ofert, dotyczące zatrudnienia osób niepełnosprawnych</w:t>
      </w:r>
      <w:r w:rsidRPr="00680C42">
        <w:rPr>
          <w:i/>
          <w:iCs/>
          <w:lang w:bidi="he-IL"/>
        </w:rPr>
        <w:t>. Przyjęte niżej kary umowne mają zabezpieczać powyższe</w:t>
      </w:r>
      <w:r w:rsidR="00AA295A" w:rsidRPr="00680C42">
        <w:rPr>
          <w:i/>
          <w:iCs/>
          <w:lang w:bidi="he-IL"/>
        </w:rPr>
        <w:t xml:space="preserve"> </w:t>
      </w:r>
      <w:r w:rsidR="00B15072" w:rsidRPr="00680C42">
        <w:rPr>
          <w:i/>
          <w:iCs/>
          <w:lang w:bidi="he-IL"/>
        </w:rPr>
        <w:t>interesy</w:t>
      </w:r>
      <w:r w:rsidR="00AA295A" w:rsidRPr="00680C42">
        <w:rPr>
          <w:i/>
          <w:iCs/>
          <w:lang w:bidi="he-IL"/>
        </w:rPr>
        <w:t xml:space="preserve"> i związane z nimi</w:t>
      </w:r>
      <w:r w:rsidRPr="00680C42">
        <w:rPr>
          <w:i/>
          <w:iCs/>
          <w:lang w:bidi="he-IL"/>
        </w:rPr>
        <w:t xml:space="preserve"> obowiązki Wykonawcy.</w:t>
      </w:r>
    </w:p>
    <w:p w14:paraId="153D4A02" w14:textId="0BF651CB" w:rsidR="00EB3F3F" w:rsidRPr="00680C42" w:rsidRDefault="00EB3F3F" w:rsidP="00B22648">
      <w:pPr>
        <w:jc w:val="both"/>
        <w:rPr>
          <w:i/>
          <w:iCs/>
          <w:lang w:bidi="he-IL"/>
        </w:rPr>
      </w:pPr>
      <w:r w:rsidRPr="00680C42">
        <w:rPr>
          <w:i/>
          <w:iCs/>
          <w:lang w:bidi="he-IL"/>
        </w:rPr>
        <w:t>Wykonawca jest świadomy tak określonych interesów Zamawiającego, w szczególności ich niemajątkowego charakteru i odrębności uszczerbków kompensowanych poszczególnymi karami umownymi</w:t>
      </w:r>
      <w:r w:rsidR="00C21F12" w:rsidRPr="00680C42">
        <w:rPr>
          <w:i/>
          <w:iCs/>
          <w:lang w:bidi="he-IL"/>
        </w:rPr>
        <w:t>, z zastrzeżeniem samodzielności kary umownej z tytułu odstąpienia od Kontraktu</w:t>
      </w:r>
      <w:r w:rsidR="00C52C48" w:rsidRPr="00680C42">
        <w:rPr>
          <w:i/>
          <w:iCs/>
          <w:lang w:bidi="he-IL"/>
        </w:rPr>
        <w:t xml:space="preserve"> z przyczyn leżących po stronie Wykonawcy</w:t>
      </w:r>
      <w:r w:rsidRPr="00680C42">
        <w:rPr>
          <w:i/>
          <w:iCs/>
          <w:lang w:bidi="he-IL"/>
        </w:rPr>
        <w:t>, a kary umowne określone w niniejsz</w:t>
      </w:r>
      <w:r w:rsidR="00C21F12" w:rsidRPr="00680C42">
        <w:rPr>
          <w:i/>
          <w:iCs/>
          <w:lang w:bidi="he-IL"/>
        </w:rPr>
        <w:t xml:space="preserve">ym Kontrakcie </w:t>
      </w:r>
      <w:r w:rsidRPr="00680C42">
        <w:rPr>
          <w:i/>
          <w:iCs/>
          <w:lang w:bidi="he-IL"/>
        </w:rPr>
        <w:t>uznaje za adekwatne (co do zasady i co do wysokości) do zabezpieczenia tych interesów.</w:t>
      </w:r>
    </w:p>
    <w:p w14:paraId="6B4CEBB7" w14:textId="77777777" w:rsidR="00EB3F3F" w:rsidRPr="00680C42" w:rsidRDefault="00EB3F3F" w:rsidP="00B22648">
      <w:pPr>
        <w:jc w:val="both"/>
        <w:rPr>
          <w:i/>
          <w:iCs/>
          <w:lang w:bidi="he-IL"/>
        </w:rPr>
      </w:pPr>
      <w:r w:rsidRPr="00680C42">
        <w:rPr>
          <w:i/>
          <w:iCs/>
          <w:lang w:bidi="he-IL"/>
        </w:rPr>
        <w:t>Zgodnie z tymi założeniami została określona wysokość zastrzeżonych w umowie kar umownych, co Wykonawca akceptuje.</w:t>
      </w:r>
    </w:p>
    <w:p w14:paraId="00FBC624" w14:textId="77777777" w:rsidR="005271E7" w:rsidRPr="00680C42" w:rsidRDefault="005271E7"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zapłaci Zamawiającemu kary umowne</w:t>
      </w:r>
      <w:r w:rsidRPr="00680C42" w:rsidDel="002B3134">
        <w:rPr>
          <w:rFonts w:asciiTheme="minorHAnsi" w:hAnsiTheme="minorHAnsi" w:cstheme="minorHAnsi"/>
          <w:sz w:val="22"/>
          <w:szCs w:val="22"/>
          <w:lang w:bidi="he-IL"/>
        </w:rPr>
        <w:t xml:space="preserve"> </w:t>
      </w:r>
      <w:r w:rsidR="00FC6E0C" w:rsidRPr="00680C42">
        <w:rPr>
          <w:rFonts w:asciiTheme="minorHAnsi" w:hAnsiTheme="minorHAnsi" w:cstheme="minorHAnsi"/>
          <w:sz w:val="22"/>
          <w:szCs w:val="22"/>
          <w:lang w:bidi="he-IL"/>
        </w:rPr>
        <w:t>w przypadkach</w:t>
      </w:r>
      <w:r w:rsidRPr="00680C42">
        <w:rPr>
          <w:rFonts w:asciiTheme="minorHAnsi" w:hAnsiTheme="minorHAnsi" w:cstheme="minorHAnsi"/>
          <w:sz w:val="22"/>
          <w:szCs w:val="22"/>
          <w:lang w:bidi="he-IL"/>
        </w:rPr>
        <w:t>:</w:t>
      </w:r>
      <w:bookmarkEnd w:id="104"/>
    </w:p>
    <w:p w14:paraId="55ED13E4" w14:textId="03AC93A5" w:rsidR="005271E7" w:rsidRPr="00680C42" w:rsidRDefault="001B29D2"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odstąpienia od </w:t>
      </w:r>
      <w:r w:rsidR="005271E7" w:rsidRPr="00680C42">
        <w:rPr>
          <w:rFonts w:asciiTheme="minorHAnsi" w:hAnsiTheme="minorHAnsi" w:cstheme="minorHAnsi"/>
          <w:sz w:val="22"/>
          <w:szCs w:val="22"/>
          <w:lang w:bidi="he-IL"/>
        </w:rPr>
        <w:t xml:space="preserve">Kontraktu </w:t>
      </w:r>
      <w:r w:rsidR="005623A5" w:rsidRPr="00680C42">
        <w:rPr>
          <w:rFonts w:asciiTheme="minorHAnsi" w:hAnsiTheme="minorHAnsi" w:cstheme="minorHAnsi"/>
          <w:sz w:val="22"/>
          <w:szCs w:val="22"/>
          <w:lang w:bidi="he-IL"/>
        </w:rPr>
        <w:t xml:space="preserve">w całości lub w części </w:t>
      </w:r>
      <w:r w:rsidR="005271E7" w:rsidRPr="00680C42">
        <w:rPr>
          <w:rFonts w:asciiTheme="minorHAnsi" w:hAnsiTheme="minorHAnsi" w:cstheme="minorHAnsi"/>
          <w:sz w:val="22"/>
          <w:szCs w:val="22"/>
          <w:lang w:bidi="he-IL"/>
        </w:rPr>
        <w:t xml:space="preserve">przez którąkolwiek ze Stron z przyczyn leżących po stronie Wykonawcy w wysokości </w:t>
      </w:r>
      <w:r w:rsidR="00793FE4" w:rsidRPr="00680C42">
        <w:rPr>
          <w:rFonts w:asciiTheme="minorHAnsi" w:hAnsiTheme="minorHAnsi" w:cstheme="minorHAnsi"/>
          <w:sz w:val="22"/>
          <w:szCs w:val="22"/>
          <w:lang w:bidi="he-IL"/>
        </w:rPr>
        <w:t>20</w:t>
      </w:r>
      <w:r w:rsidR="005271E7" w:rsidRPr="00680C42">
        <w:rPr>
          <w:rFonts w:asciiTheme="minorHAnsi" w:hAnsiTheme="minorHAnsi" w:cstheme="minorHAnsi"/>
          <w:sz w:val="22"/>
          <w:szCs w:val="22"/>
          <w:lang w:bidi="he-IL"/>
        </w:rPr>
        <w:t>% Ceny netto</w:t>
      </w:r>
      <w:r w:rsidR="002E6A29" w:rsidRPr="00680C42">
        <w:rPr>
          <w:rFonts w:asciiTheme="minorHAnsi" w:hAnsiTheme="minorHAnsi" w:cstheme="minorHAnsi"/>
          <w:sz w:val="22"/>
          <w:szCs w:val="22"/>
          <w:lang w:bidi="he-IL"/>
        </w:rPr>
        <w:t>, określone</w:t>
      </w:r>
      <w:r w:rsidR="00BA5AC9" w:rsidRPr="00680C42">
        <w:rPr>
          <w:rFonts w:asciiTheme="minorHAnsi" w:hAnsiTheme="minorHAnsi" w:cstheme="minorHAnsi"/>
          <w:sz w:val="22"/>
          <w:szCs w:val="22"/>
          <w:lang w:bidi="he-IL"/>
        </w:rPr>
        <w:t>j</w:t>
      </w:r>
      <w:r w:rsidR="002E6A29" w:rsidRPr="00680C42">
        <w:rPr>
          <w:rFonts w:asciiTheme="minorHAnsi" w:hAnsiTheme="minorHAnsi" w:cstheme="minorHAnsi"/>
          <w:sz w:val="22"/>
          <w:szCs w:val="22"/>
          <w:lang w:bidi="he-IL"/>
        </w:rPr>
        <w:t xml:space="preserve"> w pkt 7.1</w:t>
      </w:r>
      <w:r w:rsidR="005271E7" w:rsidRPr="00680C42">
        <w:rPr>
          <w:rFonts w:asciiTheme="minorHAnsi" w:hAnsiTheme="minorHAnsi" w:cstheme="minorHAnsi"/>
          <w:sz w:val="22"/>
          <w:szCs w:val="22"/>
          <w:lang w:bidi="he-IL"/>
        </w:rPr>
        <w:t>;</w:t>
      </w:r>
    </w:p>
    <w:p w14:paraId="0320F03E" w14:textId="77777777" w:rsidR="005271E7" w:rsidRPr="00680C42" w:rsidRDefault="005271E7" w:rsidP="00464F79">
      <w:pPr>
        <w:pStyle w:val="Styl"/>
        <w:numPr>
          <w:ilvl w:val="2"/>
          <w:numId w:val="9"/>
        </w:numPr>
        <w:suppressAutoHyphens/>
        <w:spacing w:before="120"/>
        <w:ind w:left="1134"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zwłok</w:t>
      </w:r>
      <w:r w:rsidR="00415785" w:rsidRPr="00680C42">
        <w:rPr>
          <w:rFonts w:asciiTheme="minorHAnsi" w:hAnsiTheme="minorHAnsi" w:cstheme="minorHAnsi"/>
          <w:sz w:val="22"/>
          <w:szCs w:val="22"/>
          <w:lang w:bidi="he-IL"/>
        </w:rPr>
        <w:t>i</w:t>
      </w:r>
      <w:r w:rsidRPr="00680C42">
        <w:rPr>
          <w:rFonts w:asciiTheme="minorHAnsi" w:hAnsiTheme="minorHAnsi" w:cstheme="minorHAnsi"/>
          <w:sz w:val="22"/>
          <w:szCs w:val="22"/>
          <w:lang w:bidi="he-IL"/>
        </w:rPr>
        <w:t xml:space="preserve"> w wykonaniu Kontraktu:</w:t>
      </w:r>
    </w:p>
    <w:p w14:paraId="21AD345F" w14:textId="5EBF8FEB" w:rsidR="005271E7" w:rsidRPr="00680C42" w:rsidRDefault="005271E7" w:rsidP="00E80715">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zakresie Etapu Projektowania w wysokości 0,0</w:t>
      </w:r>
      <w:r w:rsidR="00884C88" w:rsidRPr="00680C42">
        <w:rPr>
          <w:rFonts w:asciiTheme="minorHAnsi" w:hAnsiTheme="minorHAnsi" w:cstheme="minorHAnsi"/>
          <w:sz w:val="22"/>
          <w:szCs w:val="22"/>
          <w:lang w:bidi="he-IL"/>
        </w:rPr>
        <w:t>2</w:t>
      </w:r>
      <w:r w:rsidRPr="00680C42">
        <w:rPr>
          <w:rFonts w:asciiTheme="minorHAnsi" w:hAnsiTheme="minorHAnsi" w:cstheme="minorHAnsi"/>
          <w:sz w:val="22"/>
          <w:szCs w:val="22"/>
          <w:lang w:bidi="he-IL"/>
        </w:rPr>
        <w:t xml:space="preserve">% </w:t>
      </w:r>
      <w:r w:rsidR="00FC6E0C" w:rsidRPr="00680C42">
        <w:rPr>
          <w:rFonts w:asciiTheme="minorHAnsi" w:hAnsiTheme="minorHAnsi" w:cstheme="minorHAnsi"/>
          <w:sz w:val="22"/>
          <w:szCs w:val="22"/>
          <w:lang w:bidi="he-IL"/>
        </w:rPr>
        <w:t>kwoty</w:t>
      </w:r>
      <w:r w:rsidRPr="00680C42">
        <w:rPr>
          <w:rFonts w:asciiTheme="minorHAnsi" w:hAnsiTheme="minorHAnsi" w:cstheme="minorHAnsi"/>
          <w:sz w:val="22"/>
          <w:szCs w:val="22"/>
          <w:lang w:bidi="he-IL"/>
        </w:rPr>
        <w:t xml:space="preserve"> netto określonej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_Ref108695905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7.1.1</w:t>
      </w:r>
      <w:r w:rsidRPr="00680C42">
        <w:rPr>
          <w:rFonts w:asciiTheme="minorHAnsi" w:hAnsiTheme="minorHAnsi" w:cstheme="minorHAnsi"/>
          <w:sz w:val="22"/>
          <w:szCs w:val="22"/>
          <w:lang w:bidi="he-IL"/>
        </w:rPr>
        <w:fldChar w:fldCharType="end"/>
      </w:r>
      <w:r w:rsidR="00FC6E0C" w:rsidRPr="00680C42">
        <w:rPr>
          <w:rFonts w:asciiTheme="minorHAnsi" w:hAnsiTheme="minorHAnsi" w:cstheme="minorHAnsi"/>
          <w:sz w:val="22"/>
          <w:szCs w:val="22"/>
          <w:lang w:bidi="he-IL"/>
        </w:rPr>
        <w:t xml:space="preserve"> za każdy rozpoczęty dzień zwłoki</w:t>
      </w:r>
      <w:r w:rsidRPr="00680C42">
        <w:rPr>
          <w:rFonts w:asciiTheme="minorHAnsi" w:hAnsiTheme="minorHAnsi" w:cstheme="minorHAnsi"/>
          <w:sz w:val="22"/>
          <w:szCs w:val="22"/>
          <w:lang w:bidi="he-IL"/>
        </w:rPr>
        <w:t>;</w:t>
      </w:r>
    </w:p>
    <w:p w14:paraId="0CBEDCAF" w14:textId="252D0230" w:rsidR="005271E7" w:rsidRPr="00680C42" w:rsidRDefault="005271E7" w:rsidP="00E80715">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zakresie Etapu Budowy w wysokości 0,01% </w:t>
      </w:r>
      <w:r w:rsidR="00FC6E0C" w:rsidRPr="00680C42">
        <w:rPr>
          <w:rFonts w:asciiTheme="minorHAnsi" w:hAnsiTheme="minorHAnsi" w:cstheme="minorHAnsi"/>
          <w:sz w:val="22"/>
          <w:szCs w:val="22"/>
          <w:lang w:bidi="he-IL"/>
        </w:rPr>
        <w:t>kwoty</w:t>
      </w:r>
      <w:r w:rsidRPr="00680C42">
        <w:rPr>
          <w:rFonts w:asciiTheme="minorHAnsi" w:hAnsiTheme="minorHAnsi" w:cstheme="minorHAnsi"/>
          <w:sz w:val="22"/>
          <w:szCs w:val="22"/>
          <w:lang w:bidi="he-IL"/>
        </w:rPr>
        <w:t xml:space="preserve"> netto określonej w pkt </w:t>
      </w:r>
      <w:r w:rsidR="00CB3A06" w:rsidRPr="00680C42">
        <w:rPr>
          <w:rFonts w:asciiTheme="minorHAnsi" w:hAnsiTheme="minorHAnsi" w:cstheme="minorHAnsi"/>
          <w:sz w:val="22"/>
          <w:szCs w:val="22"/>
          <w:lang w:bidi="he-IL"/>
        </w:rPr>
        <w:fldChar w:fldCharType="begin"/>
      </w:r>
      <w:r w:rsidR="00CB3A06" w:rsidRPr="00680C42">
        <w:rPr>
          <w:rFonts w:asciiTheme="minorHAnsi" w:hAnsiTheme="minorHAnsi" w:cstheme="minorHAnsi"/>
          <w:sz w:val="22"/>
          <w:szCs w:val="22"/>
          <w:lang w:bidi="he-IL"/>
        </w:rPr>
        <w:instrText xml:space="preserve"> REF _Ref120806040 \r \h </w:instrText>
      </w:r>
      <w:r w:rsidR="00CB3A06" w:rsidRPr="00680C42">
        <w:rPr>
          <w:rFonts w:asciiTheme="minorHAnsi" w:hAnsiTheme="minorHAnsi" w:cstheme="minorHAnsi"/>
          <w:sz w:val="22"/>
          <w:szCs w:val="22"/>
          <w:lang w:bidi="he-IL"/>
        </w:rPr>
      </w:r>
      <w:r w:rsidR="00CB3A06"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7.1.2</w:t>
      </w:r>
      <w:r w:rsidR="00CB3A06" w:rsidRPr="00680C42">
        <w:rPr>
          <w:rFonts w:asciiTheme="minorHAnsi" w:hAnsiTheme="minorHAnsi" w:cstheme="minorHAnsi"/>
          <w:sz w:val="22"/>
          <w:szCs w:val="22"/>
          <w:lang w:bidi="he-IL"/>
        </w:rPr>
        <w:fldChar w:fldCharType="end"/>
      </w:r>
      <w:r w:rsidR="00B5602C" w:rsidRPr="00680C42">
        <w:rPr>
          <w:rFonts w:asciiTheme="minorHAnsi" w:hAnsiTheme="minorHAnsi" w:cstheme="minorHAnsi"/>
          <w:sz w:val="22"/>
          <w:szCs w:val="22"/>
          <w:lang w:bidi="he-IL"/>
        </w:rPr>
        <w:t xml:space="preserve"> </w:t>
      </w:r>
      <w:r w:rsidR="00FC6E0C" w:rsidRPr="00680C42">
        <w:rPr>
          <w:rFonts w:asciiTheme="minorHAnsi" w:hAnsiTheme="minorHAnsi" w:cstheme="minorHAnsi"/>
          <w:sz w:val="22"/>
          <w:szCs w:val="22"/>
          <w:lang w:bidi="he-IL"/>
        </w:rPr>
        <w:t>za każdy rozpoczęty dzień zwłoki;</w:t>
      </w:r>
    </w:p>
    <w:p w14:paraId="1124EA96" w14:textId="60B42499" w:rsidR="00FC6E0C" w:rsidRPr="00680C42" w:rsidRDefault="00FC6E0C" w:rsidP="00663E6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niezłożenia Harmonogramu</w:t>
      </w:r>
      <w:r w:rsidR="00884C88" w:rsidRPr="00680C42">
        <w:rPr>
          <w:rFonts w:asciiTheme="minorHAnsi" w:hAnsiTheme="minorHAnsi" w:cstheme="minorHAnsi"/>
          <w:sz w:val="22"/>
          <w:szCs w:val="22"/>
          <w:lang w:bidi="he-IL"/>
        </w:rPr>
        <w:t>, aktualizacji Harmonogramu</w:t>
      </w:r>
      <w:r w:rsidRPr="00680C42">
        <w:rPr>
          <w:rFonts w:asciiTheme="minorHAnsi" w:hAnsiTheme="minorHAnsi" w:cstheme="minorHAnsi"/>
          <w:sz w:val="22"/>
          <w:szCs w:val="22"/>
          <w:lang w:bidi="he-IL"/>
        </w:rPr>
        <w:t xml:space="preserve"> lub </w:t>
      </w:r>
      <w:r w:rsidR="00BB231A" w:rsidRPr="00680C42">
        <w:rPr>
          <w:rFonts w:asciiTheme="minorHAnsi" w:hAnsiTheme="minorHAnsi" w:cstheme="minorHAnsi"/>
          <w:sz w:val="22"/>
          <w:szCs w:val="22"/>
          <w:lang w:bidi="he-IL"/>
        </w:rPr>
        <w:t xml:space="preserve">aktualizacji </w:t>
      </w:r>
      <w:r w:rsidRPr="00680C42">
        <w:rPr>
          <w:rFonts w:asciiTheme="minorHAnsi" w:hAnsiTheme="minorHAnsi" w:cstheme="minorHAnsi"/>
          <w:sz w:val="22"/>
          <w:szCs w:val="22"/>
          <w:lang w:bidi="he-IL"/>
        </w:rPr>
        <w:t>HR</w:t>
      </w:r>
      <w:r w:rsidR="005D0D77" w:rsidRPr="00680C42">
        <w:rPr>
          <w:rFonts w:asciiTheme="minorHAnsi" w:hAnsiTheme="minorHAnsi" w:cstheme="minorHAnsi"/>
          <w:sz w:val="22"/>
          <w:szCs w:val="22"/>
          <w:lang w:bidi="he-IL"/>
        </w:rPr>
        <w:t>F</w:t>
      </w:r>
      <w:r w:rsidRPr="00680C42">
        <w:rPr>
          <w:rFonts w:asciiTheme="minorHAnsi" w:hAnsiTheme="minorHAnsi" w:cstheme="minorHAnsi"/>
          <w:sz w:val="22"/>
          <w:szCs w:val="22"/>
          <w:lang w:bidi="he-IL"/>
        </w:rPr>
        <w:t xml:space="preserve"> w odpowiednim terminie określonym </w:t>
      </w:r>
      <w:r w:rsidR="00B777AF" w:rsidRPr="00680C42">
        <w:rPr>
          <w:rFonts w:asciiTheme="minorHAnsi" w:hAnsiTheme="minorHAnsi" w:cstheme="minorHAnsi"/>
          <w:sz w:val="22"/>
          <w:szCs w:val="22"/>
          <w:lang w:bidi="he-IL"/>
        </w:rPr>
        <w:t xml:space="preserve">odpowiednio </w:t>
      </w:r>
      <w:r w:rsidRPr="00680C42">
        <w:rPr>
          <w:rFonts w:asciiTheme="minorHAnsi" w:hAnsiTheme="minorHAnsi" w:cstheme="minorHAnsi"/>
          <w:sz w:val="22"/>
          <w:szCs w:val="22"/>
          <w:lang w:bidi="he-IL"/>
        </w:rPr>
        <w:t xml:space="preserve">w pkt </w:t>
      </w:r>
      <w:r w:rsidR="00B777AF" w:rsidRPr="00680C42">
        <w:rPr>
          <w:rFonts w:asciiTheme="minorHAnsi" w:hAnsiTheme="minorHAnsi" w:cstheme="minorHAnsi"/>
          <w:sz w:val="22"/>
          <w:szCs w:val="22"/>
          <w:lang w:bidi="he-IL"/>
        </w:rPr>
        <w:fldChar w:fldCharType="begin"/>
      </w:r>
      <w:r w:rsidR="00B777AF" w:rsidRPr="00680C42">
        <w:rPr>
          <w:rFonts w:asciiTheme="minorHAnsi" w:hAnsiTheme="minorHAnsi" w:cstheme="minorHAnsi"/>
          <w:sz w:val="22"/>
          <w:szCs w:val="22"/>
          <w:lang w:bidi="he-IL"/>
        </w:rPr>
        <w:instrText xml:space="preserve"> REF _Ref121305811 \r \h </w:instrText>
      </w:r>
      <w:r w:rsidR="00B777AF" w:rsidRPr="00680C42">
        <w:rPr>
          <w:rFonts w:asciiTheme="minorHAnsi" w:hAnsiTheme="minorHAnsi" w:cstheme="minorHAnsi"/>
          <w:sz w:val="22"/>
          <w:szCs w:val="22"/>
          <w:lang w:bidi="he-IL"/>
        </w:rPr>
      </w:r>
      <w:r w:rsidR="00B777A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6.1</w:t>
      </w:r>
      <w:r w:rsidR="00B777AF" w:rsidRPr="00680C42">
        <w:rPr>
          <w:rFonts w:asciiTheme="minorHAnsi" w:hAnsiTheme="minorHAnsi" w:cstheme="minorHAnsi"/>
          <w:sz w:val="22"/>
          <w:szCs w:val="22"/>
          <w:lang w:bidi="he-IL"/>
        </w:rPr>
        <w:fldChar w:fldCharType="end"/>
      </w:r>
      <w:r w:rsidR="00B777AF" w:rsidRPr="00680C42">
        <w:rPr>
          <w:rFonts w:asciiTheme="minorHAnsi" w:hAnsiTheme="minorHAnsi" w:cstheme="minorHAnsi"/>
          <w:sz w:val="22"/>
          <w:szCs w:val="22"/>
          <w:lang w:bidi="he-IL"/>
        </w:rPr>
        <w:t xml:space="preserve">, </w:t>
      </w:r>
      <w:r w:rsidR="00B777AF" w:rsidRPr="00680C42">
        <w:rPr>
          <w:rFonts w:asciiTheme="minorHAnsi" w:hAnsiTheme="minorHAnsi" w:cstheme="minorHAnsi"/>
          <w:sz w:val="22"/>
          <w:szCs w:val="22"/>
          <w:lang w:bidi="he-IL"/>
        </w:rPr>
        <w:fldChar w:fldCharType="begin"/>
      </w:r>
      <w:r w:rsidR="00B777AF" w:rsidRPr="00680C42">
        <w:rPr>
          <w:rFonts w:asciiTheme="minorHAnsi" w:hAnsiTheme="minorHAnsi" w:cstheme="minorHAnsi"/>
          <w:sz w:val="22"/>
          <w:szCs w:val="22"/>
          <w:lang w:bidi="he-IL"/>
        </w:rPr>
        <w:instrText xml:space="preserve"> REF _Ref121305815 \r \h </w:instrText>
      </w:r>
      <w:r w:rsidR="00B777AF" w:rsidRPr="00680C42">
        <w:rPr>
          <w:rFonts w:asciiTheme="minorHAnsi" w:hAnsiTheme="minorHAnsi" w:cstheme="minorHAnsi"/>
          <w:sz w:val="22"/>
          <w:szCs w:val="22"/>
          <w:lang w:bidi="he-IL"/>
        </w:rPr>
      </w:r>
      <w:r w:rsidR="00B777A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6.3</w:t>
      </w:r>
      <w:r w:rsidR="00B777AF" w:rsidRPr="00680C42">
        <w:rPr>
          <w:rFonts w:asciiTheme="minorHAnsi" w:hAnsiTheme="minorHAnsi" w:cstheme="minorHAnsi"/>
          <w:sz w:val="22"/>
          <w:szCs w:val="22"/>
          <w:lang w:bidi="he-IL"/>
        </w:rPr>
        <w:fldChar w:fldCharType="end"/>
      </w:r>
      <w:r w:rsidR="00B777AF" w:rsidRPr="00680C42">
        <w:rPr>
          <w:rFonts w:asciiTheme="minorHAnsi" w:hAnsiTheme="minorHAnsi" w:cstheme="minorHAnsi"/>
          <w:sz w:val="22"/>
          <w:szCs w:val="22"/>
          <w:lang w:bidi="he-IL"/>
        </w:rPr>
        <w:t xml:space="preserve"> lub </w:t>
      </w:r>
      <w:r w:rsidR="00B777AF" w:rsidRPr="00680C42">
        <w:rPr>
          <w:rFonts w:asciiTheme="minorHAnsi" w:hAnsiTheme="minorHAnsi" w:cstheme="minorHAnsi"/>
          <w:sz w:val="22"/>
          <w:szCs w:val="22"/>
          <w:lang w:bidi="he-IL"/>
        </w:rPr>
        <w:fldChar w:fldCharType="begin"/>
      </w:r>
      <w:r w:rsidR="00B777AF" w:rsidRPr="00680C42">
        <w:rPr>
          <w:rFonts w:asciiTheme="minorHAnsi" w:hAnsiTheme="minorHAnsi" w:cstheme="minorHAnsi"/>
          <w:sz w:val="22"/>
          <w:szCs w:val="22"/>
          <w:lang w:bidi="he-IL"/>
        </w:rPr>
        <w:instrText xml:space="preserve"> REF _Ref121305822 \r \h </w:instrText>
      </w:r>
      <w:r w:rsidR="00B777AF" w:rsidRPr="00680C42">
        <w:rPr>
          <w:rFonts w:asciiTheme="minorHAnsi" w:hAnsiTheme="minorHAnsi" w:cstheme="minorHAnsi"/>
          <w:sz w:val="22"/>
          <w:szCs w:val="22"/>
          <w:lang w:bidi="he-IL"/>
        </w:rPr>
      </w:r>
      <w:r w:rsidR="00B777A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6.4</w:t>
      </w:r>
      <w:r w:rsidR="00B777AF" w:rsidRPr="00680C42">
        <w:rPr>
          <w:rFonts w:asciiTheme="minorHAnsi" w:hAnsiTheme="minorHAnsi" w:cstheme="minorHAnsi"/>
          <w:sz w:val="22"/>
          <w:szCs w:val="22"/>
          <w:lang w:bidi="he-IL"/>
        </w:rPr>
        <w:fldChar w:fldCharType="end"/>
      </w:r>
      <w:r w:rsidR="00793FE4"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 wysokości </w:t>
      </w:r>
      <w:r w:rsidR="00884C88" w:rsidRPr="00680C42">
        <w:rPr>
          <w:rFonts w:asciiTheme="minorHAnsi" w:hAnsiTheme="minorHAnsi" w:cstheme="minorHAnsi"/>
          <w:sz w:val="22"/>
          <w:szCs w:val="22"/>
          <w:lang w:bidi="he-IL"/>
        </w:rPr>
        <w:t xml:space="preserve">2 </w:t>
      </w:r>
      <w:r w:rsidR="00614D9F" w:rsidRPr="00680C42">
        <w:rPr>
          <w:rFonts w:asciiTheme="minorHAnsi" w:hAnsiTheme="minorHAnsi" w:cstheme="minorHAnsi"/>
          <w:sz w:val="22"/>
          <w:szCs w:val="22"/>
          <w:lang w:bidi="he-IL"/>
        </w:rPr>
        <w:t>000</w:t>
      </w:r>
      <w:r w:rsidRPr="00680C42">
        <w:rPr>
          <w:rFonts w:asciiTheme="minorHAnsi" w:hAnsiTheme="minorHAnsi" w:cstheme="minorHAnsi"/>
          <w:sz w:val="22"/>
          <w:szCs w:val="22"/>
          <w:lang w:bidi="he-IL"/>
        </w:rPr>
        <w:t xml:space="preserve"> zł za każdy rozpoczęty dzień zwłoki;</w:t>
      </w:r>
    </w:p>
    <w:p w14:paraId="50483B22" w14:textId="77777777" w:rsidR="00FC6E0C" w:rsidRPr="00680C42" w:rsidRDefault="00FC6E0C"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niezapewnienia osoby wchodzącej w skład Personelu Kluczowego w wysokości 10 000 zł za każdy rozpoczęty dzień zwłoki w zapewnieniu</w:t>
      </w:r>
      <w:r w:rsidR="00A50740" w:rsidRPr="00680C42">
        <w:rPr>
          <w:rFonts w:asciiTheme="minorHAnsi" w:hAnsiTheme="minorHAnsi" w:cstheme="minorHAnsi"/>
          <w:sz w:val="22"/>
          <w:szCs w:val="22"/>
          <w:lang w:bidi="he-IL"/>
        </w:rPr>
        <w:t xml:space="preserve"> każdej</w:t>
      </w:r>
      <w:r w:rsidRPr="00680C42">
        <w:rPr>
          <w:rFonts w:asciiTheme="minorHAnsi" w:hAnsiTheme="minorHAnsi" w:cstheme="minorHAnsi"/>
          <w:sz w:val="22"/>
          <w:szCs w:val="22"/>
          <w:lang w:bidi="he-IL"/>
        </w:rPr>
        <w:t xml:space="preserve"> takiej osoby;</w:t>
      </w:r>
    </w:p>
    <w:p w14:paraId="7E115B7E" w14:textId="77777777" w:rsidR="00425AA3" w:rsidRPr="00680C42" w:rsidRDefault="00425AA3"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zwłoki w </w:t>
      </w:r>
      <w:r w:rsidR="00CE261B" w:rsidRPr="00680C42">
        <w:rPr>
          <w:rFonts w:asciiTheme="minorHAnsi" w:hAnsiTheme="minorHAnsi" w:cstheme="minorHAnsi"/>
          <w:sz w:val="22"/>
          <w:szCs w:val="22"/>
          <w:lang w:bidi="he-IL"/>
        </w:rPr>
        <w:t xml:space="preserve">usunięciu </w:t>
      </w:r>
      <w:r w:rsidR="00051117" w:rsidRPr="00680C42">
        <w:rPr>
          <w:rFonts w:asciiTheme="minorHAnsi" w:hAnsiTheme="minorHAnsi" w:cstheme="minorHAnsi"/>
          <w:sz w:val="22"/>
          <w:szCs w:val="22"/>
          <w:lang w:bidi="he-IL"/>
        </w:rPr>
        <w:t>W</w:t>
      </w:r>
      <w:r w:rsidR="00E63F42" w:rsidRPr="00680C42">
        <w:rPr>
          <w:rFonts w:asciiTheme="minorHAnsi" w:hAnsiTheme="minorHAnsi" w:cstheme="minorHAnsi"/>
          <w:sz w:val="22"/>
          <w:szCs w:val="22"/>
          <w:lang w:bidi="he-IL"/>
        </w:rPr>
        <w:t>ad</w:t>
      </w:r>
      <w:r w:rsidR="00CE261B" w:rsidRPr="00680C42">
        <w:rPr>
          <w:rFonts w:asciiTheme="minorHAnsi" w:hAnsiTheme="minorHAnsi" w:cstheme="minorHAnsi"/>
          <w:sz w:val="22"/>
          <w:szCs w:val="22"/>
          <w:lang w:bidi="he-IL"/>
        </w:rPr>
        <w:t xml:space="preserve"> stwierdzonych </w:t>
      </w:r>
      <w:r w:rsidR="003A1D64" w:rsidRPr="00680C42">
        <w:rPr>
          <w:rFonts w:asciiTheme="minorHAnsi" w:hAnsiTheme="minorHAnsi" w:cstheme="minorHAnsi"/>
          <w:sz w:val="22"/>
          <w:szCs w:val="22"/>
          <w:lang w:bidi="he-IL"/>
        </w:rPr>
        <w:t xml:space="preserve">w Protokole Odbioru Robót lub Protokole Odbioru Budowy </w:t>
      </w:r>
      <w:r w:rsidR="00CE261B" w:rsidRPr="00680C42">
        <w:rPr>
          <w:rFonts w:asciiTheme="minorHAnsi" w:hAnsiTheme="minorHAnsi" w:cstheme="minorHAnsi"/>
          <w:sz w:val="22"/>
          <w:szCs w:val="22"/>
          <w:lang w:bidi="he-IL"/>
        </w:rPr>
        <w:t xml:space="preserve">lub w </w:t>
      </w:r>
      <w:r w:rsidR="00E63F42" w:rsidRPr="00680C42">
        <w:rPr>
          <w:rFonts w:asciiTheme="minorHAnsi" w:hAnsiTheme="minorHAnsi" w:cstheme="minorHAnsi"/>
          <w:sz w:val="22"/>
          <w:szCs w:val="22"/>
          <w:lang w:bidi="he-IL"/>
        </w:rPr>
        <w:t xml:space="preserve">Okresie Gwarancji </w:t>
      </w:r>
      <w:r w:rsidR="00CE261B" w:rsidRPr="00680C42">
        <w:rPr>
          <w:rFonts w:asciiTheme="minorHAnsi" w:hAnsiTheme="minorHAnsi" w:cstheme="minorHAnsi"/>
          <w:sz w:val="22"/>
          <w:szCs w:val="22"/>
          <w:lang w:bidi="he-IL"/>
        </w:rPr>
        <w:t xml:space="preserve">w wysokości </w:t>
      </w:r>
      <w:r w:rsidR="00051117" w:rsidRPr="00680C42">
        <w:rPr>
          <w:rFonts w:asciiTheme="minorHAnsi" w:hAnsiTheme="minorHAnsi" w:cstheme="minorHAnsi"/>
          <w:sz w:val="22"/>
          <w:szCs w:val="22"/>
          <w:lang w:bidi="he-IL"/>
        </w:rPr>
        <w:t>0,001%</w:t>
      </w:r>
      <w:r w:rsidR="00BA5AC9" w:rsidRPr="00680C42">
        <w:rPr>
          <w:rFonts w:asciiTheme="minorHAnsi" w:hAnsiTheme="minorHAnsi" w:cstheme="minorHAnsi"/>
          <w:sz w:val="22"/>
          <w:szCs w:val="22"/>
          <w:lang w:bidi="he-IL"/>
        </w:rPr>
        <w:t xml:space="preserve"> </w:t>
      </w:r>
      <w:r w:rsidR="00E63F42" w:rsidRPr="00680C42">
        <w:rPr>
          <w:rFonts w:asciiTheme="minorHAnsi" w:hAnsiTheme="minorHAnsi" w:cstheme="minorHAnsi"/>
          <w:sz w:val="22"/>
          <w:szCs w:val="22"/>
          <w:lang w:bidi="he-IL"/>
        </w:rPr>
        <w:t xml:space="preserve">Ceny netto, określonej w pkt 7.1 </w:t>
      </w:r>
      <w:r w:rsidR="008F4268" w:rsidRPr="00680C42">
        <w:rPr>
          <w:rFonts w:asciiTheme="minorHAnsi" w:hAnsiTheme="minorHAnsi" w:cstheme="minorHAnsi"/>
          <w:sz w:val="22"/>
          <w:szCs w:val="22"/>
          <w:lang w:bidi="he-IL"/>
        </w:rPr>
        <w:t xml:space="preserve">za każdy </w:t>
      </w:r>
      <w:r w:rsidR="000A33B1" w:rsidRPr="00680C42">
        <w:rPr>
          <w:rFonts w:asciiTheme="minorHAnsi" w:hAnsiTheme="minorHAnsi" w:cstheme="minorHAnsi"/>
          <w:sz w:val="22"/>
          <w:szCs w:val="22"/>
          <w:lang w:bidi="he-IL"/>
        </w:rPr>
        <w:t xml:space="preserve">rozpoczęty dzień zwłoki w usunięciu </w:t>
      </w:r>
      <w:r w:rsidR="00051117" w:rsidRPr="00680C42">
        <w:rPr>
          <w:rFonts w:asciiTheme="minorHAnsi" w:hAnsiTheme="minorHAnsi" w:cstheme="minorHAnsi"/>
          <w:sz w:val="22"/>
          <w:szCs w:val="22"/>
          <w:lang w:bidi="he-IL"/>
        </w:rPr>
        <w:t>W</w:t>
      </w:r>
      <w:r w:rsidR="00E63F42" w:rsidRPr="00680C42">
        <w:rPr>
          <w:rFonts w:asciiTheme="minorHAnsi" w:hAnsiTheme="minorHAnsi" w:cstheme="minorHAnsi"/>
          <w:sz w:val="22"/>
          <w:szCs w:val="22"/>
          <w:lang w:bidi="he-IL"/>
        </w:rPr>
        <w:t>ad</w:t>
      </w:r>
      <w:r w:rsidR="000A33B1" w:rsidRPr="00680C42">
        <w:rPr>
          <w:rFonts w:asciiTheme="minorHAnsi" w:hAnsiTheme="minorHAnsi" w:cstheme="minorHAnsi"/>
          <w:sz w:val="22"/>
          <w:szCs w:val="22"/>
          <w:lang w:bidi="he-IL"/>
        </w:rPr>
        <w:t xml:space="preserve"> </w:t>
      </w:r>
      <w:r w:rsidR="007C14CE" w:rsidRPr="00680C42">
        <w:rPr>
          <w:rFonts w:asciiTheme="minorHAnsi" w:hAnsiTheme="minorHAnsi" w:cstheme="minorHAnsi"/>
          <w:sz w:val="22"/>
          <w:szCs w:val="22"/>
          <w:lang w:bidi="he-IL"/>
        </w:rPr>
        <w:t>–</w:t>
      </w:r>
      <w:r w:rsidR="000A33B1" w:rsidRPr="00680C42">
        <w:rPr>
          <w:rFonts w:asciiTheme="minorHAnsi" w:hAnsiTheme="minorHAnsi" w:cstheme="minorHAnsi"/>
          <w:sz w:val="22"/>
          <w:szCs w:val="22"/>
          <w:lang w:bidi="he-IL"/>
        </w:rPr>
        <w:t xml:space="preserve"> </w:t>
      </w:r>
      <w:r w:rsidR="007C14CE" w:rsidRPr="00680C42">
        <w:rPr>
          <w:rFonts w:asciiTheme="minorHAnsi" w:hAnsiTheme="minorHAnsi" w:cstheme="minorHAnsi"/>
          <w:sz w:val="22"/>
          <w:szCs w:val="22"/>
          <w:lang w:bidi="he-IL"/>
        </w:rPr>
        <w:t>odrębnie za każdy przypadek</w:t>
      </w:r>
      <w:r w:rsidR="003A1D64" w:rsidRPr="00680C42">
        <w:rPr>
          <w:rFonts w:asciiTheme="minorHAnsi" w:hAnsiTheme="minorHAnsi" w:cstheme="minorHAnsi"/>
          <w:sz w:val="22"/>
          <w:szCs w:val="22"/>
          <w:lang w:bidi="he-IL"/>
        </w:rPr>
        <w:t>, przy czym w odniesieniu do każdej części Przedmiotu Kontraktu nie więcej niż 10% wartości części Przedmiotu Kontraktu, którego dotyczy dana Wada</w:t>
      </w:r>
      <w:r w:rsidR="00BA5AC9" w:rsidRPr="00680C42">
        <w:rPr>
          <w:rFonts w:asciiTheme="minorHAnsi" w:hAnsiTheme="minorHAnsi" w:cstheme="minorHAnsi"/>
          <w:sz w:val="22"/>
          <w:szCs w:val="22"/>
          <w:lang w:bidi="he-IL"/>
        </w:rPr>
        <w:t>;</w:t>
      </w:r>
    </w:p>
    <w:p w14:paraId="16EAF52F" w14:textId="1264E4F9" w:rsidR="00C21F12" w:rsidRPr="00680C42" w:rsidRDefault="00051117" w:rsidP="00C21F12">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niewykonania przeglądu gwarancyjnego</w:t>
      </w:r>
      <w:r w:rsidR="00E63F42" w:rsidRPr="00680C42">
        <w:rPr>
          <w:rFonts w:asciiTheme="minorHAnsi" w:hAnsiTheme="minorHAnsi" w:cstheme="minorHAnsi"/>
          <w:sz w:val="22"/>
          <w:szCs w:val="22"/>
          <w:lang w:bidi="he-IL"/>
        </w:rPr>
        <w:t xml:space="preserve"> w </w:t>
      </w:r>
      <w:r w:rsidRPr="00680C42">
        <w:rPr>
          <w:rFonts w:asciiTheme="minorHAnsi" w:hAnsiTheme="minorHAnsi" w:cstheme="minorHAnsi"/>
          <w:sz w:val="22"/>
          <w:szCs w:val="22"/>
          <w:lang w:bidi="he-IL"/>
        </w:rPr>
        <w:t xml:space="preserve">terminie określonym zgodnie z </w:t>
      </w:r>
      <w:r w:rsidR="00E63F42" w:rsidRPr="00680C42">
        <w:rPr>
          <w:rFonts w:asciiTheme="minorHAnsi" w:hAnsiTheme="minorHAnsi" w:cstheme="minorHAnsi"/>
          <w:sz w:val="22"/>
          <w:szCs w:val="22"/>
          <w:lang w:bidi="he-IL"/>
        </w:rPr>
        <w:t xml:space="preserve">pkt </w:t>
      </w:r>
      <w:r w:rsidRPr="00680C42">
        <w:rPr>
          <w:rFonts w:asciiTheme="minorHAnsi" w:hAnsiTheme="minorHAnsi" w:cstheme="minorHAnsi"/>
          <w:szCs w:val="22"/>
          <w:lang w:bidi="he-IL"/>
        </w:rPr>
        <w:fldChar w:fldCharType="begin"/>
      </w:r>
      <w:r w:rsidRPr="00680C42">
        <w:rPr>
          <w:rFonts w:asciiTheme="minorHAnsi" w:hAnsiTheme="minorHAnsi" w:cstheme="minorHAnsi"/>
          <w:sz w:val="22"/>
          <w:szCs w:val="22"/>
          <w:lang w:bidi="he-IL"/>
        </w:rPr>
        <w:instrText xml:space="preserve"> REF _Ref118964377 \r \h </w:instrText>
      </w:r>
      <w:r w:rsidR="00B747D8"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Cs w:val="22"/>
          <w:lang w:bidi="he-IL"/>
        </w:rPr>
      </w:r>
      <w:r w:rsidRPr="00680C42">
        <w:rPr>
          <w:rFonts w:asciiTheme="minorHAnsi" w:hAnsiTheme="minorHAnsi" w:cstheme="minorHAnsi"/>
          <w:szCs w:val="22"/>
          <w:lang w:bidi="he-IL"/>
        </w:rPr>
        <w:fldChar w:fldCharType="separate"/>
      </w:r>
      <w:r w:rsidR="00BC53A1">
        <w:rPr>
          <w:rFonts w:asciiTheme="minorHAnsi" w:hAnsiTheme="minorHAnsi" w:cstheme="minorHAnsi"/>
          <w:sz w:val="22"/>
          <w:szCs w:val="22"/>
          <w:lang w:bidi="he-IL"/>
        </w:rPr>
        <w:t>19.15</w:t>
      </w:r>
      <w:r w:rsidRPr="00680C42">
        <w:rPr>
          <w:rFonts w:asciiTheme="minorHAnsi" w:hAnsiTheme="minorHAnsi" w:cstheme="minorHAnsi"/>
          <w:szCs w:val="22"/>
          <w:lang w:bidi="he-IL"/>
        </w:rPr>
        <w:fldChar w:fldCharType="end"/>
      </w:r>
      <w:r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lastRenderedPageBreak/>
        <w:t xml:space="preserve">po bezskutecznym wezwaniu Wykonawcy do wykonania przeglądu w terminie nie krótszym niż 10 Dni Roboczych, w wysokości </w:t>
      </w:r>
      <w:r w:rsidR="00B41D6D" w:rsidRPr="00680C42">
        <w:rPr>
          <w:rFonts w:asciiTheme="minorHAnsi" w:hAnsiTheme="minorHAnsi" w:cstheme="minorHAnsi"/>
          <w:sz w:val="22"/>
          <w:szCs w:val="22"/>
          <w:lang w:bidi="he-IL"/>
        </w:rPr>
        <w:t>20 </w:t>
      </w:r>
      <w:r w:rsidRPr="00680C42">
        <w:rPr>
          <w:rFonts w:asciiTheme="minorHAnsi" w:hAnsiTheme="minorHAnsi" w:cstheme="minorHAnsi"/>
          <w:sz w:val="22"/>
          <w:szCs w:val="22"/>
          <w:lang w:bidi="he-IL"/>
        </w:rPr>
        <w:t>000 zł</w:t>
      </w:r>
      <w:r w:rsidR="00E63F42" w:rsidRPr="00680C42">
        <w:rPr>
          <w:rFonts w:asciiTheme="minorHAnsi" w:hAnsiTheme="minorHAnsi" w:cstheme="minorHAnsi"/>
          <w:sz w:val="22"/>
          <w:szCs w:val="22"/>
          <w:lang w:bidi="he-IL"/>
        </w:rPr>
        <w:t xml:space="preserve"> za każdy </w:t>
      </w:r>
      <w:r w:rsidRPr="00680C42">
        <w:rPr>
          <w:rFonts w:asciiTheme="minorHAnsi" w:hAnsiTheme="minorHAnsi" w:cstheme="minorHAnsi"/>
          <w:sz w:val="22"/>
          <w:szCs w:val="22"/>
          <w:lang w:bidi="he-IL"/>
        </w:rPr>
        <w:t xml:space="preserve">przypadek; </w:t>
      </w:r>
    </w:p>
    <w:p w14:paraId="61E299CE" w14:textId="743BA7C4" w:rsidR="00E63F42" w:rsidRPr="00680C42" w:rsidRDefault="00051117"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niewykonania przeglądu serwisowego w terminie określonym zgodnie z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_Ref118964383 \r \h </w:instrText>
      </w:r>
      <w:r w:rsidR="00B747D8"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19.4.2</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po bezskutecznym wezwaniu Wykonawcy do wykonania przeglądu</w:t>
      </w:r>
      <w:r w:rsidR="00E63F42" w:rsidRPr="00680C42">
        <w:rPr>
          <w:rFonts w:asciiTheme="minorHAnsi" w:hAnsiTheme="minorHAnsi" w:cstheme="minorHAnsi"/>
          <w:sz w:val="22"/>
          <w:szCs w:val="22"/>
          <w:lang w:bidi="he-IL"/>
        </w:rPr>
        <w:t xml:space="preserve"> w </w:t>
      </w:r>
      <w:r w:rsidRPr="00680C42">
        <w:rPr>
          <w:rFonts w:asciiTheme="minorHAnsi" w:hAnsiTheme="minorHAnsi" w:cstheme="minorHAnsi"/>
          <w:sz w:val="22"/>
          <w:szCs w:val="22"/>
          <w:lang w:bidi="he-IL"/>
        </w:rPr>
        <w:t xml:space="preserve">terminie nie krótszym niż 10 Dni Roboczych, w wysokości </w:t>
      </w:r>
      <w:r w:rsidR="00B41D6D" w:rsidRPr="00680C42">
        <w:rPr>
          <w:rFonts w:asciiTheme="minorHAnsi" w:hAnsiTheme="minorHAnsi" w:cstheme="minorHAnsi"/>
          <w:sz w:val="22"/>
          <w:szCs w:val="22"/>
          <w:lang w:bidi="he-IL"/>
        </w:rPr>
        <w:t>10 </w:t>
      </w:r>
      <w:r w:rsidRPr="00680C42">
        <w:rPr>
          <w:rFonts w:asciiTheme="minorHAnsi" w:hAnsiTheme="minorHAnsi" w:cstheme="minorHAnsi"/>
          <w:sz w:val="22"/>
          <w:szCs w:val="22"/>
          <w:lang w:bidi="he-IL"/>
        </w:rPr>
        <w:t>000 zł</w:t>
      </w:r>
      <w:r w:rsidR="00E63F42" w:rsidRPr="00680C42">
        <w:rPr>
          <w:rFonts w:asciiTheme="minorHAnsi" w:hAnsiTheme="minorHAnsi" w:cstheme="minorHAnsi"/>
          <w:sz w:val="22"/>
          <w:szCs w:val="22"/>
          <w:lang w:bidi="he-IL"/>
        </w:rPr>
        <w:t xml:space="preserve"> za każdy przypadek;</w:t>
      </w:r>
    </w:p>
    <w:p w14:paraId="59E1B38E" w14:textId="2965CD69" w:rsidR="007238EB" w:rsidRPr="00680C42" w:rsidRDefault="0082582D"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bookmarkStart w:id="105" w:name="_Ref122074900"/>
      <w:bookmarkStart w:id="106" w:name="_Hlk122074935"/>
      <w:r w:rsidRPr="00680C42">
        <w:rPr>
          <w:rFonts w:asciiTheme="minorHAnsi" w:hAnsiTheme="minorHAnsi" w:cstheme="minorHAnsi"/>
          <w:sz w:val="22"/>
          <w:szCs w:val="22"/>
          <w:lang w:bidi="he-IL"/>
        </w:rPr>
        <w:t xml:space="preserve">nieterminowego zawarcia którejkolwiek z umów ubezpieczenia wymaganych zgodnie z pkt </w:t>
      </w:r>
      <w:r w:rsidR="00E63F42" w:rsidRPr="00680C42">
        <w:rPr>
          <w:rFonts w:asciiTheme="minorHAnsi" w:hAnsiTheme="minorHAnsi" w:cstheme="minorHAnsi"/>
          <w:sz w:val="22"/>
          <w:szCs w:val="22"/>
          <w:lang w:bidi="he-IL"/>
        </w:rPr>
        <w:fldChar w:fldCharType="begin"/>
      </w:r>
      <w:r w:rsidR="00E63F42" w:rsidRPr="00680C42">
        <w:rPr>
          <w:rFonts w:asciiTheme="minorHAnsi" w:hAnsiTheme="minorHAnsi" w:cstheme="minorHAnsi"/>
          <w:sz w:val="22"/>
          <w:szCs w:val="22"/>
          <w:lang w:bidi="he-IL"/>
        </w:rPr>
        <w:instrText xml:space="preserve"> REF _Ref117581702 \r \h  \* MERGEFORMAT </w:instrText>
      </w:r>
      <w:r w:rsidR="00E63F42" w:rsidRPr="00680C42">
        <w:rPr>
          <w:rFonts w:asciiTheme="minorHAnsi" w:hAnsiTheme="minorHAnsi" w:cstheme="minorHAnsi"/>
          <w:sz w:val="22"/>
          <w:szCs w:val="22"/>
          <w:lang w:bidi="he-IL"/>
        </w:rPr>
      </w:r>
      <w:r w:rsidR="00E63F42"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22</w:t>
      </w:r>
      <w:r w:rsidR="00E63F42" w:rsidRPr="00680C42">
        <w:rPr>
          <w:rFonts w:asciiTheme="minorHAnsi" w:hAnsiTheme="minorHAnsi" w:cstheme="minorHAnsi"/>
          <w:sz w:val="22"/>
          <w:szCs w:val="22"/>
          <w:lang w:bidi="he-IL"/>
        </w:rPr>
        <w:fldChar w:fldCharType="end"/>
      </w:r>
      <w:r w:rsidR="00435036" w:rsidRPr="00680C42">
        <w:rPr>
          <w:rFonts w:asciiTheme="minorHAnsi" w:hAnsiTheme="minorHAnsi" w:cstheme="minorHAnsi"/>
          <w:sz w:val="22"/>
          <w:szCs w:val="22"/>
          <w:lang w:bidi="he-IL"/>
        </w:rPr>
        <w:t xml:space="preserve"> lub nieterminowego przedłużenia takich umów</w:t>
      </w:r>
      <w:r w:rsidR="007238EB" w:rsidRPr="00680C42">
        <w:rPr>
          <w:rFonts w:asciiTheme="minorHAnsi" w:hAnsiTheme="minorHAnsi" w:cstheme="minorHAnsi"/>
          <w:sz w:val="22"/>
          <w:szCs w:val="22"/>
          <w:lang w:bidi="he-IL"/>
        </w:rPr>
        <w:t xml:space="preserve"> w wysokości 5 000 zł za każdy rozpoczęty dzień zwłoki – za każdy przypadek;</w:t>
      </w:r>
      <w:bookmarkEnd w:id="105"/>
      <w:r w:rsidR="00435036" w:rsidRPr="00680C42">
        <w:rPr>
          <w:rFonts w:asciiTheme="minorHAnsi" w:hAnsiTheme="minorHAnsi" w:cstheme="minorHAnsi"/>
          <w:sz w:val="22"/>
          <w:szCs w:val="22"/>
          <w:lang w:bidi="he-IL"/>
        </w:rPr>
        <w:t xml:space="preserve"> </w:t>
      </w:r>
    </w:p>
    <w:p w14:paraId="460F224F" w14:textId="017EF777" w:rsidR="00415785" w:rsidRPr="00680C42" w:rsidRDefault="00435036"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przypadku nieterminowego doręczenia Zamawiającemu dokumentów potwierdzających zawarcie i ważność umów ubezpieczenia</w:t>
      </w:r>
      <w:r w:rsidR="00CC19D6" w:rsidRPr="00680C42">
        <w:rPr>
          <w:rFonts w:asciiTheme="minorHAnsi" w:hAnsiTheme="minorHAnsi" w:cstheme="minorHAnsi"/>
          <w:sz w:val="22"/>
          <w:szCs w:val="22"/>
          <w:lang w:bidi="he-IL"/>
        </w:rPr>
        <w:t xml:space="preserve"> wymaganych zgodnie z </w:t>
      </w:r>
      <w:r w:rsidR="00E63F42" w:rsidRPr="00680C42">
        <w:rPr>
          <w:rFonts w:asciiTheme="minorHAnsi" w:hAnsiTheme="minorHAnsi" w:cstheme="minorHAnsi"/>
          <w:sz w:val="22"/>
          <w:szCs w:val="22"/>
          <w:lang w:bidi="he-IL"/>
        </w:rPr>
        <w:t xml:space="preserve">pkt </w:t>
      </w:r>
      <w:r w:rsidR="00E63F42" w:rsidRPr="00680C42">
        <w:rPr>
          <w:rFonts w:asciiTheme="minorHAnsi" w:hAnsiTheme="minorHAnsi" w:cstheme="minorHAnsi"/>
          <w:sz w:val="22"/>
          <w:szCs w:val="22"/>
          <w:lang w:bidi="he-IL"/>
        </w:rPr>
        <w:fldChar w:fldCharType="begin"/>
      </w:r>
      <w:r w:rsidR="00E63F42" w:rsidRPr="00680C42">
        <w:rPr>
          <w:rFonts w:asciiTheme="minorHAnsi" w:hAnsiTheme="minorHAnsi" w:cstheme="minorHAnsi"/>
          <w:sz w:val="22"/>
          <w:szCs w:val="22"/>
          <w:lang w:bidi="he-IL"/>
        </w:rPr>
        <w:instrText xml:space="preserve"> REF _Ref117581702 \r \h  \* MERGEFORMAT </w:instrText>
      </w:r>
      <w:r w:rsidR="00E63F42" w:rsidRPr="00680C42">
        <w:rPr>
          <w:rFonts w:asciiTheme="minorHAnsi" w:hAnsiTheme="minorHAnsi" w:cstheme="minorHAnsi"/>
          <w:sz w:val="22"/>
          <w:szCs w:val="22"/>
          <w:lang w:bidi="he-IL"/>
        </w:rPr>
      </w:r>
      <w:r w:rsidR="00E63F42"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22</w:t>
      </w:r>
      <w:r w:rsidR="00E63F42" w:rsidRPr="00680C42">
        <w:rPr>
          <w:rFonts w:asciiTheme="minorHAnsi" w:hAnsiTheme="minorHAnsi" w:cstheme="minorHAnsi"/>
          <w:sz w:val="22"/>
          <w:szCs w:val="22"/>
          <w:lang w:bidi="he-IL"/>
        </w:rPr>
        <w:fldChar w:fldCharType="end"/>
      </w:r>
      <w:r w:rsidR="00E63F42" w:rsidRPr="00680C42">
        <w:rPr>
          <w:rFonts w:asciiTheme="minorHAnsi" w:hAnsiTheme="minorHAnsi" w:cstheme="minorHAnsi"/>
          <w:sz w:val="22"/>
          <w:szCs w:val="22"/>
          <w:lang w:bidi="he-IL"/>
        </w:rPr>
        <w:t xml:space="preserve"> </w:t>
      </w:r>
      <w:r w:rsidR="00CC19D6" w:rsidRPr="00680C42">
        <w:rPr>
          <w:rFonts w:asciiTheme="minorHAnsi" w:hAnsiTheme="minorHAnsi" w:cstheme="minorHAnsi"/>
          <w:sz w:val="22"/>
          <w:szCs w:val="22"/>
          <w:lang w:bidi="he-IL"/>
        </w:rPr>
        <w:t>lub ich przedłużenia – w wysokości</w:t>
      </w:r>
      <w:r w:rsidR="00E63F42" w:rsidRPr="00680C42">
        <w:rPr>
          <w:rFonts w:asciiTheme="minorHAnsi" w:hAnsiTheme="minorHAnsi" w:cstheme="minorHAnsi"/>
          <w:sz w:val="22"/>
          <w:szCs w:val="22"/>
          <w:lang w:bidi="he-IL"/>
        </w:rPr>
        <w:t xml:space="preserve"> </w:t>
      </w:r>
      <w:r w:rsidR="007238EB" w:rsidRPr="00680C42">
        <w:rPr>
          <w:rFonts w:asciiTheme="minorHAnsi" w:hAnsiTheme="minorHAnsi" w:cstheme="minorHAnsi"/>
          <w:sz w:val="22"/>
          <w:szCs w:val="22"/>
          <w:lang w:bidi="he-IL"/>
        </w:rPr>
        <w:t>1 </w:t>
      </w:r>
      <w:r w:rsidR="00E63F42" w:rsidRPr="00680C42">
        <w:rPr>
          <w:rFonts w:asciiTheme="minorHAnsi" w:hAnsiTheme="minorHAnsi" w:cstheme="minorHAnsi"/>
          <w:sz w:val="22"/>
          <w:szCs w:val="22"/>
          <w:lang w:bidi="he-IL"/>
        </w:rPr>
        <w:t xml:space="preserve">000 zł </w:t>
      </w:r>
      <w:r w:rsidR="00CC19D6" w:rsidRPr="00680C42">
        <w:rPr>
          <w:rFonts w:asciiTheme="minorHAnsi" w:hAnsiTheme="minorHAnsi" w:cstheme="minorHAnsi"/>
          <w:sz w:val="22"/>
          <w:szCs w:val="22"/>
          <w:lang w:bidi="he-IL"/>
        </w:rPr>
        <w:t>za każdy rozpoczęty dzień zwłoki – za każdy przypadek</w:t>
      </w:r>
      <w:r w:rsidR="007238EB" w:rsidRPr="00680C42">
        <w:rPr>
          <w:rFonts w:asciiTheme="minorHAnsi" w:hAnsiTheme="minorHAnsi" w:cstheme="minorHAnsi"/>
          <w:sz w:val="22"/>
          <w:szCs w:val="22"/>
          <w:lang w:bidi="he-IL"/>
        </w:rPr>
        <w:t xml:space="preserve">, przy czym kary tej nie nalicza się za okres, za który naliczono karę zgodnie z pkt </w:t>
      </w:r>
      <w:r w:rsidR="007238EB" w:rsidRPr="00680C42">
        <w:rPr>
          <w:rFonts w:asciiTheme="minorHAnsi" w:hAnsiTheme="minorHAnsi" w:cstheme="minorHAnsi"/>
          <w:sz w:val="22"/>
          <w:szCs w:val="22"/>
          <w:lang w:bidi="he-IL"/>
        </w:rPr>
        <w:fldChar w:fldCharType="begin"/>
      </w:r>
      <w:r w:rsidR="007238EB" w:rsidRPr="00680C42">
        <w:rPr>
          <w:rFonts w:asciiTheme="minorHAnsi" w:hAnsiTheme="minorHAnsi" w:cstheme="minorHAnsi"/>
          <w:sz w:val="22"/>
          <w:szCs w:val="22"/>
          <w:lang w:bidi="he-IL"/>
        </w:rPr>
        <w:instrText xml:space="preserve"> REF _Ref122074900 \r \h </w:instrText>
      </w:r>
      <w:r w:rsidR="007238EB" w:rsidRPr="00680C42">
        <w:rPr>
          <w:rFonts w:asciiTheme="minorHAnsi" w:hAnsiTheme="minorHAnsi" w:cstheme="minorHAnsi"/>
          <w:sz w:val="22"/>
          <w:szCs w:val="22"/>
          <w:lang w:bidi="he-IL"/>
        </w:rPr>
      </w:r>
      <w:r w:rsidR="007238EB"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20.1.8</w:t>
      </w:r>
      <w:r w:rsidR="007238EB" w:rsidRPr="00680C42">
        <w:rPr>
          <w:rFonts w:asciiTheme="minorHAnsi" w:hAnsiTheme="minorHAnsi" w:cstheme="minorHAnsi"/>
          <w:sz w:val="22"/>
          <w:szCs w:val="22"/>
          <w:lang w:bidi="he-IL"/>
        </w:rPr>
        <w:fldChar w:fldCharType="end"/>
      </w:r>
      <w:r w:rsidR="007238EB" w:rsidRPr="00680C42">
        <w:rPr>
          <w:rFonts w:asciiTheme="minorHAnsi" w:hAnsiTheme="minorHAnsi" w:cstheme="minorHAnsi"/>
          <w:sz w:val="22"/>
          <w:szCs w:val="22"/>
          <w:lang w:bidi="he-IL"/>
        </w:rPr>
        <w:t>;</w:t>
      </w:r>
      <w:bookmarkEnd w:id="106"/>
      <w:r w:rsidR="00415785" w:rsidRPr="00680C42">
        <w:rPr>
          <w:rFonts w:asciiTheme="minorHAnsi" w:hAnsiTheme="minorHAnsi" w:cstheme="minorHAnsi"/>
          <w:sz w:val="22"/>
          <w:szCs w:val="22"/>
          <w:lang w:bidi="he-IL"/>
        </w:rPr>
        <w:t xml:space="preserve">braku zapłaty wynagrodzenia należnego </w:t>
      </w:r>
      <w:r w:rsidR="00C63B9F" w:rsidRPr="00680C42">
        <w:rPr>
          <w:rFonts w:asciiTheme="minorHAnsi" w:hAnsiTheme="minorHAnsi" w:cstheme="minorHAnsi"/>
          <w:sz w:val="22"/>
          <w:szCs w:val="22"/>
          <w:lang w:bidi="he-IL"/>
        </w:rPr>
        <w:t>P</w:t>
      </w:r>
      <w:r w:rsidR="00415785" w:rsidRPr="00680C42">
        <w:rPr>
          <w:rFonts w:asciiTheme="minorHAnsi" w:hAnsiTheme="minorHAnsi" w:cstheme="minorHAnsi"/>
          <w:sz w:val="22"/>
          <w:szCs w:val="22"/>
          <w:lang w:bidi="he-IL"/>
        </w:rPr>
        <w:t>odwykonawc</w:t>
      </w:r>
      <w:r w:rsidR="0029033F" w:rsidRPr="00680C42">
        <w:rPr>
          <w:rFonts w:asciiTheme="minorHAnsi" w:hAnsiTheme="minorHAnsi" w:cstheme="minorHAnsi"/>
          <w:sz w:val="22"/>
          <w:szCs w:val="22"/>
          <w:lang w:bidi="he-IL"/>
        </w:rPr>
        <w:t xml:space="preserve">y </w:t>
      </w:r>
      <w:r w:rsidR="00415785" w:rsidRPr="00680C42">
        <w:rPr>
          <w:rFonts w:asciiTheme="minorHAnsi" w:hAnsiTheme="minorHAnsi" w:cstheme="minorHAnsi"/>
          <w:sz w:val="22"/>
          <w:szCs w:val="22"/>
          <w:lang w:bidi="he-IL"/>
        </w:rPr>
        <w:t>lub dalsz</w:t>
      </w:r>
      <w:r w:rsidR="0029033F" w:rsidRPr="00680C42">
        <w:rPr>
          <w:rFonts w:asciiTheme="minorHAnsi" w:hAnsiTheme="minorHAnsi" w:cstheme="minorHAnsi"/>
          <w:sz w:val="22"/>
          <w:szCs w:val="22"/>
          <w:lang w:bidi="he-IL"/>
        </w:rPr>
        <w:t>emu</w:t>
      </w:r>
      <w:r w:rsidR="00415785" w:rsidRPr="00680C42">
        <w:rPr>
          <w:rFonts w:asciiTheme="minorHAnsi" w:hAnsiTheme="minorHAnsi" w:cstheme="minorHAnsi"/>
          <w:sz w:val="22"/>
          <w:szCs w:val="22"/>
          <w:lang w:bidi="he-IL"/>
        </w:rPr>
        <w:t xml:space="preserve"> podwykonawc</w:t>
      </w:r>
      <w:r w:rsidR="0029033F" w:rsidRPr="00680C42">
        <w:rPr>
          <w:rFonts w:asciiTheme="minorHAnsi" w:hAnsiTheme="minorHAnsi" w:cstheme="minorHAnsi"/>
          <w:sz w:val="22"/>
          <w:szCs w:val="22"/>
          <w:lang w:bidi="he-IL"/>
        </w:rPr>
        <w:t>y</w:t>
      </w:r>
      <w:r w:rsidR="00415785" w:rsidRPr="00680C42">
        <w:rPr>
          <w:rFonts w:asciiTheme="minorHAnsi" w:hAnsiTheme="minorHAnsi" w:cstheme="minorHAnsi"/>
          <w:sz w:val="22"/>
          <w:szCs w:val="22"/>
          <w:lang w:bidi="he-IL"/>
        </w:rPr>
        <w:t xml:space="preserve"> w wysokości </w:t>
      </w:r>
      <w:r w:rsidR="00884C88" w:rsidRPr="00680C42">
        <w:rPr>
          <w:rFonts w:asciiTheme="minorHAnsi" w:hAnsiTheme="minorHAnsi" w:cstheme="minorHAnsi"/>
          <w:sz w:val="22"/>
          <w:szCs w:val="22"/>
          <w:lang w:bidi="he-IL"/>
        </w:rPr>
        <w:t xml:space="preserve">5 </w:t>
      </w:r>
      <w:r w:rsidR="00415785" w:rsidRPr="00680C42">
        <w:rPr>
          <w:rFonts w:asciiTheme="minorHAnsi" w:hAnsiTheme="minorHAnsi" w:cstheme="minorHAnsi"/>
          <w:sz w:val="22"/>
          <w:szCs w:val="22"/>
          <w:lang w:bidi="he-IL"/>
        </w:rPr>
        <w:t>000,00 zł</w:t>
      </w:r>
      <w:r w:rsidR="00565293" w:rsidRPr="00680C42">
        <w:rPr>
          <w:rFonts w:asciiTheme="minorHAnsi" w:hAnsiTheme="minorHAnsi" w:cstheme="minorHAnsi"/>
          <w:sz w:val="22"/>
          <w:szCs w:val="22"/>
          <w:lang w:bidi="he-IL"/>
        </w:rPr>
        <w:t xml:space="preserve"> -</w:t>
      </w:r>
      <w:r w:rsidR="00415785" w:rsidRPr="00680C42">
        <w:rPr>
          <w:rFonts w:asciiTheme="minorHAnsi" w:hAnsiTheme="minorHAnsi" w:cstheme="minorHAnsi"/>
          <w:sz w:val="22"/>
          <w:szCs w:val="22"/>
          <w:lang w:bidi="he-IL"/>
        </w:rPr>
        <w:t xml:space="preserve"> za każdy przypadek;</w:t>
      </w:r>
    </w:p>
    <w:p w14:paraId="4DA418C6" w14:textId="77777777" w:rsidR="00FC4244" w:rsidRPr="00680C42" w:rsidRDefault="00FC4244"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nieterminowej zapłaty wynagrodzenia należnego </w:t>
      </w:r>
      <w:r w:rsidR="00B747D8"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odwykonawc</w:t>
      </w:r>
      <w:r w:rsidR="0029033F" w:rsidRPr="00680C42">
        <w:rPr>
          <w:rFonts w:asciiTheme="minorHAnsi" w:hAnsiTheme="minorHAnsi" w:cstheme="minorHAnsi"/>
          <w:sz w:val="22"/>
          <w:szCs w:val="22"/>
          <w:lang w:bidi="he-IL"/>
        </w:rPr>
        <w:t>y</w:t>
      </w:r>
      <w:r w:rsidRPr="00680C42">
        <w:rPr>
          <w:rFonts w:asciiTheme="minorHAnsi" w:hAnsiTheme="minorHAnsi" w:cstheme="minorHAnsi"/>
          <w:sz w:val="22"/>
          <w:szCs w:val="22"/>
          <w:lang w:bidi="he-IL"/>
        </w:rPr>
        <w:t xml:space="preserve"> lub dalsz</w:t>
      </w:r>
      <w:r w:rsidR="0029033F" w:rsidRPr="00680C42">
        <w:rPr>
          <w:rFonts w:asciiTheme="minorHAnsi" w:hAnsiTheme="minorHAnsi" w:cstheme="minorHAnsi"/>
          <w:sz w:val="22"/>
          <w:szCs w:val="22"/>
          <w:lang w:bidi="he-IL"/>
        </w:rPr>
        <w:t>emu</w:t>
      </w:r>
      <w:r w:rsidRPr="00680C42">
        <w:rPr>
          <w:rFonts w:asciiTheme="minorHAnsi" w:hAnsiTheme="minorHAnsi" w:cstheme="minorHAnsi"/>
          <w:sz w:val="22"/>
          <w:szCs w:val="22"/>
          <w:lang w:bidi="he-IL"/>
        </w:rPr>
        <w:t xml:space="preserve"> podwykonawc</w:t>
      </w:r>
      <w:r w:rsidR="0029033F" w:rsidRPr="00680C42">
        <w:rPr>
          <w:rFonts w:asciiTheme="minorHAnsi" w:hAnsiTheme="minorHAnsi" w:cstheme="minorHAnsi"/>
          <w:sz w:val="22"/>
          <w:szCs w:val="22"/>
          <w:lang w:bidi="he-IL"/>
        </w:rPr>
        <w:t>y</w:t>
      </w:r>
      <w:r w:rsidRPr="00680C42">
        <w:rPr>
          <w:rFonts w:asciiTheme="minorHAnsi" w:hAnsiTheme="minorHAnsi" w:cstheme="minorHAnsi"/>
          <w:sz w:val="22"/>
          <w:szCs w:val="22"/>
          <w:lang w:bidi="he-IL"/>
        </w:rPr>
        <w:t xml:space="preserve"> w wysokości</w:t>
      </w:r>
      <w:r w:rsidR="00E07417" w:rsidRPr="00680C42">
        <w:rPr>
          <w:rFonts w:asciiTheme="minorHAnsi" w:hAnsiTheme="minorHAnsi" w:cstheme="minorHAnsi"/>
          <w:sz w:val="22"/>
          <w:szCs w:val="22"/>
          <w:lang w:bidi="he-IL"/>
        </w:rPr>
        <w:t xml:space="preserve"> </w:t>
      </w:r>
      <w:r w:rsidR="00B747D8" w:rsidRPr="00680C42">
        <w:rPr>
          <w:rFonts w:asciiTheme="minorHAnsi" w:hAnsiTheme="minorHAnsi" w:cstheme="minorHAnsi"/>
          <w:sz w:val="22"/>
          <w:szCs w:val="22"/>
          <w:lang w:bidi="he-IL"/>
        </w:rPr>
        <w:t xml:space="preserve">0,1% wynagrodzenia należnego Podwykonawcy lub dalszemu </w:t>
      </w:r>
      <w:r w:rsidR="00C63B9F" w:rsidRPr="00680C42">
        <w:rPr>
          <w:rFonts w:asciiTheme="minorHAnsi" w:hAnsiTheme="minorHAnsi" w:cstheme="minorHAnsi"/>
          <w:sz w:val="22"/>
          <w:szCs w:val="22"/>
          <w:lang w:bidi="he-IL"/>
        </w:rPr>
        <w:t>p</w:t>
      </w:r>
      <w:r w:rsidR="00B747D8" w:rsidRPr="00680C42">
        <w:rPr>
          <w:rFonts w:asciiTheme="minorHAnsi" w:hAnsiTheme="minorHAnsi" w:cstheme="minorHAnsi"/>
          <w:sz w:val="22"/>
          <w:szCs w:val="22"/>
          <w:lang w:bidi="he-IL"/>
        </w:rPr>
        <w:t>odwykonawcy</w:t>
      </w:r>
      <w:r w:rsidR="008334A0" w:rsidRPr="00680C42">
        <w:rPr>
          <w:rFonts w:asciiTheme="minorHAnsi" w:hAnsiTheme="minorHAnsi" w:cstheme="minorHAnsi"/>
          <w:sz w:val="22"/>
          <w:szCs w:val="22"/>
          <w:lang w:bidi="he-IL"/>
        </w:rPr>
        <w:t xml:space="preserve"> </w:t>
      </w:r>
      <w:r w:rsidR="00DA1E4E" w:rsidRPr="00680C42">
        <w:rPr>
          <w:rFonts w:asciiTheme="minorHAnsi" w:hAnsiTheme="minorHAnsi" w:cstheme="minorHAnsi"/>
          <w:sz w:val="22"/>
          <w:szCs w:val="22"/>
          <w:lang w:bidi="he-IL"/>
        </w:rPr>
        <w:t>za każdy rozpoczęty dzień zwłoki –</w:t>
      </w:r>
      <w:r w:rsidR="00B656AE" w:rsidRPr="00680C42">
        <w:rPr>
          <w:rFonts w:asciiTheme="minorHAnsi" w:hAnsiTheme="minorHAnsi" w:cstheme="minorHAnsi"/>
          <w:sz w:val="22"/>
          <w:szCs w:val="22"/>
          <w:lang w:bidi="he-IL"/>
        </w:rPr>
        <w:t xml:space="preserve"> </w:t>
      </w:r>
      <w:r w:rsidR="00DA1E4E" w:rsidRPr="00680C42">
        <w:rPr>
          <w:rFonts w:asciiTheme="minorHAnsi" w:hAnsiTheme="minorHAnsi" w:cstheme="minorHAnsi"/>
          <w:sz w:val="22"/>
          <w:szCs w:val="22"/>
          <w:lang w:bidi="he-IL"/>
        </w:rPr>
        <w:t>za każdy przypadek;</w:t>
      </w:r>
    </w:p>
    <w:p w14:paraId="2B57493C" w14:textId="77777777" w:rsidR="00415785" w:rsidRPr="00680C42" w:rsidRDefault="00415785" w:rsidP="00A93E3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nieprzedłożenia do zaakceptowania projektu Umowy o Podwykonawstwo, której przedmiotem są roboty budowlane, lub projektu jej zmiany w wysokości </w:t>
      </w:r>
      <w:r w:rsidR="00884C88" w:rsidRPr="00680C42">
        <w:rPr>
          <w:rFonts w:asciiTheme="minorHAnsi" w:hAnsiTheme="minorHAnsi" w:cstheme="minorHAnsi"/>
          <w:sz w:val="22"/>
          <w:szCs w:val="22"/>
          <w:lang w:bidi="he-IL"/>
        </w:rPr>
        <w:t xml:space="preserve">5 </w:t>
      </w:r>
      <w:r w:rsidRPr="00680C42">
        <w:rPr>
          <w:rFonts w:asciiTheme="minorHAnsi" w:hAnsiTheme="minorHAnsi" w:cstheme="minorHAnsi"/>
          <w:sz w:val="22"/>
          <w:szCs w:val="22"/>
          <w:lang w:bidi="he-IL"/>
        </w:rPr>
        <w:t>000,00 zł, za każdy przypadek;</w:t>
      </w:r>
    </w:p>
    <w:p w14:paraId="4EA14C73" w14:textId="77777777" w:rsidR="00415785" w:rsidRPr="00680C42" w:rsidRDefault="00415785" w:rsidP="00A93E3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nieprzedłożenia </w:t>
      </w:r>
      <w:bookmarkStart w:id="107" w:name="_Hlk121493059"/>
      <w:r w:rsidRPr="00680C42">
        <w:rPr>
          <w:rFonts w:asciiTheme="minorHAnsi" w:hAnsiTheme="minorHAnsi" w:cstheme="minorHAnsi"/>
          <w:sz w:val="22"/>
          <w:szCs w:val="22"/>
          <w:lang w:bidi="he-IL"/>
        </w:rPr>
        <w:t xml:space="preserve">poświadczonej za zgodność z oryginałem kopii </w:t>
      </w:r>
      <w:r w:rsidR="00223C75"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mowy o </w:t>
      </w:r>
      <w:r w:rsidR="00223C75"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odwykonawstwo lub jej zmiany </w:t>
      </w:r>
      <w:bookmarkEnd w:id="107"/>
      <w:r w:rsidRPr="00680C42">
        <w:rPr>
          <w:rFonts w:asciiTheme="minorHAnsi" w:hAnsiTheme="minorHAnsi" w:cstheme="minorHAnsi"/>
          <w:sz w:val="22"/>
          <w:szCs w:val="22"/>
          <w:lang w:bidi="he-IL"/>
        </w:rPr>
        <w:t xml:space="preserve">w wysokości </w:t>
      </w:r>
      <w:r w:rsidR="00884C88" w:rsidRPr="00680C42">
        <w:rPr>
          <w:rFonts w:asciiTheme="minorHAnsi" w:hAnsiTheme="minorHAnsi" w:cstheme="minorHAnsi"/>
          <w:sz w:val="22"/>
          <w:szCs w:val="22"/>
          <w:lang w:bidi="he-IL"/>
        </w:rPr>
        <w:t xml:space="preserve">2 </w:t>
      </w:r>
      <w:r w:rsidRPr="00680C42">
        <w:rPr>
          <w:rFonts w:asciiTheme="minorHAnsi" w:hAnsiTheme="minorHAnsi" w:cstheme="minorHAnsi"/>
          <w:sz w:val="22"/>
          <w:szCs w:val="22"/>
          <w:lang w:bidi="he-IL"/>
        </w:rPr>
        <w:t>000,00 zł, za każdy przypadek;</w:t>
      </w:r>
    </w:p>
    <w:p w14:paraId="1CFEC6D3" w14:textId="218690DD" w:rsidR="00874D15" w:rsidRPr="00680C42" w:rsidRDefault="00874D15" w:rsidP="006575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nieterminowego przedłożenia poświadczonej za zgodność z oryginałem kopii </w:t>
      </w:r>
      <w:r w:rsidR="00223C75"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mowy o </w:t>
      </w:r>
      <w:r w:rsidR="00223C75"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odwykonawstwo </w:t>
      </w:r>
      <w:r w:rsidR="00D330DA" w:rsidRPr="00680C42">
        <w:rPr>
          <w:rFonts w:asciiTheme="minorHAnsi" w:hAnsiTheme="minorHAnsi" w:cstheme="minorHAnsi"/>
          <w:sz w:val="22"/>
          <w:szCs w:val="22"/>
          <w:lang w:bidi="he-IL"/>
        </w:rPr>
        <w:t>lub jej zmiany w wysokości</w:t>
      </w:r>
      <w:r w:rsidR="008334A0" w:rsidRPr="00680C42">
        <w:rPr>
          <w:rFonts w:asciiTheme="minorHAnsi" w:hAnsiTheme="minorHAnsi" w:cstheme="minorHAnsi"/>
          <w:sz w:val="22"/>
          <w:szCs w:val="22"/>
          <w:lang w:bidi="he-IL"/>
        </w:rPr>
        <w:t xml:space="preserve"> </w:t>
      </w:r>
      <w:r w:rsidR="00B41D6D" w:rsidRPr="00680C42">
        <w:rPr>
          <w:rFonts w:asciiTheme="minorHAnsi" w:hAnsiTheme="minorHAnsi" w:cstheme="minorHAnsi"/>
          <w:sz w:val="22"/>
          <w:szCs w:val="22"/>
          <w:lang w:bidi="he-IL"/>
        </w:rPr>
        <w:t>500,00</w:t>
      </w:r>
      <w:r w:rsidR="008334A0" w:rsidRPr="00680C42">
        <w:rPr>
          <w:rFonts w:asciiTheme="minorHAnsi" w:hAnsiTheme="minorHAnsi" w:cstheme="minorHAnsi"/>
          <w:sz w:val="22"/>
          <w:szCs w:val="22"/>
          <w:lang w:bidi="he-IL"/>
        </w:rPr>
        <w:t xml:space="preserve"> zł </w:t>
      </w:r>
      <w:r w:rsidR="00D330DA" w:rsidRPr="00680C42">
        <w:rPr>
          <w:rFonts w:asciiTheme="minorHAnsi" w:hAnsiTheme="minorHAnsi" w:cstheme="minorHAnsi"/>
          <w:sz w:val="22"/>
          <w:szCs w:val="22"/>
          <w:lang w:bidi="he-IL"/>
        </w:rPr>
        <w:t>za każdy rozpoczęty dzień zwłoki – za każdy przypadek</w:t>
      </w:r>
      <w:r w:rsidR="00716DF0" w:rsidRPr="00680C42">
        <w:rPr>
          <w:rFonts w:asciiTheme="minorHAnsi" w:hAnsiTheme="minorHAnsi" w:cstheme="minorHAnsi"/>
          <w:sz w:val="22"/>
          <w:szCs w:val="22"/>
          <w:lang w:bidi="he-IL"/>
        </w:rPr>
        <w:t>;</w:t>
      </w:r>
    </w:p>
    <w:p w14:paraId="751E4778" w14:textId="77777777" w:rsidR="00415785" w:rsidRPr="00680C42" w:rsidRDefault="00415785" w:rsidP="006575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braku zmiany </w:t>
      </w:r>
      <w:r w:rsidR="00223C75"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mowy o </w:t>
      </w:r>
      <w:r w:rsidR="00223C75"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odwykonawstwo w zakresie terminu zapłaty, zgodnie z art. 464 ust. 10 </w:t>
      </w:r>
      <w:r w:rsidR="00223C75"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stawy PZP w wysokości </w:t>
      </w:r>
      <w:r w:rsidR="00884C88" w:rsidRPr="00680C42">
        <w:rPr>
          <w:rFonts w:asciiTheme="minorHAnsi" w:hAnsiTheme="minorHAnsi" w:cstheme="minorHAnsi"/>
          <w:sz w:val="22"/>
          <w:szCs w:val="22"/>
          <w:lang w:bidi="he-IL"/>
        </w:rPr>
        <w:t xml:space="preserve">2 </w:t>
      </w:r>
      <w:r w:rsidRPr="00680C42">
        <w:rPr>
          <w:rFonts w:asciiTheme="minorHAnsi" w:hAnsiTheme="minorHAnsi" w:cstheme="minorHAnsi"/>
          <w:sz w:val="22"/>
          <w:szCs w:val="22"/>
          <w:lang w:bidi="he-IL"/>
        </w:rPr>
        <w:t>000,00 zł, za każdy przypadek;</w:t>
      </w:r>
    </w:p>
    <w:p w14:paraId="25A8B6FD" w14:textId="2FB432F2" w:rsidR="00BA34B5" w:rsidRPr="00680C42" w:rsidRDefault="00BA34B5" w:rsidP="00CE7F6B">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nieterminowego dokonania zmiany </w:t>
      </w:r>
      <w:r w:rsidR="00223C75"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mowy o </w:t>
      </w:r>
      <w:r w:rsidR="00223C75"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odwykonawstwo w zakresie terminu zapłaty, zgodnie z </w:t>
      </w:r>
      <w:r w:rsidR="009713E0" w:rsidRPr="00680C42">
        <w:rPr>
          <w:rFonts w:asciiTheme="minorHAnsi" w:hAnsiTheme="minorHAnsi" w:cstheme="minorHAnsi"/>
          <w:sz w:val="22"/>
          <w:szCs w:val="22"/>
          <w:lang w:bidi="he-IL"/>
        </w:rPr>
        <w:t xml:space="preserve">art. 464 ust. 10 </w:t>
      </w:r>
      <w:r w:rsidR="00223C75" w:rsidRPr="00680C42">
        <w:rPr>
          <w:rFonts w:asciiTheme="minorHAnsi" w:hAnsiTheme="minorHAnsi" w:cstheme="minorHAnsi"/>
          <w:sz w:val="22"/>
          <w:szCs w:val="22"/>
          <w:lang w:bidi="he-IL"/>
        </w:rPr>
        <w:t>u</w:t>
      </w:r>
      <w:r w:rsidR="009713E0" w:rsidRPr="00680C42">
        <w:rPr>
          <w:rFonts w:asciiTheme="minorHAnsi" w:hAnsiTheme="minorHAnsi" w:cstheme="minorHAnsi"/>
          <w:sz w:val="22"/>
          <w:szCs w:val="22"/>
          <w:lang w:bidi="he-IL"/>
        </w:rPr>
        <w:t xml:space="preserve">stawy PZP w wysokości </w:t>
      </w:r>
      <w:r w:rsidR="00B41D6D" w:rsidRPr="00680C42">
        <w:rPr>
          <w:rFonts w:asciiTheme="minorHAnsi" w:hAnsiTheme="minorHAnsi" w:cstheme="minorHAnsi"/>
          <w:sz w:val="22"/>
          <w:szCs w:val="22"/>
          <w:lang w:bidi="he-IL"/>
        </w:rPr>
        <w:t>1000,00</w:t>
      </w:r>
      <w:r w:rsidR="008334A0" w:rsidRPr="00680C42">
        <w:rPr>
          <w:rFonts w:asciiTheme="minorHAnsi" w:hAnsiTheme="minorHAnsi" w:cstheme="minorHAnsi"/>
          <w:sz w:val="22"/>
          <w:szCs w:val="22"/>
          <w:lang w:bidi="he-IL"/>
        </w:rPr>
        <w:t xml:space="preserve"> zł </w:t>
      </w:r>
      <w:r w:rsidR="009713E0" w:rsidRPr="00680C42">
        <w:rPr>
          <w:rFonts w:asciiTheme="minorHAnsi" w:hAnsiTheme="minorHAnsi" w:cstheme="minorHAnsi"/>
          <w:sz w:val="22"/>
          <w:szCs w:val="22"/>
          <w:lang w:bidi="he-IL"/>
        </w:rPr>
        <w:t>za każdy rozpoczęty dzień zwłoki – za każdy przypadek;</w:t>
      </w:r>
    </w:p>
    <w:p w14:paraId="5480CD11" w14:textId="1197CA15" w:rsidR="00415785" w:rsidRPr="00680C42" w:rsidRDefault="00415785" w:rsidP="00AB3D7C">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 każdy przypadek, gdy prace objęte </w:t>
      </w:r>
      <w:r w:rsidR="00223C75"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rzedmiotem Kontraktu wykonywał podmiot inny niż Wykonawca lub inny niż zaakceptowany (lub podlegający zgłoszeniu) Podwykonawca lub dalszy podwykonawca w wysokości </w:t>
      </w:r>
      <w:r w:rsidR="00B41D6D" w:rsidRPr="00680C42">
        <w:rPr>
          <w:rFonts w:asciiTheme="minorHAnsi" w:hAnsiTheme="minorHAnsi" w:cstheme="minorHAnsi"/>
          <w:sz w:val="22"/>
          <w:szCs w:val="22"/>
          <w:lang w:bidi="he-IL"/>
        </w:rPr>
        <w:t>4</w:t>
      </w:r>
      <w:r w:rsidRPr="00680C42">
        <w:rPr>
          <w:rFonts w:asciiTheme="minorHAnsi" w:hAnsiTheme="minorHAnsi" w:cstheme="minorHAnsi"/>
          <w:sz w:val="22"/>
          <w:szCs w:val="22"/>
          <w:lang w:bidi="he-IL"/>
        </w:rPr>
        <w:t>000,00 zł, za każdy udokumentowany przypadek</w:t>
      </w:r>
      <w:r w:rsidR="00726014" w:rsidRPr="00680C42">
        <w:rPr>
          <w:rFonts w:asciiTheme="minorHAnsi" w:hAnsiTheme="minorHAnsi" w:cstheme="minorHAnsi"/>
          <w:sz w:val="22"/>
          <w:szCs w:val="22"/>
          <w:lang w:bidi="he-IL"/>
        </w:rPr>
        <w:t>;</w:t>
      </w:r>
    </w:p>
    <w:p w14:paraId="6C47F81D" w14:textId="77777777" w:rsidR="00726014" w:rsidRPr="00680C42" w:rsidRDefault="00726014" w:rsidP="00A373A4">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braku zapłaty przez Wykonawcę wynagrodzenia należnego </w:t>
      </w:r>
      <w:r w:rsidR="009B4F40"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odwykonawcy z tytułu zmiany wysokości wynagrodzenia </w:t>
      </w:r>
      <w:r w:rsidR="009B4F40"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odwykonawcy w zakresie odpowiadającym zmianom cen materiałów </w:t>
      </w:r>
      <w:r w:rsidR="00331A60" w:rsidRPr="00680C42">
        <w:rPr>
          <w:rFonts w:asciiTheme="minorHAnsi" w:hAnsiTheme="minorHAnsi" w:cstheme="minorHAnsi"/>
          <w:sz w:val="22"/>
          <w:szCs w:val="22"/>
          <w:lang w:bidi="he-IL"/>
        </w:rPr>
        <w:t xml:space="preserve">lub kosztów dotyczących zobowiązania </w:t>
      </w:r>
      <w:r w:rsidR="009B4F40" w:rsidRPr="00680C42">
        <w:rPr>
          <w:rFonts w:asciiTheme="minorHAnsi" w:hAnsiTheme="minorHAnsi" w:cstheme="minorHAnsi"/>
          <w:sz w:val="22"/>
          <w:szCs w:val="22"/>
          <w:lang w:bidi="he-IL"/>
        </w:rPr>
        <w:t>P</w:t>
      </w:r>
      <w:r w:rsidR="00331A60" w:rsidRPr="00680C42">
        <w:rPr>
          <w:rFonts w:asciiTheme="minorHAnsi" w:hAnsiTheme="minorHAnsi" w:cstheme="minorHAnsi"/>
          <w:sz w:val="22"/>
          <w:szCs w:val="22"/>
          <w:lang w:bidi="he-IL"/>
        </w:rPr>
        <w:t xml:space="preserve">odwykonawcy, a okres obowiązywania </w:t>
      </w:r>
      <w:r w:rsidR="00F83EF9" w:rsidRPr="00680C42">
        <w:rPr>
          <w:rFonts w:asciiTheme="minorHAnsi" w:hAnsiTheme="minorHAnsi" w:cstheme="minorHAnsi"/>
          <w:sz w:val="22"/>
          <w:szCs w:val="22"/>
          <w:lang w:bidi="he-IL"/>
        </w:rPr>
        <w:t>U</w:t>
      </w:r>
      <w:r w:rsidR="00331A60" w:rsidRPr="00680C42">
        <w:rPr>
          <w:rFonts w:asciiTheme="minorHAnsi" w:hAnsiTheme="minorHAnsi" w:cstheme="minorHAnsi"/>
          <w:sz w:val="22"/>
          <w:szCs w:val="22"/>
          <w:lang w:bidi="he-IL"/>
        </w:rPr>
        <w:t xml:space="preserve">mowy </w:t>
      </w:r>
      <w:r w:rsidR="009B4F40" w:rsidRPr="00680C42">
        <w:rPr>
          <w:rFonts w:asciiTheme="minorHAnsi" w:hAnsiTheme="minorHAnsi" w:cstheme="minorHAnsi"/>
          <w:sz w:val="22"/>
          <w:szCs w:val="22"/>
          <w:lang w:bidi="he-IL"/>
        </w:rPr>
        <w:t xml:space="preserve">z Podwykonawcą </w:t>
      </w:r>
      <w:r w:rsidR="00331A60" w:rsidRPr="00680C42">
        <w:rPr>
          <w:rFonts w:asciiTheme="minorHAnsi" w:hAnsiTheme="minorHAnsi" w:cstheme="minorHAnsi"/>
          <w:sz w:val="22"/>
          <w:szCs w:val="22"/>
          <w:lang w:bidi="he-IL"/>
        </w:rPr>
        <w:t xml:space="preserve">przekracza </w:t>
      </w:r>
      <w:r w:rsidR="009B4F40" w:rsidRPr="00680C42">
        <w:rPr>
          <w:rFonts w:asciiTheme="minorHAnsi" w:hAnsiTheme="minorHAnsi" w:cstheme="minorHAnsi"/>
          <w:sz w:val="22"/>
          <w:szCs w:val="22"/>
          <w:lang w:bidi="he-IL"/>
        </w:rPr>
        <w:t xml:space="preserve">6 </w:t>
      </w:r>
      <w:r w:rsidR="00331A60" w:rsidRPr="00680C42">
        <w:rPr>
          <w:rFonts w:asciiTheme="minorHAnsi" w:hAnsiTheme="minorHAnsi" w:cstheme="minorHAnsi"/>
          <w:sz w:val="22"/>
          <w:szCs w:val="22"/>
          <w:lang w:bidi="he-IL"/>
        </w:rPr>
        <w:t>miesięcy – w wysokości</w:t>
      </w:r>
      <w:r w:rsidR="008334A0" w:rsidRPr="00680C42">
        <w:rPr>
          <w:rFonts w:asciiTheme="minorHAnsi" w:hAnsiTheme="minorHAnsi" w:cstheme="minorHAnsi"/>
          <w:sz w:val="22"/>
          <w:szCs w:val="22"/>
          <w:lang w:bidi="he-IL"/>
        </w:rPr>
        <w:t xml:space="preserve"> 10</w:t>
      </w:r>
      <w:r w:rsidR="00884C88" w:rsidRPr="00680C42">
        <w:rPr>
          <w:rFonts w:asciiTheme="minorHAnsi" w:hAnsiTheme="minorHAnsi" w:cstheme="minorHAnsi"/>
          <w:sz w:val="22"/>
          <w:szCs w:val="22"/>
          <w:lang w:bidi="he-IL"/>
        </w:rPr>
        <w:t> </w:t>
      </w:r>
      <w:r w:rsidR="008334A0" w:rsidRPr="00680C42">
        <w:rPr>
          <w:rFonts w:asciiTheme="minorHAnsi" w:hAnsiTheme="minorHAnsi" w:cstheme="minorHAnsi"/>
          <w:sz w:val="22"/>
          <w:szCs w:val="22"/>
          <w:lang w:bidi="he-IL"/>
        </w:rPr>
        <w:t xml:space="preserve">000,00 zł </w:t>
      </w:r>
      <w:r w:rsidR="00331A60" w:rsidRPr="00680C42">
        <w:rPr>
          <w:rFonts w:asciiTheme="minorHAnsi" w:hAnsiTheme="minorHAnsi" w:cstheme="minorHAnsi"/>
          <w:sz w:val="22"/>
          <w:szCs w:val="22"/>
          <w:lang w:bidi="he-IL"/>
        </w:rPr>
        <w:t>za każdy przypadek</w:t>
      </w:r>
      <w:r w:rsidR="00BC454E" w:rsidRPr="00680C42">
        <w:rPr>
          <w:rFonts w:asciiTheme="minorHAnsi" w:hAnsiTheme="minorHAnsi" w:cstheme="minorHAnsi"/>
          <w:sz w:val="22"/>
          <w:szCs w:val="22"/>
          <w:lang w:bidi="he-IL"/>
        </w:rPr>
        <w:t>;</w:t>
      </w:r>
    </w:p>
    <w:p w14:paraId="200662CE" w14:textId="7F482092" w:rsidR="00BC454E" w:rsidRPr="00680C42" w:rsidRDefault="00BC454E" w:rsidP="00467CC2">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nieterminowej zapłaty przez Wykonawcę wynagrodzenia należnego</w:t>
      </w:r>
      <w:r w:rsidR="00F078D9" w:rsidRPr="00680C42">
        <w:rPr>
          <w:rFonts w:asciiTheme="minorHAnsi" w:hAnsiTheme="minorHAnsi" w:cstheme="minorHAnsi"/>
          <w:sz w:val="22"/>
          <w:szCs w:val="22"/>
          <w:lang w:bidi="he-IL"/>
        </w:rPr>
        <w:t xml:space="preserve"> P</w:t>
      </w:r>
      <w:r w:rsidRPr="00680C42">
        <w:rPr>
          <w:rFonts w:asciiTheme="minorHAnsi" w:hAnsiTheme="minorHAnsi" w:cstheme="minorHAnsi"/>
          <w:sz w:val="22"/>
          <w:szCs w:val="22"/>
          <w:lang w:bidi="he-IL"/>
        </w:rPr>
        <w:t xml:space="preserve">odwykonawcy z </w:t>
      </w:r>
      <w:r w:rsidRPr="00680C42">
        <w:rPr>
          <w:rFonts w:asciiTheme="minorHAnsi" w:hAnsiTheme="minorHAnsi" w:cstheme="minorHAnsi"/>
          <w:sz w:val="22"/>
          <w:szCs w:val="22"/>
          <w:lang w:bidi="he-IL"/>
        </w:rPr>
        <w:lastRenderedPageBreak/>
        <w:t xml:space="preserve">tytułu zmiany wysokości </w:t>
      </w:r>
      <w:r w:rsidR="001775E2" w:rsidRPr="00680C42">
        <w:rPr>
          <w:rFonts w:asciiTheme="minorHAnsi" w:hAnsiTheme="minorHAnsi" w:cstheme="minorHAnsi"/>
          <w:sz w:val="22"/>
          <w:szCs w:val="22"/>
          <w:lang w:bidi="he-IL"/>
        </w:rPr>
        <w:t xml:space="preserve">wynagrodzenia </w:t>
      </w:r>
      <w:r w:rsidR="00F078D9" w:rsidRPr="00680C42">
        <w:rPr>
          <w:rFonts w:asciiTheme="minorHAnsi" w:hAnsiTheme="minorHAnsi" w:cstheme="minorHAnsi"/>
          <w:sz w:val="22"/>
          <w:szCs w:val="22"/>
          <w:lang w:bidi="he-IL"/>
        </w:rPr>
        <w:t>P</w:t>
      </w:r>
      <w:r w:rsidR="001775E2" w:rsidRPr="00680C42">
        <w:rPr>
          <w:rFonts w:asciiTheme="minorHAnsi" w:hAnsiTheme="minorHAnsi" w:cstheme="minorHAnsi"/>
          <w:sz w:val="22"/>
          <w:szCs w:val="22"/>
          <w:lang w:bidi="he-IL"/>
        </w:rPr>
        <w:t xml:space="preserve">odwykonawcy w zakresie odpowiadającym zmianom cen materiałów lub kosztów dotyczących zobowiązania </w:t>
      </w:r>
      <w:r w:rsidR="00F078D9" w:rsidRPr="00680C42">
        <w:rPr>
          <w:rFonts w:asciiTheme="minorHAnsi" w:hAnsiTheme="minorHAnsi" w:cstheme="minorHAnsi"/>
          <w:sz w:val="22"/>
          <w:szCs w:val="22"/>
          <w:lang w:bidi="he-IL"/>
        </w:rPr>
        <w:t>P</w:t>
      </w:r>
      <w:r w:rsidR="001775E2" w:rsidRPr="00680C42">
        <w:rPr>
          <w:rFonts w:asciiTheme="minorHAnsi" w:hAnsiTheme="minorHAnsi" w:cstheme="minorHAnsi"/>
          <w:sz w:val="22"/>
          <w:szCs w:val="22"/>
          <w:lang w:bidi="he-IL"/>
        </w:rPr>
        <w:t xml:space="preserve">odwykonawcy, jeżeli </w:t>
      </w:r>
      <w:r w:rsidR="0043216B" w:rsidRPr="00680C42">
        <w:rPr>
          <w:rFonts w:asciiTheme="minorHAnsi" w:hAnsiTheme="minorHAnsi" w:cstheme="minorHAnsi"/>
          <w:sz w:val="22"/>
          <w:szCs w:val="22"/>
          <w:lang w:bidi="he-IL"/>
        </w:rPr>
        <w:t xml:space="preserve">okres obowiązywania </w:t>
      </w:r>
      <w:r w:rsidR="00F83EF9" w:rsidRPr="00680C42">
        <w:rPr>
          <w:rFonts w:asciiTheme="minorHAnsi" w:hAnsiTheme="minorHAnsi" w:cstheme="minorHAnsi"/>
          <w:sz w:val="22"/>
          <w:szCs w:val="22"/>
          <w:lang w:bidi="he-IL"/>
        </w:rPr>
        <w:t>U</w:t>
      </w:r>
      <w:r w:rsidR="0043216B" w:rsidRPr="00680C42">
        <w:rPr>
          <w:rFonts w:asciiTheme="minorHAnsi" w:hAnsiTheme="minorHAnsi" w:cstheme="minorHAnsi"/>
          <w:sz w:val="22"/>
          <w:szCs w:val="22"/>
          <w:lang w:bidi="he-IL"/>
        </w:rPr>
        <w:t xml:space="preserve">mowy </w:t>
      </w:r>
      <w:r w:rsidR="00F078D9" w:rsidRPr="00680C42">
        <w:rPr>
          <w:rFonts w:asciiTheme="minorHAnsi" w:hAnsiTheme="minorHAnsi" w:cstheme="minorHAnsi"/>
          <w:sz w:val="22"/>
          <w:szCs w:val="22"/>
          <w:lang w:bidi="he-IL"/>
        </w:rPr>
        <w:t xml:space="preserve">z Podwykonawcą </w:t>
      </w:r>
      <w:r w:rsidR="0043216B" w:rsidRPr="00680C42">
        <w:rPr>
          <w:rFonts w:asciiTheme="minorHAnsi" w:hAnsiTheme="minorHAnsi" w:cstheme="minorHAnsi"/>
          <w:sz w:val="22"/>
          <w:szCs w:val="22"/>
          <w:lang w:bidi="he-IL"/>
        </w:rPr>
        <w:t xml:space="preserve">przekracza </w:t>
      </w:r>
      <w:r w:rsidR="00547963" w:rsidRPr="00680C42">
        <w:rPr>
          <w:rFonts w:asciiTheme="minorHAnsi" w:hAnsiTheme="minorHAnsi" w:cstheme="minorHAnsi"/>
          <w:sz w:val="22"/>
          <w:szCs w:val="22"/>
          <w:lang w:bidi="he-IL"/>
        </w:rPr>
        <w:t>6</w:t>
      </w:r>
      <w:r w:rsidR="0043216B" w:rsidRPr="00680C42">
        <w:rPr>
          <w:rFonts w:asciiTheme="minorHAnsi" w:hAnsiTheme="minorHAnsi" w:cstheme="minorHAnsi"/>
          <w:sz w:val="22"/>
          <w:szCs w:val="22"/>
          <w:lang w:bidi="he-IL"/>
        </w:rPr>
        <w:t xml:space="preserve"> miesięcy – w wysokości</w:t>
      </w:r>
      <w:r w:rsidR="008334A0" w:rsidRPr="00680C42">
        <w:rPr>
          <w:rFonts w:asciiTheme="minorHAnsi" w:hAnsiTheme="minorHAnsi" w:cstheme="minorHAnsi"/>
          <w:sz w:val="22"/>
          <w:szCs w:val="22"/>
          <w:lang w:bidi="he-IL"/>
        </w:rPr>
        <w:t xml:space="preserve"> </w:t>
      </w:r>
      <w:r w:rsidR="00B41D6D" w:rsidRPr="00680C42">
        <w:rPr>
          <w:rFonts w:asciiTheme="minorHAnsi" w:hAnsiTheme="minorHAnsi" w:cstheme="minorHAnsi"/>
          <w:sz w:val="22"/>
          <w:szCs w:val="22"/>
          <w:lang w:bidi="he-IL"/>
        </w:rPr>
        <w:t>1000</w:t>
      </w:r>
      <w:r w:rsidR="008334A0" w:rsidRPr="00680C42">
        <w:rPr>
          <w:rFonts w:asciiTheme="minorHAnsi" w:hAnsiTheme="minorHAnsi" w:cstheme="minorHAnsi"/>
          <w:sz w:val="22"/>
          <w:szCs w:val="22"/>
          <w:lang w:bidi="he-IL"/>
        </w:rPr>
        <w:t xml:space="preserve">,00 zł </w:t>
      </w:r>
      <w:r w:rsidR="0043216B" w:rsidRPr="00680C42">
        <w:rPr>
          <w:rFonts w:asciiTheme="minorHAnsi" w:hAnsiTheme="minorHAnsi" w:cstheme="minorHAnsi"/>
          <w:sz w:val="22"/>
          <w:szCs w:val="22"/>
          <w:lang w:bidi="he-IL"/>
        </w:rPr>
        <w:t>za każdy rozpoczęty dzień zwłoki – za każdy przypadek;</w:t>
      </w:r>
    </w:p>
    <w:p w14:paraId="30092C76" w14:textId="4441A4F2" w:rsidR="00B64007" w:rsidRPr="00680C42" w:rsidRDefault="005307DE"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rPr>
        <w:t xml:space="preserve">w przypadku odmowy wyrażenia przez Wykonawcę lub niewyrażenia przez Wykonawcę zgody na przeniesienie autorskich praw majątkowych do korzystania i rozporządzania Przedmiotem Kontraktu, o których mowa w pkt </w:t>
      </w:r>
      <w:r w:rsidR="008334A0" w:rsidRPr="00680C42">
        <w:rPr>
          <w:rFonts w:asciiTheme="minorHAnsi" w:hAnsiTheme="minorHAnsi" w:cstheme="minorHAnsi"/>
          <w:sz w:val="22"/>
          <w:szCs w:val="22"/>
        </w:rPr>
        <w:fldChar w:fldCharType="begin"/>
      </w:r>
      <w:r w:rsidR="008334A0" w:rsidRPr="00680C42">
        <w:rPr>
          <w:rFonts w:asciiTheme="minorHAnsi" w:hAnsiTheme="minorHAnsi" w:cstheme="minorHAnsi"/>
          <w:sz w:val="22"/>
          <w:szCs w:val="22"/>
        </w:rPr>
        <w:instrText xml:space="preserve"> REF _Ref117597112 \r \h </w:instrText>
      </w:r>
      <w:r w:rsidR="002442F7" w:rsidRPr="00680C42">
        <w:rPr>
          <w:rFonts w:asciiTheme="minorHAnsi" w:hAnsiTheme="minorHAnsi" w:cstheme="minorHAnsi"/>
          <w:sz w:val="22"/>
          <w:szCs w:val="22"/>
        </w:rPr>
        <w:instrText xml:space="preserve"> \* MERGEFORMAT </w:instrText>
      </w:r>
      <w:r w:rsidR="008334A0" w:rsidRPr="00680C42">
        <w:rPr>
          <w:rFonts w:asciiTheme="minorHAnsi" w:hAnsiTheme="minorHAnsi" w:cstheme="minorHAnsi"/>
          <w:sz w:val="22"/>
          <w:szCs w:val="22"/>
        </w:rPr>
      </w:r>
      <w:r w:rsidR="008334A0" w:rsidRPr="00680C42">
        <w:rPr>
          <w:rFonts w:asciiTheme="minorHAnsi" w:hAnsiTheme="minorHAnsi" w:cstheme="minorHAnsi"/>
          <w:sz w:val="22"/>
          <w:szCs w:val="22"/>
        </w:rPr>
        <w:fldChar w:fldCharType="separate"/>
      </w:r>
      <w:r w:rsidR="00BC53A1">
        <w:rPr>
          <w:rFonts w:asciiTheme="minorHAnsi" w:hAnsiTheme="minorHAnsi" w:cstheme="minorHAnsi"/>
          <w:sz w:val="22"/>
          <w:szCs w:val="22"/>
        </w:rPr>
        <w:t>23.7</w:t>
      </w:r>
      <w:r w:rsidR="008334A0" w:rsidRPr="00680C42">
        <w:rPr>
          <w:rFonts w:asciiTheme="minorHAnsi" w:hAnsiTheme="minorHAnsi" w:cstheme="minorHAnsi"/>
          <w:sz w:val="22"/>
          <w:szCs w:val="22"/>
        </w:rPr>
        <w:fldChar w:fldCharType="end"/>
      </w:r>
      <w:r w:rsidRPr="00680C42">
        <w:rPr>
          <w:rFonts w:asciiTheme="minorHAnsi" w:hAnsiTheme="minorHAnsi" w:cstheme="minorHAnsi"/>
          <w:sz w:val="22"/>
          <w:szCs w:val="22"/>
        </w:rPr>
        <w:t xml:space="preserve"> – w wysokości </w:t>
      </w:r>
      <w:r w:rsidR="008334A0" w:rsidRPr="00680C42">
        <w:rPr>
          <w:rFonts w:asciiTheme="minorHAnsi" w:hAnsiTheme="minorHAnsi" w:cstheme="minorHAnsi"/>
          <w:sz w:val="22"/>
          <w:szCs w:val="22"/>
        </w:rPr>
        <w:t>100 000,00 zł</w:t>
      </w:r>
      <w:r w:rsidR="00B64007" w:rsidRPr="00680C42">
        <w:rPr>
          <w:rFonts w:asciiTheme="minorHAnsi" w:hAnsiTheme="minorHAnsi" w:cstheme="minorHAnsi"/>
          <w:sz w:val="22"/>
          <w:szCs w:val="22"/>
        </w:rPr>
        <w:t>;</w:t>
      </w:r>
    </w:p>
    <w:p w14:paraId="6AFB8A79" w14:textId="3377588D" w:rsidR="003A1D64" w:rsidRPr="00680C42" w:rsidRDefault="003A1D64"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rPr>
        <w:t xml:space="preserve">naruszenia przez Wykonawcę zasad poufności określonych w </w:t>
      </w:r>
      <w:r w:rsidR="00F83EF9" w:rsidRPr="00680C42">
        <w:rPr>
          <w:rFonts w:asciiTheme="minorHAnsi" w:hAnsiTheme="minorHAnsi" w:cstheme="minorHAnsi"/>
          <w:sz w:val="22"/>
          <w:szCs w:val="22"/>
        </w:rPr>
        <w:t xml:space="preserve">pkt 28 </w:t>
      </w:r>
      <w:r w:rsidRPr="00680C42">
        <w:rPr>
          <w:rFonts w:asciiTheme="minorHAnsi" w:hAnsiTheme="minorHAnsi" w:cstheme="minorHAnsi"/>
          <w:sz w:val="22"/>
          <w:szCs w:val="22"/>
        </w:rPr>
        <w:t>Kontrak</w:t>
      </w:r>
      <w:r w:rsidR="00F83EF9" w:rsidRPr="00680C42">
        <w:rPr>
          <w:rFonts w:asciiTheme="minorHAnsi" w:hAnsiTheme="minorHAnsi" w:cstheme="minorHAnsi"/>
          <w:sz w:val="22"/>
          <w:szCs w:val="22"/>
        </w:rPr>
        <w:t>tu</w:t>
      </w:r>
      <w:r w:rsidRPr="00680C42">
        <w:rPr>
          <w:rFonts w:asciiTheme="minorHAnsi" w:hAnsiTheme="minorHAnsi" w:cstheme="minorHAnsi"/>
          <w:sz w:val="22"/>
          <w:szCs w:val="22"/>
        </w:rPr>
        <w:t xml:space="preserve"> – w wysokości </w:t>
      </w:r>
      <w:r w:rsidR="00B41D6D" w:rsidRPr="00680C42">
        <w:rPr>
          <w:rFonts w:asciiTheme="minorHAnsi" w:hAnsiTheme="minorHAnsi" w:cstheme="minorHAnsi"/>
          <w:sz w:val="22"/>
          <w:szCs w:val="22"/>
        </w:rPr>
        <w:t>10 </w:t>
      </w:r>
      <w:r w:rsidRPr="00680C42">
        <w:rPr>
          <w:rFonts w:asciiTheme="minorHAnsi" w:hAnsiTheme="minorHAnsi" w:cstheme="minorHAnsi"/>
          <w:sz w:val="22"/>
          <w:szCs w:val="22"/>
        </w:rPr>
        <w:t>000</w:t>
      </w:r>
      <w:r w:rsidR="00B41D6D" w:rsidRPr="00680C42">
        <w:rPr>
          <w:rFonts w:asciiTheme="minorHAnsi" w:hAnsiTheme="minorHAnsi" w:cstheme="minorHAnsi"/>
          <w:sz w:val="22"/>
          <w:szCs w:val="22"/>
        </w:rPr>
        <w:t>,00</w:t>
      </w:r>
      <w:r w:rsidRPr="00680C42">
        <w:rPr>
          <w:rFonts w:asciiTheme="minorHAnsi" w:hAnsiTheme="minorHAnsi" w:cstheme="minorHAnsi"/>
          <w:sz w:val="22"/>
          <w:szCs w:val="22"/>
        </w:rPr>
        <w:t xml:space="preserve"> zł za każdy przypadek;</w:t>
      </w:r>
    </w:p>
    <w:p w14:paraId="4EFC3B78" w14:textId="61FEEA99" w:rsidR="005307DE" w:rsidRPr="00680C42" w:rsidRDefault="00B64007" w:rsidP="00A1429F">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rPr>
        <w:t xml:space="preserve">w przypadku braku spełnienia wymagania zatrudnienia na podstawie stosunku pracy osób wskazanych w pkt </w:t>
      </w:r>
      <w:r w:rsidRPr="00680C42">
        <w:rPr>
          <w:rFonts w:asciiTheme="minorHAnsi" w:hAnsiTheme="minorHAnsi" w:cstheme="minorHAnsi"/>
          <w:sz w:val="22"/>
          <w:szCs w:val="22"/>
        </w:rPr>
        <w:fldChar w:fldCharType="begin"/>
      </w:r>
      <w:r w:rsidRPr="00680C42">
        <w:rPr>
          <w:rFonts w:asciiTheme="minorHAnsi" w:hAnsiTheme="minorHAnsi" w:cstheme="minorHAnsi"/>
          <w:sz w:val="22"/>
          <w:szCs w:val="22"/>
        </w:rPr>
        <w:instrText xml:space="preserve"> REF _Ref120782774 \r \h </w:instrText>
      </w:r>
      <w:r w:rsidRPr="00680C42">
        <w:rPr>
          <w:rFonts w:asciiTheme="minorHAnsi" w:hAnsiTheme="minorHAnsi" w:cstheme="minorHAnsi"/>
          <w:sz w:val="22"/>
          <w:szCs w:val="22"/>
        </w:rPr>
      </w:r>
      <w:r w:rsidRPr="00680C42">
        <w:rPr>
          <w:rFonts w:asciiTheme="minorHAnsi" w:hAnsiTheme="minorHAnsi" w:cstheme="minorHAnsi"/>
          <w:sz w:val="22"/>
          <w:szCs w:val="22"/>
        </w:rPr>
        <w:fldChar w:fldCharType="separate"/>
      </w:r>
      <w:r w:rsidR="00BC53A1">
        <w:rPr>
          <w:rFonts w:asciiTheme="minorHAnsi" w:hAnsiTheme="minorHAnsi" w:cstheme="minorHAnsi"/>
          <w:sz w:val="22"/>
          <w:szCs w:val="22"/>
        </w:rPr>
        <w:t>9.11</w:t>
      </w:r>
      <w:r w:rsidRPr="00680C42">
        <w:rPr>
          <w:rFonts w:asciiTheme="minorHAnsi" w:hAnsiTheme="minorHAnsi" w:cstheme="minorHAnsi"/>
          <w:sz w:val="22"/>
          <w:szCs w:val="22"/>
        </w:rPr>
        <w:fldChar w:fldCharType="end"/>
      </w:r>
      <w:r w:rsidRPr="00680C42">
        <w:rPr>
          <w:rFonts w:asciiTheme="minorHAnsi" w:hAnsiTheme="minorHAnsi" w:cstheme="minorHAnsi"/>
          <w:sz w:val="22"/>
          <w:szCs w:val="22"/>
        </w:rPr>
        <w:t xml:space="preserve"> lub braku spełnienia wymagania zatrudnienia osób niepełnosprawnych w zakresie określonym w pkt </w:t>
      </w:r>
      <w:r w:rsidR="00680C42" w:rsidRPr="00680C42">
        <w:rPr>
          <w:rFonts w:asciiTheme="minorHAnsi" w:hAnsiTheme="minorHAnsi" w:cstheme="minorHAnsi"/>
          <w:sz w:val="22"/>
          <w:szCs w:val="22"/>
        </w:rPr>
        <w:fldChar w:fldCharType="begin"/>
      </w:r>
      <w:r w:rsidR="00680C42" w:rsidRPr="00680C42">
        <w:rPr>
          <w:rFonts w:asciiTheme="minorHAnsi" w:hAnsiTheme="minorHAnsi" w:cstheme="minorHAnsi"/>
          <w:sz w:val="22"/>
          <w:szCs w:val="22"/>
        </w:rPr>
        <w:instrText xml:space="preserve"> REF _Ref121306117 \r \h </w:instrText>
      </w:r>
      <w:r w:rsidR="00680C42" w:rsidRPr="00680C42">
        <w:rPr>
          <w:rFonts w:asciiTheme="minorHAnsi" w:hAnsiTheme="minorHAnsi" w:cstheme="minorHAnsi"/>
          <w:sz w:val="22"/>
          <w:szCs w:val="22"/>
        </w:rPr>
      </w:r>
      <w:r w:rsidR="00680C42" w:rsidRPr="00680C42">
        <w:rPr>
          <w:rFonts w:asciiTheme="minorHAnsi" w:hAnsiTheme="minorHAnsi" w:cstheme="minorHAnsi"/>
          <w:sz w:val="22"/>
          <w:szCs w:val="22"/>
        </w:rPr>
        <w:fldChar w:fldCharType="separate"/>
      </w:r>
      <w:r w:rsidR="00BC53A1">
        <w:rPr>
          <w:rFonts w:asciiTheme="minorHAnsi" w:hAnsiTheme="minorHAnsi" w:cstheme="minorHAnsi"/>
          <w:sz w:val="22"/>
          <w:szCs w:val="22"/>
        </w:rPr>
        <w:t>9.15</w:t>
      </w:r>
      <w:r w:rsidR="00680C42" w:rsidRPr="00680C42">
        <w:rPr>
          <w:rFonts w:asciiTheme="minorHAnsi" w:hAnsiTheme="minorHAnsi" w:cstheme="minorHAnsi"/>
          <w:sz w:val="22"/>
          <w:szCs w:val="22"/>
        </w:rPr>
        <w:fldChar w:fldCharType="end"/>
      </w:r>
      <w:r w:rsidRPr="00680C42">
        <w:rPr>
          <w:rFonts w:asciiTheme="minorHAnsi" w:hAnsiTheme="minorHAnsi" w:cstheme="minorHAnsi"/>
          <w:sz w:val="22"/>
          <w:szCs w:val="22"/>
        </w:rPr>
        <w:t>, w wysokości 1000 zł za każdy przypadek, nie więcej niż 20 000 zł w całym okresie realizacji Kontraktu</w:t>
      </w:r>
      <w:r w:rsidR="0092205D" w:rsidRPr="00680C42">
        <w:rPr>
          <w:rFonts w:asciiTheme="minorHAnsi" w:hAnsiTheme="minorHAnsi" w:cstheme="minorHAnsi"/>
          <w:sz w:val="22"/>
          <w:szCs w:val="22"/>
        </w:rPr>
        <w:t>.</w:t>
      </w:r>
    </w:p>
    <w:p w14:paraId="3D8239A5" w14:textId="0498D75A" w:rsidR="005271E7" w:rsidRPr="00680C42" w:rsidRDefault="005271E7"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Każde ze zobowiązań określonych w </w:t>
      </w:r>
      <w:r w:rsidR="00415785" w:rsidRPr="00680C42">
        <w:rPr>
          <w:rFonts w:asciiTheme="minorHAnsi" w:hAnsiTheme="minorHAnsi" w:cstheme="minorHAnsi"/>
          <w:sz w:val="22"/>
          <w:szCs w:val="22"/>
          <w:lang w:bidi="he-IL"/>
        </w:rPr>
        <w:t xml:space="preserve">pkt </w:t>
      </w:r>
      <w:r w:rsidR="00415785" w:rsidRPr="00680C42">
        <w:rPr>
          <w:rFonts w:asciiTheme="minorHAnsi" w:hAnsiTheme="minorHAnsi" w:cstheme="minorHAnsi"/>
          <w:sz w:val="22"/>
          <w:szCs w:val="22"/>
          <w:lang w:bidi="he-IL"/>
        </w:rPr>
        <w:fldChar w:fldCharType="begin"/>
      </w:r>
      <w:r w:rsidR="00415785" w:rsidRPr="00680C42">
        <w:rPr>
          <w:rFonts w:asciiTheme="minorHAnsi" w:hAnsiTheme="minorHAnsi" w:cstheme="minorHAnsi"/>
          <w:sz w:val="22"/>
          <w:szCs w:val="22"/>
          <w:lang w:bidi="he-IL"/>
        </w:rPr>
        <w:instrText xml:space="preserve"> REF _Ref108696480 \r \h </w:instrText>
      </w:r>
      <w:r w:rsidR="004800D6" w:rsidRPr="00680C42">
        <w:rPr>
          <w:rFonts w:asciiTheme="minorHAnsi" w:hAnsiTheme="minorHAnsi" w:cstheme="minorHAnsi"/>
          <w:sz w:val="22"/>
          <w:szCs w:val="22"/>
          <w:lang w:bidi="he-IL"/>
        </w:rPr>
        <w:instrText xml:space="preserve"> \* MERGEFORMAT </w:instrText>
      </w:r>
      <w:r w:rsidR="00415785" w:rsidRPr="00680C42">
        <w:rPr>
          <w:rFonts w:asciiTheme="minorHAnsi" w:hAnsiTheme="minorHAnsi" w:cstheme="minorHAnsi"/>
          <w:sz w:val="22"/>
          <w:szCs w:val="22"/>
          <w:lang w:bidi="he-IL"/>
        </w:rPr>
      </w:r>
      <w:r w:rsidR="00415785"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20</w:t>
      </w:r>
      <w:r w:rsidR="00415785" w:rsidRPr="00680C42">
        <w:rPr>
          <w:rFonts w:asciiTheme="minorHAnsi" w:hAnsiTheme="minorHAnsi" w:cstheme="minorHAnsi"/>
          <w:sz w:val="22"/>
          <w:szCs w:val="22"/>
          <w:lang w:bidi="he-IL"/>
        </w:rPr>
        <w:fldChar w:fldCharType="end"/>
      </w:r>
      <w:r w:rsidR="00415785"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jest samodzielne 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Zamawiający jest uprawniony do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dochodzenia kar umownych z tytułu zaistnienia każdego ze zdarzeń wskazanych w tym postanowieniu, zarówno wszystkich łącznie, jak i każdej z osobna</w:t>
      </w:r>
      <w:r w:rsidR="00F078D9" w:rsidRPr="00680C42">
        <w:rPr>
          <w:rFonts w:asciiTheme="minorHAnsi" w:hAnsiTheme="minorHAnsi" w:cstheme="minorHAnsi"/>
          <w:sz w:val="22"/>
          <w:szCs w:val="22"/>
          <w:lang w:bidi="he-IL"/>
        </w:rPr>
        <w:t>, przy czym w razie odstąpienia od Kontraktu</w:t>
      </w:r>
      <w:r w:rsidR="00C21F12" w:rsidRPr="00680C42">
        <w:rPr>
          <w:rFonts w:asciiTheme="minorHAnsi" w:hAnsiTheme="minorHAnsi" w:cstheme="minorHAnsi"/>
          <w:sz w:val="22"/>
          <w:szCs w:val="22"/>
          <w:lang w:bidi="he-IL"/>
        </w:rPr>
        <w:t xml:space="preserve"> nie będą naliczane kary z innych tytułów, zaś naliczone kary zostaną zaliczone na poczet kary z tytułu odstąpienia.</w:t>
      </w:r>
      <w:r w:rsidRPr="00680C42">
        <w:rPr>
          <w:rFonts w:asciiTheme="minorHAnsi" w:hAnsiTheme="minorHAnsi" w:cstheme="minorHAnsi"/>
          <w:sz w:val="22"/>
          <w:szCs w:val="22"/>
          <w:lang w:bidi="he-IL"/>
        </w:rPr>
        <w:t xml:space="preserve">. </w:t>
      </w:r>
    </w:p>
    <w:p w14:paraId="341DB12F" w14:textId="77777777" w:rsidR="005271E7" w:rsidRPr="00680C42" w:rsidRDefault="005271E7"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Zapłacenie przez Wykonawcę kar </w:t>
      </w:r>
      <w:r w:rsidR="00415785" w:rsidRPr="00680C42">
        <w:rPr>
          <w:rFonts w:asciiTheme="minorHAnsi" w:hAnsiTheme="minorHAnsi" w:cstheme="minorHAnsi"/>
          <w:sz w:val="22"/>
          <w:szCs w:val="22"/>
          <w:lang w:bidi="he-IL"/>
        </w:rPr>
        <w:t xml:space="preserve">umownych </w:t>
      </w:r>
      <w:r w:rsidRPr="00680C42">
        <w:rPr>
          <w:rFonts w:asciiTheme="minorHAnsi" w:hAnsiTheme="minorHAnsi" w:cstheme="minorHAnsi"/>
          <w:sz w:val="22"/>
          <w:szCs w:val="22"/>
          <w:lang w:bidi="he-IL"/>
        </w:rPr>
        <w:t>nie</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zwalnia Wykonawcy z obowiązku ukończenia </w:t>
      </w:r>
      <w:r w:rsidR="005B4043"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rzedmiotu Kontraktu lub jakichkolwiek innych obowiązków wynikających z Kontraktu.</w:t>
      </w:r>
    </w:p>
    <w:p w14:paraId="7223313C" w14:textId="77777777" w:rsidR="005271E7" w:rsidRPr="00680C42" w:rsidRDefault="005271E7"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jest uprawniony do potrącenia należnych mu kar umownych z </w:t>
      </w:r>
      <w:r w:rsidR="005B4043"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przysługującego Wykonawcy </w:t>
      </w:r>
      <w:r w:rsidR="00415785" w:rsidRPr="00680C42">
        <w:rPr>
          <w:rFonts w:asciiTheme="minorHAnsi" w:hAnsiTheme="minorHAnsi" w:cstheme="minorHAnsi"/>
          <w:sz w:val="22"/>
          <w:szCs w:val="22"/>
          <w:lang w:bidi="he-IL"/>
        </w:rPr>
        <w:t>(z zastrzeżeniem powszechnie obowiązujących przepisów prawa</w:t>
      </w:r>
      <w:r w:rsidR="0021413F" w:rsidRPr="00680C42">
        <w:rPr>
          <w:rFonts w:asciiTheme="minorHAnsi" w:hAnsiTheme="minorHAnsi" w:cstheme="minorHAnsi"/>
          <w:sz w:val="22"/>
          <w:szCs w:val="22"/>
          <w:lang w:bidi="he-IL"/>
        </w:rPr>
        <w:t>)</w:t>
      </w:r>
      <w:r w:rsidR="00277971" w:rsidRPr="00680C42">
        <w:rPr>
          <w:rFonts w:asciiTheme="minorHAnsi" w:hAnsiTheme="minorHAnsi" w:cstheme="minorHAnsi"/>
          <w:sz w:val="22"/>
          <w:szCs w:val="22"/>
          <w:lang w:bidi="he-IL"/>
        </w:rPr>
        <w:t xml:space="preserve"> lub wedle własnego wyboru, zaspokojenie z ZNW.</w:t>
      </w:r>
    </w:p>
    <w:p w14:paraId="4B24D0D8" w14:textId="6047B058" w:rsidR="00415785" w:rsidRPr="00680C42" w:rsidRDefault="00415785"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razie braku możliwości potrącenia kar umownych</w:t>
      </w:r>
      <w:r w:rsidR="005B4043" w:rsidRPr="00680C42">
        <w:rPr>
          <w:rFonts w:asciiTheme="minorHAnsi" w:hAnsiTheme="minorHAnsi" w:cstheme="minorHAnsi"/>
          <w:sz w:val="22"/>
        </w:rPr>
        <w:t xml:space="preserve"> Wykonawca zobowiązuje się do zapłaty kary umownej w terminie 14 dni od dnia otrzymania noty obciążeniowej wystawionej przez Zamawiającego.</w:t>
      </w:r>
    </w:p>
    <w:p w14:paraId="5E6CC6A8" w14:textId="77777777" w:rsidR="005271E7" w:rsidRPr="00680C42" w:rsidRDefault="005271E7"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Zamawiający zastrzega sobie prawo do odszkodowania przenoszącego wysokość kar umownych do wysokości poniesionej szkody.</w:t>
      </w:r>
    </w:p>
    <w:p w14:paraId="0E0E1338" w14:textId="344453B5" w:rsidR="005271E7" w:rsidRPr="00680C42" w:rsidRDefault="005271E7" w:rsidP="00A03953">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Łączna maksymalna wysokość kar, której może dochodzić Zamawiający od Wykonawcy lub Wykonawca od Zamawiającego nie może przekroczyć 20 % </w:t>
      </w:r>
      <w:r w:rsidR="00415785" w:rsidRPr="00680C42">
        <w:rPr>
          <w:rFonts w:asciiTheme="minorHAnsi" w:hAnsiTheme="minorHAnsi" w:cstheme="minorHAnsi"/>
          <w:sz w:val="22"/>
          <w:szCs w:val="22"/>
          <w:lang w:bidi="he-IL"/>
        </w:rPr>
        <w:t xml:space="preserve">Ceny netto określonej w pkt </w:t>
      </w:r>
      <w:r w:rsidR="00415785" w:rsidRPr="00680C42">
        <w:rPr>
          <w:rFonts w:asciiTheme="minorHAnsi" w:hAnsiTheme="minorHAnsi" w:cstheme="minorHAnsi"/>
          <w:sz w:val="22"/>
          <w:szCs w:val="22"/>
          <w:lang w:bidi="he-IL"/>
        </w:rPr>
        <w:fldChar w:fldCharType="begin"/>
      </w:r>
      <w:r w:rsidR="00415785" w:rsidRPr="00680C42">
        <w:rPr>
          <w:rFonts w:asciiTheme="minorHAnsi" w:hAnsiTheme="minorHAnsi" w:cstheme="minorHAnsi"/>
          <w:sz w:val="22"/>
          <w:szCs w:val="22"/>
          <w:lang w:bidi="he-IL"/>
        </w:rPr>
        <w:instrText xml:space="preserve"> REF _Ref108696520 \r \h </w:instrText>
      </w:r>
      <w:r w:rsidR="004800D6" w:rsidRPr="00680C42">
        <w:rPr>
          <w:rFonts w:asciiTheme="minorHAnsi" w:hAnsiTheme="minorHAnsi" w:cstheme="minorHAnsi"/>
          <w:sz w:val="22"/>
          <w:szCs w:val="22"/>
          <w:lang w:bidi="he-IL"/>
        </w:rPr>
        <w:instrText xml:space="preserve"> \* MERGEFORMAT </w:instrText>
      </w:r>
      <w:r w:rsidR="00415785" w:rsidRPr="00680C42">
        <w:rPr>
          <w:rFonts w:asciiTheme="minorHAnsi" w:hAnsiTheme="minorHAnsi" w:cstheme="minorHAnsi"/>
          <w:sz w:val="22"/>
          <w:szCs w:val="22"/>
          <w:lang w:bidi="he-IL"/>
        </w:rPr>
      </w:r>
      <w:r w:rsidR="00415785"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7.1</w:t>
      </w:r>
      <w:r w:rsidR="00415785"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w:t>
      </w:r>
    </w:p>
    <w:p w14:paraId="4D040C4E" w14:textId="77777777" w:rsidR="005271E7" w:rsidRPr="00680C42" w:rsidRDefault="005271E7">
      <w:pPr>
        <w:pStyle w:val="Styl"/>
        <w:suppressAutoHyphens/>
        <w:spacing w:before="120"/>
        <w:ind w:left="567" w:right="12"/>
        <w:jc w:val="both"/>
        <w:rPr>
          <w:rFonts w:asciiTheme="minorHAnsi" w:hAnsiTheme="minorHAnsi" w:cstheme="minorHAnsi"/>
          <w:sz w:val="22"/>
          <w:szCs w:val="22"/>
          <w:lang w:bidi="he-IL"/>
        </w:rPr>
      </w:pPr>
    </w:p>
    <w:p w14:paraId="2F58F8AF" w14:textId="77777777" w:rsidR="00903653" w:rsidRPr="00680C42" w:rsidRDefault="00D834ED" w:rsidP="00D75DC3">
      <w:pPr>
        <w:pStyle w:val="Nagwek1"/>
      </w:pPr>
      <w:bookmarkStart w:id="108" w:name="_Ref118967635"/>
      <w:bookmarkStart w:id="109" w:name="_Toc122085219"/>
      <w:r w:rsidRPr="00680C42">
        <w:t xml:space="preserve">ZABEZPIECZENIE NALEŻYTEGO WYKONANIA </w:t>
      </w:r>
      <w:r w:rsidR="00022D0E" w:rsidRPr="00680C42">
        <w:t>KONTRAKTU</w:t>
      </w:r>
      <w:bookmarkEnd w:id="91"/>
      <w:bookmarkEnd w:id="108"/>
      <w:bookmarkEnd w:id="109"/>
    </w:p>
    <w:p w14:paraId="03491E14" w14:textId="77777777" w:rsidR="00D219CC" w:rsidRPr="00680C42" w:rsidRDefault="00D219CC"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10" w:name="_Ref107838969"/>
      <w:r w:rsidRPr="00680C42">
        <w:rPr>
          <w:rFonts w:asciiTheme="minorHAnsi" w:hAnsiTheme="minorHAnsi" w:cstheme="minorHAnsi"/>
          <w:sz w:val="22"/>
          <w:szCs w:val="22"/>
          <w:lang w:bidi="he-IL"/>
        </w:rPr>
        <w:t xml:space="preserve">Przed podpisaniem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t>
      </w:r>
      <w:r w:rsidR="00BB7644" w:rsidRPr="00680C42">
        <w:rPr>
          <w:rFonts w:asciiTheme="minorHAnsi" w:hAnsiTheme="minorHAnsi" w:cstheme="minorHAnsi"/>
          <w:sz w:val="22"/>
          <w:szCs w:val="22"/>
          <w:lang w:bidi="he-IL"/>
        </w:rPr>
        <w:t>Wykonawca</w:t>
      </w:r>
      <w:r w:rsidRPr="00680C42">
        <w:rPr>
          <w:rFonts w:asciiTheme="minorHAnsi" w:hAnsiTheme="minorHAnsi" w:cstheme="minorHAnsi"/>
          <w:sz w:val="22"/>
          <w:szCs w:val="22"/>
          <w:lang w:bidi="he-IL"/>
        </w:rPr>
        <w:t xml:space="preserve"> wniósł </w:t>
      </w:r>
      <w:r w:rsidR="000E6865"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 xml:space="preserve"> w formie […], </w:t>
      </w:r>
      <w:r w:rsidR="006F246A" w:rsidRPr="00680C42">
        <w:rPr>
          <w:rFonts w:asciiTheme="minorHAnsi" w:hAnsiTheme="minorHAnsi" w:cstheme="minorHAnsi"/>
          <w:sz w:val="22"/>
          <w:szCs w:val="22"/>
          <w:lang w:bidi="he-IL"/>
        </w:rPr>
        <w:t xml:space="preserve">stanowiącą </w:t>
      </w:r>
      <w:r w:rsidRPr="00680C42">
        <w:rPr>
          <w:rFonts w:asciiTheme="minorHAnsi" w:hAnsiTheme="minorHAnsi" w:cstheme="minorHAnsi"/>
          <w:sz w:val="22"/>
          <w:szCs w:val="22"/>
          <w:lang w:bidi="he-IL"/>
        </w:rPr>
        <w:t>5% łącznej ceny ofertowej</w:t>
      </w:r>
      <w:r w:rsidR="009D768A" w:rsidRPr="00680C42">
        <w:rPr>
          <w:rFonts w:asciiTheme="minorHAnsi" w:hAnsiTheme="minorHAnsi" w:cstheme="minorHAnsi"/>
          <w:sz w:val="22"/>
          <w:szCs w:val="22"/>
          <w:lang w:bidi="he-IL"/>
        </w:rPr>
        <w:t xml:space="preserve"> </w:t>
      </w:r>
      <w:r w:rsidR="00107569" w:rsidRPr="00680C42">
        <w:rPr>
          <w:rFonts w:asciiTheme="minorHAnsi" w:hAnsiTheme="minorHAnsi" w:cstheme="minorHAnsi"/>
          <w:sz w:val="22"/>
          <w:szCs w:val="22"/>
          <w:lang w:bidi="he-IL"/>
        </w:rPr>
        <w:t>brutto, tj. […] zł</w:t>
      </w:r>
      <w:r w:rsidRPr="00680C42">
        <w:rPr>
          <w:rFonts w:asciiTheme="minorHAnsi" w:hAnsiTheme="minorHAnsi" w:cstheme="minorHAnsi"/>
          <w:sz w:val="22"/>
          <w:szCs w:val="22"/>
          <w:lang w:bidi="he-IL"/>
        </w:rPr>
        <w:t>.</w:t>
      </w:r>
      <w:bookmarkEnd w:id="110"/>
    </w:p>
    <w:p w14:paraId="2713AA34" w14:textId="4D29D44F" w:rsidR="00D219CC" w:rsidRPr="00680C42" w:rsidRDefault="000E6865"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ZNW</w:t>
      </w:r>
      <w:r w:rsidR="00D219CC" w:rsidRPr="00680C42">
        <w:rPr>
          <w:rFonts w:asciiTheme="minorHAnsi" w:hAnsiTheme="minorHAnsi" w:cstheme="minorHAnsi"/>
          <w:sz w:val="22"/>
          <w:szCs w:val="22"/>
          <w:lang w:bidi="he-IL"/>
        </w:rPr>
        <w:t xml:space="preserve"> </w:t>
      </w:r>
      <w:r w:rsidR="000E188C" w:rsidRPr="00680C42">
        <w:rPr>
          <w:rFonts w:asciiTheme="minorHAnsi" w:hAnsiTheme="minorHAnsi" w:cstheme="minorHAnsi"/>
          <w:sz w:val="22"/>
          <w:szCs w:val="22"/>
          <w:lang w:bidi="he-IL"/>
        </w:rPr>
        <w:t>zostanie</w:t>
      </w:r>
      <w:r w:rsidR="00D219CC" w:rsidRPr="00680C42">
        <w:rPr>
          <w:rFonts w:asciiTheme="minorHAnsi" w:hAnsiTheme="minorHAnsi" w:cstheme="minorHAnsi"/>
          <w:sz w:val="22"/>
          <w:szCs w:val="22"/>
          <w:lang w:bidi="he-IL"/>
        </w:rPr>
        <w:t xml:space="preserve"> zwrócone </w:t>
      </w:r>
      <w:r w:rsidR="00BB7644" w:rsidRPr="00680C42">
        <w:rPr>
          <w:rFonts w:asciiTheme="minorHAnsi" w:hAnsiTheme="minorHAnsi" w:cstheme="minorHAnsi"/>
          <w:sz w:val="22"/>
          <w:szCs w:val="22"/>
          <w:lang w:bidi="he-IL"/>
        </w:rPr>
        <w:t>Wykonawcy</w:t>
      </w:r>
      <w:r w:rsidR="00D219CC" w:rsidRPr="00680C42">
        <w:rPr>
          <w:rFonts w:asciiTheme="minorHAnsi" w:hAnsiTheme="minorHAnsi" w:cstheme="minorHAnsi"/>
          <w:sz w:val="22"/>
          <w:szCs w:val="22"/>
          <w:lang w:bidi="he-IL"/>
        </w:rPr>
        <w:t xml:space="preserve"> </w:t>
      </w:r>
      <w:r w:rsidR="00B41D6D" w:rsidRPr="00680C42">
        <w:rPr>
          <w:rFonts w:asciiTheme="minorHAnsi" w:hAnsiTheme="minorHAnsi" w:cstheme="minorHAnsi"/>
          <w:sz w:val="22"/>
          <w:szCs w:val="22"/>
          <w:lang w:bidi="he-IL"/>
        </w:rPr>
        <w:t xml:space="preserve">(w przypadku ZNW w formie niepieniężnej – zwolnione) </w:t>
      </w:r>
      <w:r w:rsidR="00D219CC" w:rsidRPr="00680C42">
        <w:rPr>
          <w:rFonts w:asciiTheme="minorHAnsi" w:hAnsiTheme="minorHAnsi" w:cstheme="minorHAnsi"/>
          <w:sz w:val="22"/>
          <w:szCs w:val="22"/>
          <w:lang w:bidi="he-IL"/>
        </w:rPr>
        <w:t>w terminie 30 dni od daty</w:t>
      </w:r>
      <w:r w:rsidRPr="00680C42">
        <w:rPr>
          <w:rFonts w:asciiTheme="minorHAnsi" w:hAnsiTheme="minorHAnsi" w:cstheme="minorHAnsi"/>
          <w:sz w:val="22"/>
          <w:szCs w:val="22"/>
          <w:lang w:bidi="he-IL"/>
        </w:rPr>
        <w:t xml:space="preserve"> podpisania przez Zamawiającego Protokołu Odbioru </w:t>
      </w:r>
      <w:r w:rsidR="00C96B0E" w:rsidRPr="00680C42">
        <w:rPr>
          <w:rFonts w:asciiTheme="minorHAnsi" w:hAnsiTheme="minorHAnsi" w:cstheme="minorHAnsi"/>
          <w:sz w:val="22"/>
          <w:szCs w:val="22"/>
          <w:lang w:bidi="he-IL"/>
        </w:rPr>
        <w:t>Budowy</w:t>
      </w:r>
      <w:r w:rsidR="00D219CC" w:rsidRPr="00680C42">
        <w:rPr>
          <w:rFonts w:asciiTheme="minorHAnsi" w:hAnsiTheme="minorHAnsi" w:cstheme="minorHAnsi"/>
          <w:sz w:val="22"/>
          <w:szCs w:val="22"/>
          <w:lang w:bidi="he-IL"/>
        </w:rPr>
        <w:t xml:space="preserve">, przy czym </w:t>
      </w:r>
      <w:r w:rsidR="00B41D6D" w:rsidRPr="00680C42">
        <w:rPr>
          <w:rFonts w:asciiTheme="minorHAnsi" w:hAnsiTheme="minorHAnsi" w:cstheme="minorHAnsi"/>
          <w:sz w:val="22"/>
          <w:szCs w:val="22"/>
          <w:lang w:bidi="he-IL"/>
        </w:rPr>
        <w:t xml:space="preserve">ZNW w celu zabezpieczenia </w:t>
      </w:r>
      <w:r w:rsidR="00D219CC" w:rsidRPr="00680C42">
        <w:rPr>
          <w:rFonts w:asciiTheme="minorHAnsi" w:hAnsiTheme="minorHAnsi" w:cstheme="minorHAnsi"/>
          <w:sz w:val="22"/>
          <w:szCs w:val="22"/>
          <w:lang w:bidi="he-IL"/>
        </w:rPr>
        <w:t xml:space="preserve">roszczeń </w:t>
      </w:r>
      <w:r w:rsidRPr="00680C42">
        <w:rPr>
          <w:rFonts w:asciiTheme="minorHAnsi" w:hAnsiTheme="minorHAnsi" w:cstheme="minorHAnsi"/>
          <w:sz w:val="22"/>
          <w:szCs w:val="22"/>
          <w:lang w:bidi="he-IL"/>
        </w:rPr>
        <w:t xml:space="preserve">w Okresie Gwarancji </w:t>
      </w:r>
      <w:r w:rsidR="00B41D6D" w:rsidRPr="00680C42">
        <w:rPr>
          <w:rFonts w:asciiTheme="minorHAnsi" w:hAnsiTheme="minorHAnsi" w:cstheme="minorHAnsi"/>
          <w:sz w:val="22"/>
          <w:szCs w:val="22"/>
          <w:lang w:bidi="he-IL"/>
        </w:rPr>
        <w:t xml:space="preserve">wynosić będzie </w:t>
      </w:r>
      <w:r w:rsidR="00D219CC" w:rsidRPr="00680C42">
        <w:rPr>
          <w:rFonts w:asciiTheme="minorHAnsi" w:hAnsiTheme="minorHAnsi" w:cstheme="minorHAnsi"/>
          <w:sz w:val="22"/>
          <w:szCs w:val="22"/>
          <w:lang w:bidi="he-IL"/>
        </w:rPr>
        <w:t xml:space="preserve">równowartość 30 % </w:t>
      </w:r>
      <w:r w:rsidR="00995222" w:rsidRPr="00680C42">
        <w:rPr>
          <w:rFonts w:asciiTheme="minorHAnsi" w:hAnsiTheme="minorHAnsi" w:cstheme="minorHAnsi"/>
          <w:sz w:val="22"/>
          <w:szCs w:val="22"/>
          <w:lang w:bidi="he-IL"/>
        </w:rPr>
        <w:t xml:space="preserve">ZNW wskazanego w pkt </w:t>
      </w:r>
      <w:r w:rsidR="00995222" w:rsidRPr="00680C42">
        <w:rPr>
          <w:rFonts w:asciiTheme="minorHAnsi" w:hAnsiTheme="minorHAnsi" w:cstheme="minorHAnsi"/>
          <w:sz w:val="22"/>
          <w:szCs w:val="22"/>
          <w:lang w:bidi="he-IL"/>
        </w:rPr>
        <w:fldChar w:fldCharType="begin"/>
      </w:r>
      <w:r w:rsidR="00995222" w:rsidRPr="00680C42">
        <w:rPr>
          <w:rFonts w:asciiTheme="minorHAnsi" w:hAnsiTheme="minorHAnsi" w:cstheme="minorHAnsi"/>
          <w:sz w:val="22"/>
          <w:szCs w:val="22"/>
          <w:lang w:bidi="he-IL"/>
        </w:rPr>
        <w:instrText xml:space="preserve"> REF _Ref107838969 \r \h </w:instrText>
      </w:r>
      <w:r w:rsidR="004800D6" w:rsidRPr="00680C42">
        <w:rPr>
          <w:rFonts w:asciiTheme="minorHAnsi" w:hAnsiTheme="minorHAnsi" w:cstheme="minorHAnsi"/>
          <w:sz w:val="22"/>
          <w:szCs w:val="22"/>
          <w:lang w:bidi="he-IL"/>
        </w:rPr>
        <w:instrText xml:space="preserve"> \* MERGEFORMAT </w:instrText>
      </w:r>
      <w:r w:rsidR="00995222" w:rsidRPr="00680C42">
        <w:rPr>
          <w:rFonts w:asciiTheme="minorHAnsi" w:hAnsiTheme="minorHAnsi" w:cstheme="minorHAnsi"/>
          <w:sz w:val="22"/>
          <w:szCs w:val="22"/>
          <w:lang w:bidi="he-IL"/>
        </w:rPr>
      </w:r>
      <w:r w:rsidR="00995222"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21.1</w:t>
      </w:r>
      <w:r w:rsidR="00995222" w:rsidRPr="00680C42">
        <w:rPr>
          <w:rFonts w:asciiTheme="minorHAnsi" w:hAnsiTheme="minorHAnsi" w:cstheme="minorHAnsi"/>
          <w:sz w:val="22"/>
          <w:szCs w:val="22"/>
          <w:lang w:bidi="he-IL"/>
        </w:rPr>
        <w:fldChar w:fldCharType="end"/>
      </w:r>
      <w:r w:rsidR="00D219CC" w:rsidRPr="00680C42">
        <w:rPr>
          <w:rFonts w:asciiTheme="minorHAnsi" w:hAnsiTheme="minorHAnsi" w:cstheme="minorHAnsi"/>
          <w:sz w:val="22"/>
          <w:szCs w:val="22"/>
          <w:lang w:bidi="he-IL"/>
        </w:rPr>
        <w:t xml:space="preserve">. </w:t>
      </w:r>
      <w:r w:rsidR="00D219CC" w:rsidRPr="00680C42">
        <w:rPr>
          <w:rFonts w:asciiTheme="minorHAnsi" w:hAnsiTheme="minorHAnsi" w:cstheme="minorHAnsi"/>
          <w:bCs/>
          <w:sz w:val="22"/>
          <w:szCs w:val="22"/>
          <w:lang w:bidi="he-IL"/>
        </w:rPr>
        <w:t>Kwota</w:t>
      </w:r>
      <w:r w:rsidR="00D219CC" w:rsidRPr="00680C42">
        <w:rPr>
          <w:rFonts w:asciiTheme="minorHAnsi" w:hAnsiTheme="minorHAnsi" w:cstheme="minorHAnsi"/>
          <w:b/>
          <w:sz w:val="22"/>
          <w:szCs w:val="22"/>
          <w:lang w:bidi="he-IL"/>
        </w:rPr>
        <w:t xml:space="preserve"> </w:t>
      </w:r>
      <w:r w:rsidR="00D219CC" w:rsidRPr="00680C42">
        <w:rPr>
          <w:rFonts w:asciiTheme="minorHAnsi" w:hAnsiTheme="minorHAnsi" w:cstheme="minorHAnsi"/>
          <w:sz w:val="22"/>
          <w:szCs w:val="22"/>
          <w:lang w:bidi="he-IL"/>
        </w:rPr>
        <w:t xml:space="preserve">ta zostanie zwrócona </w:t>
      </w:r>
      <w:r w:rsidR="00BB7644" w:rsidRPr="00680C42">
        <w:rPr>
          <w:rFonts w:asciiTheme="minorHAnsi" w:hAnsiTheme="minorHAnsi" w:cstheme="minorHAnsi"/>
          <w:sz w:val="22"/>
          <w:szCs w:val="22"/>
          <w:lang w:bidi="he-IL"/>
        </w:rPr>
        <w:t>Wykonawcy</w:t>
      </w:r>
      <w:r w:rsidR="00D219CC" w:rsidRPr="00680C42">
        <w:rPr>
          <w:rFonts w:asciiTheme="minorHAnsi" w:hAnsiTheme="minorHAnsi" w:cstheme="minorHAnsi"/>
          <w:sz w:val="22"/>
          <w:szCs w:val="22"/>
          <w:lang w:bidi="he-IL"/>
        </w:rPr>
        <w:t xml:space="preserve"> </w:t>
      </w:r>
      <w:r w:rsidR="00B41D6D" w:rsidRPr="00680C42">
        <w:rPr>
          <w:rFonts w:asciiTheme="minorHAnsi" w:hAnsiTheme="minorHAnsi" w:cstheme="minorHAnsi"/>
          <w:sz w:val="22"/>
          <w:szCs w:val="22"/>
          <w:lang w:bidi="he-IL"/>
        </w:rPr>
        <w:t xml:space="preserve">(zabezpieczenie zostanie zwolnione) </w:t>
      </w:r>
      <w:r w:rsidR="00D219CC" w:rsidRPr="00680C42">
        <w:rPr>
          <w:rFonts w:asciiTheme="minorHAnsi" w:hAnsiTheme="minorHAnsi" w:cstheme="minorHAnsi"/>
          <w:sz w:val="22"/>
          <w:szCs w:val="22"/>
          <w:lang w:bidi="he-IL"/>
        </w:rPr>
        <w:t xml:space="preserve">nie później niż w 15 dniu po </w:t>
      </w:r>
      <w:r w:rsidR="00995222" w:rsidRPr="00680C42">
        <w:rPr>
          <w:rFonts w:asciiTheme="minorHAnsi" w:hAnsiTheme="minorHAnsi" w:cstheme="minorHAnsi"/>
          <w:sz w:val="22"/>
          <w:szCs w:val="22"/>
          <w:lang w:bidi="he-IL"/>
        </w:rPr>
        <w:t xml:space="preserve">podpisaniu przez Zamawiającego Protokołu Odbioru </w:t>
      </w:r>
      <w:r w:rsidR="00995222" w:rsidRPr="00680C42">
        <w:rPr>
          <w:rFonts w:asciiTheme="minorHAnsi" w:hAnsiTheme="minorHAnsi" w:cstheme="minorHAnsi"/>
          <w:sz w:val="22"/>
          <w:szCs w:val="22"/>
          <w:lang w:bidi="he-IL"/>
        </w:rPr>
        <w:lastRenderedPageBreak/>
        <w:t>Ostatecznego.</w:t>
      </w:r>
    </w:p>
    <w:p w14:paraId="38754491" w14:textId="77777777" w:rsidR="00DF6F79" w:rsidRPr="00680C42" w:rsidRDefault="00DF6F79"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Jeżeli ZNW wniesiono na okres przekraczający 5 lat:</w:t>
      </w:r>
    </w:p>
    <w:p w14:paraId="05D43796" w14:textId="77777777" w:rsidR="00DF6F79" w:rsidRPr="00680C42" w:rsidRDefault="00DF6F79" w:rsidP="00E80715">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ZNW zostało wniesione na cały wymagany okres /dotyczy ZNW wnoszonego w pieniądzu/</w:t>
      </w:r>
      <w:r w:rsidR="000E188C" w:rsidRPr="00680C42">
        <w:rPr>
          <w:rFonts w:asciiTheme="minorHAnsi" w:hAnsiTheme="minorHAnsi" w:cstheme="minorHAnsi"/>
          <w:sz w:val="22"/>
          <w:szCs w:val="22"/>
          <w:lang w:bidi="he-IL"/>
        </w:rPr>
        <w:t>;</w:t>
      </w:r>
    </w:p>
    <w:p w14:paraId="39651EDA" w14:textId="3F363395" w:rsidR="00DF6F79" w:rsidRPr="00680C42" w:rsidRDefault="00DF6F79" w:rsidP="00E80715">
      <w:pPr>
        <w:pStyle w:val="Styl"/>
        <w:numPr>
          <w:ilvl w:val="2"/>
          <w:numId w:val="9"/>
        </w:numPr>
        <w:suppressAutoHyphens/>
        <w:spacing w:before="120"/>
        <w:ind w:right="12"/>
        <w:jc w:val="both"/>
        <w:rPr>
          <w:rFonts w:asciiTheme="minorHAnsi" w:hAnsiTheme="minorHAnsi" w:cstheme="minorHAnsi"/>
          <w:sz w:val="22"/>
          <w:szCs w:val="22"/>
          <w:lang w:bidi="he-IL"/>
        </w:rPr>
      </w:pPr>
      <w:bookmarkStart w:id="111" w:name="_Ref107839539"/>
      <w:r w:rsidRPr="00680C42">
        <w:rPr>
          <w:rFonts w:asciiTheme="minorHAnsi" w:hAnsiTheme="minorHAnsi" w:cstheme="minorHAnsi"/>
          <w:sz w:val="22"/>
          <w:szCs w:val="22"/>
          <w:lang w:bidi="he-IL"/>
        </w:rPr>
        <w:t xml:space="preserve">ZNW </w:t>
      </w:r>
      <w:r w:rsidR="000E188C" w:rsidRPr="00680C42">
        <w:rPr>
          <w:rFonts w:asciiTheme="minorHAnsi" w:hAnsiTheme="minorHAnsi" w:cstheme="minorHAnsi"/>
          <w:sz w:val="22"/>
          <w:szCs w:val="22"/>
          <w:lang w:bidi="he-IL"/>
        </w:rPr>
        <w:t xml:space="preserve">zostało wniesione na okres wskazany w treści dokumentu zabezpieczenia nie krótszy niż 5 lat /dotyczy ZNW wnoszonego w formie innej niż pieniądz/, przy czym Wykonawca zobowiązuje się do przedłużenia ZNW lub wniesienia zabezpieczenia na kolejne okresy zgodnie z pkt </w:t>
      </w:r>
      <w:r w:rsidR="000E188C" w:rsidRPr="00680C42">
        <w:rPr>
          <w:rFonts w:asciiTheme="minorHAnsi" w:hAnsiTheme="minorHAnsi" w:cstheme="minorHAnsi"/>
          <w:sz w:val="22"/>
          <w:szCs w:val="22"/>
          <w:lang w:bidi="he-IL"/>
        </w:rPr>
        <w:fldChar w:fldCharType="begin"/>
      </w:r>
      <w:r w:rsidR="000E188C" w:rsidRPr="00680C42">
        <w:rPr>
          <w:rFonts w:asciiTheme="minorHAnsi" w:hAnsiTheme="minorHAnsi" w:cstheme="minorHAnsi"/>
          <w:sz w:val="22"/>
          <w:szCs w:val="22"/>
          <w:lang w:bidi="he-IL"/>
        </w:rPr>
        <w:instrText xml:space="preserve"> REF _Ref107839496 \r \h </w:instrText>
      </w:r>
      <w:r w:rsidR="004800D6" w:rsidRPr="00680C42">
        <w:rPr>
          <w:rFonts w:asciiTheme="minorHAnsi" w:hAnsiTheme="minorHAnsi" w:cstheme="minorHAnsi"/>
          <w:sz w:val="22"/>
          <w:szCs w:val="22"/>
          <w:lang w:bidi="he-IL"/>
        </w:rPr>
        <w:instrText xml:space="preserve"> \* MERGEFORMAT </w:instrText>
      </w:r>
      <w:r w:rsidR="000E188C" w:rsidRPr="00680C42">
        <w:rPr>
          <w:rFonts w:asciiTheme="minorHAnsi" w:hAnsiTheme="minorHAnsi" w:cstheme="minorHAnsi"/>
          <w:sz w:val="22"/>
          <w:szCs w:val="22"/>
          <w:lang w:bidi="he-IL"/>
        </w:rPr>
      </w:r>
      <w:r w:rsidR="000E188C"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21.4</w:t>
      </w:r>
      <w:r w:rsidR="000E188C" w:rsidRPr="00680C42">
        <w:rPr>
          <w:rFonts w:asciiTheme="minorHAnsi" w:hAnsiTheme="minorHAnsi" w:cstheme="minorHAnsi"/>
          <w:sz w:val="22"/>
          <w:szCs w:val="22"/>
          <w:lang w:bidi="he-IL"/>
        </w:rPr>
        <w:fldChar w:fldCharType="end"/>
      </w:r>
      <w:r w:rsidR="000E188C" w:rsidRPr="00680C42">
        <w:rPr>
          <w:rFonts w:asciiTheme="minorHAnsi" w:hAnsiTheme="minorHAnsi" w:cstheme="minorHAnsi"/>
          <w:sz w:val="22"/>
          <w:szCs w:val="22"/>
          <w:lang w:bidi="he-IL"/>
        </w:rPr>
        <w:t>.</w:t>
      </w:r>
      <w:bookmarkEnd w:id="111"/>
    </w:p>
    <w:p w14:paraId="775D7539" w14:textId="6266598E" w:rsidR="00D219CC" w:rsidRPr="00680C42" w:rsidRDefault="00D219CC" w:rsidP="00663E6A">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12" w:name="_Ref107839496"/>
      <w:bookmarkStart w:id="113" w:name="_Ref107839715"/>
      <w:r w:rsidRPr="00680C42">
        <w:rPr>
          <w:rFonts w:asciiTheme="minorHAnsi" w:hAnsiTheme="minorHAnsi" w:cstheme="minorHAnsi"/>
          <w:sz w:val="22"/>
          <w:szCs w:val="22"/>
          <w:lang w:bidi="he-IL"/>
        </w:rPr>
        <w:t xml:space="preserve">W przypadku wydłużenia terminu realizacji </w:t>
      </w:r>
      <w:r w:rsidR="000E188C" w:rsidRPr="00680C42">
        <w:rPr>
          <w:rFonts w:asciiTheme="minorHAnsi" w:hAnsiTheme="minorHAnsi" w:cstheme="minorHAnsi"/>
          <w:sz w:val="22"/>
          <w:szCs w:val="22"/>
          <w:lang w:bidi="he-IL"/>
        </w:rPr>
        <w:t>Kontraktu</w:t>
      </w:r>
      <w:r w:rsidR="00BB147F" w:rsidRPr="00680C42">
        <w:rPr>
          <w:rFonts w:asciiTheme="minorHAnsi" w:hAnsiTheme="minorHAnsi" w:cstheme="minorHAnsi"/>
          <w:sz w:val="22"/>
          <w:szCs w:val="22"/>
          <w:lang w:bidi="he-IL"/>
        </w:rPr>
        <w:t>, niezależnie od przyczyny takiego wydłużenia,</w:t>
      </w:r>
      <w:r w:rsidR="000E188C" w:rsidRPr="00680C42">
        <w:rPr>
          <w:rFonts w:asciiTheme="minorHAnsi" w:hAnsiTheme="minorHAnsi" w:cstheme="minorHAnsi"/>
          <w:sz w:val="22"/>
          <w:szCs w:val="22"/>
          <w:lang w:bidi="he-IL"/>
        </w:rPr>
        <w:t xml:space="preserve"> lub </w:t>
      </w:r>
      <w:r w:rsidR="00BB147F" w:rsidRPr="00680C42">
        <w:rPr>
          <w:rFonts w:asciiTheme="minorHAnsi" w:hAnsiTheme="minorHAnsi" w:cstheme="minorHAnsi"/>
          <w:sz w:val="22"/>
          <w:szCs w:val="22"/>
          <w:lang w:bidi="he-IL"/>
        </w:rPr>
        <w:t xml:space="preserve">w </w:t>
      </w:r>
      <w:r w:rsidR="000E188C" w:rsidRPr="00680C42">
        <w:rPr>
          <w:rFonts w:asciiTheme="minorHAnsi" w:hAnsiTheme="minorHAnsi" w:cstheme="minorHAnsi"/>
          <w:sz w:val="22"/>
          <w:szCs w:val="22"/>
          <w:lang w:bidi="he-IL"/>
        </w:rPr>
        <w:t xml:space="preserve">przypadku, o którym mowa w pkt </w:t>
      </w:r>
      <w:r w:rsidR="000E188C" w:rsidRPr="00680C42">
        <w:rPr>
          <w:rFonts w:asciiTheme="minorHAnsi" w:hAnsiTheme="minorHAnsi" w:cstheme="minorHAnsi"/>
          <w:sz w:val="22"/>
          <w:szCs w:val="22"/>
          <w:lang w:bidi="he-IL"/>
        </w:rPr>
        <w:fldChar w:fldCharType="begin"/>
      </w:r>
      <w:r w:rsidR="000E188C" w:rsidRPr="00680C42">
        <w:rPr>
          <w:rFonts w:asciiTheme="minorHAnsi" w:hAnsiTheme="minorHAnsi" w:cstheme="minorHAnsi"/>
          <w:sz w:val="22"/>
          <w:szCs w:val="22"/>
          <w:lang w:bidi="he-IL"/>
        </w:rPr>
        <w:instrText xml:space="preserve"> REF _Ref107839539 \r \h </w:instrText>
      </w:r>
      <w:r w:rsidR="004800D6" w:rsidRPr="00680C42">
        <w:rPr>
          <w:rFonts w:asciiTheme="minorHAnsi" w:hAnsiTheme="minorHAnsi" w:cstheme="minorHAnsi"/>
          <w:sz w:val="22"/>
          <w:szCs w:val="22"/>
          <w:lang w:bidi="he-IL"/>
        </w:rPr>
        <w:instrText xml:space="preserve"> \* MERGEFORMAT </w:instrText>
      </w:r>
      <w:r w:rsidR="000E188C" w:rsidRPr="00680C42">
        <w:rPr>
          <w:rFonts w:asciiTheme="minorHAnsi" w:hAnsiTheme="minorHAnsi" w:cstheme="minorHAnsi"/>
          <w:sz w:val="22"/>
          <w:szCs w:val="22"/>
          <w:lang w:bidi="he-IL"/>
        </w:rPr>
      </w:r>
      <w:r w:rsidR="000E188C"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21.3.2</w:t>
      </w:r>
      <w:r w:rsidR="000E188C"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t>
      </w:r>
      <w:r w:rsidR="00BB7644" w:rsidRPr="00680C42">
        <w:rPr>
          <w:rFonts w:asciiTheme="minorHAnsi" w:hAnsiTheme="minorHAnsi" w:cstheme="minorHAnsi"/>
          <w:sz w:val="22"/>
          <w:szCs w:val="22"/>
          <w:lang w:bidi="he-IL"/>
        </w:rPr>
        <w:t>Wykonawca</w:t>
      </w:r>
      <w:r w:rsidRPr="00680C42">
        <w:rPr>
          <w:rFonts w:asciiTheme="minorHAnsi" w:hAnsiTheme="minorHAnsi" w:cstheme="minorHAnsi"/>
          <w:sz w:val="22"/>
          <w:szCs w:val="22"/>
          <w:lang w:bidi="he-IL"/>
        </w:rPr>
        <w:t xml:space="preserve"> zobowiązany </w:t>
      </w:r>
      <w:r w:rsidR="000E188C" w:rsidRPr="00680C42">
        <w:rPr>
          <w:rFonts w:asciiTheme="minorHAnsi" w:hAnsiTheme="minorHAnsi" w:cstheme="minorHAnsi"/>
          <w:sz w:val="22"/>
          <w:szCs w:val="22"/>
          <w:lang w:bidi="he-IL"/>
        </w:rPr>
        <w:t>jest</w:t>
      </w:r>
      <w:r w:rsidRPr="00680C42">
        <w:rPr>
          <w:rFonts w:asciiTheme="minorHAnsi" w:hAnsiTheme="minorHAnsi" w:cstheme="minorHAnsi"/>
          <w:sz w:val="22"/>
          <w:szCs w:val="22"/>
          <w:lang w:bidi="he-IL"/>
        </w:rPr>
        <w:t xml:space="preserve"> do odpowiedniego przedłużenia ważności </w:t>
      </w:r>
      <w:r w:rsidR="000E188C"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 xml:space="preserve"> lub wniesienia nowego </w:t>
      </w:r>
      <w:r w:rsidR="000E188C"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 xml:space="preserve">, bez odrębnego wezwania przez Zamawiającego, najpóźniej na </w:t>
      </w:r>
      <w:r w:rsidR="00CB3A06" w:rsidRPr="00680C42">
        <w:rPr>
          <w:rFonts w:asciiTheme="minorHAnsi" w:hAnsiTheme="minorHAnsi" w:cstheme="minorHAnsi"/>
          <w:sz w:val="22"/>
          <w:szCs w:val="22"/>
          <w:lang w:bidi="he-IL"/>
        </w:rPr>
        <w:t xml:space="preserve">30 </w:t>
      </w:r>
      <w:r w:rsidRPr="00680C42">
        <w:rPr>
          <w:rFonts w:asciiTheme="minorHAnsi" w:hAnsiTheme="minorHAnsi" w:cstheme="minorHAnsi"/>
          <w:sz w:val="22"/>
          <w:szCs w:val="22"/>
          <w:lang w:bidi="he-IL"/>
        </w:rPr>
        <w:t xml:space="preserve">dni przed upływem terminu ważności </w:t>
      </w:r>
      <w:r w:rsidR="000E188C"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 xml:space="preserve">. Koszty przedłużenia ważności </w:t>
      </w:r>
      <w:r w:rsidR="000E188C" w:rsidRPr="00680C42">
        <w:rPr>
          <w:rFonts w:asciiTheme="minorHAnsi" w:hAnsiTheme="minorHAnsi" w:cstheme="minorHAnsi"/>
          <w:sz w:val="22"/>
          <w:szCs w:val="22"/>
          <w:lang w:bidi="he-IL"/>
        </w:rPr>
        <w:t xml:space="preserve">ZNW </w:t>
      </w:r>
      <w:r w:rsidRPr="00680C42">
        <w:rPr>
          <w:rFonts w:asciiTheme="minorHAnsi" w:hAnsiTheme="minorHAnsi" w:cstheme="minorHAnsi"/>
          <w:sz w:val="22"/>
          <w:szCs w:val="22"/>
          <w:lang w:bidi="he-IL"/>
        </w:rPr>
        <w:t xml:space="preserve">ponosi </w:t>
      </w:r>
      <w:r w:rsidR="00BB7644" w:rsidRPr="00680C42">
        <w:rPr>
          <w:rFonts w:asciiTheme="minorHAnsi" w:hAnsiTheme="minorHAnsi" w:cstheme="minorHAnsi"/>
          <w:sz w:val="22"/>
          <w:szCs w:val="22"/>
          <w:lang w:bidi="he-IL"/>
        </w:rPr>
        <w:t>Wykonawca</w:t>
      </w:r>
      <w:r w:rsidRPr="00680C42">
        <w:rPr>
          <w:rFonts w:asciiTheme="minorHAnsi" w:hAnsiTheme="minorHAnsi" w:cstheme="minorHAnsi"/>
          <w:sz w:val="22"/>
          <w:szCs w:val="22"/>
          <w:lang w:bidi="he-IL"/>
        </w:rPr>
        <w:t>.</w:t>
      </w:r>
      <w:bookmarkEnd w:id="112"/>
      <w:r w:rsidR="000E188C" w:rsidRPr="00680C42">
        <w:rPr>
          <w:rFonts w:asciiTheme="minorHAnsi" w:hAnsiTheme="minorHAnsi" w:cstheme="minorHAnsi"/>
          <w:sz w:val="22"/>
          <w:szCs w:val="22"/>
          <w:lang w:bidi="he-IL"/>
        </w:rPr>
        <w:t xml:space="preserve"> W przypadku zastosowania innego wzoru gwarancji ZNW niż wskazany w załączniku nr </w:t>
      </w:r>
      <w:r w:rsidR="00A648C4" w:rsidRPr="00680C42">
        <w:rPr>
          <w:rFonts w:asciiTheme="minorHAnsi" w:hAnsiTheme="minorHAnsi" w:cstheme="minorHAnsi"/>
          <w:sz w:val="22"/>
          <w:szCs w:val="22"/>
          <w:lang w:bidi="he-IL"/>
        </w:rPr>
        <w:t>5</w:t>
      </w:r>
      <w:r w:rsidR="00DE1602" w:rsidRPr="00680C42">
        <w:rPr>
          <w:rFonts w:asciiTheme="minorHAnsi" w:hAnsiTheme="minorHAnsi" w:cstheme="minorHAnsi"/>
          <w:sz w:val="22"/>
          <w:szCs w:val="22"/>
          <w:lang w:bidi="he-IL"/>
        </w:rPr>
        <w:t>a</w:t>
      </w:r>
      <w:r w:rsidR="000E188C" w:rsidRPr="00680C42">
        <w:rPr>
          <w:rFonts w:asciiTheme="minorHAnsi" w:hAnsiTheme="minorHAnsi" w:cstheme="minorHAnsi"/>
          <w:sz w:val="22"/>
          <w:szCs w:val="22"/>
          <w:lang w:bidi="he-IL"/>
        </w:rPr>
        <w:t xml:space="preserve"> do Kontraktu, Wykonawca jest zobowiązany do uzgodnienia jej treści z Zamawiającym w czasie odpowiednim</w:t>
      </w:r>
      <w:r w:rsidR="00BB147F" w:rsidRPr="00680C42">
        <w:rPr>
          <w:rFonts w:asciiTheme="minorHAnsi" w:hAnsiTheme="minorHAnsi" w:cstheme="minorHAnsi"/>
          <w:sz w:val="22"/>
          <w:szCs w:val="22"/>
          <w:lang w:bidi="he-IL"/>
        </w:rPr>
        <w:t>, umożliwiającym weryfikację treści gwarancji przez Zamawiającego w czasie nie krótszym niż 3 Dni Robocze</w:t>
      </w:r>
      <w:r w:rsidR="000E188C" w:rsidRPr="00680C42">
        <w:rPr>
          <w:rFonts w:asciiTheme="minorHAnsi" w:hAnsiTheme="minorHAnsi" w:cstheme="minorHAnsi"/>
          <w:sz w:val="22"/>
          <w:szCs w:val="22"/>
          <w:lang w:bidi="he-IL"/>
        </w:rPr>
        <w:t>.</w:t>
      </w:r>
      <w:bookmarkEnd w:id="113"/>
    </w:p>
    <w:p w14:paraId="5766F85A" w14:textId="45428E2D" w:rsidR="00D219CC" w:rsidRPr="00680C42" w:rsidRDefault="00D219CC"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14" w:name="_Ref107839750"/>
      <w:r w:rsidRPr="00680C42">
        <w:rPr>
          <w:rFonts w:asciiTheme="minorHAnsi" w:hAnsiTheme="minorHAnsi" w:cstheme="minorHAnsi"/>
          <w:sz w:val="22"/>
          <w:szCs w:val="22"/>
          <w:lang w:bidi="he-IL"/>
        </w:rPr>
        <w:t xml:space="preserve">Jeżeli </w:t>
      </w:r>
      <w:r w:rsidR="00BB7644" w:rsidRPr="00680C42">
        <w:rPr>
          <w:rFonts w:asciiTheme="minorHAnsi" w:hAnsiTheme="minorHAnsi" w:cstheme="minorHAnsi"/>
          <w:sz w:val="22"/>
          <w:szCs w:val="22"/>
          <w:lang w:bidi="he-IL"/>
        </w:rPr>
        <w:t>Wykonawca</w:t>
      </w:r>
      <w:r w:rsidR="00BB147F"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 terminie, o którym mowa w </w:t>
      </w:r>
      <w:r w:rsidR="00BB147F" w:rsidRPr="00680C42">
        <w:rPr>
          <w:rFonts w:asciiTheme="minorHAnsi" w:hAnsiTheme="minorHAnsi" w:cstheme="minorHAnsi"/>
          <w:sz w:val="22"/>
          <w:szCs w:val="22"/>
          <w:lang w:bidi="he-IL"/>
        </w:rPr>
        <w:t xml:space="preserve">pkt </w:t>
      </w:r>
      <w:r w:rsidR="00BB147F" w:rsidRPr="00680C42">
        <w:rPr>
          <w:rFonts w:asciiTheme="minorHAnsi" w:hAnsiTheme="minorHAnsi" w:cstheme="minorHAnsi"/>
          <w:sz w:val="22"/>
          <w:szCs w:val="22"/>
          <w:lang w:bidi="he-IL"/>
        </w:rPr>
        <w:fldChar w:fldCharType="begin"/>
      </w:r>
      <w:r w:rsidR="00BB147F" w:rsidRPr="00680C42">
        <w:rPr>
          <w:rFonts w:asciiTheme="minorHAnsi" w:hAnsiTheme="minorHAnsi" w:cstheme="minorHAnsi"/>
          <w:sz w:val="22"/>
          <w:szCs w:val="22"/>
          <w:lang w:bidi="he-IL"/>
        </w:rPr>
        <w:instrText xml:space="preserve"> REF _Ref107839715 \r \h </w:instrText>
      </w:r>
      <w:r w:rsidR="004800D6" w:rsidRPr="00680C42">
        <w:rPr>
          <w:rFonts w:asciiTheme="minorHAnsi" w:hAnsiTheme="minorHAnsi" w:cstheme="minorHAnsi"/>
          <w:sz w:val="22"/>
          <w:szCs w:val="22"/>
          <w:lang w:bidi="he-IL"/>
        </w:rPr>
        <w:instrText xml:space="preserve"> \* MERGEFORMAT </w:instrText>
      </w:r>
      <w:r w:rsidR="00BB147F" w:rsidRPr="00680C42">
        <w:rPr>
          <w:rFonts w:asciiTheme="minorHAnsi" w:hAnsiTheme="minorHAnsi" w:cstheme="minorHAnsi"/>
          <w:sz w:val="22"/>
          <w:szCs w:val="22"/>
          <w:lang w:bidi="he-IL"/>
        </w:rPr>
      </w:r>
      <w:r w:rsidR="00BB147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21.4</w:t>
      </w:r>
      <w:r w:rsidR="00BB147F" w:rsidRPr="00680C42">
        <w:rPr>
          <w:rFonts w:asciiTheme="minorHAnsi" w:hAnsiTheme="minorHAnsi" w:cstheme="minorHAnsi"/>
          <w:sz w:val="22"/>
          <w:szCs w:val="22"/>
          <w:lang w:bidi="he-IL"/>
        </w:rPr>
        <w:fldChar w:fldCharType="end"/>
      </w:r>
      <w:r w:rsidR="00BB147F"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nie dostarczy Zamawiającemu przedłużonego </w:t>
      </w:r>
      <w:r w:rsidR="00BB147F" w:rsidRPr="00680C42">
        <w:rPr>
          <w:rFonts w:asciiTheme="minorHAnsi" w:hAnsiTheme="minorHAnsi" w:cstheme="minorHAnsi"/>
          <w:sz w:val="22"/>
          <w:szCs w:val="22"/>
          <w:lang w:bidi="he-IL"/>
        </w:rPr>
        <w:t xml:space="preserve">ZNW </w:t>
      </w:r>
      <w:r w:rsidRPr="00680C42">
        <w:rPr>
          <w:rFonts w:asciiTheme="minorHAnsi" w:hAnsiTheme="minorHAnsi" w:cstheme="minorHAnsi"/>
          <w:sz w:val="22"/>
          <w:szCs w:val="22"/>
          <w:lang w:bidi="he-IL"/>
        </w:rPr>
        <w:t xml:space="preserve">lub nie wniesie nowego </w:t>
      </w:r>
      <w:r w:rsidR="00BB147F"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 xml:space="preserve">, Zamawiający uprawniony jest do zmiany formy na </w:t>
      </w:r>
      <w:r w:rsidR="00BB147F"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 xml:space="preserve"> w pieniądzu, poprzez wypłatę kwoty z dotychczasowego </w:t>
      </w:r>
      <w:r w:rsidR="00BB147F"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w:t>
      </w:r>
      <w:bookmarkEnd w:id="114"/>
    </w:p>
    <w:p w14:paraId="24527D39" w14:textId="51272A1B" w:rsidR="00D219CC" w:rsidRPr="00680C42" w:rsidRDefault="00D219CC"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Wypłata, o której mowa w </w:t>
      </w:r>
      <w:r w:rsidR="00BB147F" w:rsidRPr="00680C42">
        <w:rPr>
          <w:rFonts w:asciiTheme="minorHAnsi" w:hAnsiTheme="minorHAnsi" w:cstheme="minorHAnsi"/>
          <w:sz w:val="22"/>
          <w:szCs w:val="22"/>
          <w:lang w:bidi="he-IL"/>
        </w:rPr>
        <w:t xml:space="preserve">pkt </w:t>
      </w:r>
      <w:r w:rsidR="00BB147F" w:rsidRPr="00680C42">
        <w:rPr>
          <w:rFonts w:asciiTheme="minorHAnsi" w:hAnsiTheme="minorHAnsi" w:cstheme="minorHAnsi"/>
          <w:sz w:val="22"/>
          <w:szCs w:val="22"/>
          <w:lang w:bidi="he-IL"/>
        </w:rPr>
        <w:fldChar w:fldCharType="begin"/>
      </w:r>
      <w:r w:rsidR="00BB147F" w:rsidRPr="00680C42">
        <w:rPr>
          <w:rFonts w:asciiTheme="minorHAnsi" w:hAnsiTheme="minorHAnsi" w:cstheme="minorHAnsi"/>
          <w:sz w:val="22"/>
          <w:szCs w:val="22"/>
          <w:lang w:bidi="he-IL"/>
        </w:rPr>
        <w:instrText xml:space="preserve"> REF _Ref107839750 \r \h </w:instrText>
      </w:r>
      <w:r w:rsidR="004800D6" w:rsidRPr="00680C42">
        <w:rPr>
          <w:rFonts w:asciiTheme="minorHAnsi" w:hAnsiTheme="minorHAnsi" w:cstheme="minorHAnsi"/>
          <w:sz w:val="22"/>
          <w:szCs w:val="22"/>
          <w:lang w:bidi="he-IL"/>
        </w:rPr>
        <w:instrText xml:space="preserve"> \* MERGEFORMAT </w:instrText>
      </w:r>
      <w:r w:rsidR="00BB147F" w:rsidRPr="00680C42">
        <w:rPr>
          <w:rFonts w:asciiTheme="minorHAnsi" w:hAnsiTheme="minorHAnsi" w:cstheme="minorHAnsi"/>
          <w:sz w:val="22"/>
          <w:szCs w:val="22"/>
          <w:lang w:bidi="he-IL"/>
        </w:rPr>
      </w:r>
      <w:r w:rsidR="00BB147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21.5</w:t>
      </w:r>
      <w:r w:rsidR="00BB147F"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nastąpi po upływie terminu przewidzianego na</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przedłużenie lub wniesienie nowego </w:t>
      </w:r>
      <w:r w:rsidR="00BB147F"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 xml:space="preserve"> lecz nie później niż w ostatnim dniu ważności dotychczasowego </w:t>
      </w:r>
      <w:r w:rsidR="00BB147F"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w:t>
      </w:r>
    </w:p>
    <w:p w14:paraId="0B9AB619" w14:textId="77777777" w:rsidR="000E6865" w:rsidRPr="00680C42" w:rsidRDefault="000E6865" w:rsidP="002E59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Wzór gwarancji </w:t>
      </w:r>
      <w:r w:rsidR="00B430CF" w:rsidRPr="00680C42">
        <w:rPr>
          <w:rFonts w:asciiTheme="minorHAnsi" w:hAnsiTheme="minorHAnsi" w:cstheme="minorHAnsi"/>
          <w:sz w:val="22"/>
          <w:szCs w:val="22"/>
          <w:lang w:bidi="he-IL"/>
        </w:rPr>
        <w:t>ZNW</w:t>
      </w:r>
      <w:r w:rsidRPr="00680C42">
        <w:rPr>
          <w:rFonts w:asciiTheme="minorHAnsi" w:hAnsiTheme="minorHAnsi" w:cstheme="minorHAnsi"/>
          <w:sz w:val="22"/>
          <w:szCs w:val="22"/>
          <w:lang w:bidi="he-IL"/>
        </w:rPr>
        <w:t xml:space="preserve"> stanowi załącznik nr </w:t>
      </w:r>
      <w:r w:rsidR="00A648C4" w:rsidRPr="00680C42">
        <w:rPr>
          <w:rFonts w:asciiTheme="minorHAnsi" w:hAnsiTheme="minorHAnsi" w:cstheme="minorHAnsi"/>
          <w:sz w:val="22"/>
          <w:szCs w:val="22"/>
          <w:lang w:bidi="he-IL"/>
        </w:rPr>
        <w:t>5</w:t>
      </w:r>
      <w:r w:rsidR="00857822" w:rsidRPr="00680C42">
        <w:rPr>
          <w:rFonts w:asciiTheme="minorHAnsi" w:hAnsiTheme="minorHAnsi" w:cstheme="minorHAnsi"/>
          <w:sz w:val="22"/>
          <w:szCs w:val="22"/>
          <w:lang w:bidi="he-IL"/>
        </w:rPr>
        <w:t>a</w:t>
      </w:r>
      <w:r w:rsidRPr="00680C42">
        <w:rPr>
          <w:rFonts w:asciiTheme="minorHAnsi" w:hAnsiTheme="minorHAnsi" w:cstheme="minorHAnsi"/>
          <w:sz w:val="22"/>
          <w:szCs w:val="22"/>
          <w:lang w:bidi="he-IL"/>
        </w:rPr>
        <w:t xml:space="preserve"> do Kontraktu.</w:t>
      </w:r>
    </w:p>
    <w:p w14:paraId="49488E03" w14:textId="77777777" w:rsidR="00FD152D" w:rsidRPr="00680C42" w:rsidRDefault="00FD152D" w:rsidP="00B22648">
      <w:pPr>
        <w:spacing w:before="120"/>
        <w:jc w:val="both"/>
        <w:rPr>
          <w:rFonts w:asciiTheme="minorHAnsi" w:hAnsiTheme="minorHAnsi" w:cstheme="minorHAnsi"/>
        </w:rPr>
      </w:pPr>
    </w:p>
    <w:p w14:paraId="7F7CD404" w14:textId="77777777" w:rsidR="00D564BD" w:rsidRPr="00680C42" w:rsidRDefault="00D834ED" w:rsidP="00D75DC3">
      <w:pPr>
        <w:pStyle w:val="Nagwek1"/>
      </w:pPr>
      <w:bookmarkStart w:id="115" w:name="_Ref117581702"/>
      <w:bookmarkStart w:id="116" w:name="_Ref117586363"/>
      <w:bookmarkStart w:id="117" w:name="_Toc122085220"/>
      <w:r w:rsidRPr="00680C42">
        <w:t>UBEZPIECZENIE</w:t>
      </w:r>
      <w:bookmarkEnd w:id="115"/>
      <w:bookmarkEnd w:id="116"/>
      <w:bookmarkEnd w:id="117"/>
    </w:p>
    <w:p w14:paraId="7BD8F6C4" w14:textId="77777777" w:rsidR="00D75DC3" w:rsidRPr="00680C42" w:rsidRDefault="00D75DC3" w:rsidP="00D75DC3">
      <w:pPr>
        <w:pStyle w:val="Styl"/>
        <w:numPr>
          <w:ilvl w:val="1"/>
          <w:numId w:val="9"/>
        </w:numPr>
        <w:tabs>
          <w:tab w:val="left" w:pos="284"/>
        </w:tabs>
        <w:suppressAutoHyphens/>
        <w:spacing w:before="120"/>
        <w:ind w:left="-284" w:right="12"/>
        <w:jc w:val="both"/>
        <w:rPr>
          <w:rFonts w:asciiTheme="minorHAnsi" w:hAnsiTheme="minorHAnsi" w:cstheme="minorHAnsi"/>
          <w:b/>
          <w:bCs/>
          <w:sz w:val="22"/>
          <w:szCs w:val="22"/>
          <w:lang w:bidi="he-IL"/>
        </w:rPr>
      </w:pPr>
      <w:r w:rsidRPr="00680C42">
        <w:rPr>
          <w:rFonts w:asciiTheme="minorHAnsi" w:hAnsiTheme="minorHAnsi" w:cstheme="minorHAnsi"/>
          <w:b/>
          <w:bCs/>
          <w:sz w:val="22"/>
          <w:szCs w:val="22"/>
          <w:lang w:bidi="he-IL"/>
        </w:rPr>
        <w:t>Podział gestii ubezpieczeniowej</w:t>
      </w:r>
    </w:p>
    <w:p w14:paraId="6E16C0CF" w14:textId="3E3B1672" w:rsidR="00D75DC3" w:rsidRPr="00680C42" w:rsidRDefault="00D75DC3" w:rsidP="00587689">
      <w:pPr>
        <w:pStyle w:val="Styl"/>
        <w:numPr>
          <w:ilvl w:val="2"/>
          <w:numId w:val="9"/>
        </w:numPr>
        <w:tabs>
          <w:tab w:val="left" w:pos="284"/>
          <w:tab w:val="left" w:pos="993"/>
        </w:tabs>
        <w:suppressAutoHyphens/>
        <w:spacing w:before="120"/>
        <w:ind w:left="993" w:right="12" w:hanging="709"/>
        <w:jc w:val="both"/>
        <w:rPr>
          <w:rFonts w:asciiTheme="minorHAnsi" w:hAnsiTheme="minorHAnsi" w:cstheme="minorHAnsi"/>
          <w:b/>
          <w:bCs/>
          <w:sz w:val="22"/>
          <w:szCs w:val="22"/>
          <w:lang w:bidi="he-IL"/>
        </w:rPr>
      </w:pPr>
      <w:r w:rsidRPr="00680C42">
        <w:rPr>
          <w:rFonts w:asciiTheme="minorHAnsi" w:hAnsiTheme="minorHAnsi" w:cstheme="minorHAnsi"/>
          <w:sz w:val="22"/>
          <w:szCs w:val="22"/>
          <w:lang w:bidi="he-IL"/>
        </w:rPr>
        <w:t>Zamawiający ubezpieczy na własny koszt i zapewni ciągłość ubezpieczenia na wszystkie podane poniżej ryzyka:</w:t>
      </w:r>
    </w:p>
    <w:p w14:paraId="79EFB3B7" w14:textId="77777777" w:rsidR="00D75DC3" w:rsidRPr="00680C42" w:rsidRDefault="00D75DC3" w:rsidP="00587689">
      <w:pPr>
        <w:pStyle w:val="Styl"/>
        <w:suppressAutoHyphens/>
        <w:spacing w:before="120"/>
        <w:ind w:left="993"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 Ubezpieczenie wszelkich </w:t>
      </w:r>
      <w:proofErr w:type="spellStart"/>
      <w:r w:rsidRPr="00680C42">
        <w:rPr>
          <w:rFonts w:asciiTheme="minorHAnsi" w:hAnsiTheme="minorHAnsi" w:cstheme="minorHAnsi"/>
          <w:sz w:val="22"/>
          <w:szCs w:val="22"/>
          <w:lang w:bidi="he-IL"/>
        </w:rPr>
        <w:t>ryzyk</w:t>
      </w:r>
      <w:proofErr w:type="spellEnd"/>
      <w:r w:rsidRPr="00680C42">
        <w:rPr>
          <w:rFonts w:asciiTheme="minorHAnsi" w:hAnsiTheme="minorHAnsi" w:cstheme="minorHAnsi"/>
          <w:sz w:val="22"/>
          <w:szCs w:val="22"/>
          <w:lang w:bidi="he-IL"/>
        </w:rPr>
        <w:t xml:space="preserve"> budowy i montażu (CAR/EAR).</w:t>
      </w:r>
    </w:p>
    <w:p w14:paraId="7BCE70AF" w14:textId="77777777" w:rsidR="00D75DC3" w:rsidRPr="00680C42" w:rsidRDefault="00D75DC3" w:rsidP="00587689">
      <w:pPr>
        <w:pStyle w:val="Styl"/>
        <w:numPr>
          <w:ilvl w:val="2"/>
          <w:numId w:val="9"/>
        </w:numPr>
        <w:tabs>
          <w:tab w:val="left" w:pos="284"/>
          <w:tab w:val="left" w:pos="993"/>
        </w:tabs>
        <w:suppressAutoHyphens/>
        <w:spacing w:before="120"/>
        <w:ind w:left="993"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na własny koszt ubezpieczy i zapewni ciągłość ubezpieczenia (lub spowoduje taki stan) na wszystkie podane poniżej ryzyka:</w:t>
      </w:r>
    </w:p>
    <w:p w14:paraId="39C5D77F" w14:textId="77777777" w:rsidR="00D75DC3" w:rsidRPr="00680C42" w:rsidRDefault="00D75DC3" w:rsidP="00587689">
      <w:pPr>
        <w:pStyle w:val="Styl"/>
        <w:suppressAutoHyphens/>
        <w:spacing w:before="120"/>
        <w:ind w:left="993"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ubezpieczenie odpowiedzialności cywilnej z tytułu prowadzenia działalności gospodarczej oraz posiadania i użytkowania mienia,</w:t>
      </w:r>
    </w:p>
    <w:p w14:paraId="75E8E898" w14:textId="337DAD99" w:rsidR="00D75DC3" w:rsidRPr="00680C42" w:rsidRDefault="00D75DC3" w:rsidP="00D75DC3">
      <w:pPr>
        <w:pStyle w:val="Styl"/>
        <w:suppressAutoHyphens/>
        <w:spacing w:before="120"/>
        <w:ind w:left="993"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ubezpieczenie odpowiedzialności cywilnej projektanta.</w:t>
      </w:r>
    </w:p>
    <w:p w14:paraId="5B6EFF80" w14:textId="72751C15" w:rsidR="00D75DC3" w:rsidRPr="00680C42" w:rsidRDefault="00D75DC3" w:rsidP="00587689">
      <w:pPr>
        <w:pStyle w:val="Styl"/>
        <w:numPr>
          <w:ilvl w:val="1"/>
          <w:numId w:val="9"/>
        </w:numPr>
        <w:tabs>
          <w:tab w:val="left" w:pos="284"/>
        </w:tabs>
        <w:suppressAutoHyphens/>
        <w:spacing w:before="120"/>
        <w:ind w:left="-284" w:right="12"/>
        <w:jc w:val="both"/>
        <w:rPr>
          <w:rFonts w:asciiTheme="minorHAnsi" w:hAnsiTheme="minorHAnsi" w:cstheme="minorHAnsi"/>
          <w:b/>
          <w:bCs/>
          <w:sz w:val="22"/>
          <w:szCs w:val="22"/>
          <w:lang w:bidi="he-IL"/>
        </w:rPr>
      </w:pPr>
      <w:r w:rsidRPr="00680C42">
        <w:rPr>
          <w:rFonts w:asciiTheme="minorHAnsi" w:hAnsiTheme="minorHAnsi" w:cstheme="minorHAnsi"/>
          <w:b/>
          <w:bCs/>
          <w:sz w:val="22"/>
          <w:szCs w:val="22"/>
          <w:lang w:bidi="he-IL"/>
        </w:rPr>
        <w:t xml:space="preserve">Ubezpieczenie wszelkich </w:t>
      </w:r>
      <w:proofErr w:type="spellStart"/>
      <w:r w:rsidRPr="00680C42">
        <w:rPr>
          <w:rFonts w:asciiTheme="minorHAnsi" w:hAnsiTheme="minorHAnsi" w:cstheme="minorHAnsi"/>
          <w:b/>
          <w:bCs/>
          <w:sz w:val="22"/>
          <w:szCs w:val="22"/>
          <w:lang w:bidi="he-IL"/>
        </w:rPr>
        <w:t>ryzyk</w:t>
      </w:r>
      <w:proofErr w:type="spellEnd"/>
      <w:r w:rsidRPr="00680C42">
        <w:rPr>
          <w:rFonts w:asciiTheme="minorHAnsi" w:hAnsiTheme="minorHAnsi" w:cstheme="minorHAnsi"/>
          <w:b/>
          <w:bCs/>
          <w:sz w:val="22"/>
          <w:szCs w:val="22"/>
          <w:lang w:bidi="he-IL"/>
        </w:rPr>
        <w:t xml:space="preserve"> budowy i montażu (CAR / EAR) </w:t>
      </w:r>
    </w:p>
    <w:p w14:paraId="4C4CB1B5" w14:textId="6141EA08" w:rsidR="00D75DC3" w:rsidRPr="00680C42" w:rsidRDefault="00D75DC3" w:rsidP="00587689">
      <w:pPr>
        <w:pStyle w:val="Styl"/>
        <w:numPr>
          <w:ilvl w:val="2"/>
          <w:numId w:val="9"/>
        </w:numPr>
        <w:tabs>
          <w:tab w:val="left" w:pos="284"/>
          <w:tab w:val="left" w:pos="993"/>
        </w:tabs>
        <w:suppressAutoHyphens/>
        <w:spacing w:before="120"/>
        <w:ind w:left="993"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Ubezpieczenie CAR/EAR zostanie zawarte przez Zamawiającego we własnym imieniu i na własną rzecz oraz na rzecz Wykonawcy, wszystkich Podwykonawców i dalszych podwykonawców oraz wszystkich innych podmiotów zaangażowanych formalnie w realizację Kontraktu (Ubezpieczeni). Ubezpieczyciel zrzeknie się prawa regresu </w:t>
      </w:r>
      <w:r w:rsidRPr="00680C42">
        <w:rPr>
          <w:rFonts w:asciiTheme="minorHAnsi" w:hAnsiTheme="minorHAnsi" w:cstheme="minorHAnsi"/>
          <w:sz w:val="22"/>
          <w:szCs w:val="22"/>
          <w:lang w:bidi="he-IL"/>
        </w:rPr>
        <w:lastRenderedPageBreak/>
        <w:t>ubezpieczeniowego wobec Ubezpieczonych.</w:t>
      </w:r>
    </w:p>
    <w:p w14:paraId="354A4F49" w14:textId="71E049BA" w:rsidR="00D75DC3" w:rsidRPr="00680C42" w:rsidRDefault="00D75DC3" w:rsidP="00587689">
      <w:pPr>
        <w:pStyle w:val="Styl"/>
        <w:numPr>
          <w:ilvl w:val="2"/>
          <w:numId w:val="9"/>
        </w:numPr>
        <w:tabs>
          <w:tab w:val="left" w:pos="284"/>
          <w:tab w:val="left" w:pos="993"/>
        </w:tabs>
        <w:suppressAutoHyphens/>
        <w:spacing w:before="120"/>
        <w:ind w:left="993"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Ubezpieczenie zostanie zawarte w systemie od wszystkich </w:t>
      </w:r>
      <w:proofErr w:type="spellStart"/>
      <w:r w:rsidRPr="00680C42">
        <w:rPr>
          <w:rFonts w:asciiTheme="minorHAnsi" w:hAnsiTheme="minorHAnsi" w:cstheme="minorHAnsi"/>
          <w:sz w:val="22"/>
          <w:szCs w:val="22"/>
          <w:lang w:bidi="he-IL"/>
        </w:rPr>
        <w:t>ryzyk</w:t>
      </w:r>
      <w:proofErr w:type="spellEnd"/>
      <w:r w:rsidRPr="00680C42">
        <w:rPr>
          <w:rFonts w:asciiTheme="minorHAnsi" w:hAnsiTheme="minorHAnsi" w:cstheme="minorHAnsi"/>
          <w:sz w:val="22"/>
          <w:szCs w:val="22"/>
          <w:lang w:bidi="he-IL"/>
        </w:rPr>
        <w:t xml:space="preserve">, a ochroną zostaną objęte szkody, które mogą powstać w związku z nagłymi i nieprzewidzianymi zdarzeniami podczas fazy budowy/ montażu (ochroną ubezpieczeniową objęte będą wykonane prace, dostawy oraz mienie, m.in. w trakcie montażu, rozruchu, prób i testów lub składowania w miejscu ubezpieczenia, mienie otaczające, ryzyko związane z konserwacją), na sumę ubezpieczenia odpowiadająca całkowitej wartości Wynagrodzenia umownego netto.   </w:t>
      </w:r>
    </w:p>
    <w:p w14:paraId="77798F42" w14:textId="4FECF251" w:rsidR="00D75DC3" w:rsidRPr="00680C42" w:rsidRDefault="00D75DC3" w:rsidP="00587689">
      <w:pPr>
        <w:pStyle w:val="Styl"/>
        <w:numPr>
          <w:ilvl w:val="2"/>
          <w:numId w:val="9"/>
        </w:numPr>
        <w:tabs>
          <w:tab w:val="left" w:pos="284"/>
          <w:tab w:val="left" w:pos="993"/>
        </w:tabs>
        <w:suppressAutoHyphens/>
        <w:spacing w:before="120"/>
        <w:ind w:left="993"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przypadku szkody franszyza przewidziana w ubezpieczeniu zostanie poniesiona przez dotknięte szkodą podmioty proporcjonalnie do udziału każdego w odszkodowaniu wypłaconym przez Ubezpieczyciela. Zamawiający ustali w umowie ubezpieczenia franszyzy na rozsądnym handlowo poziomie, w szczególności biorąc pod uwagę możliwości uzyskania ochrony ubezpieczeniowej.</w:t>
      </w:r>
    </w:p>
    <w:p w14:paraId="150F52F8" w14:textId="77777777" w:rsidR="00D75DC3" w:rsidRPr="00680C42" w:rsidRDefault="00D75DC3" w:rsidP="00D75DC3">
      <w:pPr>
        <w:pStyle w:val="Styl"/>
        <w:numPr>
          <w:ilvl w:val="1"/>
          <w:numId w:val="9"/>
        </w:numPr>
        <w:tabs>
          <w:tab w:val="left" w:pos="284"/>
        </w:tabs>
        <w:suppressAutoHyphens/>
        <w:spacing w:before="120"/>
        <w:ind w:right="12" w:hanging="568"/>
        <w:jc w:val="both"/>
        <w:rPr>
          <w:rFonts w:asciiTheme="minorHAnsi" w:hAnsiTheme="minorHAnsi" w:cstheme="minorHAnsi"/>
          <w:b/>
          <w:bCs/>
          <w:sz w:val="22"/>
          <w:szCs w:val="22"/>
          <w:lang w:bidi="he-IL"/>
        </w:rPr>
      </w:pPr>
      <w:r w:rsidRPr="00680C42">
        <w:rPr>
          <w:rFonts w:asciiTheme="minorHAnsi" w:hAnsiTheme="minorHAnsi" w:cstheme="minorHAnsi"/>
          <w:b/>
          <w:bCs/>
          <w:sz w:val="22"/>
          <w:szCs w:val="22"/>
          <w:lang w:bidi="he-IL"/>
        </w:rPr>
        <w:t>Ubezpieczenie  odpowiedzialności cywilnej z tytułu prowadzenia działalności gospodarczej oraz posiadania i użytkowania mienia</w:t>
      </w:r>
    </w:p>
    <w:p w14:paraId="73BB0AB7" w14:textId="25D7E0C2" w:rsidR="00D75DC3" w:rsidRPr="00680C42" w:rsidRDefault="00D75DC3" w:rsidP="00587689">
      <w:pPr>
        <w:pStyle w:val="Styl"/>
        <w:numPr>
          <w:ilvl w:val="2"/>
          <w:numId w:val="9"/>
        </w:numPr>
        <w:tabs>
          <w:tab w:val="left" w:pos="284"/>
          <w:tab w:val="left" w:pos="993"/>
        </w:tabs>
        <w:suppressAutoHyphens/>
        <w:spacing w:before="120"/>
        <w:ind w:left="993"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zawrze oraz będzie utrzymywał w ważności przez okres wskazany poniżej umowę ubezpieczenia odpowiedzialności cywilnej z tytułu prowadzenia działalności i posiadania oraz użytkowania mienia (wraz z OC za produkt/ wykonaną usługę) obejmującą wszelkie szkody/roszczenia, które mogą powstać w czasie lub w związku z realizacją Kontraktu (</w:t>
      </w:r>
      <w:proofErr w:type="spellStart"/>
      <w:r w:rsidRPr="00680C42">
        <w:rPr>
          <w:rFonts w:asciiTheme="minorHAnsi" w:hAnsiTheme="minorHAnsi" w:cstheme="minorHAnsi"/>
          <w:i/>
          <w:iCs/>
          <w:sz w:val="22"/>
          <w:szCs w:val="22"/>
          <w:lang w:bidi="he-IL"/>
        </w:rPr>
        <w:t>trigger</w:t>
      </w:r>
      <w:proofErr w:type="spellEnd"/>
      <w:r w:rsidRPr="00680C42">
        <w:rPr>
          <w:rFonts w:asciiTheme="minorHAnsi" w:hAnsiTheme="minorHAnsi" w:cstheme="minorHAnsi"/>
          <w:i/>
          <w:iCs/>
          <w:sz w:val="22"/>
          <w:szCs w:val="22"/>
          <w:lang w:bidi="he-IL"/>
        </w:rPr>
        <w:t xml:space="preserve"> </w:t>
      </w:r>
      <w:proofErr w:type="spellStart"/>
      <w:r w:rsidRPr="00680C42">
        <w:rPr>
          <w:rFonts w:asciiTheme="minorHAnsi" w:hAnsiTheme="minorHAnsi" w:cstheme="minorHAnsi"/>
          <w:i/>
          <w:iCs/>
          <w:sz w:val="22"/>
          <w:szCs w:val="22"/>
          <w:lang w:bidi="he-IL"/>
        </w:rPr>
        <w:t>loss</w:t>
      </w:r>
      <w:proofErr w:type="spellEnd"/>
      <w:r w:rsidRPr="00680C42">
        <w:rPr>
          <w:rFonts w:asciiTheme="minorHAnsi" w:hAnsiTheme="minorHAnsi" w:cstheme="minorHAnsi"/>
          <w:i/>
          <w:iCs/>
          <w:sz w:val="22"/>
          <w:szCs w:val="22"/>
          <w:lang w:bidi="he-IL"/>
        </w:rPr>
        <w:t xml:space="preserve"> </w:t>
      </w:r>
      <w:proofErr w:type="spellStart"/>
      <w:r w:rsidRPr="00680C42">
        <w:rPr>
          <w:rFonts w:asciiTheme="minorHAnsi" w:hAnsiTheme="minorHAnsi" w:cstheme="minorHAnsi"/>
          <w:i/>
          <w:iCs/>
          <w:sz w:val="22"/>
          <w:szCs w:val="22"/>
          <w:lang w:bidi="he-IL"/>
        </w:rPr>
        <w:t>occurence</w:t>
      </w:r>
      <w:proofErr w:type="spellEnd"/>
      <w:r w:rsidRPr="00680C42">
        <w:rPr>
          <w:rFonts w:asciiTheme="minorHAnsi" w:hAnsiTheme="minorHAnsi" w:cstheme="minorHAnsi"/>
          <w:sz w:val="22"/>
          <w:szCs w:val="22"/>
          <w:lang w:bidi="he-IL"/>
        </w:rPr>
        <w:t xml:space="preserve">) i będzie  obejmowała ochroną i będzie zawarta w imieniu swoim i na swoją rzecz oraz na rzecz Zamawiającego oraz wszystkich Podwykonawców i dalszych podwykonawców (Ubezpieczeni). Umowa ubezpieczenia będzie obejmować odpowiedzialność cywilną deliktową, kontraktową oraz deliktowo-kontraktową z sumą gwarancyjną nie niższą niż </w:t>
      </w:r>
      <w:r w:rsidRPr="00680C42">
        <w:rPr>
          <w:rFonts w:asciiTheme="minorHAnsi" w:hAnsiTheme="minorHAnsi" w:cstheme="minorHAnsi"/>
          <w:b/>
          <w:bCs/>
          <w:sz w:val="22"/>
          <w:szCs w:val="22"/>
          <w:lang w:bidi="he-IL"/>
        </w:rPr>
        <w:t>40 000 000 zł na jeden i wszystkie wypadki ubezpieczeniowe</w:t>
      </w:r>
      <w:r w:rsidRPr="00680C42">
        <w:rPr>
          <w:rFonts w:asciiTheme="minorHAnsi" w:hAnsiTheme="minorHAnsi" w:cstheme="minorHAnsi"/>
          <w:sz w:val="22"/>
          <w:szCs w:val="22"/>
          <w:lang w:bidi="he-IL"/>
        </w:rPr>
        <w:t xml:space="preserve"> w zakresie zgodnym ze wszystkimi poniższymi klauzulami:</w:t>
      </w:r>
    </w:p>
    <w:p w14:paraId="6996F787" w14:textId="42FC59B0"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Okres ubezpieczenia będzie obejmował okres realizacji Kontraktu oraz Okres Gwarancji (dopuszczalne są roczne   polisy ubezpieczenia),</w:t>
      </w:r>
    </w:p>
    <w:p w14:paraId="5FA2E95B" w14:textId="3D095420"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ubezpieczonymi będą Zamawiający i ich przedstawiciele, Wykonawca i jego przedstawiciele oraz wszyscy Podwykonawcy i dalsi podwykonawcy oraz ich przedstawiciele, którym wykonanie Kontraktu  powierzają (Ubezpieczeni). Zakres polisy będzie obejmował odpowiedzialność cywilną za szkody wyrządzone przez Podwykonawców, dalszych podwykonawców oraz przez wszystkie osoby, podmioty, z których pomocą Ubezpieczeni wykonują Kontrakt, jak również przez osoby, podmioty, którym wykonanie Kontraktu lub określonej czynności powierzają,</w:t>
      </w:r>
    </w:p>
    <w:p w14:paraId="07DF36CE" w14:textId="7292330B"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ubezpieczone będą szkody rzeczowe i osobowe wyrządzone osobom trzecim oraz następstwa tych szkód wynikłe w czasie i/lub w związku z wykonywaniem Kontraktu,</w:t>
      </w:r>
    </w:p>
    <w:p w14:paraId="19464226" w14:textId="5EF93DBC"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ubezpieczenie będzie obejmowało szkody wynikłe z niewykonania lub nienależytego wykonania Kontraktu, w trakcie i po, a także szkody powstałe po przekazaniu Zamawiającemu Przedmiotu Kontraktu i rozpoczęciu użytkowania wynikłe z wadliwego jego wykonania,</w:t>
      </w:r>
    </w:p>
    <w:p w14:paraId="37645FF5" w14:textId="1948A656"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ubezpieczenie będzie rozszerzone o odpowiedzialność cywilną wzajemną, tak jakby z każdym z Ubezpieczonych zawarto odrębną umowę,</w:t>
      </w:r>
    </w:p>
    <w:p w14:paraId="20C1FDAB" w14:textId="0C65FC0F"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lastRenderedPageBreak/>
        <w:t>ubezpieczone będą szkody w mieniu powierzonym, przekazanym, wziętym w najem/dzierżawę, będącym w pieczy lub pod nadzorem Ubezpieczonych z limitem 15 000 000 zł na jedno i wszystkie zdarzenia,</w:t>
      </w:r>
    </w:p>
    <w:p w14:paraId="4D2D3D6C" w14:textId="6C983099"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ubezpieczone będą szkody w mieniu przekazanym do obróbki, czyszczenia, naprawy, demontażu, montażu, zabudowy i tym podobnych prac,</w:t>
      </w:r>
    </w:p>
    <w:p w14:paraId="5B9A29D4" w14:textId="4C66B5E0"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ubezpieczenie będzie rozszerzone o odpowiedzialność cywilną pracodawcy z tytułu wypadków przy pracy pracowników Ubezpieczonych z limitem odpowiedzialności co najmniej 15 000 000 zł na jeden i wszystkie wypadki ubezpieczeniowe,</w:t>
      </w:r>
    </w:p>
    <w:p w14:paraId="4443A2CD" w14:textId="2730FB8A"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ubezpieczenie będzie obejmowało winę umyślną zgodnie z treścią klauzuli reprezentantów z limitem odpowiedzialności co najmniej 2 000 000 zł na jeden i wszystkie wypadki ubezpieczeniowe, rażące niedbalstwo Ubezpieczonych i wszystkich ich przedstawicieli będzie chronione w pełnym zakresie i do pełnej wysokości sumy gwarancyjnej,</w:t>
      </w:r>
    </w:p>
    <w:p w14:paraId="71C964D1" w14:textId="6B7832DA"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ubezpieczenie będzie obejmowało czyste straty finansowe ze zniesieniem wszystkich rażących wyłączeń w zakresie realizowanej umowy z limitem odpowiedzialności co najmniej 10 000 000 zł na jeden i wszystkie wypadki ubezpieczeniowe,</w:t>
      </w:r>
    </w:p>
    <w:p w14:paraId="562D97AA" w14:textId="185C5FCF"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ubezpieczone będą szkody wyrządzone w instalacjach (również podziemnych) bądź urządzeniach podczas wykonywania prac lub usług w szczególności światłowodowych, elektrycznych, gazowych,</w:t>
      </w:r>
    </w:p>
    <w:p w14:paraId="2E204AC5" w14:textId="48E756B7"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 xml:space="preserve">ubezpieczone będą szkody powstałe podczas rozładunku i załadunku (dopuszcza się </w:t>
      </w:r>
      <w:proofErr w:type="spellStart"/>
      <w:r w:rsidRPr="00680C42">
        <w:rPr>
          <w:rFonts w:asciiTheme="minorHAnsi" w:eastAsia="Arial Unicode MS" w:hAnsiTheme="minorHAnsi" w:cstheme="minorHAnsi"/>
        </w:rPr>
        <w:t>podlimit</w:t>
      </w:r>
      <w:proofErr w:type="spellEnd"/>
      <w:r w:rsidRPr="00680C42">
        <w:rPr>
          <w:rFonts w:asciiTheme="minorHAnsi" w:eastAsia="Arial Unicode MS" w:hAnsiTheme="minorHAnsi" w:cstheme="minorHAnsi"/>
        </w:rPr>
        <w:t xml:space="preserve"> odpowiedzialności dla szkód w ładunku powstałych podczas rozładunku i załadunku w wysokości 3.000.000 zł,</w:t>
      </w:r>
    </w:p>
    <w:p w14:paraId="27E144A1" w14:textId="448EE0A7"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ubezpieczone będą szkody wyrządzone pod wpływem alkoholu, środków odurzających</w:t>
      </w:r>
    </w:p>
    <w:p w14:paraId="08129EE5" w14:textId="4AAA02B6"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Ubezpieczone będą szkody spowodowane wibracją, osunięciem lub zapadaniem się ziemi,</w:t>
      </w:r>
    </w:p>
    <w:p w14:paraId="4D6678D4" w14:textId="6A3DE869"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 xml:space="preserve">Ubezpieczone będą szkody w środowisku, z </w:t>
      </w:r>
      <w:proofErr w:type="spellStart"/>
      <w:r w:rsidRPr="00680C42">
        <w:rPr>
          <w:rFonts w:asciiTheme="minorHAnsi" w:eastAsia="Arial Unicode MS" w:hAnsiTheme="minorHAnsi" w:cstheme="minorHAnsi"/>
        </w:rPr>
        <w:t>podlimitem</w:t>
      </w:r>
      <w:proofErr w:type="spellEnd"/>
      <w:r w:rsidRPr="00680C42">
        <w:rPr>
          <w:rFonts w:asciiTheme="minorHAnsi" w:eastAsia="Arial Unicode MS" w:hAnsiTheme="minorHAnsi" w:cstheme="minorHAnsi"/>
        </w:rPr>
        <w:t xml:space="preserve"> odpowiedzialności w wysokości co najmniej 5 000 000 zł,</w:t>
      </w:r>
    </w:p>
    <w:p w14:paraId="6F363B59" w14:textId="54E00783"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Ubezpieczone będą wyrządzone przez pojazdy szkody niepodlegające obowiązkowemu ubezpieczeniu OC, w tym szkody wyrządzone przez sprzęt Wykonawcy w czasie Robót,</w:t>
      </w:r>
    </w:p>
    <w:p w14:paraId="0E8FB979" w14:textId="4C115FC5"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do umowy ubezpieczenia zostaną wprowadzone inne odpowiednie do prowadzonej inwestycji rozszerzenia ochrony, w tym m.in. szkody wynikające z używania młotów pneumatycznych, hydraulicznych, kafarów, OC za szkody stopniowe, tj. powstałe wskutek powolnego działania hałasu, wibracji, ciepła, zagrzybienia, wody lub innych podobnych czynników; naruszenia konstrukcji nośnych itp.</w:t>
      </w:r>
    </w:p>
    <w:p w14:paraId="3ACB1F6A" w14:textId="031AF2C1"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ochroną ubezpieczeniową zostaną pokryte szkody wynikłe z niniejszego Kontraktu (tj. okres realizacji Kontraktu przedłużony o Okres Gwarancji) tak długo, jak długo roszczenia z tego tytułu nie ulegną przedawnieniu,</w:t>
      </w:r>
    </w:p>
    <w:p w14:paraId="1D80F1CA" w14:textId="4C139966"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lastRenderedPageBreak/>
        <w:t>brak udziału własnego/franszyzy redukcyjnej w odniesieniu do szkód osobowych, w odniesieniu do szkód rzeczowych nie więcej niż 10 000 zł. Dla czystych strat finansowych udział własny/franszyza redukcyjna nie wyższa niż 10 % wysokości odszkodowania nie mniej niż 10 000 na zdarzenie,</w:t>
      </w:r>
    </w:p>
    <w:p w14:paraId="76C88269" w14:textId="2F023E64" w:rsidR="00D75DC3" w:rsidRPr="00680C42" w:rsidRDefault="00D75DC3" w:rsidP="00587689">
      <w:pPr>
        <w:pStyle w:val="Akapitzlist"/>
        <w:numPr>
          <w:ilvl w:val="0"/>
          <w:numId w:val="34"/>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w przypadku niewprowadzenia limitu odpowiedzialności dla któregoś z rozszerzeń zakresu ubezpieczenia wskazanych powyżej w niniejszym ustępie - odpowiedzialność ubezpieczyciela do pełnej sumy gwarancyjnej.</w:t>
      </w:r>
    </w:p>
    <w:p w14:paraId="7E960BA2" w14:textId="4A6B3CFA" w:rsidR="00D75DC3" w:rsidRPr="00680C42" w:rsidRDefault="00D75DC3" w:rsidP="00587689">
      <w:pPr>
        <w:pStyle w:val="Styl"/>
        <w:numPr>
          <w:ilvl w:val="1"/>
          <w:numId w:val="9"/>
        </w:numPr>
        <w:tabs>
          <w:tab w:val="left" w:pos="284"/>
        </w:tabs>
        <w:suppressAutoHyphens/>
        <w:spacing w:before="120"/>
        <w:ind w:right="12" w:hanging="568"/>
        <w:jc w:val="both"/>
        <w:rPr>
          <w:rFonts w:asciiTheme="minorHAnsi" w:hAnsiTheme="minorHAnsi" w:cstheme="minorHAnsi"/>
          <w:b/>
          <w:bCs/>
          <w:sz w:val="22"/>
          <w:szCs w:val="22"/>
          <w:lang w:bidi="he-IL"/>
        </w:rPr>
      </w:pPr>
      <w:r w:rsidRPr="00680C42">
        <w:rPr>
          <w:rFonts w:asciiTheme="minorHAnsi" w:hAnsiTheme="minorHAnsi" w:cstheme="minorHAnsi"/>
          <w:b/>
          <w:bCs/>
          <w:sz w:val="22"/>
          <w:szCs w:val="22"/>
          <w:lang w:bidi="he-IL"/>
        </w:rPr>
        <w:t xml:space="preserve">Ubezpieczenie odpowiedzialności cywilnej projektanta / podmiotu wykonującego samodzielne funkcje w budownictwie </w:t>
      </w:r>
    </w:p>
    <w:p w14:paraId="5D494F91" w14:textId="77777777" w:rsidR="00D75DC3" w:rsidRPr="00680C42" w:rsidRDefault="00D75DC3" w:rsidP="00587689">
      <w:pPr>
        <w:pStyle w:val="Styl"/>
        <w:numPr>
          <w:ilvl w:val="2"/>
          <w:numId w:val="9"/>
        </w:numPr>
        <w:tabs>
          <w:tab w:val="left" w:pos="284"/>
          <w:tab w:val="left" w:pos="993"/>
        </w:tabs>
        <w:suppressAutoHyphens/>
        <w:spacing w:before="120"/>
        <w:ind w:left="993"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zawrze oraz będzie utrzymywał w ważności przez okres wskazany poniżej umowę ubezpieczenia odpowiedzialności cywilnej projektantów (architektów i inżynierów budownictwa) / podmiotu wykonującego samodzielne funkcje w budownictwie. Ubezpieczenie to będzie spełniało łącznie następujące warunki:</w:t>
      </w:r>
    </w:p>
    <w:p w14:paraId="607E687B" w14:textId="08C15281" w:rsidR="00D75DC3" w:rsidRPr="00680C42" w:rsidRDefault="00D75DC3" w:rsidP="00587689">
      <w:pPr>
        <w:pStyle w:val="Akapitzlist"/>
        <w:numPr>
          <w:ilvl w:val="0"/>
          <w:numId w:val="35"/>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t xml:space="preserve">suma gwarancyjna przewidziana w umowie ubezpieczenia nie może być niższa niż </w:t>
      </w:r>
      <w:r w:rsidRPr="00680C42">
        <w:rPr>
          <w:rFonts w:asciiTheme="minorHAnsi" w:eastAsia="Arial Unicode MS" w:hAnsiTheme="minorHAnsi" w:cstheme="minorHAnsi"/>
          <w:b/>
          <w:bCs/>
        </w:rPr>
        <w:t>30 000 000 zł  na jedno i wszystkie zdarzenia/wypadki</w:t>
      </w:r>
      <w:r w:rsidRPr="00680C42">
        <w:rPr>
          <w:rFonts w:asciiTheme="minorHAnsi" w:eastAsia="Arial Unicode MS" w:hAnsiTheme="minorHAnsi" w:cstheme="minorHAnsi"/>
        </w:rPr>
        <w:t>;</w:t>
      </w:r>
    </w:p>
    <w:p w14:paraId="6C7B2BB8" w14:textId="5C057BBC" w:rsidR="00D75DC3" w:rsidRPr="00680C42" w:rsidRDefault="00D75DC3" w:rsidP="00587689">
      <w:pPr>
        <w:pStyle w:val="Akapitzlist"/>
        <w:numPr>
          <w:ilvl w:val="0"/>
          <w:numId w:val="35"/>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ubezpieczenie powinno obejmować  wszelkie prace/usługi projektowe wynikające z pełnienia samodzielnych funkcji w budownictwie, prace/usługi im towarzyszące, wykonywane w związku z realizacją Kontraktu (w tym, m.in. wykonanie Dokumentacji Projektowej, sprawdzanie projektów architektoniczno-budowlanych, sprawowanie nadzoru autorskiego); za prace/usługi projektowe uważa się wszystkie czynności/składowe, które tworzą ostateczny projekt, są niezbędne dla przygotowania ostatecznego projektu oraz kontroli i nadzoru nad nim;</w:t>
      </w:r>
    </w:p>
    <w:p w14:paraId="4C492768" w14:textId="6C9037F6" w:rsidR="00D75DC3" w:rsidRPr="00680C42" w:rsidRDefault="00D75DC3" w:rsidP="00587689">
      <w:pPr>
        <w:pStyle w:val="Akapitzlist"/>
        <w:numPr>
          <w:ilvl w:val="0"/>
          <w:numId w:val="35"/>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ubezpieczonymi są wszystkie podmioty związane z wykonaniem i realizacją Dokumentacji Projektowej, umowa ubezpieczenia będzie wyłączać jakiekolwiek roszczenia regresowe do Zamawiającego;</w:t>
      </w:r>
    </w:p>
    <w:p w14:paraId="2D799A79" w14:textId="5EC320F9" w:rsidR="00D75DC3" w:rsidRPr="00680C42" w:rsidRDefault="00D75DC3" w:rsidP="00587689">
      <w:pPr>
        <w:pStyle w:val="Akapitzlist"/>
        <w:numPr>
          <w:ilvl w:val="0"/>
          <w:numId w:val="35"/>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okres ubezpieczenia rozpocznie się od dnia przystąpienia do wykonywania czynności projektowych, jednak nie później niż od dnia zawarcia Kontraktu i będzie trwał do czasu wykonania wszelkich prac/usług projektowych związanych z realizacją Kontraktu określonych wyżej w pkt b) (dopuszczalne są polisy roczne)</w:t>
      </w:r>
    </w:p>
    <w:p w14:paraId="2D27D7B2" w14:textId="151AE9AE" w:rsidR="00D75DC3" w:rsidRPr="00680C42" w:rsidRDefault="00D75DC3" w:rsidP="00587689">
      <w:pPr>
        <w:pStyle w:val="Akapitzlist"/>
        <w:numPr>
          <w:ilvl w:val="0"/>
          <w:numId w:val="35"/>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umowa ubezpieczenia będzie obejmować odpowiedzialność cywilną ubezpieczonych - za szkody w mieniu, na osobie oraz czyste straty finansowe wraz z ich następstwami - wynikające z działania lub zaniechania związanego z realizacją prac/usług projektowych/wykonywania samodzielnych funkcji w budownictwie, w szczególności:</w:t>
      </w:r>
    </w:p>
    <w:p w14:paraId="6C8A82EE" w14:textId="473A0F0D" w:rsidR="00D75DC3" w:rsidRPr="00680C42" w:rsidRDefault="00D75DC3" w:rsidP="00587689">
      <w:pPr>
        <w:pStyle w:val="Akapitzlist"/>
        <w:numPr>
          <w:ilvl w:val="0"/>
          <w:numId w:val="36"/>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t>ubezpieczenie obejmuje szkody wynikające z niewykonania lub nienależytego wykonania zobowiązania oraz szkody wyrządzone czynem niedozwolonym, włączając w to przypadki zbiegu roszczeń,</w:t>
      </w:r>
    </w:p>
    <w:p w14:paraId="18CDD84E" w14:textId="053B7270" w:rsidR="00D75DC3" w:rsidRPr="00680C42" w:rsidRDefault="00D75DC3" w:rsidP="00587689">
      <w:pPr>
        <w:pStyle w:val="Akapitzlist"/>
        <w:numPr>
          <w:ilvl w:val="0"/>
          <w:numId w:val="36"/>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t>zakres terytorialny, w tym jurysdykcja/właściwość prawa dostosowana jest do uwarunkowań związanych z realizacją Kontraktu; polisy powinny zapewniać ochronę wg jurysdykcji i prawa polskiego oraz innych krajów, jeżeli możliwe jest roszczenie w tym zakresie,</w:t>
      </w:r>
    </w:p>
    <w:p w14:paraId="2BEFD4EB" w14:textId="38750500" w:rsidR="00D75DC3" w:rsidRPr="00680C42" w:rsidRDefault="00D75DC3" w:rsidP="00587689">
      <w:pPr>
        <w:pStyle w:val="Akapitzlist"/>
        <w:numPr>
          <w:ilvl w:val="0"/>
          <w:numId w:val="36"/>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lastRenderedPageBreak/>
        <w:t>ubezpieczenie powinno być oparte na następujących założeniach: wypadkiem ubezpieczeniowym (momentem decydującym o odpowiedzialności ubezpieczyciela) będzie działanie lub zaniechanie projektanta/osoby wykonującej samodzielne funkcje w budownictwie w okresie ubezpieczenia (uchybienie w sztuce), z którego wynikła szkoda na osobie, w mieniu lub strata finansowa, za którą odpowiedzialny jest projektant, zgłaszanie roszczeń będzie zgodne z terminami przedawnienia określonymi w przepisach prawa,</w:t>
      </w:r>
    </w:p>
    <w:p w14:paraId="2AC81822" w14:textId="5400714F" w:rsidR="00D75DC3" w:rsidRPr="00680C42" w:rsidRDefault="00D75DC3" w:rsidP="00587689">
      <w:pPr>
        <w:pStyle w:val="Akapitzlist"/>
        <w:numPr>
          <w:ilvl w:val="0"/>
          <w:numId w:val="36"/>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t>ubezpieczenie obejmuje szkody oraz wady w rzeczach zaprojektowanych, wynikające z prac/usług projektowych, w tym koszty usunięcia wady lub koszty przywrócenia do stanu poprzedniego oraz koszty przeprojektowania,</w:t>
      </w:r>
    </w:p>
    <w:p w14:paraId="5952A53E" w14:textId="6183C5C3" w:rsidR="00D75DC3" w:rsidRPr="00680C42" w:rsidRDefault="00D75DC3" w:rsidP="00587689">
      <w:pPr>
        <w:pStyle w:val="Akapitzlist"/>
        <w:numPr>
          <w:ilvl w:val="0"/>
          <w:numId w:val="36"/>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t>ubezpieczone będą szkody powstałe wskutek rażącego niedbalstwa. Dodatkowo, o ile będzie to możliwe do uzyskania na rynku, włączona będzie klauzula obejmująca ochroną winę umyślną z limitem 500 000 zł na jedno i wszystkie zdarzenia,</w:t>
      </w:r>
    </w:p>
    <w:p w14:paraId="529A3402" w14:textId="20681293" w:rsidR="00D75DC3" w:rsidRPr="00680C42" w:rsidRDefault="00D75DC3" w:rsidP="00587689">
      <w:pPr>
        <w:pStyle w:val="Akapitzlist"/>
        <w:numPr>
          <w:ilvl w:val="0"/>
          <w:numId w:val="36"/>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t xml:space="preserve">ubezpieczenie obejmuje tzw. </w:t>
      </w:r>
      <w:proofErr w:type="spellStart"/>
      <w:r w:rsidRPr="00680C42">
        <w:rPr>
          <w:rFonts w:asciiTheme="minorHAnsi" w:eastAsia="Arial Unicode MS" w:hAnsiTheme="minorHAnsi" w:cstheme="minorHAnsi"/>
        </w:rPr>
        <w:t>regresowalne</w:t>
      </w:r>
      <w:proofErr w:type="spellEnd"/>
      <w:r w:rsidRPr="00680C42">
        <w:rPr>
          <w:rFonts w:asciiTheme="minorHAnsi" w:eastAsia="Arial Unicode MS" w:hAnsiTheme="minorHAnsi" w:cstheme="minorHAnsi"/>
        </w:rPr>
        <w:t xml:space="preserve"> kary umowne (tj.: kary umowne obciążające poszkodowanych) z limitem 5 000 000 zł na jedno i wszystkie zdarzenia,</w:t>
      </w:r>
    </w:p>
    <w:p w14:paraId="00CA0D91" w14:textId="4AA825B9" w:rsidR="00D75DC3" w:rsidRPr="00680C42" w:rsidRDefault="00D75DC3" w:rsidP="00587689">
      <w:pPr>
        <w:pStyle w:val="Akapitzlist"/>
        <w:numPr>
          <w:ilvl w:val="0"/>
          <w:numId w:val="36"/>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t>w zakresie ubezpieczenia określonym powyżej akceptacja ze strony Zamawiającego - wyłączeń/ograniczeń/warunków ochrony ubezpieczenia wprowadzonych do umowy ubezpieczenia (lub zawartych w OWU) - będzie zależała od tego czy ich usunięcie z umowy ubezpieczenia jest możliwe do uzyskania na rynku</w:t>
      </w:r>
    </w:p>
    <w:p w14:paraId="6277292C" w14:textId="1645A0D5" w:rsidR="00D75DC3" w:rsidRPr="00680C42" w:rsidRDefault="00D75DC3" w:rsidP="00587689">
      <w:pPr>
        <w:pStyle w:val="Akapitzlist"/>
        <w:numPr>
          <w:ilvl w:val="0"/>
          <w:numId w:val="36"/>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t>franszyza redukcyjna, integralna lub udział własny nie mogą być większe niż 10 000 zł dla szkód w mieniu, z wyjątkiem czystych strat finansowych, dla których można ustanowić franszyzę wg formuły: "10% odszkodowania nie mniej niż 10 000 zł"; brak franszyz, udziałów dla szkód osobowych;</w:t>
      </w:r>
    </w:p>
    <w:p w14:paraId="1073715A" w14:textId="34F22823" w:rsidR="00D75DC3" w:rsidRPr="00680C42" w:rsidRDefault="00D75DC3" w:rsidP="00587689">
      <w:pPr>
        <w:pStyle w:val="Akapitzlist"/>
        <w:numPr>
          <w:ilvl w:val="0"/>
          <w:numId w:val="36"/>
        </w:numPr>
        <w:spacing w:before="120"/>
        <w:jc w:val="both"/>
        <w:rPr>
          <w:rFonts w:asciiTheme="minorHAnsi" w:eastAsia="Arial Unicode MS" w:hAnsiTheme="minorHAnsi" w:cstheme="minorHAnsi"/>
        </w:rPr>
      </w:pPr>
      <w:r w:rsidRPr="00680C42">
        <w:rPr>
          <w:rFonts w:asciiTheme="minorHAnsi" w:eastAsia="Arial Unicode MS" w:hAnsiTheme="minorHAnsi" w:cstheme="minorHAnsi"/>
        </w:rPr>
        <w:t>do umowy ubezpieczenia, zostaną wprowadzone inne, odpowiednie rozszerzenia ochrony ubezpieczeniowej stosownie do charakteru obejmowanego ochroną Kontraktu i rodzaju prowadzonych prac/usług, przez które rozumie się: ubezpieczenie szkód wynikających z działań geodety i geologa, ubezpieczenie szkód wynikających z działań innych osób wykonujących samodzielne funkcje w budownictwie związane z przygotowaniem projektu, ubezpieczenie szkód wyrządzonych wskutek drgań, wibracji, osunięcia się i zapadania ziemi jeżeli do ich powstania przyczynił się błąd projektanta objętego polisą OC;</w:t>
      </w:r>
    </w:p>
    <w:p w14:paraId="37D04C02" w14:textId="7F640EAC" w:rsidR="00D75DC3" w:rsidRPr="00680C42" w:rsidRDefault="00D75DC3" w:rsidP="00587689">
      <w:pPr>
        <w:pStyle w:val="Akapitzlist"/>
        <w:numPr>
          <w:ilvl w:val="0"/>
          <w:numId w:val="35"/>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W przypadku niewprowadzenia limitu odpowiedzialności dla któregoś z powyższych rozszerzeń zakresu ubezpieczenia - ubezpieczyciel odpowiada do pełnej sumy gwarancyjnej.</w:t>
      </w:r>
    </w:p>
    <w:p w14:paraId="2FC7F6C6" w14:textId="0D8CE79D" w:rsidR="00D75DC3" w:rsidRPr="00680C42" w:rsidRDefault="00D75DC3" w:rsidP="00587689">
      <w:pPr>
        <w:pStyle w:val="Styl"/>
        <w:numPr>
          <w:ilvl w:val="1"/>
          <w:numId w:val="9"/>
        </w:numPr>
        <w:tabs>
          <w:tab w:val="left" w:pos="284"/>
        </w:tabs>
        <w:suppressAutoHyphens/>
        <w:spacing w:before="120"/>
        <w:ind w:right="12" w:hanging="568"/>
        <w:jc w:val="both"/>
        <w:rPr>
          <w:rFonts w:asciiTheme="minorHAnsi" w:hAnsiTheme="minorHAnsi" w:cstheme="minorHAnsi"/>
          <w:b/>
          <w:bCs/>
          <w:sz w:val="22"/>
          <w:szCs w:val="22"/>
          <w:lang w:bidi="he-IL"/>
        </w:rPr>
      </w:pPr>
      <w:r w:rsidRPr="00680C42">
        <w:rPr>
          <w:rFonts w:asciiTheme="minorHAnsi" w:hAnsiTheme="minorHAnsi" w:cstheme="minorHAnsi"/>
          <w:b/>
          <w:bCs/>
          <w:sz w:val="22"/>
          <w:szCs w:val="22"/>
          <w:lang w:bidi="he-IL"/>
        </w:rPr>
        <w:t>Postanowienia wspólne</w:t>
      </w:r>
    </w:p>
    <w:p w14:paraId="2552D59C" w14:textId="77777777" w:rsidR="00D75DC3" w:rsidRPr="00680C42" w:rsidRDefault="00D75DC3" w:rsidP="00587689">
      <w:pPr>
        <w:pStyle w:val="Styl"/>
        <w:numPr>
          <w:ilvl w:val="2"/>
          <w:numId w:val="9"/>
        </w:numPr>
        <w:tabs>
          <w:tab w:val="left" w:pos="284"/>
          <w:tab w:val="left" w:pos="993"/>
        </w:tabs>
        <w:suppressAutoHyphens/>
        <w:spacing w:before="120"/>
        <w:ind w:left="993"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Wszystkie umowy ubezpieczenia, do posiadania których zobowiązany jest na mocy niniejszego Kontraktu Wykonawca, powinny spełniać następujące wymagania:</w:t>
      </w:r>
    </w:p>
    <w:p w14:paraId="75D986AE" w14:textId="3CCB6B91"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początek odpowiedzialności ubezpieczyciela będzie tożsamy z początkiem okresu ubezpieczenia, który nie może przypadać później niż dzień zawarcia umowy,</w:t>
      </w:r>
    </w:p>
    <w:p w14:paraId="3510A637" w14:textId="3F1EABB4"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lastRenderedPageBreak/>
        <w:t>we wszystkich umowach ubezpieczenia wymaganych niniejszym Kontraktem, Zamawiający i jego przedstawiciele, Wykonawca i Podwykonawcy   będą zwolnieni z obowiązku zaspokojenia roszczeń regresowych ubezpieczyciela,</w:t>
      </w:r>
    </w:p>
    <w:p w14:paraId="5AC56020" w14:textId="5F5BA3A4"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 xml:space="preserve">w przypadku, gdy nastąpi wydłużenie okresu realizacji Kontraktu, koszt wszystkich koniecznych ubezpieczeń uzupełniających , w szczególności przedłużenia okresu ubezpieczenia ponosi Wykonawca . W przypadku wydłużenia okresu realizacji Kontraktu z przyczyn leżących po stronie Wykonawcy koszt przedłużenia okresu ubezpieczenia polisy CAR/EAR ponosi Wykonawca. </w:t>
      </w:r>
    </w:p>
    <w:p w14:paraId="610584CA" w14:textId="4477AD2F"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 xml:space="preserve">Wykonawca doręczy Zamawiającemu polisy potwierdzające zawarcie umów ubezpieczenia na warunkach opisanych powyżej wraz z dowodami opłacenia składki ubezpieczeniowej nie później niż 7 dni od daty zawarcia Kontraktu (w kolejnych latach nie później niż 7 dni przed datą ekspiracji dotychczasowej polisy w przypadku przedkładania polis rocznych).  </w:t>
      </w:r>
    </w:p>
    <w:p w14:paraId="2BC41911" w14:textId="2E596FB4"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Zamawiający uprawniony jest do weryfikacji przesłanej dokumentacji polisowej. W przypadku, w którym przesłane dokumenty nie spełniają wymogów kontraktowych Zamawiający wyznacza dodatkowy 7 dniowy termin na dokonanie zmian i ponowne przesłanie dokumentacji ubezpieczeniowej. Jeżeli po dokonaniu ponownej weryfikacji przedstawione dokumenty ubezpieczeniowe nie będą nadal spełniały wymogów zawartych w Kontrakcie, Zamawiający przejmuje gestię ubezpieczeniową w zakresie polis, które nie spełniają wymogów kontraktowych na koszt Strony, która nie wywiązała się ze zobowiązań w tym zakresie. Oznacza to przejęcie procesu przygotowania i wdrożenia  polis ubezpieczenia wymaganych Kontraktem. Zamawiający zastrzega sobie prawo do innego sposobu rozliczenia płatności wobec Ubezpieczyciela za przejęte polisy, w tym poprzez potrącenie z wynagrodzenia Wykonawcy.</w:t>
      </w:r>
    </w:p>
    <w:p w14:paraId="1D02794B" w14:textId="64C0408B"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Wykonawca zobowiązany jest na bieżąco doręczać Zamawiającemu dowody opłacenia składki ubezpieczeniowej za poszczególne okresy ubezpieczenia bez dodatkowego wezwania (w terminie 7 dni po zawarciu umowy ubezpieczenia). W przypadku wygaśnięcia lub zmiany umowy ubezpieczenia, nowa lub zmieniona umowa musi zapewniać ochronę ubezpieczeniową zgodnie z warunkami niniejszej umowy. W okresie obowiązywania Kontraktu (również w Okresie Gwarancji), Wykonawca ma obowiązek poinformowania Zamawiającego o przedłużeniu ubezpieczenia na dalszy okres lub o zawarciu nowej umowy ubezpieczenia.</w:t>
      </w:r>
    </w:p>
    <w:p w14:paraId="02F3FD1A" w14:textId="69236118"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Strony Kontraktu stosować się będą do postanowień umów ubezpieczenia, do których zawarcia obowiązana jest druga Strona, w szczególności w zakresie wymogów zachowania bezpieczeństwa (w tym wymogów przeciwpożarowych) i obowiązków informacyjnych wobec ubezpieczyciela. W sytuacji opisanej w zdaniu poprzedzającym, Strona Kontraktu zawierająca ubezpieczenie dostarczy drugiej Stronie stosowne warunki ubezpieczenia. Skutki uchybienia obowiązkom i wymaganiom przewidzianym w polisie przez Podwykonawców obciążają Wykonawcę.</w:t>
      </w:r>
    </w:p>
    <w:p w14:paraId="65419387" w14:textId="6C5E654B"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 xml:space="preserve">Strony udzielą sobie nawzajem informacji niezbędnych do zawarcia i wymaganych przez ubezpieczyciela w trakcie realizacji umów ubezpieczenia. Wykonawca zapewnia, że jego Podwykonawcy   oraz dalsi podwykonawcy ubezpieczą w odpowiedniej wysokości swój personel, sprzęt, maszyny, pojazdy oraz wykonywane przez nich w ramach </w:t>
      </w:r>
      <w:r w:rsidRPr="00680C42">
        <w:rPr>
          <w:rFonts w:asciiTheme="minorHAnsi" w:eastAsia="Arial Unicode MS" w:hAnsiTheme="minorHAnsi" w:cstheme="minorHAnsi"/>
        </w:rPr>
        <w:lastRenderedPageBreak/>
        <w:t>Kontraktu prace, jeżeli nie jest to objęte ubezpieczeniem Wykonawcy lub Zamawiającego.</w:t>
      </w:r>
    </w:p>
    <w:p w14:paraId="1FC58E05" w14:textId="6BAC031A"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O ile w konkretnym wypadku nie uzgodniono inaczej, Wykonawca będzie dochodził roszczeń z tytułu szkód powstałych w związku z realizacją Kontraktu, bezpośrednio od ubezpieczyciela.</w:t>
      </w:r>
    </w:p>
    <w:p w14:paraId="78E6167A" w14:textId="04548C9E"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 xml:space="preserve">W przypadku zajścia wypadku ubezpieczeniowego wszyscy uczestnicy zaangażowani bezpośrednio lub pośrednio w realizację Umowy (m.in. Zamawiający, Wykonawca i Podwykonawcy ) udzielą sobie pomocy i będą współpracować w celu uzyskania odszkodowania ubezpieczeniowego w możliwe krótkim czasie. </w:t>
      </w:r>
    </w:p>
    <w:p w14:paraId="2DF93D28" w14:textId="35AF9683"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Niezależnie od miejsca wystąpienia szkody, całkowitej lub częściowej uprawnionym do otrzymania odszkodowania będzie Strona Kontraktu, która ponosi ryzyko uszkodzenia lub utraty mienia dotkniętego szkodą, z zastrzeżeniem postanowień poniższych.</w:t>
      </w:r>
    </w:p>
    <w:p w14:paraId="4DAC04AB" w14:textId="0B222477"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 xml:space="preserve">Odszkodowanie ubezpieczeniowe uzyskane od ubezpieczyciela przez Wykonawcę lub jego Podwykonawcę, może być przeznaczone wyłącznie na usunięcie skutków szkody i przywrócenie stanu sprzed powstania szkody. Zamawiający ma prawo zażądać od Wykonawcy przedstawienia informacji i raportów dotyczących trybu i sposobu wykorzystania kwot odszkodowań lub zaliczek na poczet odszkodowań wypłaconych Wykonawcy w celu usunięcia lub minimalizacji następstw zdarzenia ubezpieczeniowego. </w:t>
      </w:r>
    </w:p>
    <w:p w14:paraId="5B3BE57E" w14:textId="47821461"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 xml:space="preserve">Jeżeli, niezależnie od przyczyny, Wykonawca nie usunie szkody, w tym nie usunie szkody właściwie i w odpowiednim terminie, prawo do odszkodowania z ubezpieczenia przechodzi na Zamawiającego. Jeżeli odszkodowanie, jego część lub zaliczka (zaliczki) na poczet odszkodowania zostały już Wykonawcy wypłacone, obowiązany jest on zwrócić otrzymane kwoty Zamawiającemu, który może ich dochodzić od Wykonawcy bezpośrednio lub przez potrącenie z należnego wynagrodzenia. Niniejsze postanowienia nie dotyczą ubezpieczenia odpowiedzialności cywilnej. </w:t>
      </w:r>
    </w:p>
    <w:p w14:paraId="23DFF6A8" w14:textId="1104F172"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 xml:space="preserve">Kwoty udziałów własnych (franszyz) w stracie (szkodzie) objętej roszczeniami ubezpieczeniowymi oraz wszelkie straty lub szkody nie objęte ubezpieczeniem (w tym z przyczyn polegających na ograniczeniach, </w:t>
      </w:r>
      <w:proofErr w:type="spellStart"/>
      <w:r w:rsidRPr="00680C42">
        <w:rPr>
          <w:rFonts w:asciiTheme="minorHAnsi" w:eastAsia="Arial Unicode MS" w:hAnsiTheme="minorHAnsi" w:cstheme="minorHAnsi"/>
        </w:rPr>
        <w:t>wyłączeniach</w:t>
      </w:r>
      <w:proofErr w:type="spellEnd"/>
      <w:r w:rsidRPr="00680C42">
        <w:rPr>
          <w:rFonts w:asciiTheme="minorHAnsi" w:eastAsia="Arial Unicode MS" w:hAnsiTheme="minorHAnsi" w:cstheme="minorHAnsi"/>
        </w:rPr>
        <w:t xml:space="preserve"> odpowiedzialności z umów ubezpieczenia) obciążają Strony zgodnie z ich zakresem odpowiedzialności i obowiązków określonych w Kontrakcie.</w:t>
      </w:r>
    </w:p>
    <w:p w14:paraId="62064360" w14:textId="34896838" w:rsidR="00D75DC3"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Obowiązek Zamawiającego, Wykonawcy lub Podwykonawców do zawarcia lub przedłużania okresu obowiązywania wymaganych ubezpieczeń nie może być w żadnym wypadku interpretowany jako zwolnienie lub ograniczenie odpowiedzialności wynikającej z postanowień Kontraktu</w:t>
      </w:r>
    </w:p>
    <w:p w14:paraId="5F421F93" w14:textId="0D6CC3D6" w:rsidR="005D463C" w:rsidRPr="00680C42" w:rsidRDefault="00D75DC3" w:rsidP="00587689">
      <w:pPr>
        <w:pStyle w:val="Akapitzlist"/>
        <w:numPr>
          <w:ilvl w:val="0"/>
          <w:numId w:val="38"/>
        </w:numPr>
        <w:spacing w:before="120"/>
        <w:ind w:left="1418"/>
        <w:jc w:val="both"/>
        <w:rPr>
          <w:rFonts w:asciiTheme="minorHAnsi" w:eastAsia="Arial Unicode MS" w:hAnsiTheme="minorHAnsi" w:cstheme="minorHAnsi"/>
        </w:rPr>
      </w:pPr>
      <w:r w:rsidRPr="00680C42">
        <w:rPr>
          <w:rFonts w:asciiTheme="minorHAnsi" w:eastAsia="Arial Unicode MS" w:hAnsiTheme="minorHAnsi" w:cstheme="minorHAnsi"/>
        </w:rPr>
        <w:t>Wykonawca nie może w ramach Wynagrodzenia ujmować kosztu ubezpieczeń, co do których gestia ubezpieczeniowa leży po stronie Zamawiającego.</w:t>
      </w:r>
    </w:p>
    <w:p w14:paraId="20A19CE5" w14:textId="77777777" w:rsidR="00D75DC3" w:rsidRPr="00680C42" w:rsidRDefault="00D75DC3" w:rsidP="00587689">
      <w:pPr>
        <w:pStyle w:val="Akapitzlist"/>
        <w:tabs>
          <w:tab w:val="clear" w:pos="6480"/>
        </w:tabs>
        <w:spacing w:before="120"/>
        <w:ind w:left="1418" w:firstLine="0"/>
        <w:jc w:val="both"/>
        <w:rPr>
          <w:rFonts w:asciiTheme="minorHAnsi" w:eastAsia="Arial Unicode MS" w:hAnsiTheme="minorHAnsi" w:cstheme="minorHAnsi"/>
        </w:rPr>
      </w:pPr>
    </w:p>
    <w:p w14:paraId="06C221D9" w14:textId="77777777" w:rsidR="000A0780" w:rsidRPr="00680C42" w:rsidRDefault="000A0780" w:rsidP="00D75DC3">
      <w:pPr>
        <w:pStyle w:val="Nagwek1"/>
      </w:pPr>
      <w:bookmarkStart w:id="118" w:name="_Ref107998706"/>
      <w:bookmarkStart w:id="119" w:name="_Toc122085221"/>
      <w:r w:rsidRPr="00680C42">
        <w:t>PRAWA AUTORSKIE</w:t>
      </w:r>
      <w:bookmarkEnd w:id="118"/>
      <w:bookmarkEnd w:id="119"/>
    </w:p>
    <w:p w14:paraId="60993455" w14:textId="77777777" w:rsidR="000A0780" w:rsidRPr="00680C42" w:rsidRDefault="000A078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oświadcza, że w chwili wydania Zamawiającemu jakichkolwiek </w:t>
      </w:r>
      <w:r w:rsidR="00DE1602"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tworów</w:t>
      </w:r>
      <w:r w:rsidR="009A2918" w:rsidRPr="00680C42">
        <w:rPr>
          <w:rFonts w:asciiTheme="minorHAnsi" w:hAnsiTheme="minorHAnsi" w:cstheme="minorHAnsi"/>
          <w:sz w:val="22"/>
          <w:szCs w:val="22"/>
          <w:lang w:bidi="he-IL"/>
        </w:rPr>
        <w:t xml:space="preserve"> w związku z realizacją Kontraktu</w:t>
      </w:r>
      <w:r w:rsidRPr="00680C42">
        <w:rPr>
          <w:rFonts w:asciiTheme="minorHAnsi" w:hAnsiTheme="minorHAnsi" w:cstheme="minorHAnsi"/>
          <w:sz w:val="22"/>
          <w:szCs w:val="22"/>
          <w:lang w:bidi="he-IL"/>
        </w:rPr>
        <w:t xml:space="preserve">, Wykonawcy przysługiwać będą, na zasadzie wyłączności, nieograniczone </w:t>
      </w:r>
      <w:r w:rsidRPr="00680C42">
        <w:rPr>
          <w:rFonts w:asciiTheme="minorHAnsi" w:hAnsiTheme="minorHAnsi" w:cstheme="minorHAnsi"/>
          <w:sz w:val="22"/>
          <w:szCs w:val="22"/>
          <w:lang w:bidi="he-IL"/>
        </w:rPr>
        <w:lastRenderedPageBreak/>
        <w:t>jakimikolwiek prawami osób trzecich, ani w żaden inny sposób ograniczone autorskie prawa majątkowe do Utworu wraz z</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prawem zezwalania na wykonywanie osobistych i zależnych praw autorskich oraz że prawa te są wolne od roszczeń osób trzecich. Wykonawca zobowiązuje się, że wykonując </w:t>
      </w:r>
      <w:r w:rsidR="004F563E" w:rsidRPr="00680C42">
        <w:rPr>
          <w:rFonts w:asciiTheme="minorHAnsi" w:hAnsiTheme="minorHAnsi" w:cstheme="minorHAnsi"/>
          <w:sz w:val="22"/>
          <w:szCs w:val="22"/>
          <w:lang w:bidi="he-IL"/>
        </w:rPr>
        <w:t>Kontrakt</w:t>
      </w:r>
      <w:r w:rsidRPr="00680C42">
        <w:rPr>
          <w:rFonts w:asciiTheme="minorHAnsi" w:hAnsiTheme="minorHAnsi" w:cstheme="minorHAnsi"/>
          <w:sz w:val="22"/>
          <w:szCs w:val="22"/>
          <w:lang w:bidi="he-IL"/>
        </w:rPr>
        <w:t xml:space="preserve"> będzie przestrzegał przepisów Prawa Autorskiego i nie naruszy praw majątkowych osób trzecich, a Utwory przekaże Zamawiającemu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stanie wolnym od obciążeń prawami tych osób.</w:t>
      </w:r>
    </w:p>
    <w:p w14:paraId="70798B0D" w14:textId="6D10FA0E" w:rsidR="000A0780" w:rsidRPr="00680C42" w:rsidRDefault="000A078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ramach </w:t>
      </w:r>
      <w:r w:rsidR="00B62513"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o którym mowa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_Ref107839877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Wykonawca przenosi na Zamawiającego autorskie prawa majątkowe do wszystkich </w:t>
      </w:r>
      <w:r w:rsidR="003D0597"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tworów powstałych w wyniku realizacji Kontraktu lub jej części, z chwilą ich wydania Zamawiającemu oraz zezwala bezwarunkowo Zamawiającemu na korzystanie z opracowań Utworów oraz ich przeróbek i rozporządzanie nimi oraz przenosi na Zamawiającego prawo do zezwalania na wykonywanie praw zależnych do Utworów. </w:t>
      </w:r>
    </w:p>
    <w:p w14:paraId="01D85A54" w14:textId="77777777" w:rsidR="000A0780" w:rsidRPr="00680C42" w:rsidRDefault="000A0780"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20" w:name="_Ref117587094"/>
      <w:r w:rsidRPr="00680C42">
        <w:rPr>
          <w:rFonts w:asciiTheme="minorHAnsi" w:hAnsiTheme="minorHAnsi" w:cstheme="minorHAnsi"/>
          <w:sz w:val="22"/>
          <w:szCs w:val="22"/>
          <w:lang w:bidi="he-IL"/>
        </w:rPr>
        <w:t xml:space="preserve">Nabycie przez Zamawiającego autorskich praw majątkowych do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tworów następuje bez ograniczeń co do terytorium, czasu, liczby egzemplarzy, w zakresie następujących pól</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eksploatacji:</w:t>
      </w:r>
      <w:bookmarkEnd w:id="120"/>
    </w:p>
    <w:p w14:paraId="640DEB81" w14:textId="77777777" w:rsidR="000A0780" w:rsidRPr="00680C42" w:rsidRDefault="000A0780"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wykorzystanie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tworów na własny użytek oraz osób trzecich w celach związanych z realizacją zadań Zamawiającego;</w:t>
      </w:r>
    </w:p>
    <w:p w14:paraId="0510AD67" w14:textId="77777777" w:rsidR="000A0780" w:rsidRPr="00680C42" w:rsidRDefault="000A0780"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utrwalenie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tworów na wszelkich rodzajach nośników, w szczególności na nośnikach video, taśmie światłoczułej, magnetycznej, dyskach komputerowych oraz wszystkich typach nośników przeznaczonych do zapisu cyfrowego (np. CD, DVD, Blue-</w:t>
      </w:r>
      <w:proofErr w:type="spellStart"/>
      <w:r w:rsidRPr="00680C42">
        <w:rPr>
          <w:rFonts w:asciiTheme="minorHAnsi" w:hAnsiTheme="minorHAnsi" w:cstheme="minorHAnsi"/>
          <w:sz w:val="22"/>
          <w:szCs w:val="22"/>
          <w:lang w:bidi="he-IL"/>
        </w:rPr>
        <w:t>ray</w:t>
      </w:r>
      <w:proofErr w:type="spellEnd"/>
      <w:r w:rsidRPr="00680C42">
        <w:rPr>
          <w:rFonts w:asciiTheme="minorHAnsi" w:hAnsiTheme="minorHAnsi" w:cstheme="minorHAnsi"/>
          <w:sz w:val="22"/>
          <w:szCs w:val="22"/>
          <w:lang w:bidi="he-IL"/>
        </w:rPr>
        <w:t>, pendrive, itd.);</w:t>
      </w:r>
    </w:p>
    <w:p w14:paraId="6BD9045C" w14:textId="77777777" w:rsidR="000A0780" w:rsidRPr="00680C42" w:rsidRDefault="000A0780" w:rsidP="00663E6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zwielokrotnianie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tworów dowolną techniką w dowolnej ilości, w tym techniką magnetyczną na kasetach video, techniką światłoczułą i cyfrową, techniką zapisu komputerowego na wszystkich rodzajach nośników dostosowanych do tej formy zapisu, wytwarzanie jakąkolwiek techniką egzemplarzy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tworu, w tym techniką drukarską, reprograficzną, zapisu magnetycznego oraz techniką cyfrową;</w:t>
      </w:r>
    </w:p>
    <w:p w14:paraId="7F89233F" w14:textId="77777777" w:rsidR="000A0780" w:rsidRPr="00680C42" w:rsidRDefault="000A0780"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wprowadzania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tworów do pamięci komputera na dowolnej liczbie stanowisk komputerowych oraz do sieci multimedialnej, telekomunikacyjnej, komputerowej, w tym do Internetu;</w:t>
      </w:r>
    </w:p>
    <w:p w14:paraId="4B1A2265" w14:textId="77777777" w:rsidR="000A0780" w:rsidRPr="00680C42" w:rsidRDefault="000A0780"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wyświetlanie i publiczne odtwarzanie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tworu;</w:t>
      </w:r>
    </w:p>
    <w:p w14:paraId="44A655EE" w14:textId="77777777" w:rsidR="000A0780" w:rsidRPr="00680C42" w:rsidRDefault="000A0780" w:rsidP="002E59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nadawanie całości lub wybranych fragmentów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tworu za pomocą wizji albo fonii przewodowej i bezprzewodowej przez stację naziemną;</w:t>
      </w:r>
    </w:p>
    <w:p w14:paraId="3C3B721D" w14:textId="77777777" w:rsidR="000A0780" w:rsidRPr="00680C42" w:rsidRDefault="000A0780"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wymiana nośników, na których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twór utrwalono;</w:t>
      </w:r>
    </w:p>
    <w:p w14:paraId="4F959687" w14:textId="77777777" w:rsidR="000A0780" w:rsidRPr="00680C42" w:rsidRDefault="000A0780"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wykorzystanie w utworach multimedialnych;</w:t>
      </w:r>
    </w:p>
    <w:p w14:paraId="38BCAAA3" w14:textId="77777777" w:rsidR="000A0780" w:rsidRPr="00680C42" w:rsidRDefault="000A0780"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wykorzystywanie całości lub fragmentów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tworu co celów promocyjnych 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reklamy;</w:t>
      </w:r>
    </w:p>
    <w:p w14:paraId="38EAF0C7" w14:textId="77777777" w:rsidR="000A0780" w:rsidRPr="00680C42" w:rsidRDefault="000A0780"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wprowadzanie zmian, skrótów;</w:t>
      </w:r>
    </w:p>
    <w:p w14:paraId="2823D9A9" w14:textId="77777777" w:rsidR="000A0780" w:rsidRPr="00680C42" w:rsidRDefault="000A0780"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sporządzenie wersji obcojęzycznych;</w:t>
      </w:r>
    </w:p>
    <w:p w14:paraId="0261FA4C" w14:textId="77777777" w:rsidR="000A0780" w:rsidRPr="00680C42" w:rsidRDefault="000A0780" w:rsidP="00593888">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publiczne udostępnianie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tworu w taki sposób, aby każdy mógł mieć do niego dostęp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miejscu i w czasie przez niego wybranym.</w:t>
      </w:r>
    </w:p>
    <w:p w14:paraId="03CBD72E" w14:textId="5E1948AA" w:rsidR="000A0780" w:rsidRPr="00680C42" w:rsidRDefault="000A0780" w:rsidP="00A93E3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Równocześnie z nabyciem autorskich praw majątkowych do Utworów Zamawiający, w ramach </w:t>
      </w:r>
      <w:r w:rsidR="00B62513"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o którym mowa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_Ref107839877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nabywa własność wszystkich egzemplarzy, na których </w:t>
      </w:r>
      <w:r w:rsidRPr="00680C42">
        <w:rPr>
          <w:rFonts w:asciiTheme="minorHAnsi" w:hAnsiTheme="minorHAnsi" w:cstheme="minorHAnsi"/>
          <w:sz w:val="22"/>
          <w:szCs w:val="22"/>
          <w:lang w:bidi="he-IL"/>
        </w:rPr>
        <w:lastRenderedPageBreak/>
        <w:t xml:space="preserve">Utwory zostały utrwalone. </w:t>
      </w:r>
    </w:p>
    <w:p w14:paraId="3E0AC193" w14:textId="77777777" w:rsidR="000A0780" w:rsidRPr="00680C42" w:rsidRDefault="000A0780" w:rsidP="0065755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21" w:name="_Ref107840241"/>
      <w:r w:rsidRPr="00680C42">
        <w:rPr>
          <w:rFonts w:asciiTheme="minorHAnsi" w:hAnsiTheme="minorHAnsi" w:cstheme="minorHAnsi"/>
          <w:sz w:val="22"/>
          <w:szCs w:val="22"/>
          <w:lang w:bidi="he-IL"/>
        </w:rPr>
        <w:t>Wykonawca zobowiązuje się zwolnić Zamawiającego od odpowiedzialności względem jakichkolwiek osób trzecich, a także naprawić wszelkie szkody i pokryć na wezwanie Zamawiającego, w terminie 14 dni od dnia wezwania, wszelkie koszty procesowe, koszty pomocy prawnej oraz zasądzone lub</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uzgodnione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ugodzie kwoty pieniężne, jakie Zamawiający poniesie w wypadku wystąpienia jakichkolwiek roszczeń osób trzecich w związku z</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wykorzystywaniem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tworów lub ich opracowań.</w:t>
      </w:r>
      <w:bookmarkEnd w:id="121"/>
    </w:p>
    <w:p w14:paraId="3DB10846" w14:textId="6C8E8C50" w:rsidR="000A0780" w:rsidRPr="00680C42" w:rsidRDefault="000A0780" w:rsidP="006575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osoba trzecia będzie dochodzić przeciwko Zamawiającemu roszczeń, o których mowa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_Ref107840241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23.5</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na żądanie Zamawiającego, Wykonawca przyłączy się do takiego postępowania, a jeśli będzie to możliwe, zwolni Zamawiającego od obowiązku udziału w takim postępowaniu.</w:t>
      </w:r>
    </w:p>
    <w:p w14:paraId="4B9734DA" w14:textId="30859C67" w:rsidR="000A0780" w:rsidRPr="00680C42" w:rsidRDefault="000A0780" w:rsidP="00CE7F6B">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22" w:name="_Ref117597112"/>
      <w:r w:rsidRPr="00680C42">
        <w:rPr>
          <w:rFonts w:asciiTheme="minorHAnsi" w:hAnsiTheme="minorHAnsi" w:cstheme="minorHAnsi"/>
          <w:sz w:val="22"/>
          <w:szCs w:val="22"/>
          <w:lang w:bidi="he-IL"/>
        </w:rPr>
        <w:t xml:space="preserve">W przypadku, gdyby w przyszłości powstały nowe pola eksploatacji, które Zamawiający będzie chciał wykorzystać, Wykonawca zobowiązuje się, w terminie 14 dni od otrzymania żądania od Zamawiającego, przenieść autorskie prawa majątkowe oraz prawa zależne do takiego </w:t>
      </w:r>
      <w:r w:rsidR="00B6251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tworu na tych polach, w ramach Wynagrodzenia</w:t>
      </w:r>
      <w:r w:rsidR="00163A68" w:rsidRPr="00680C42">
        <w:rPr>
          <w:rFonts w:asciiTheme="minorHAnsi" w:hAnsiTheme="minorHAnsi" w:cstheme="minorHAnsi"/>
          <w:sz w:val="22"/>
          <w:szCs w:val="22"/>
          <w:lang w:bidi="he-IL"/>
        </w:rPr>
        <w:t xml:space="preserve">, o którym mowa w pkt </w:t>
      </w:r>
      <w:r w:rsidR="00163A68" w:rsidRPr="00680C42">
        <w:rPr>
          <w:rFonts w:asciiTheme="minorHAnsi" w:hAnsiTheme="minorHAnsi" w:cstheme="minorHAnsi"/>
          <w:sz w:val="22"/>
          <w:szCs w:val="22"/>
          <w:lang w:bidi="he-IL"/>
        </w:rPr>
        <w:fldChar w:fldCharType="begin"/>
      </w:r>
      <w:r w:rsidR="00163A68" w:rsidRPr="00680C42">
        <w:rPr>
          <w:rFonts w:asciiTheme="minorHAnsi" w:hAnsiTheme="minorHAnsi" w:cstheme="minorHAnsi"/>
          <w:sz w:val="22"/>
          <w:szCs w:val="22"/>
          <w:lang w:bidi="he-IL"/>
        </w:rPr>
        <w:instrText xml:space="preserve"> REF _Ref107839877 \r \h  \* MERGEFORMAT </w:instrText>
      </w:r>
      <w:r w:rsidR="00163A68" w:rsidRPr="00680C42">
        <w:rPr>
          <w:rFonts w:asciiTheme="minorHAnsi" w:hAnsiTheme="minorHAnsi" w:cstheme="minorHAnsi"/>
          <w:sz w:val="22"/>
          <w:szCs w:val="22"/>
          <w:lang w:bidi="he-IL"/>
        </w:rPr>
      </w:r>
      <w:r w:rsidR="00163A68"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w:t>
      </w:r>
      <w:r w:rsidR="00163A68"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Wykonawca zobowiązuje się do niewystępowania przeciwko Zamawiającemu z jakimikolwiek roszczeniami dotyczącymi nowych pól eksploatacji.</w:t>
      </w:r>
      <w:r w:rsidR="006D2500" w:rsidRPr="00680C42">
        <w:rPr>
          <w:rFonts w:asciiTheme="minorHAnsi" w:hAnsiTheme="minorHAnsi" w:cstheme="minorHAnsi"/>
          <w:sz w:val="22"/>
          <w:szCs w:val="22"/>
          <w:lang w:bidi="he-IL"/>
        </w:rPr>
        <w:t xml:space="preserve"> W przypadku odmowy wyrażenia zgody lub jej niewyrażenia w terminie wskazanym powyżej, Zamawiający będzie uprawniony do żądania zapłaty od Wykonawcy kary umownej w wysokości </w:t>
      </w:r>
      <w:r w:rsidR="00CE10BF" w:rsidRPr="00680C42">
        <w:rPr>
          <w:rFonts w:asciiTheme="minorHAnsi" w:hAnsiTheme="minorHAnsi" w:cstheme="minorHAnsi"/>
          <w:sz w:val="22"/>
          <w:szCs w:val="22"/>
          <w:lang w:bidi="he-IL"/>
        </w:rPr>
        <w:t>100 000,00</w:t>
      </w:r>
      <w:r w:rsidR="006D2500" w:rsidRPr="00680C42">
        <w:rPr>
          <w:rFonts w:asciiTheme="minorHAnsi" w:hAnsiTheme="minorHAnsi" w:cstheme="minorHAnsi"/>
          <w:sz w:val="22"/>
          <w:szCs w:val="22"/>
          <w:lang w:bidi="he-IL"/>
        </w:rPr>
        <w:t xml:space="preserve"> złotych. W przypadku odmowy lub niedotrzymania terminu do udzielenia zgody, Zamawiający będzie również uprawniony do żądania wydania przez właściwy sąd orzeczenia zastępującego oświadczenie woli Wykonawcy oraz do dochodzenia odszkodowania w pełnym zakresie</w:t>
      </w:r>
      <w:r w:rsidR="00CE10BF" w:rsidRPr="00680C42">
        <w:rPr>
          <w:rFonts w:asciiTheme="minorHAnsi" w:hAnsiTheme="minorHAnsi" w:cstheme="minorHAnsi"/>
          <w:sz w:val="22"/>
          <w:szCs w:val="22"/>
          <w:lang w:bidi="he-IL"/>
        </w:rPr>
        <w:t>, przenoszącego wysokość zastrzeżonej kary umownej</w:t>
      </w:r>
      <w:r w:rsidR="006D2500" w:rsidRPr="00680C42">
        <w:rPr>
          <w:rFonts w:asciiTheme="minorHAnsi" w:hAnsiTheme="minorHAnsi" w:cstheme="minorHAnsi"/>
          <w:sz w:val="22"/>
          <w:szCs w:val="22"/>
          <w:lang w:bidi="he-IL"/>
        </w:rPr>
        <w:t>.</w:t>
      </w:r>
      <w:bookmarkEnd w:id="122"/>
    </w:p>
    <w:p w14:paraId="02D37DB8" w14:textId="0294A8BC" w:rsidR="00023B2B" w:rsidRPr="00680C42" w:rsidRDefault="00023B2B" w:rsidP="00AB3D7C">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23" w:name="_Ref117587250"/>
      <w:r w:rsidRPr="00680C42">
        <w:rPr>
          <w:rFonts w:asciiTheme="minorHAnsi" w:hAnsiTheme="minorHAnsi" w:cstheme="minorHAnsi"/>
          <w:sz w:val="22"/>
          <w:szCs w:val="22"/>
        </w:rPr>
        <w:t>Wykonawca zobowiązany jest uzyskać oświadczenia osób, które są autorami/współautorami Dokumentacji objętej przedmiotem niniejsze</w:t>
      </w:r>
      <w:r w:rsidR="00CA3381" w:rsidRPr="00680C42">
        <w:rPr>
          <w:rFonts w:asciiTheme="minorHAnsi" w:hAnsiTheme="minorHAnsi" w:cstheme="minorHAnsi"/>
          <w:sz w:val="22"/>
          <w:szCs w:val="22"/>
        </w:rPr>
        <w:t>go Kontraktu</w:t>
      </w:r>
      <w:r w:rsidRPr="00680C42">
        <w:rPr>
          <w:rFonts w:asciiTheme="minorHAnsi" w:hAnsiTheme="minorHAnsi" w:cstheme="minorHAnsi"/>
          <w:sz w:val="22"/>
          <w:szCs w:val="22"/>
        </w:rPr>
        <w:t>, z których będzie wynikał zakres wykonanych przez nich prac oraz oświadczenie o przeniesieniu na Wykonawcę autorskich praw majątkowych w zakresie (na polach eksploatacji) określony</w:t>
      </w:r>
      <w:r w:rsidR="00CA3381" w:rsidRPr="00680C42">
        <w:rPr>
          <w:rFonts w:asciiTheme="minorHAnsi" w:hAnsiTheme="minorHAnsi" w:cstheme="minorHAnsi"/>
          <w:sz w:val="22"/>
          <w:szCs w:val="22"/>
        </w:rPr>
        <w:t>ch</w:t>
      </w:r>
      <w:r w:rsidRPr="00680C42">
        <w:rPr>
          <w:rFonts w:asciiTheme="minorHAnsi" w:hAnsiTheme="minorHAnsi" w:cstheme="minorHAnsi"/>
          <w:sz w:val="22"/>
          <w:szCs w:val="22"/>
        </w:rPr>
        <w:t xml:space="preserve"> w </w:t>
      </w:r>
      <w:r w:rsidR="00CA3381" w:rsidRPr="00680C42">
        <w:rPr>
          <w:rFonts w:asciiTheme="minorHAnsi" w:hAnsiTheme="minorHAnsi" w:cstheme="minorHAnsi"/>
          <w:sz w:val="22"/>
          <w:szCs w:val="22"/>
        </w:rPr>
        <w:t>pkt</w:t>
      </w:r>
      <w:r w:rsidR="001167F9" w:rsidRPr="00680C42">
        <w:rPr>
          <w:rFonts w:asciiTheme="minorHAnsi" w:hAnsiTheme="minorHAnsi" w:cstheme="minorHAnsi"/>
          <w:sz w:val="22"/>
          <w:szCs w:val="22"/>
        </w:rPr>
        <w:t xml:space="preserve"> </w:t>
      </w:r>
      <w:r w:rsidR="001167F9" w:rsidRPr="00680C42">
        <w:rPr>
          <w:rFonts w:asciiTheme="minorHAnsi" w:hAnsiTheme="minorHAnsi" w:cstheme="minorHAnsi"/>
          <w:sz w:val="22"/>
          <w:szCs w:val="22"/>
        </w:rPr>
        <w:fldChar w:fldCharType="begin"/>
      </w:r>
      <w:r w:rsidR="001167F9" w:rsidRPr="00680C42">
        <w:rPr>
          <w:rFonts w:asciiTheme="minorHAnsi" w:hAnsiTheme="minorHAnsi" w:cstheme="minorHAnsi"/>
          <w:sz w:val="22"/>
          <w:szCs w:val="22"/>
        </w:rPr>
        <w:instrText xml:space="preserve"> REF _Ref117587094 \r \h </w:instrText>
      </w:r>
      <w:r w:rsidR="002442F7" w:rsidRPr="00680C42">
        <w:rPr>
          <w:rFonts w:asciiTheme="minorHAnsi" w:hAnsiTheme="minorHAnsi" w:cstheme="minorHAnsi"/>
          <w:sz w:val="22"/>
          <w:szCs w:val="22"/>
        </w:rPr>
        <w:instrText xml:space="preserve"> \* MERGEFORMAT </w:instrText>
      </w:r>
      <w:r w:rsidR="001167F9" w:rsidRPr="00680C42">
        <w:rPr>
          <w:rFonts w:asciiTheme="minorHAnsi" w:hAnsiTheme="minorHAnsi" w:cstheme="minorHAnsi"/>
          <w:sz w:val="22"/>
          <w:szCs w:val="22"/>
        </w:rPr>
      </w:r>
      <w:r w:rsidR="001167F9" w:rsidRPr="00680C42">
        <w:rPr>
          <w:rFonts w:asciiTheme="minorHAnsi" w:hAnsiTheme="minorHAnsi" w:cstheme="minorHAnsi"/>
          <w:sz w:val="22"/>
          <w:szCs w:val="22"/>
        </w:rPr>
        <w:fldChar w:fldCharType="separate"/>
      </w:r>
      <w:r w:rsidR="00BC53A1">
        <w:rPr>
          <w:rFonts w:asciiTheme="minorHAnsi" w:hAnsiTheme="minorHAnsi" w:cstheme="minorHAnsi"/>
          <w:sz w:val="22"/>
          <w:szCs w:val="22"/>
        </w:rPr>
        <w:t>23.3</w:t>
      </w:r>
      <w:r w:rsidR="001167F9" w:rsidRPr="00680C42">
        <w:rPr>
          <w:rFonts w:asciiTheme="minorHAnsi" w:hAnsiTheme="minorHAnsi" w:cstheme="minorHAnsi"/>
          <w:sz w:val="22"/>
          <w:szCs w:val="22"/>
        </w:rPr>
        <w:fldChar w:fldCharType="end"/>
      </w:r>
      <w:r w:rsidRPr="00680C42">
        <w:rPr>
          <w:rFonts w:asciiTheme="minorHAnsi" w:hAnsiTheme="minorHAnsi" w:cstheme="minorHAnsi"/>
          <w:sz w:val="22"/>
          <w:szCs w:val="22"/>
        </w:rPr>
        <w:t xml:space="preserve">, w tym uprawnienia do wykonywania zależnych praw autorskich, z uprawnieniem do przenoszenia tych praw na inne podmioty. Wykonawca jest zobowiązany </w:t>
      </w:r>
      <w:r w:rsidR="001167F9" w:rsidRPr="00680C42">
        <w:rPr>
          <w:rFonts w:asciiTheme="minorHAnsi" w:hAnsiTheme="minorHAnsi" w:cstheme="minorHAnsi"/>
          <w:sz w:val="22"/>
          <w:szCs w:val="22"/>
        </w:rPr>
        <w:t>przedłożyć oświadczenia autorów/współautorów wraz z każdym elementem Dokumentacji.</w:t>
      </w:r>
      <w:bookmarkEnd w:id="123"/>
    </w:p>
    <w:p w14:paraId="068AAC40" w14:textId="77777777" w:rsidR="00DF7446" w:rsidRPr="00680C42" w:rsidRDefault="00DF7446" w:rsidP="00A373A4">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24" w:name="_Ref117587252"/>
      <w:r w:rsidRPr="00680C42">
        <w:rPr>
          <w:rFonts w:asciiTheme="minorHAnsi" w:hAnsiTheme="minorHAnsi" w:cstheme="minorHAnsi"/>
          <w:sz w:val="22"/>
          <w:szCs w:val="22"/>
        </w:rPr>
        <w:t>Wykonawca zobowiązuje się, iż autorzy</w:t>
      </w:r>
      <w:r w:rsidR="008A4310" w:rsidRPr="00680C42">
        <w:rPr>
          <w:rFonts w:asciiTheme="minorHAnsi" w:hAnsiTheme="minorHAnsi" w:cstheme="minorHAnsi"/>
          <w:sz w:val="22"/>
          <w:szCs w:val="22"/>
        </w:rPr>
        <w:t>/współautorzy</w:t>
      </w:r>
      <w:r w:rsidRPr="00680C42">
        <w:rPr>
          <w:rFonts w:asciiTheme="minorHAnsi" w:hAnsiTheme="minorHAnsi" w:cstheme="minorHAnsi"/>
          <w:sz w:val="22"/>
          <w:szCs w:val="22"/>
        </w:rPr>
        <w:t xml:space="preserve"> Dokumentacji</w:t>
      </w:r>
      <w:r w:rsidR="008A4310" w:rsidRPr="00680C42">
        <w:rPr>
          <w:rFonts w:asciiTheme="minorHAnsi" w:hAnsiTheme="minorHAnsi" w:cstheme="minorHAnsi"/>
          <w:sz w:val="22"/>
          <w:szCs w:val="22"/>
        </w:rPr>
        <w:t xml:space="preserve"> </w:t>
      </w:r>
      <w:r w:rsidRPr="00680C42">
        <w:rPr>
          <w:rFonts w:asciiTheme="minorHAnsi" w:hAnsiTheme="minorHAnsi" w:cstheme="minorHAnsi"/>
          <w:sz w:val="22"/>
          <w:szCs w:val="22"/>
        </w:rPr>
        <w:t xml:space="preserve">złożą </w:t>
      </w:r>
      <w:r w:rsidR="001167F9" w:rsidRPr="00680C42">
        <w:rPr>
          <w:rFonts w:asciiTheme="minorHAnsi" w:hAnsiTheme="minorHAnsi" w:cstheme="minorHAnsi"/>
          <w:sz w:val="22"/>
          <w:szCs w:val="22"/>
        </w:rPr>
        <w:t xml:space="preserve">wraz z każdym elementem Dokumentacji </w:t>
      </w:r>
      <w:r w:rsidRPr="00680C42">
        <w:rPr>
          <w:rFonts w:asciiTheme="minorHAnsi" w:hAnsiTheme="minorHAnsi" w:cstheme="minorHAnsi"/>
          <w:sz w:val="22"/>
          <w:szCs w:val="22"/>
        </w:rPr>
        <w:t xml:space="preserve">oświadczenia, iż </w:t>
      </w:r>
      <w:r w:rsidR="001167F9" w:rsidRPr="00680C42">
        <w:rPr>
          <w:rFonts w:asciiTheme="minorHAnsi" w:hAnsiTheme="minorHAnsi" w:cstheme="minorHAnsi"/>
          <w:sz w:val="22"/>
          <w:szCs w:val="22"/>
        </w:rPr>
        <w:t xml:space="preserve">zrzekają się wykonywania autorskich praw osobistych i </w:t>
      </w:r>
      <w:r w:rsidRPr="00680C42">
        <w:rPr>
          <w:rFonts w:asciiTheme="minorHAnsi" w:hAnsiTheme="minorHAnsi" w:cstheme="minorHAnsi"/>
          <w:sz w:val="22"/>
          <w:szCs w:val="22"/>
        </w:rPr>
        <w:t xml:space="preserve">zezwalają bezwarunkowo i w pełnym zakresie na wykonanie przez Zamawiającego lub podmioty przez niego wskazane wszelkich autorskich praw osobistych do </w:t>
      </w:r>
      <w:r w:rsidR="008A4310" w:rsidRPr="00680C42">
        <w:rPr>
          <w:rFonts w:asciiTheme="minorHAnsi" w:hAnsiTheme="minorHAnsi" w:cstheme="minorHAnsi"/>
          <w:sz w:val="22"/>
          <w:szCs w:val="22"/>
        </w:rPr>
        <w:t>D</w:t>
      </w:r>
      <w:r w:rsidRPr="00680C42">
        <w:rPr>
          <w:rFonts w:asciiTheme="minorHAnsi" w:hAnsiTheme="minorHAnsi" w:cstheme="minorHAnsi"/>
          <w:sz w:val="22"/>
          <w:szCs w:val="22"/>
        </w:rPr>
        <w:t>okumentacji powstałej w ramach realizacji przedmiotowe</w:t>
      </w:r>
      <w:r w:rsidR="008A4310" w:rsidRPr="00680C42">
        <w:rPr>
          <w:rFonts w:asciiTheme="minorHAnsi" w:hAnsiTheme="minorHAnsi" w:cstheme="minorHAnsi"/>
          <w:sz w:val="22"/>
          <w:szCs w:val="22"/>
        </w:rPr>
        <w:t>go</w:t>
      </w:r>
      <w:r w:rsidRPr="00680C42">
        <w:rPr>
          <w:rFonts w:asciiTheme="minorHAnsi" w:hAnsiTheme="minorHAnsi" w:cstheme="minorHAnsi"/>
          <w:sz w:val="22"/>
          <w:szCs w:val="22"/>
        </w:rPr>
        <w:t xml:space="preserve"> </w:t>
      </w:r>
      <w:r w:rsidR="008A4310" w:rsidRPr="00680C42">
        <w:rPr>
          <w:rFonts w:asciiTheme="minorHAnsi" w:hAnsiTheme="minorHAnsi" w:cstheme="minorHAnsi"/>
          <w:sz w:val="22"/>
          <w:szCs w:val="22"/>
        </w:rPr>
        <w:t>Kontraktu</w:t>
      </w:r>
      <w:r w:rsidRPr="00680C42">
        <w:rPr>
          <w:rFonts w:asciiTheme="minorHAnsi" w:hAnsiTheme="minorHAnsi" w:cstheme="minorHAnsi"/>
          <w:sz w:val="22"/>
          <w:szCs w:val="22"/>
        </w:rPr>
        <w:t xml:space="preserve">, w szczególności na sprawowanie nadzoru autorskiego nad </w:t>
      </w:r>
      <w:r w:rsidR="008A4310" w:rsidRPr="00680C42">
        <w:rPr>
          <w:rFonts w:asciiTheme="minorHAnsi" w:hAnsiTheme="minorHAnsi" w:cstheme="minorHAnsi"/>
          <w:sz w:val="22"/>
          <w:szCs w:val="22"/>
        </w:rPr>
        <w:t>D</w:t>
      </w:r>
      <w:r w:rsidRPr="00680C42">
        <w:rPr>
          <w:rFonts w:asciiTheme="minorHAnsi" w:hAnsiTheme="minorHAnsi" w:cstheme="minorHAnsi"/>
          <w:sz w:val="22"/>
          <w:szCs w:val="22"/>
        </w:rPr>
        <w:t xml:space="preserve">okumentacją oraz dokonywanie w niej zmian – zarówno istotnych (skutkujących naruszeniem jej integralności) jak i nieistotnych. </w:t>
      </w:r>
      <w:r w:rsidR="001167F9" w:rsidRPr="00680C42">
        <w:rPr>
          <w:rFonts w:asciiTheme="minorHAnsi" w:hAnsiTheme="minorHAnsi" w:cstheme="minorHAnsi"/>
          <w:sz w:val="22"/>
          <w:szCs w:val="22"/>
        </w:rPr>
        <w:t>Wykonawca jest zobowiązany przedłożyć oświadczenia autorów/współautorów wraz z każdym elementem Dokumentacji.</w:t>
      </w:r>
      <w:bookmarkEnd w:id="124"/>
    </w:p>
    <w:p w14:paraId="10FED3C5" w14:textId="77777777" w:rsidR="000A0780" w:rsidRPr="00680C42" w:rsidRDefault="000A0780" w:rsidP="00B22648">
      <w:pPr>
        <w:spacing w:before="120"/>
        <w:jc w:val="both"/>
        <w:rPr>
          <w:rFonts w:asciiTheme="minorHAnsi" w:hAnsiTheme="minorHAnsi" w:cstheme="minorHAnsi"/>
        </w:rPr>
      </w:pPr>
    </w:p>
    <w:p w14:paraId="1B0EDFBC" w14:textId="77777777" w:rsidR="00D564BD" w:rsidRPr="00680C42" w:rsidRDefault="00E404A5" w:rsidP="00D75DC3">
      <w:pPr>
        <w:pStyle w:val="Nagwek1"/>
      </w:pPr>
      <w:bookmarkStart w:id="125" w:name="_Ref120793192"/>
      <w:bookmarkStart w:id="126" w:name="_Toc122085222"/>
      <w:r w:rsidRPr="00680C42">
        <w:t xml:space="preserve">ODSTĄPIENIE OD </w:t>
      </w:r>
      <w:r w:rsidR="00022D0E" w:rsidRPr="00680C42">
        <w:t>KONTRAKTU</w:t>
      </w:r>
      <w:bookmarkEnd w:id="125"/>
      <w:bookmarkEnd w:id="126"/>
    </w:p>
    <w:p w14:paraId="24A9FC36" w14:textId="77777777" w:rsidR="00812575" w:rsidRPr="00680C42" w:rsidRDefault="00812575"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w:t>
      </w:r>
      <w:r w:rsidR="00EC311C" w:rsidRPr="00680C42">
        <w:rPr>
          <w:rFonts w:asciiTheme="minorHAnsi" w:hAnsiTheme="minorHAnsi" w:cstheme="minorHAnsi"/>
          <w:sz w:val="22"/>
          <w:szCs w:val="22"/>
          <w:lang w:bidi="he-IL"/>
        </w:rPr>
        <w:t xml:space="preserve">według swojego wyboru </w:t>
      </w:r>
      <w:r w:rsidRPr="00680C42">
        <w:rPr>
          <w:rFonts w:asciiTheme="minorHAnsi" w:hAnsiTheme="minorHAnsi" w:cstheme="minorHAnsi"/>
          <w:sz w:val="22"/>
          <w:szCs w:val="22"/>
          <w:lang w:bidi="he-IL"/>
        </w:rPr>
        <w:t xml:space="preserve">jest uprawniony do odstąpienia od całości </w:t>
      </w:r>
      <w:r w:rsidR="00392BB5" w:rsidRPr="00680C42">
        <w:rPr>
          <w:rFonts w:asciiTheme="minorHAnsi" w:hAnsiTheme="minorHAnsi" w:cstheme="minorHAnsi"/>
          <w:sz w:val="22"/>
          <w:szCs w:val="22"/>
          <w:lang w:bidi="he-IL"/>
        </w:rPr>
        <w:t xml:space="preserve">Kontraktu </w:t>
      </w:r>
      <w:r w:rsidRPr="00680C42">
        <w:rPr>
          <w:rFonts w:asciiTheme="minorHAnsi" w:hAnsiTheme="minorHAnsi" w:cstheme="minorHAnsi"/>
          <w:sz w:val="22"/>
          <w:szCs w:val="22"/>
          <w:lang w:bidi="he-IL"/>
        </w:rPr>
        <w:t xml:space="preserve">lub części </w:t>
      </w:r>
      <w:r w:rsidR="00022D0E" w:rsidRPr="00680C42">
        <w:rPr>
          <w:rFonts w:asciiTheme="minorHAnsi" w:hAnsiTheme="minorHAnsi" w:cstheme="minorHAnsi"/>
          <w:sz w:val="22"/>
          <w:szCs w:val="22"/>
          <w:lang w:bidi="he-IL"/>
        </w:rPr>
        <w:t>Kontraktu</w:t>
      </w:r>
      <w:r w:rsidR="00392BB5" w:rsidRPr="00680C42">
        <w:rPr>
          <w:rFonts w:asciiTheme="minorHAnsi" w:hAnsiTheme="minorHAnsi" w:cstheme="minorHAnsi"/>
          <w:sz w:val="22"/>
          <w:szCs w:val="22"/>
          <w:lang w:bidi="he-IL"/>
        </w:rPr>
        <w:t xml:space="preserve"> (ex nunc)</w:t>
      </w:r>
      <w:r w:rsidR="00496691" w:rsidRPr="00680C42">
        <w:rPr>
          <w:rFonts w:asciiTheme="minorHAnsi" w:hAnsiTheme="minorHAnsi" w:cstheme="minorHAnsi"/>
          <w:sz w:val="22"/>
          <w:szCs w:val="22"/>
          <w:lang w:bidi="he-IL"/>
        </w:rPr>
        <w:t xml:space="preserve"> </w:t>
      </w:r>
      <w:r w:rsidR="00431380" w:rsidRPr="00680C42">
        <w:rPr>
          <w:rFonts w:asciiTheme="minorHAnsi" w:hAnsiTheme="minorHAnsi" w:cstheme="minorHAnsi"/>
          <w:sz w:val="22"/>
          <w:szCs w:val="22"/>
          <w:lang w:bidi="he-IL"/>
        </w:rPr>
        <w:t xml:space="preserve">- w zakresie całej reszty niespełnionego świadczenia - </w:t>
      </w:r>
      <w:r w:rsidRPr="00680C42">
        <w:rPr>
          <w:rFonts w:asciiTheme="minorHAnsi" w:hAnsiTheme="minorHAnsi" w:cstheme="minorHAnsi"/>
          <w:sz w:val="22"/>
          <w:szCs w:val="22"/>
          <w:lang w:bidi="he-IL"/>
        </w:rPr>
        <w:t>jeżeli:</w:t>
      </w:r>
    </w:p>
    <w:p w14:paraId="283D7BB2" w14:textId="77777777" w:rsidR="005360E8" w:rsidRPr="00680C42" w:rsidRDefault="005360E8"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bookmarkStart w:id="127" w:name="_Ref117594041"/>
      <w:r w:rsidRPr="00680C42">
        <w:rPr>
          <w:rFonts w:asciiTheme="minorHAnsi" w:hAnsiTheme="minorHAnsi" w:cstheme="minorHAnsi"/>
          <w:sz w:val="22"/>
          <w:szCs w:val="22"/>
          <w:lang w:bidi="he-IL"/>
        </w:rPr>
        <w:t xml:space="preserve">uzyskanie Pozwolenia na Budowę Obiektu Nowego lub innych Pozwoleń w terminach </w:t>
      </w:r>
      <w:r w:rsidRPr="00680C42">
        <w:rPr>
          <w:rFonts w:asciiTheme="minorHAnsi" w:hAnsiTheme="minorHAnsi" w:cstheme="minorHAnsi"/>
          <w:sz w:val="22"/>
          <w:szCs w:val="22"/>
          <w:lang w:bidi="he-IL"/>
        </w:rPr>
        <w:lastRenderedPageBreak/>
        <w:t>umożliwiających terminową realizację Kontraktu okazało się niemożliwe ze względu na konieczność uzyskania Decyzji Środowiskowej;</w:t>
      </w:r>
      <w:bookmarkEnd w:id="127"/>
    </w:p>
    <w:p w14:paraId="59BF3637" w14:textId="2C3157EE" w:rsidR="00070613" w:rsidRPr="00680C42" w:rsidRDefault="00070613"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Zamawiający dokona bezpośredniej zapłaty lub bezpośrednich zapłat za rzecz Podwykonawcy lub dalszego podwykonawcy albo Podwykonawców lub dalszych podwykonawców na łączną sumę większą niż 5% </w:t>
      </w:r>
      <w:r w:rsidR="001167F9" w:rsidRPr="00680C42">
        <w:rPr>
          <w:rFonts w:asciiTheme="minorHAnsi" w:hAnsiTheme="minorHAnsi" w:cstheme="minorHAnsi"/>
          <w:sz w:val="22"/>
          <w:szCs w:val="22"/>
          <w:lang w:bidi="he-IL"/>
        </w:rPr>
        <w:t xml:space="preserve">kwoty netto </w:t>
      </w:r>
      <w:r w:rsidRPr="00680C42">
        <w:rPr>
          <w:rFonts w:asciiTheme="minorHAnsi" w:hAnsiTheme="minorHAnsi" w:cstheme="minorHAnsi"/>
          <w:sz w:val="22"/>
          <w:szCs w:val="22"/>
          <w:lang w:bidi="he-IL"/>
        </w:rPr>
        <w:t>określonej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_Ref108696520 \r \h </w:instrText>
      </w:r>
      <w:r w:rsidR="004800D6"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7.1</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w:t>
      </w:r>
    </w:p>
    <w:p w14:paraId="178FB64F" w14:textId="77777777" w:rsidR="00070613" w:rsidRPr="00680C42" w:rsidRDefault="00070613"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z naruszeniem przepisów prawa, wręczy lub zaproponuje pośrednio lub bezpośrednio wręczenie jakiejkolwiek osobie korzyści materialnych w celu nakłonienia jej do działania lub wstrzymania się od działania związanego z Kontraktem, </w:t>
      </w:r>
    </w:p>
    <w:p w14:paraId="7F51BA14" w14:textId="77777777" w:rsidR="00070613" w:rsidRPr="00680C42" w:rsidRDefault="00781AD7" w:rsidP="002E59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w:t>
      </w:r>
      <w:r w:rsidR="00070613" w:rsidRPr="00680C42">
        <w:rPr>
          <w:rFonts w:asciiTheme="minorHAnsi" w:hAnsiTheme="minorHAnsi" w:cstheme="minorHAnsi"/>
          <w:sz w:val="22"/>
          <w:szCs w:val="22"/>
          <w:lang w:bidi="he-IL"/>
        </w:rPr>
        <w:t>rzedmiot Kontraktu zawiera niedające się usunąć Wady Istotne</w:t>
      </w:r>
      <w:r w:rsidR="001108D7" w:rsidRPr="00680C42">
        <w:rPr>
          <w:rFonts w:asciiTheme="minorHAnsi" w:hAnsiTheme="minorHAnsi" w:cstheme="minorHAnsi"/>
          <w:sz w:val="22"/>
          <w:szCs w:val="22"/>
          <w:lang w:bidi="he-IL"/>
        </w:rPr>
        <w:t>;</w:t>
      </w:r>
    </w:p>
    <w:p w14:paraId="7D5C991B" w14:textId="77777777" w:rsidR="006C74D7" w:rsidRPr="00680C42" w:rsidRDefault="00605B2C"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rażąco narusza przepisy BHP, p</w:t>
      </w:r>
      <w:r w:rsidR="008334A0" w:rsidRPr="00680C42">
        <w:rPr>
          <w:rFonts w:asciiTheme="minorHAnsi" w:hAnsiTheme="minorHAnsi" w:cstheme="minorHAnsi"/>
          <w:sz w:val="22"/>
          <w:szCs w:val="22"/>
          <w:lang w:bidi="he-IL"/>
        </w:rPr>
        <w:t>rzeciw</w:t>
      </w:r>
      <w:r w:rsidRPr="00680C42">
        <w:rPr>
          <w:rFonts w:asciiTheme="minorHAnsi" w:hAnsiTheme="minorHAnsi" w:cstheme="minorHAnsi"/>
          <w:sz w:val="22"/>
          <w:szCs w:val="22"/>
          <w:lang w:bidi="he-IL"/>
        </w:rPr>
        <w:t xml:space="preserve">pożarowe lub </w:t>
      </w:r>
      <w:r w:rsidR="002F61A9" w:rsidRPr="00680C42">
        <w:rPr>
          <w:rFonts w:asciiTheme="minorHAnsi" w:hAnsiTheme="minorHAnsi" w:cstheme="minorHAnsi"/>
          <w:sz w:val="22"/>
          <w:szCs w:val="22"/>
          <w:lang w:bidi="he-IL"/>
        </w:rPr>
        <w:t>dotyczące ochrony środowiska;</w:t>
      </w:r>
      <w:r w:rsidRPr="00680C42">
        <w:rPr>
          <w:rFonts w:asciiTheme="minorHAnsi" w:hAnsiTheme="minorHAnsi" w:cstheme="minorHAnsi"/>
          <w:sz w:val="22"/>
          <w:szCs w:val="22"/>
          <w:lang w:bidi="he-IL"/>
        </w:rPr>
        <w:t xml:space="preserve"> </w:t>
      </w:r>
    </w:p>
    <w:p w14:paraId="646AAD26" w14:textId="376E2879" w:rsidR="002F61A9" w:rsidRPr="00680C42" w:rsidRDefault="0083552A"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w:t>
      </w:r>
      <w:r w:rsidR="009A7EAB" w:rsidRPr="00680C42">
        <w:rPr>
          <w:rFonts w:asciiTheme="minorHAnsi" w:hAnsiTheme="minorHAnsi" w:cstheme="minorHAnsi"/>
          <w:sz w:val="22"/>
          <w:szCs w:val="22"/>
          <w:lang w:bidi="he-IL"/>
        </w:rPr>
        <w:t xml:space="preserve">artość </w:t>
      </w:r>
      <w:r w:rsidR="002F61A9" w:rsidRPr="00680C42">
        <w:rPr>
          <w:rFonts w:asciiTheme="minorHAnsi" w:hAnsiTheme="minorHAnsi" w:cstheme="minorHAnsi"/>
          <w:sz w:val="22"/>
          <w:szCs w:val="22"/>
          <w:lang w:bidi="he-IL"/>
        </w:rPr>
        <w:t>naliczonych Wykonawcy kar umownych osiągnęła wysokość</w:t>
      </w:r>
      <w:r w:rsidR="008334A0" w:rsidRPr="00680C42">
        <w:rPr>
          <w:rFonts w:asciiTheme="minorHAnsi" w:hAnsiTheme="minorHAnsi" w:cstheme="minorHAnsi"/>
          <w:sz w:val="22"/>
          <w:szCs w:val="22"/>
          <w:lang w:bidi="he-IL"/>
        </w:rPr>
        <w:t xml:space="preserve"> 15%</w:t>
      </w:r>
      <w:r w:rsidR="00F26A1F" w:rsidRPr="00680C42">
        <w:rPr>
          <w:rFonts w:asciiTheme="minorHAnsi" w:hAnsiTheme="minorHAnsi" w:cstheme="minorHAnsi"/>
          <w:sz w:val="22"/>
          <w:szCs w:val="22"/>
          <w:lang w:bidi="he-IL"/>
        </w:rPr>
        <w:t xml:space="preserve"> Ceny netto określonej w pkt </w:t>
      </w:r>
      <w:r w:rsidR="008334A0" w:rsidRPr="00680C42">
        <w:rPr>
          <w:rFonts w:asciiTheme="minorHAnsi" w:hAnsiTheme="minorHAnsi" w:cstheme="minorHAnsi"/>
          <w:sz w:val="22"/>
          <w:szCs w:val="22"/>
          <w:lang w:bidi="he-IL"/>
        </w:rPr>
        <w:fldChar w:fldCharType="begin"/>
      </w:r>
      <w:r w:rsidR="008334A0" w:rsidRPr="00680C42">
        <w:rPr>
          <w:rFonts w:asciiTheme="minorHAnsi" w:hAnsiTheme="minorHAnsi" w:cstheme="minorHAnsi"/>
          <w:sz w:val="22"/>
          <w:szCs w:val="22"/>
          <w:lang w:bidi="he-IL"/>
        </w:rPr>
        <w:instrText xml:space="preserve"> REF _Ref108696520 \r \h </w:instrText>
      </w:r>
      <w:r w:rsidR="002442F7" w:rsidRPr="00680C42">
        <w:rPr>
          <w:rFonts w:asciiTheme="minorHAnsi" w:hAnsiTheme="minorHAnsi" w:cstheme="minorHAnsi"/>
          <w:sz w:val="22"/>
          <w:szCs w:val="22"/>
          <w:lang w:bidi="he-IL"/>
        </w:rPr>
        <w:instrText xml:space="preserve"> \* MERGEFORMAT</w:instrText>
      </w:r>
      <w:r w:rsidR="008334A0" w:rsidRPr="00680C42">
        <w:rPr>
          <w:rFonts w:asciiTheme="minorHAnsi" w:hAnsiTheme="minorHAnsi" w:cstheme="minorHAnsi"/>
          <w:sz w:val="22"/>
          <w:szCs w:val="22"/>
          <w:lang w:bidi="he-IL"/>
        </w:rPr>
        <w:instrText xml:space="preserve"> </w:instrText>
      </w:r>
      <w:r w:rsidR="008334A0" w:rsidRPr="00680C42">
        <w:rPr>
          <w:rFonts w:asciiTheme="minorHAnsi" w:hAnsiTheme="minorHAnsi" w:cstheme="minorHAnsi"/>
          <w:sz w:val="22"/>
          <w:szCs w:val="22"/>
          <w:lang w:bidi="he-IL"/>
        </w:rPr>
      </w:r>
      <w:r w:rsidR="008334A0"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7.1</w:t>
      </w:r>
      <w:r w:rsidR="008334A0" w:rsidRPr="00680C42">
        <w:rPr>
          <w:rFonts w:asciiTheme="minorHAnsi" w:hAnsiTheme="minorHAnsi" w:cstheme="minorHAnsi"/>
          <w:sz w:val="22"/>
          <w:szCs w:val="22"/>
          <w:lang w:bidi="he-IL"/>
        </w:rPr>
        <w:fldChar w:fldCharType="end"/>
      </w:r>
      <w:r w:rsidR="008334A0" w:rsidRPr="00680C42">
        <w:rPr>
          <w:rFonts w:asciiTheme="minorHAnsi" w:hAnsiTheme="minorHAnsi" w:cstheme="minorHAnsi"/>
          <w:sz w:val="22"/>
          <w:szCs w:val="22"/>
          <w:lang w:bidi="he-IL"/>
        </w:rPr>
        <w:t>.</w:t>
      </w:r>
    </w:p>
    <w:p w14:paraId="6B816CE2" w14:textId="77777777" w:rsidR="00812575" w:rsidRPr="00680C42" w:rsidRDefault="00812575" w:rsidP="00871A9C">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w:t>
      </w:r>
      <w:r w:rsidR="00277971" w:rsidRPr="00680C42">
        <w:rPr>
          <w:rFonts w:asciiTheme="minorHAnsi" w:hAnsiTheme="minorHAnsi" w:cstheme="minorHAnsi"/>
          <w:sz w:val="22"/>
          <w:szCs w:val="22"/>
          <w:lang w:bidi="he-IL"/>
        </w:rPr>
        <w:t xml:space="preserve">innych </w:t>
      </w:r>
      <w:r w:rsidRPr="00680C42">
        <w:rPr>
          <w:rFonts w:asciiTheme="minorHAnsi" w:hAnsiTheme="minorHAnsi" w:cstheme="minorHAnsi"/>
          <w:sz w:val="22"/>
          <w:szCs w:val="22"/>
          <w:lang w:bidi="he-IL"/>
        </w:rPr>
        <w:t>przypadkach opisanych w treści niniejsze</w:t>
      </w:r>
      <w:r w:rsidR="0083552A" w:rsidRPr="00680C42">
        <w:rPr>
          <w:rFonts w:asciiTheme="minorHAnsi" w:hAnsiTheme="minorHAnsi" w:cstheme="minorHAnsi"/>
          <w:sz w:val="22"/>
          <w:szCs w:val="22"/>
          <w:lang w:bidi="he-IL"/>
        </w:rPr>
        <w:t>go</w:t>
      </w:r>
      <w:r w:rsidRPr="00680C42">
        <w:rPr>
          <w:rFonts w:asciiTheme="minorHAnsi" w:hAnsiTheme="minorHAnsi" w:cstheme="minorHAnsi"/>
          <w:sz w:val="22"/>
          <w:szCs w:val="22"/>
          <w:lang w:bidi="he-IL"/>
        </w:rPr>
        <w:t xml:space="preserve">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w:t>
      </w:r>
    </w:p>
    <w:p w14:paraId="5F3B1163" w14:textId="6A976102" w:rsidR="00277971" w:rsidRPr="00680C42" w:rsidRDefault="00812575" w:rsidP="00593888">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Odstąpienie od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przez Zamawiającego nastąpi w formie pisemnej </w:t>
      </w:r>
      <w:r w:rsidR="00277971" w:rsidRPr="00680C42">
        <w:rPr>
          <w:rFonts w:asciiTheme="minorHAnsi" w:hAnsiTheme="minorHAnsi" w:cstheme="minorHAnsi"/>
          <w:sz w:val="22"/>
          <w:szCs w:val="22"/>
          <w:lang w:bidi="he-IL"/>
        </w:rPr>
        <w:t xml:space="preserve">lub elektronicznej </w:t>
      </w:r>
      <w:r w:rsidRPr="00680C42">
        <w:rPr>
          <w:rFonts w:asciiTheme="minorHAnsi" w:hAnsiTheme="minorHAnsi" w:cstheme="minorHAnsi"/>
          <w:sz w:val="22"/>
          <w:szCs w:val="22"/>
          <w:lang w:bidi="he-IL"/>
        </w:rPr>
        <w:t>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terminie </w:t>
      </w:r>
      <w:r w:rsidR="00277971" w:rsidRPr="00680C42">
        <w:rPr>
          <w:rFonts w:asciiTheme="minorHAnsi" w:hAnsiTheme="minorHAnsi" w:cstheme="minorHAnsi"/>
          <w:sz w:val="22"/>
          <w:szCs w:val="22"/>
          <w:lang w:bidi="he-IL"/>
        </w:rPr>
        <w:t>9</w:t>
      </w:r>
      <w:r w:rsidRPr="00680C42">
        <w:rPr>
          <w:rFonts w:asciiTheme="minorHAnsi" w:hAnsiTheme="minorHAnsi" w:cstheme="minorHAnsi"/>
          <w:sz w:val="22"/>
          <w:szCs w:val="22"/>
          <w:lang w:bidi="he-IL"/>
        </w:rPr>
        <w:t xml:space="preserve">0 dni od daty powzięcia </w:t>
      </w:r>
      <w:r w:rsidR="009C3FCE" w:rsidRPr="00680C42">
        <w:rPr>
          <w:rFonts w:asciiTheme="minorHAnsi" w:hAnsiTheme="minorHAnsi" w:cstheme="minorHAnsi"/>
          <w:sz w:val="22"/>
          <w:szCs w:val="22"/>
          <w:lang w:bidi="he-IL"/>
        </w:rPr>
        <w:t xml:space="preserve">przez Zamawiającego </w:t>
      </w:r>
      <w:r w:rsidRPr="00680C42">
        <w:rPr>
          <w:rFonts w:asciiTheme="minorHAnsi" w:hAnsiTheme="minorHAnsi" w:cstheme="minorHAnsi"/>
          <w:sz w:val="22"/>
          <w:szCs w:val="22"/>
          <w:lang w:bidi="he-IL"/>
        </w:rPr>
        <w:t xml:space="preserve">wiadomości o zaistnieniu okoliczności </w:t>
      </w:r>
      <w:r w:rsidR="00277971" w:rsidRPr="00680C42">
        <w:rPr>
          <w:rFonts w:asciiTheme="minorHAnsi" w:hAnsiTheme="minorHAnsi" w:cstheme="minorHAnsi"/>
          <w:sz w:val="22"/>
          <w:szCs w:val="22"/>
          <w:lang w:bidi="he-IL"/>
        </w:rPr>
        <w:t xml:space="preserve">stanowiących podstawę odstąpienia </w:t>
      </w:r>
      <w:r w:rsidRPr="00680C42">
        <w:rPr>
          <w:rFonts w:asciiTheme="minorHAnsi" w:hAnsiTheme="minorHAnsi" w:cstheme="minorHAnsi"/>
          <w:sz w:val="22"/>
          <w:szCs w:val="22"/>
          <w:lang w:bidi="he-IL"/>
        </w:rPr>
        <w:t xml:space="preserve">(nie później niż w terminie do 31 grudnia </w:t>
      </w:r>
      <w:r w:rsidR="00B41D6D" w:rsidRPr="00680C42">
        <w:rPr>
          <w:rFonts w:asciiTheme="minorHAnsi" w:hAnsiTheme="minorHAnsi" w:cstheme="minorHAnsi"/>
          <w:sz w:val="22"/>
          <w:szCs w:val="22"/>
          <w:lang w:bidi="he-IL"/>
        </w:rPr>
        <w:t xml:space="preserve">2028 </w:t>
      </w:r>
      <w:r w:rsidRPr="00680C42">
        <w:rPr>
          <w:rFonts w:asciiTheme="minorHAnsi" w:hAnsiTheme="minorHAnsi" w:cstheme="minorHAnsi"/>
          <w:sz w:val="22"/>
          <w:szCs w:val="22"/>
          <w:lang w:bidi="he-IL"/>
        </w:rPr>
        <w:t xml:space="preserve">r.) i </w:t>
      </w:r>
      <w:r w:rsidR="00A50740" w:rsidRPr="00680C42">
        <w:rPr>
          <w:rFonts w:asciiTheme="minorHAnsi" w:hAnsiTheme="minorHAnsi" w:cstheme="minorHAnsi"/>
          <w:sz w:val="22"/>
          <w:szCs w:val="22"/>
          <w:lang w:bidi="he-IL"/>
        </w:rPr>
        <w:t xml:space="preserve">będzie </w:t>
      </w:r>
      <w:r w:rsidRPr="00680C42">
        <w:rPr>
          <w:rFonts w:asciiTheme="minorHAnsi" w:hAnsiTheme="minorHAnsi" w:cstheme="minorHAnsi"/>
          <w:sz w:val="22"/>
          <w:szCs w:val="22"/>
          <w:lang w:bidi="he-IL"/>
        </w:rPr>
        <w:t>zawierać uzasadnienie.</w:t>
      </w:r>
    </w:p>
    <w:p w14:paraId="7816E365" w14:textId="77777777" w:rsidR="00217CF2" w:rsidRPr="00680C42" w:rsidRDefault="00277971" w:rsidP="00A93E3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przypadku odstąpienia od Kontraktu Wykonawcy nie przysługuje roszczenie odszkodowawcze obejmujące rzeczywistą szkodę, jak i utracone korzyści.</w:t>
      </w:r>
    </w:p>
    <w:p w14:paraId="211E9121" w14:textId="77777777" w:rsidR="00217CF2" w:rsidRPr="00680C42" w:rsidRDefault="00812575" w:rsidP="00A93E3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odstąpienia od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tak szybko jak to możliwe po wejściu w życie powiadomienia o odstąpieniu, Strony dołożą wspólnych starań mających na celu uzgodnienie stanowisk,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zakresie określenia wartości prac i</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elementów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na datę odstąpienia, oraz wszelkich innych sum należnych </w:t>
      </w:r>
      <w:r w:rsidR="00BB7644" w:rsidRPr="00680C42">
        <w:rPr>
          <w:rFonts w:asciiTheme="minorHAnsi" w:hAnsiTheme="minorHAnsi" w:cstheme="minorHAnsi"/>
          <w:sz w:val="22"/>
          <w:szCs w:val="22"/>
          <w:lang w:bidi="he-IL"/>
        </w:rPr>
        <w:t>Wykonawcy</w:t>
      </w:r>
      <w:r w:rsidRPr="00680C42">
        <w:rPr>
          <w:rFonts w:asciiTheme="minorHAnsi" w:hAnsiTheme="minorHAnsi" w:cstheme="minorHAnsi"/>
          <w:sz w:val="22"/>
          <w:szCs w:val="22"/>
          <w:lang w:bidi="he-IL"/>
        </w:rPr>
        <w:t xml:space="preserve"> za</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pracę wykonaną zgodnie z </w:t>
      </w:r>
      <w:r w:rsidR="00B40595" w:rsidRPr="00680C42">
        <w:rPr>
          <w:rFonts w:asciiTheme="minorHAnsi" w:hAnsiTheme="minorHAnsi" w:cstheme="minorHAnsi"/>
          <w:sz w:val="22"/>
          <w:szCs w:val="22"/>
          <w:lang w:bidi="he-IL"/>
        </w:rPr>
        <w:t xml:space="preserve">Kontraktem </w:t>
      </w:r>
      <w:r w:rsidRPr="00680C42">
        <w:rPr>
          <w:rFonts w:asciiTheme="minorHAnsi" w:hAnsiTheme="minorHAnsi" w:cstheme="minorHAnsi"/>
          <w:sz w:val="22"/>
          <w:szCs w:val="22"/>
          <w:lang w:bidi="he-IL"/>
        </w:rPr>
        <w:t xml:space="preserve">oraz strat i dodatkowych kosztów poniesionych przez Zamawiającego. </w:t>
      </w:r>
    </w:p>
    <w:p w14:paraId="2CB26725" w14:textId="77777777" w:rsidR="00812575" w:rsidRPr="00680C42" w:rsidRDefault="00812575" w:rsidP="006575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Strony obciążają następujące obowiązki szczegółowe:</w:t>
      </w:r>
    </w:p>
    <w:p w14:paraId="532BCD35" w14:textId="77777777" w:rsidR="00812575" w:rsidRPr="00680C42" w:rsidRDefault="00FD152D" w:rsidP="00657556">
      <w:pPr>
        <w:pStyle w:val="Styl"/>
        <w:numPr>
          <w:ilvl w:val="2"/>
          <w:numId w:val="9"/>
        </w:numPr>
        <w:suppressAutoHyphens/>
        <w:spacing w:before="120"/>
        <w:ind w:right="12"/>
        <w:jc w:val="both"/>
        <w:rPr>
          <w:rFonts w:asciiTheme="minorHAnsi" w:hAnsiTheme="minorHAnsi" w:cstheme="minorHAnsi"/>
          <w:sz w:val="22"/>
          <w:szCs w:val="22"/>
          <w:lang w:bidi="he-IL"/>
        </w:rPr>
      </w:pPr>
      <w:bookmarkStart w:id="128" w:name="_Ref117597250"/>
      <w:r w:rsidRPr="00680C42">
        <w:rPr>
          <w:rFonts w:asciiTheme="minorHAnsi" w:hAnsiTheme="minorHAnsi" w:cstheme="minorHAnsi"/>
          <w:sz w:val="22"/>
          <w:szCs w:val="22"/>
          <w:lang w:bidi="he-IL"/>
        </w:rPr>
        <w:t>w</w:t>
      </w:r>
      <w:r w:rsidR="00812575" w:rsidRPr="00680C42">
        <w:rPr>
          <w:rFonts w:asciiTheme="minorHAnsi" w:hAnsiTheme="minorHAnsi" w:cstheme="minorHAnsi"/>
          <w:sz w:val="22"/>
          <w:szCs w:val="22"/>
          <w:lang w:bidi="he-IL"/>
        </w:rPr>
        <w:t xml:space="preserve"> terminie </w:t>
      </w:r>
      <w:r w:rsidR="00773338" w:rsidRPr="00680C42">
        <w:rPr>
          <w:rFonts w:asciiTheme="minorHAnsi" w:hAnsiTheme="minorHAnsi" w:cstheme="minorHAnsi"/>
          <w:sz w:val="22"/>
          <w:szCs w:val="22"/>
          <w:lang w:bidi="he-IL"/>
        </w:rPr>
        <w:t xml:space="preserve">10 Dni Roboczych </w:t>
      </w:r>
      <w:r w:rsidR="00812575" w:rsidRPr="00680C42">
        <w:rPr>
          <w:rFonts w:asciiTheme="minorHAnsi" w:hAnsiTheme="minorHAnsi" w:cstheme="minorHAnsi"/>
          <w:sz w:val="22"/>
          <w:szCs w:val="22"/>
          <w:lang w:bidi="he-IL"/>
        </w:rPr>
        <w:t xml:space="preserve">od daty odstąpienia </w:t>
      </w:r>
      <w:r w:rsidR="00BB7644" w:rsidRPr="00680C42">
        <w:rPr>
          <w:rFonts w:asciiTheme="minorHAnsi" w:hAnsiTheme="minorHAnsi" w:cstheme="minorHAnsi"/>
          <w:sz w:val="22"/>
          <w:szCs w:val="22"/>
          <w:lang w:bidi="he-IL"/>
        </w:rPr>
        <w:t>Wykonawca</w:t>
      </w:r>
      <w:r w:rsidR="00812575" w:rsidRPr="00680C42">
        <w:rPr>
          <w:rFonts w:asciiTheme="minorHAnsi" w:hAnsiTheme="minorHAnsi" w:cstheme="minorHAnsi"/>
          <w:sz w:val="22"/>
          <w:szCs w:val="22"/>
          <w:lang w:bidi="he-IL"/>
        </w:rPr>
        <w:t xml:space="preserve"> sporządzi zestawienie zawierające wykaz i określenie stopnia zaawansowania poszczególnych </w:t>
      </w:r>
      <w:r w:rsidR="00217CF2" w:rsidRPr="00680C42">
        <w:rPr>
          <w:rFonts w:asciiTheme="minorHAnsi" w:hAnsiTheme="minorHAnsi" w:cstheme="minorHAnsi"/>
          <w:sz w:val="22"/>
          <w:szCs w:val="22"/>
          <w:lang w:bidi="he-IL"/>
        </w:rPr>
        <w:t>prac</w:t>
      </w:r>
      <w:r w:rsidR="001A06E3" w:rsidRPr="00680C42">
        <w:rPr>
          <w:rFonts w:asciiTheme="minorHAnsi" w:hAnsiTheme="minorHAnsi" w:cstheme="minorHAnsi"/>
          <w:sz w:val="22"/>
          <w:szCs w:val="22"/>
          <w:lang w:bidi="he-IL"/>
        </w:rPr>
        <w:t>/</w:t>
      </w:r>
      <w:r w:rsidR="00212F65" w:rsidRPr="00680C42">
        <w:rPr>
          <w:rFonts w:asciiTheme="minorHAnsi" w:hAnsiTheme="minorHAnsi" w:cstheme="minorHAnsi"/>
          <w:sz w:val="22"/>
          <w:szCs w:val="22"/>
          <w:lang w:bidi="he-IL"/>
        </w:rPr>
        <w:t>R</w:t>
      </w:r>
      <w:r w:rsidR="001A06E3" w:rsidRPr="00680C42">
        <w:rPr>
          <w:rFonts w:asciiTheme="minorHAnsi" w:hAnsiTheme="minorHAnsi" w:cstheme="minorHAnsi"/>
          <w:sz w:val="22"/>
          <w:szCs w:val="22"/>
          <w:lang w:bidi="he-IL"/>
        </w:rPr>
        <w:t>obót</w:t>
      </w:r>
      <w:r w:rsidR="00217CF2" w:rsidRPr="00680C42">
        <w:rPr>
          <w:rFonts w:asciiTheme="minorHAnsi" w:hAnsiTheme="minorHAnsi" w:cstheme="minorHAnsi"/>
          <w:sz w:val="22"/>
          <w:szCs w:val="22"/>
          <w:lang w:bidi="he-IL"/>
        </w:rPr>
        <w:t xml:space="preserve"> </w:t>
      </w:r>
      <w:r w:rsidR="00812575" w:rsidRPr="00680C42">
        <w:rPr>
          <w:rFonts w:asciiTheme="minorHAnsi" w:hAnsiTheme="minorHAnsi" w:cstheme="minorHAnsi"/>
          <w:sz w:val="22"/>
          <w:szCs w:val="22"/>
          <w:lang w:bidi="he-IL"/>
        </w:rPr>
        <w:t>wraz z określeniem wartości wykonanych opracowań według stanu na dzień odstąpienia i przedłoży je do Zamawiającego</w:t>
      </w:r>
      <w:r w:rsidR="00773338" w:rsidRPr="00680C42">
        <w:rPr>
          <w:rFonts w:asciiTheme="minorHAnsi" w:hAnsiTheme="minorHAnsi" w:cstheme="minorHAnsi"/>
          <w:sz w:val="22"/>
          <w:szCs w:val="22"/>
          <w:lang w:bidi="he-IL"/>
        </w:rPr>
        <w:t>;</w:t>
      </w:r>
      <w:bookmarkEnd w:id="128"/>
    </w:p>
    <w:p w14:paraId="526C5121" w14:textId="77777777" w:rsidR="006D68D7" w:rsidRPr="00680C42" w:rsidRDefault="00773338" w:rsidP="00CE7F6B">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wycena poszczególnych elementów nastąpi zgodnie z zasadami określonymi w Kontrakcie dla odbiorów w</w:t>
      </w:r>
      <w:r w:rsidR="00957EFA" w:rsidRPr="00680C42">
        <w:rPr>
          <w:rFonts w:asciiTheme="minorHAnsi" w:hAnsiTheme="minorHAnsi" w:cstheme="minorHAnsi"/>
          <w:sz w:val="22"/>
          <w:szCs w:val="22"/>
          <w:lang w:bidi="he-IL"/>
        </w:rPr>
        <w:t>edłu</w:t>
      </w:r>
      <w:r w:rsidRPr="00680C42">
        <w:rPr>
          <w:rFonts w:asciiTheme="minorHAnsi" w:hAnsiTheme="minorHAnsi" w:cstheme="minorHAnsi"/>
          <w:sz w:val="22"/>
          <w:szCs w:val="22"/>
          <w:lang w:bidi="he-IL"/>
        </w:rPr>
        <w:t>g stanu zaawansowania</w:t>
      </w:r>
      <w:r w:rsidR="00957EFA" w:rsidRPr="00680C42">
        <w:rPr>
          <w:rFonts w:asciiTheme="minorHAnsi" w:hAnsiTheme="minorHAnsi" w:cstheme="minorHAnsi"/>
          <w:sz w:val="22"/>
          <w:szCs w:val="22"/>
          <w:lang w:bidi="he-IL"/>
        </w:rPr>
        <w:t xml:space="preserve"> Robót</w:t>
      </w:r>
      <w:r w:rsidR="00D6259D" w:rsidRPr="00680C42">
        <w:rPr>
          <w:rFonts w:asciiTheme="minorHAnsi" w:hAnsiTheme="minorHAnsi" w:cstheme="minorHAnsi"/>
          <w:sz w:val="22"/>
          <w:szCs w:val="22"/>
          <w:lang w:bidi="he-IL"/>
        </w:rPr>
        <w:t xml:space="preserve"> z uwzględnieniem Tabeli Elementów Rozliczeniowych</w:t>
      </w:r>
      <w:r w:rsidRPr="00680C42">
        <w:rPr>
          <w:rFonts w:asciiTheme="minorHAnsi" w:hAnsiTheme="minorHAnsi" w:cstheme="minorHAnsi"/>
          <w:sz w:val="22"/>
          <w:szCs w:val="22"/>
          <w:lang w:bidi="he-IL"/>
        </w:rPr>
        <w:t xml:space="preserve">, a w przypadku braku możliwości wyceny zgodnie z </w:t>
      </w:r>
      <w:r w:rsidR="00D6259D" w:rsidRPr="00680C42">
        <w:rPr>
          <w:rFonts w:asciiTheme="minorHAnsi" w:hAnsiTheme="minorHAnsi" w:cstheme="minorHAnsi"/>
          <w:sz w:val="22"/>
          <w:szCs w:val="22"/>
          <w:lang w:bidi="he-IL"/>
        </w:rPr>
        <w:t>tymi zasadami</w:t>
      </w:r>
      <w:r w:rsidRPr="00680C42">
        <w:rPr>
          <w:rFonts w:asciiTheme="minorHAnsi" w:hAnsiTheme="minorHAnsi" w:cstheme="minorHAnsi"/>
          <w:sz w:val="22"/>
          <w:szCs w:val="22"/>
          <w:lang w:bidi="he-IL"/>
        </w:rPr>
        <w:t>, zostanie ona dokonana proporcjonalnie do stopnia procentowego zaawansowania prac, z uwzględnieniem wartości Kontraktu i zapisami HRF; ustalenie stopnia procentowego zaawansowania prac oznacza porównanie zakresu prac wykonanych z ilością prac niezbędnych do wykonania Kontraktu w całości</w:t>
      </w:r>
      <w:r w:rsidR="00F7118B" w:rsidRPr="00680C42">
        <w:rPr>
          <w:rFonts w:asciiTheme="minorHAnsi" w:hAnsiTheme="minorHAnsi" w:cstheme="minorHAnsi"/>
          <w:sz w:val="22"/>
          <w:szCs w:val="22"/>
          <w:lang w:bidi="he-IL"/>
        </w:rPr>
        <w:t xml:space="preserve">; </w:t>
      </w:r>
      <w:r w:rsidR="006D68D7" w:rsidRPr="00680C42">
        <w:rPr>
          <w:rFonts w:asciiTheme="minorHAnsi" w:hAnsiTheme="minorHAnsi" w:cstheme="minorHAnsi"/>
          <w:sz w:val="22"/>
          <w:szCs w:val="22"/>
          <w:lang w:bidi="he-IL"/>
        </w:rPr>
        <w:t xml:space="preserve">w przypadku, gdy </w:t>
      </w:r>
      <w:r w:rsidR="00D9563B" w:rsidRPr="00680C42">
        <w:rPr>
          <w:rFonts w:asciiTheme="minorHAnsi" w:hAnsiTheme="minorHAnsi" w:cstheme="minorHAnsi"/>
          <w:sz w:val="22"/>
          <w:szCs w:val="22"/>
          <w:lang w:bidi="he-IL"/>
        </w:rPr>
        <w:t xml:space="preserve">w inwentaryzowanych </w:t>
      </w:r>
      <w:r w:rsidR="00902882" w:rsidRPr="00680C42">
        <w:rPr>
          <w:rFonts w:asciiTheme="minorHAnsi" w:hAnsiTheme="minorHAnsi" w:cstheme="minorHAnsi"/>
          <w:sz w:val="22"/>
          <w:szCs w:val="22"/>
          <w:lang w:bidi="he-IL"/>
        </w:rPr>
        <w:t>pracach/</w:t>
      </w:r>
      <w:r w:rsidR="004B3515" w:rsidRPr="00680C42">
        <w:rPr>
          <w:rFonts w:asciiTheme="minorHAnsi" w:hAnsiTheme="minorHAnsi" w:cstheme="minorHAnsi"/>
          <w:sz w:val="22"/>
          <w:szCs w:val="22"/>
          <w:lang w:bidi="he-IL"/>
        </w:rPr>
        <w:t>R</w:t>
      </w:r>
      <w:r w:rsidR="00D9563B" w:rsidRPr="00680C42">
        <w:rPr>
          <w:rFonts w:asciiTheme="minorHAnsi" w:hAnsiTheme="minorHAnsi" w:cstheme="minorHAnsi"/>
          <w:sz w:val="22"/>
          <w:szCs w:val="22"/>
          <w:lang w:bidi="he-IL"/>
        </w:rPr>
        <w:t xml:space="preserve">obotach stwierdzona zostanie wadliwość – </w:t>
      </w:r>
      <w:r w:rsidR="008334A0" w:rsidRPr="00680C42">
        <w:rPr>
          <w:rFonts w:asciiTheme="minorHAnsi" w:hAnsiTheme="minorHAnsi" w:cstheme="minorHAnsi"/>
          <w:sz w:val="22"/>
          <w:szCs w:val="22"/>
          <w:lang w:bidi="he-IL"/>
        </w:rPr>
        <w:t>k</w:t>
      </w:r>
      <w:r w:rsidR="00D9563B" w:rsidRPr="00680C42">
        <w:rPr>
          <w:rFonts w:asciiTheme="minorHAnsi" w:hAnsiTheme="minorHAnsi" w:cstheme="minorHAnsi"/>
          <w:sz w:val="22"/>
          <w:szCs w:val="22"/>
          <w:lang w:bidi="he-IL"/>
        </w:rPr>
        <w:t xml:space="preserve">omisja </w:t>
      </w:r>
      <w:r w:rsidR="008334A0" w:rsidRPr="00680C42">
        <w:rPr>
          <w:rFonts w:asciiTheme="minorHAnsi" w:hAnsiTheme="minorHAnsi" w:cstheme="minorHAnsi"/>
          <w:sz w:val="22"/>
          <w:szCs w:val="22"/>
          <w:lang w:bidi="he-IL"/>
        </w:rPr>
        <w:t>i</w:t>
      </w:r>
      <w:r w:rsidR="00D9563B" w:rsidRPr="00680C42">
        <w:rPr>
          <w:rFonts w:asciiTheme="minorHAnsi" w:hAnsiTheme="minorHAnsi" w:cstheme="minorHAnsi"/>
          <w:sz w:val="22"/>
          <w:szCs w:val="22"/>
          <w:lang w:bidi="he-IL"/>
        </w:rPr>
        <w:t>nwentaryzacyjna, o której mowa poniżej, dokona obniżenia wartości</w:t>
      </w:r>
      <w:r w:rsidR="00496691" w:rsidRPr="00680C42">
        <w:rPr>
          <w:rFonts w:asciiTheme="minorHAnsi" w:hAnsiTheme="minorHAnsi" w:cstheme="minorHAnsi"/>
          <w:sz w:val="22"/>
          <w:szCs w:val="22"/>
          <w:lang w:bidi="he-IL"/>
        </w:rPr>
        <w:t xml:space="preserve"> </w:t>
      </w:r>
      <w:r w:rsidR="004B3515" w:rsidRPr="00680C42">
        <w:rPr>
          <w:rFonts w:asciiTheme="minorHAnsi" w:hAnsiTheme="minorHAnsi" w:cstheme="minorHAnsi"/>
          <w:sz w:val="22"/>
          <w:szCs w:val="22"/>
          <w:lang w:bidi="he-IL"/>
        </w:rPr>
        <w:t>W</w:t>
      </w:r>
      <w:r w:rsidR="00CB6518" w:rsidRPr="00680C42">
        <w:rPr>
          <w:rFonts w:asciiTheme="minorHAnsi" w:hAnsiTheme="minorHAnsi" w:cstheme="minorHAnsi"/>
          <w:sz w:val="22"/>
          <w:szCs w:val="22"/>
          <w:lang w:bidi="he-IL"/>
        </w:rPr>
        <w:t xml:space="preserve">ynagrodzenia należnego Wykonawcy z tytułu </w:t>
      </w:r>
      <w:r w:rsidR="00CB6518" w:rsidRPr="00680C42">
        <w:rPr>
          <w:rFonts w:asciiTheme="minorHAnsi" w:hAnsiTheme="minorHAnsi" w:cstheme="minorHAnsi"/>
          <w:sz w:val="22"/>
          <w:szCs w:val="22"/>
          <w:lang w:bidi="he-IL"/>
        </w:rPr>
        <w:lastRenderedPageBreak/>
        <w:t xml:space="preserve">wadliwości </w:t>
      </w:r>
      <w:r w:rsidR="00D6259D" w:rsidRPr="00680C42">
        <w:rPr>
          <w:rFonts w:asciiTheme="minorHAnsi" w:hAnsiTheme="minorHAnsi" w:cstheme="minorHAnsi"/>
          <w:sz w:val="22"/>
          <w:szCs w:val="22"/>
          <w:lang w:bidi="he-IL"/>
        </w:rPr>
        <w:t>prac/Robót;</w:t>
      </w:r>
    </w:p>
    <w:p w14:paraId="207147E4" w14:textId="4099F06F" w:rsidR="004972D8" w:rsidRPr="00680C42" w:rsidRDefault="00FD152D" w:rsidP="00AB3D7C">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w:t>
      </w:r>
      <w:r w:rsidR="00812575" w:rsidRPr="00680C42">
        <w:rPr>
          <w:rFonts w:asciiTheme="minorHAnsi" w:hAnsiTheme="minorHAnsi" w:cstheme="minorHAnsi"/>
          <w:sz w:val="22"/>
          <w:szCs w:val="22"/>
          <w:lang w:bidi="he-IL"/>
        </w:rPr>
        <w:t xml:space="preserve"> terminie </w:t>
      </w:r>
      <w:r w:rsidR="00D6259D" w:rsidRPr="00680C42">
        <w:rPr>
          <w:rFonts w:asciiTheme="minorHAnsi" w:hAnsiTheme="minorHAnsi" w:cstheme="minorHAnsi"/>
          <w:sz w:val="22"/>
          <w:szCs w:val="22"/>
          <w:lang w:bidi="he-IL"/>
        </w:rPr>
        <w:t>20 D</w:t>
      </w:r>
      <w:r w:rsidR="00812575" w:rsidRPr="00680C42">
        <w:rPr>
          <w:rFonts w:asciiTheme="minorHAnsi" w:hAnsiTheme="minorHAnsi" w:cstheme="minorHAnsi"/>
          <w:sz w:val="22"/>
          <w:szCs w:val="22"/>
          <w:lang w:bidi="he-IL"/>
        </w:rPr>
        <w:t xml:space="preserve">ni </w:t>
      </w:r>
      <w:r w:rsidR="00D6259D" w:rsidRPr="00680C42">
        <w:rPr>
          <w:rFonts w:asciiTheme="minorHAnsi" w:hAnsiTheme="minorHAnsi" w:cstheme="minorHAnsi"/>
          <w:sz w:val="22"/>
          <w:szCs w:val="22"/>
          <w:lang w:bidi="he-IL"/>
        </w:rPr>
        <w:t>R</w:t>
      </w:r>
      <w:r w:rsidR="00812575" w:rsidRPr="00680C42">
        <w:rPr>
          <w:rFonts w:asciiTheme="minorHAnsi" w:hAnsiTheme="minorHAnsi" w:cstheme="minorHAnsi"/>
          <w:sz w:val="22"/>
          <w:szCs w:val="22"/>
          <w:lang w:bidi="he-IL"/>
        </w:rPr>
        <w:t>oboczych od daty przedłożenia zestawienia, o którym mowa w</w:t>
      </w:r>
      <w:r w:rsidR="00496691" w:rsidRPr="00680C42">
        <w:rPr>
          <w:rFonts w:asciiTheme="minorHAnsi" w:hAnsiTheme="minorHAnsi" w:cstheme="minorHAnsi"/>
          <w:sz w:val="22"/>
          <w:szCs w:val="22"/>
          <w:lang w:bidi="he-IL"/>
        </w:rPr>
        <w:t xml:space="preserve"> </w:t>
      </w:r>
      <w:r w:rsidR="00812575" w:rsidRPr="00680C42">
        <w:rPr>
          <w:rFonts w:asciiTheme="minorHAnsi" w:hAnsiTheme="minorHAnsi" w:cstheme="minorHAnsi"/>
          <w:sz w:val="22"/>
          <w:szCs w:val="22"/>
          <w:lang w:bidi="he-IL"/>
        </w:rPr>
        <w:t>pkt</w:t>
      </w:r>
      <w:r w:rsidR="008334A0" w:rsidRPr="00680C42">
        <w:rPr>
          <w:rFonts w:asciiTheme="minorHAnsi" w:hAnsiTheme="minorHAnsi" w:cstheme="minorHAnsi"/>
          <w:sz w:val="22"/>
          <w:szCs w:val="22"/>
          <w:lang w:bidi="he-IL"/>
        </w:rPr>
        <w:t xml:space="preserve"> </w:t>
      </w:r>
      <w:r w:rsidR="008334A0" w:rsidRPr="00680C42">
        <w:rPr>
          <w:rFonts w:asciiTheme="minorHAnsi" w:hAnsiTheme="minorHAnsi" w:cstheme="minorHAnsi"/>
          <w:sz w:val="22"/>
          <w:szCs w:val="22"/>
          <w:lang w:bidi="he-IL"/>
        </w:rPr>
        <w:fldChar w:fldCharType="begin"/>
      </w:r>
      <w:r w:rsidR="008334A0" w:rsidRPr="00680C42">
        <w:rPr>
          <w:rFonts w:asciiTheme="minorHAnsi" w:hAnsiTheme="minorHAnsi" w:cstheme="minorHAnsi"/>
          <w:sz w:val="22"/>
          <w:szCs w:val="22"/>
          <w:lang w:bidi="he-IL"/>
        </w:rPr>
        <w:instrText xml:space="preserve"> REF _Ref117597250 \r \h </w:instrText>
      </w:r>
      <w:r w:rsidR="002442F7" w:rsidRPr="00680C42">
        <w:rPr>
          <w:rFonts w:asciiTheme="minorHAnsi" w:hAnsiTheme="minorHAnsi" w:cstheme="minorHAnsi"/>
          <w:sz w:val="22"/>
          <w:szCs w:val="22"/>
          <w:lang w:bidi="he-IL"/>
        </w:rPr>
        <w:instrText xml:space="preserve"> \* MERGEFORMAT </w:instrText>
      </w:r>
      <w:r w:rsidR="008334A0" w:rsidRPr="00680C42">
        <w:rPr>
          <w:rFonts w:asciiTheme="minorHAnsi" w:hAnsiTheme="minorHAnsi" w:cstheme="minorHAnsi"/>
          <w:sz w:val="22"/>
          <w:szCs w:val="22"/>
          <w:lang w:bidi="he-IL"/>
        </w:rPr>
      </w:r>
      <w:r w:rsidR="008334A0"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24.5.1</w:t>
      </w:r>
      <w:r w:rsidR="008334A0" w:rsidRPr="00680C42">
        <w:rPr>
          <w:rFonts w:asciiTheme="minorHAnsi" w:hAnsiTheme="minorHAnsi" w:cstheme="minorHAnsi"/>
          <w:sz w:val="22"/>
          <w:szCs w:val="22"/>
          <w:lang w:bidi="he-IL"/>
        </w:rPr>
        <w:fldChar w:fldCharType="end"/>
      </w:r>
      <w:r w:rsidR="008334A0" w:rsidRPr="00680C42">
        <w:rPr>
          <w:rFonts w:asciiTheme="minorHAnsi" w:hAnsiTheme="minorHAnsi" w:cstheme="minorHAnsi"/>
          <w:sz w:val="22"/>
          <w:szCs w:val="22"/>
          <w:lang w:bidi="he-IL"/>
        </w:rPr>
        <w:t>, k</w:t>
      </w:r>
      <w:r w:rsidR="004972D8" w:rsidRPr="00680C42">
        <w:rPr>
          <w:rFonts w:asciiTheme="minorHAnsi" w:hAnsiTheme="minorHAnsi" w:cstheme="minorHAnsi"/>
          <w:sz w:val="22"/>
          <w:szCs w:val="22"/>
          <w:lang w:bidi="he-IL"/>
        </w:rPr>
        <w:t xml:space="preserve">omisja </w:t>
      </w:r>
      <w:r w:rsidR="008334A0" w:rsidRPr="00680C42">
        <w:rPr>
          <w:rFonts w:asciiTheme="minorHAnsi" w:hAnsiTheme="minorHAnsi" w:cstheme="minorHAnsi"/>
          <w:sz w:val="22"/>
          <w:szCs w:val="22"/>
          <w:lang w:bidi="he-IL"/>
        </w:rPr>
        <w:t>i</w:t>
      </w:r>
      <w:r w:rsidR="004972D8" w:rsidRPr="00680C42">
        <w:rPr>
          <w:rFonts w:asciiTheme="minorHAnsi" w:hAnsiTheme="minorHAnsi" w:cstheme="minorHAnsi"/>
          <w:sz w:val="22"/>
          <w:szCs w:val="22"/>
          <w:lang w:bidi="he-IL"/>
        </w:rPr>
        <w:t xml:space="preserve">nwentaryzacyjna powołana przez </w:t>
      </w:r>
      <w:r w:rsidR="00812575" w:rsidRPr="00680C42">
        <w:rPr>
          <w:rFonts w:asciiTheme="minorHAnsi" w:hAnsiTheme="minorHAnsi" w:cstheme="minorHAnsi"/>
          <w:sz w:val="22"/>
          <w:szCs w:val="22"/>
          <w:lang w:bidi="he-IL"/>
        </w:rPr>
        <w:t>Zamawiają</w:t>
      </w:r>
      <w:r w:rsidR="004972D8" w:rsidRPr="00680C42">
        <w:rPr>
          <w:rFonts w:asciiTheme="minorHAnsi" w:hAnsiTheme="minorHAnsi" w:cstheme="minorHAnsi"/>
          <w:sz w:val="22"/>
          <w:szCs w:val="22"/>
          <w:lang w:bidi="he-IL"/>
        </w:rPr>
        <w:t>cego</w:t>
      </w:r>
      <w:r w:rsidR="00812575" w:rsidRPr="00680C42">
        <w:rPr>
          <w:rFonts w:asciiTheme="minorHAnsi" w:hAnsiTheme="minorHAnsi" w:cstheme="minorHAnsi"/>
          <w:sz w:val="22"/>
          <w:szCs w:val="22"/>
          <w:lang w:bidi="he-IL"/>
        </w:rPr>
        <w:t xml:space="preserve"> przy udziale </w:t>
      </w:r>
      <w:r w:rsidR="00BB7644" w:rsidRPr="00680C42">
        <w:rPr>
          <w:rFonts w:asciiTheme="minorHAnsi" w:hAnsiTheme="minorHAnsi" w:cstheme="minorHAnsi"/>
          <w:sz w:val="22"/>
          <w:szCs w:val="22"/>
          <w:lang w:bidi="he-IL"/>
        </w:rPr>
        <w:t>Wykonawcy</w:t>
      </w:r>
      <w:r w:rsidR="00812575" w:rsidRPr="00680C42">
        <w:rPr>
          <w:rFonts w:asciiTheme="minorHAnsi" w:hAnsiTheme="minorHAnsi" w:cstheme="minorHAnsi"/>
          <w:sz w:val="22"/>
          <w:szCs w:val="22"/>
          <w:lang w:bidi="he-IL"/>
        </w:rPr>
        <w:t xml:space="preserve"> dokona sprawdzenia zgodności zestawienia ze</w:t>
      </w:r>
      <w:r w:rsidR="00496691" w:rsidRPr="00680C42">
        <w:rPr>
          <w:rFonts w:asciiTheme="minorHAnsi" w:hAnsiTheme="minorHAnsi" w:cstheme="minorHAnsi"/>
          <w:sz w:val="22"/>
          <w:szCs w:val="22"/>
          <w:lang w:bidi="he-IL"/>
        </w:rPr>
        <w:t xml:space="preserve"> </w:t>
      </w:r>
      <w:r w:rsidR="00812575" w:rsidRPr="00680C42">
        <w:rPr>
          <w:rFonts w:asciiTheme="minorHAnsi" w:hAnsiTheme="minorHAnsi" w:cstheme="minorHAnsi"/>
          <w:sz w:val="22"/>
          <w:szCs w:val="22"/>
          <w:lang w:bidi="he-IL"/>
        </w:rPr>
        <w:t xml:space="preserve">stanem faktycznym, sporządzi szczegółowy protokół inwentaryzacji ich zaawansowania rzeczowego wraz z zestawieniem należnego </w:t>
      </w:r>
      <w:r w:rsidR="004B3515" w:rsidRPr="00680C42">
        <w:rPr>
          <w:rFonts w:asciiTheme="minorHAnsi" w:hAnsiTheme="minorHAnsi" w:cstheme="minorHAnsi"/>
          <w:sz w:val="22"/>
          <w:szCs w:val="22"/>
          <w:lang w:bidi="he-IL"/>
        </w:rPr>
        <w:t>W</w:t>
      </w:r>
      <w:r w:rsidR="00812575" w:rsidRPr="00680C42">
        <w:rPr>
          <w:rFonts w:asciiTheme="minorHAnsi" w:hAnsiTheme="minorHAnsi" w:cstheme="minorHAnsi"/>
          <w:sz w:val="22"/>
          <w:szCs w:val="22"/>
          <w:lang w:bidi="he-IL"/>
        </w:rPr>
        <w:t xml:space="preserve">ynagrodzenia oraz określi, które </w:t>
      </w:r>
      <w:r w:rsidR="00217CF2" w:rsidRPr="00680C42">
        <w:rPr>
          <w:rFonts w:asciiTheme="minorHAnsi" w:hAnsiTheme="minorHAnsi" w:cstheme="minorHAnsi"/>
          <w:sz w:val="22"/>
          <w:szCs w:val="22"/>
          <w:lang w:bidi="he-IL"/>
        </w:rPr>
        <w:t>części</w:t>
      </w:r>
      <w:r w:rsidR="00812575" w:rsidRPr="00680C42">
        <w:rPr>
          <w:rFonts w:asciiTheme="minorHAnsi" w:hAnsiTheme="minorHAnsi" w:cstheme="minorHAnsi"/>
          <w:sz w:val="22"/>
          <w:szCs w:val="22"/>
          <w:lang w:bidi="he-IL"/>
        </w:rPr>
        <w:t xml:space="preserve"> przejmuje. </w:t>
      </w:r>
      <w:r w:rsidR="00943042" w:rsidRPr="00680C42">
        <w:rPr>
          <w:rFonts w:asciiTheme="minorHAnsi" w:hAnsiTheme="minorHAnsi" w:cstheme="minorHAnsi"/>
          <w:sz w:val="22"/>
          <w:szCs w:val="22"/>
          <w:lang w:bidi="he-IL"/>
        </w:rPr>
        <w:t xml:space="preserve">Wykonawca ma obowiązek uczestniczyć w pracach </w:t>
      </w:r>
      <w:r w:rsidR="008334A0" w:rsidRPr="00680C42">
        <w:rPr>
          <w:rFonts w:asciiTheme="minorHAnsi" w:hAnsiTheme="minorHAnsi" w:cstheme="minorHAnsi"/>
          <w:sz w:val="22"/>
          <w:szCs w:val="22"/>
          <w:lang w:bidi="he-IL"/>
        </w:rPr>
        <w:t>k</w:t>
      </w:r>
      <w:r w:rsidR="00943042" w:rsidRPr="00680C42">
        <w:rPr>
          <w:rFonts w:asciiTheme="minorHAnsi" w:hAnsiTheme="minorHAnsi" w:cstheme="minorHAnsi"/>
          <w:sz w:val="22"/>
          <w:szCs w:val="22"/>
          <w:lang w:bidi="he-IL"/>
        </w:rPr>
        <w:t xml:space="preserve">omisji </w:t>
      </w:r>
      <w:r w:rsidR="008334A0" w:rsidRPr="00680C42">
        <w:rPr>
          <w:rFonts w:asciiTheme="minorHAnsi" w:hAnsiTheme="minorHAnsi" w:cstheme="minorHAnsi"/>
          <w:sz w:val="22"/>
          <w:szCs w:val="22"/>
          <w:lang w:bidi="he-IL"/>
        </w:rPr>
        <w:t>i</w:t>
      </w:r>
      <w:r w:rsidR="00943042" w:rsidRPr="00680C42">
        <w:rPr>
          <w:rFonts w:asciiTheme="minorHAnsi" w:hAnsiTheme="minorHAnsi" w:cstheme="minorHAnsi"/>
          <w:sz w:val="22"/>
          <w:szCs w:val="22"/>
          <w:lang w:bidi="he-IL"/>
        </w:rPr>
        <w:t xml:space="preserve">nwentaryzacyjnej. Brak udziału przedstawicieli Wykonawcy w pracach </w:t>
      </w:r>
      <w:r w:rsidR="008334A0" w:rsidRPr="00680C42">
        <w:rPr>
          <w:rFonts w:asciiTheme="minorHAnsi" w:hAnsiTheme="minorHAnsi" w:cstheme="minorHAnsi"/>
          <w:sz w:val="22"/>
          <w:szCs w:val="22"/>
          <w:lang w:bidi="he-IL"/>
        </w:rPr>
        <w:t>k</w:t>
      </w:r>
      <w:r w:rsidR="00943042" w:rsidRPr="00680C42">
        <w:rPr>
          <w:rFonts w:asciiTheme="minorHAnsi" w:hAnsiTheme="minorHAnsi" w:cstheme="minorHAnsi"/>
          <w:sz w:val="22"/>
          <w:szCs w:val="22"/>
          <w:lang w:bidi="he-IL"/>
        </w:rPr>
        <w:t xml:space="preserve">omisji </w:t>
      </w:r>
      <w:r w:rsidR="008334A0" w:rsidRPr="00680C42">
        <w:rPr>
          <w:rFonts w:asciiTheme="minorHAnsi" w:hAnsiTheme="minorHAnsi" w:cstheme="minorHAnsi"/>
          <w:sz w:val="22"/>
          <w:szCs w:val="22"/>
          <w:lang w:bidi="he-IL"/>
        </w:rPr>
        <w:t>i</w:t>
      </w:r>
      <w:r w:rsidR="00943042" w:rsidRPr="00680C42">
        <w:rPr>
          <w:rFonts w:asciiTheme="minorHAnsi" w:hAnsiTheme="minorHAnsi" w:cstheme="minorHAnsi"/>
          <w:sz w:val="22"/>
          <w:szCs w:val="22"/>
          <w:lang w:bidi="he-IL"/>
        </w:rPr>
        <w:t xml:space="preserve">nwentaryzacyjnej </w:t>
      </w:r>
      <w:r w:rsidR="0064073E" w:rsidRPr="00680C42">
        <w:rPr>
          <w:rFonts w:asciiTheme="minorHAnsi" w:hAnsiTheme="minorHAnsi" w:cstheme="minorHAnsi"/>
          <w:sz w:val="22"/>
          <w:szCs w:val="22"/>
          <w:lang w:bidi="he-IL"/>
        </w:rPr>
        <w:t xml:space="preserve">nie wstrzymuje jej działań, a przeprowadzone przez </w:t>
      </w:r>
      <w:r w:rsidR="008334A0" w:rsidRPr="00680C42">
        <w:rPr>
          <w:rFonts w:asciiTheme="minorHAnsi" w:hAnsiTheme="minorHAnsi" w:cstheme="minorHAnsi"/>
          <w:sz w:val="22"/>
          <w:szCs w:val="22"/>
          <w:lang w:bidi="he-IL"/>
        </w:rPr>
        <w:t>k</w:t>
      </w:r>
      <w:r w:rsidR="0064073E" w:rsidRPr="00680C42">
        <w:rPr>
          <w:rFonts w:asciiTheme="minorHAnsi" w:hAnsiTheme="minorHAnsi" w:cstheme="minorHAnsi"/>
          <w:sz w:val="22"/>
          <w:szCs w:val="22"/>
          <w:lang w:bidi="he-IL"/>
        </w:rPr>
        <w:t xml:space="preserve">omisję </w:t>
      </w:r>
      <w:r w:rsidR="008334A0" w:rsidRPr="00680C42">
        <w:rPr>
          <w:rFonts w:asciiTheme="minorHAnsi" w:hAnsiTheme="minorHAnsi" w:cstheme="minorHAnsi"/>
          <w:sz w:val="22"/>
          <w:szCs w:val="22"/>
          <w:lang w:bidi="he-IL"/>
        </w:rPr>
        <w:t>i</w:t>
      </w:r>
      <w:r w:rsidR="0064073E" w:rsidRPr="00680C42">
        <w:rPr>
          <w:rFonts w:asciiTheme="minorHAnsi" w:hAnsiTheme="minorHAnsi" w:cstheme="minorHAnsi"/>
          <w:sz w:val="22"/>
          <w:szCs w:val="22"/>
          <w:lang w:bidi="he-IL"/>
        </w:rPr>
        <w:t xml:space="preserve">nwentaryzacyjną </w:t>
      </w:r>
      <w:r w:rsidR="00874F01" w:rsidRPr="00680C42">
        <w:rPr>
          <w:rFonts w:asciiTheme="minorHAnsi" w:hAnsiTheme="minorHAnsi" w:cstheme="minorHAnsi"/>
          <w:sz w:val="22"/>
          <w:szCs w:val="22"/>
          <w:lang w:bidi="he-IL"/>
        </w:rPr>
        <w:t>czynności inwentaryzacyjne i sporządzone przez nią dokumenty, w tym protokół inwentaryzacji, są wiążące dla Wykonawcy</w:t>
      </w:r>
      <w:r w:rsidR="00D6259D" w:rsidRPr="00680C42">
        <w:rPr>
          <w:rFonts w:asciiTheme="minorHAnsi" w:hAnsiTheme="minorHAnsi" w:cstheme="minorHAnsi"/>
          <w:sz w:val="22"/>
          <w:szCs w:val="22"/>
          <w:lang w:bidi="he-IL"/>
        </w:rPr>
        <w:t>;</w:t>
      </w:r>
    </w:p>
    <w:p w14:paraId="34DFB4B2" w14:textId="77777777" w:rsidR="00773338" w:rsidRPr="00680C42" w:rsidRDefault="00D6259D" w:rsidP="00A373A4">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w:t>
      </w:r>
      <w:r w:rsidR="00812575" w:rsidRPr="00680C42">
        <w:rPr>
          <w:rFonts w:asciiTheme="minorHAnsi" w:hAnsiTheme="minorHAnsi" w:cstheme="minorHAnsi"/>
          <w:sz w:val="22"/>
          <w:szCs w:val="22"/>
          <w:lang w:bidi="he-IL"/>
        </w:rPr>
        <w:t>rotokół inwentaryzacji po wypełnieniu jego zapisów będzie stanowił podstawę do wystawienia faktury VAT.</w:t>
      </w:r>
    </w:p>
    <w:p w14:paraId="0523D35B" w14:textId="77777777" w:rsidR="00773338" w:rsidRPr="00680C42" w:rsidRDefault="00773338" w:rsidP="00467CC2">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 niezwłocznie po odstąpieniu zgłosi Zamawiającemu gotowość odbioru robót przerwanych oraz zabezpieczających oraz zabezpieczy przerwane roboty do momentu przekazania Terenu Budowy Zamawiającemu.</w:t>
      </w:r>
    </w:p>
    <w:p w14:paraId="4A6FF07F" w14:textId="77777777" w:rsidR="00773338" w:rsidRPr="00680C42" w:rsidRDefault="00773338"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terminie 7 dni od odstąpienia Wykonawca przekaże </w:t>
      </w:r>
      <w:r w:rsidR="00D6259D" w:rsidRPr="00680C42">
        <w:rPr>
          <w:rFonts w:asciiTheme="minorHAnsi" w:hAnsiTheme="minorHAnsi" w:cstheme="minorHAnsi"/>
          <w:sz w:val="22"/>
          <w:szCs w:val="22"/>
          <w:lang w:bidi="he-IL"/>
        </w:rPr>
        <w:t>T</w:t>
      </w:r>
      <w:r w:rsidRPr="00680C42">
        <w:rPr>
          <w:rFonts w:asciiTheme="minorHAnsi" w:hAnsiTheme="minorHAnsi" w:cstheme="minorHAnsi"/>
          <w:sz w:val="22"/>
          <w:szCs w:val="22"/>
          <w:lang w:bidi="he-IL"/>
        </w:rPr>
        <w:t xml:space="preserve">eren </w:t>
      </w:r>
      <w:r w:rsidR="00D6259D" w:rsidRPr="00680C42">
        <w:rPr>
          <w:rFonts w:asciiTheme="minorHAnsi" w:hAnsiTheme="minorHAnsi" w:cstheme="minorHAnsi"/>
          <w:sz w:val="22"/>
          <w:szCs w:val="22"/>
          <w:lang w:bidi="he-IL"/>
        </w:rPr>
        <w:t>B</w:t>
      </w:r>
      <w:r w:rsidRPr="00680C42">
        <w:rPr>
          <w:rFonts w:asciiTheme="minorHAnsi" w:hAnsiTheme="minorHAnsi" w:cstheme="minorHAnsi"/>
          <w:sz w:val="22"/>
          <w:szCs w:val="22"/>
          <w:lang w:bidi="he-IL"/>
        </w:rPr>
        <w:t>udowy Zamawiającemu oraz:</w:t>
      </w:r>
    </w:p>
    <w:p w14:paraId="436A18F2" w14:textId="77777777" w:rsidR="00773338" w:rsidRPr="00680C42" w:rsidRDefault="00773338" w:rsidP="00A1429F">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usunie z Terenu Budowy na własny koszt i ryzyko urządzenia zaplecza przez niego dostarczone bądź wzniesione oraz niewbudowane </w:t>
      </w:r>
      <w:r w:rsidR="004B3515" w:rsidRPr="00680C42">
        <w:rPr>
          <w:rFonts w:asciiTheme="minorHAnsi" w:hAnsiTheme="minorHAnsi" w:cstheme="minorHAnsi"/>
          <w:sz w:val="22"/>
          <w:szCs w:val="22"/>
          <w:lang w:bidi="he-IL"/>
        </w:rPr>
        <w:t>M</w:t>
      </w:r>
      <w:r w:rsidRPr="00680C42">
        <w:rPr>
          <w:rFonts w:asciiTheme="minorHAnsi" w:hAnsiTheme="minorHAnsi" w:cstheme="minorHAnsi"/>
          <w:sz w:val="22"/>
          <w:szCs w:val="22"/>
          <w:lang w:bidi="he-IL"/>
        </w:rPr>
        <w:t xml:space="preserve">ateriały i </w:t>
      </w:r>
      <w:r w:rsidR="004B3515"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rządzenia,</w:t>
      </w:r>
    </w:p>
    <w:p w14:paraId="584BC977" w14:textId="77777777" w:rsidR="00773338" w:rsidRPr="00680C42" w:rsidRDefault="00773338" w:rsidP="00A1429F">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przekaże Zamawiającemu wszystkie dokumenty wykonane w celu realizacji </w:t>
      </w:r>
      <w:r w:rsidR="00D2399A"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w:t>
      </w:r>
    </w:p>
    <w:p w14:paraId="6E7CB3FE" w14:textId="77777777" w:rsidR="00773338" w:rsidRPr="00680C42" w:rsidRDefault="00773338"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29" w:name="_Ref118963517"/>
      <w:r w:rsidRPr="00680C42">
        <w:rPr>
          <w:rFonts w:asciiTheme="minorHAnsi" w:hAnsiTheme="minorHAnsi" w:cstheme="minorHAnsi"/>
          <w:sz w:val="22"/>
          <w:szCs w:val="22"/>
          <w:lang w:bidi="he-IL"/>
        </w:rPr>
        <w:t>Zamawiający zobowiązany jest do dokonania odbioru wyłącznie bezusterkowo wykonanych</w:t>
      </w:r>
      <w:r w:rsidR="00F62FC8" w:rsidRPr="00680C42">
        <w:rPr>
          <w:rFonts w:asciiTheme="minorHAnsi" w:hAnsiTheme="minorHAnsi" w:cstheme="minorHAnsi"/>
          <w:sz w:val="22"/>
          <w:szCs w:val="22"/>
          <w:lang w:bidi="he-IL"/>
        </w:rPr>
        <w:t xml:space="preserve"> </w:t>
      </w:r>
      <w:r w:rsidR="006A6E1C"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 xml:space="preserve">obót przerwanych i do zapłaty </w:t>
      </w:r>
      <w:r w:rsidR="004B3515"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za te </w:t>
      </w:r>
      <w:r w:rsidR="00D6259D"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 xml:space="preserve">oboty oraz wbudowane </w:t>
      </w:r>
      <w:r w:rsidR="004B3515" w:rsidRPr="00680C42">
        <w:rPr>
          <w:rFonts w:asciiTheme="minorHAnsi" w:hAnsiTheme="minorHAnsi" w:cstheme="minorHAnsi"/>
          <w:sz w:val="22"/>
          <w:szCs w:val="22"/>
          <w:lang w:bidi="he-IL"/>
        </w:rPr>
        <w:t>M</w:t>
      </w:r>
      <w:r w:rsidRPr="00680C42">
        <w:rPr>
          <w:rFonts w:asciiTheme="minorHAnsi" w:hAnsiTheme="minorHAnsi" w:cstheme="minorHAnsi"/>
          <w:sz w:val="22"/>
          <w:szCs w:val="22"/>
          <w:lang w:bidi="he-IL"/>
        </w:rPr>
        <w:t>ateriały i</w:t>
      </w:r>
      <w:r w:rsidR="00F62FC8" w:rsidRPr="00680C42">
        <w:rPr>
          <w:rFonts w:asciiTheme="minorHAnsi" w:hAnsiTheme="minorHAnsi" w:cstheme="minorHAnsi"/>
          <w:sz w:val="22"/>
          <w:szCs w:val="22"/>
          <w:lang w:bidi="he-IL"/>
        </w:rPr>
        <w:t xml:space="preserve"> </w:t>
      </w:r>
      <w:r w:rsidR="004B3515"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rządzenia, według stanu na dzień odstąpienia, bez zwrotu za nakłady poniesione na przyszłe</w:t>
      </w:r>
      <w:r w:rsidR="00F62FC8"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wykonanie </w:t>
      </w:r>
      <w:r w:rsidR="00781AD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rzedmiotu </w:t>
      </w:r>
      <w:r w:rsidR="00F62FC8"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w:t>
      </w:r>
      <w:bookmarkEnd w:id="129"/>
    </w:p>
    <w:p w14:paraId="41120857" w14:textId="46833ECE" w:rsidR="009A2A72" w:rsidRPr="00680C42" w:rsidRDefault="009A2A72"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razie odstąpienia od Kontraktu na etapie Budowy, Wykonawca w terminie określonym w pkt </w:t>
      </w:r>
      <w:r w:rsidRPr="00680C42">
        <w:rPr>
          <w:rFonts w:asciiTheme="minorHAnsi" w:hAnsiTheme="minorHAnsi" w:cstheme="minorHAnsi"/>
          <w:szCs w:val="22"/>
          <w:lang w:bidi="he-IL"/>
        </w:rPr>
        <w:fldChar w:fldCharType="begin"/>
      </w:r>
      <w:r w:rsidRPr="00680C42">
        <w:rPr>
          <w:rFonts w:asciiTheme="minorHAnsi" w:hAnsiTheme="minorHAnsi" w:cstheme="minorHAnsi"/>
          <w:sz w:val="22"/>
          <w:szCs w:val="22"/>
          <w:lang w:bidi="he-IL"/>
        </w:rPr>
        <w:instrText xml:space="preserve"> REF _Ref117597250 \r \h </w:instrText>
      </w:r>
      <w:r w:rsidR="006B3E6A" w:rsidRPr="00680C42">
        <w:rPr>
          <w:rFonts w:asciiTheme="minorHAnsi" w:hAnsiTheme="minorHAnsi" w:cstheme="minorHAnsi"/>
          <w:szCs w:val="22"/>
          <w:lang w:bidi="he-IL"/>
        </w:rPr>
        <w:instrText xml:space="preserve"> \* MERGEFORMAT </w:instrText>
      </w:r>
      <w:r w:rsidRPr="00680C42">
        <w:rPr>
          <w:rFonts w:asciiTheme="minorHAnsi" w:hAnsiTheme="minorHAnsi" w:cstheme="minorHAnsi"/>
          <w:szCs w:val="22"/>
          <w:lang w:bidi="he-IL"/>
        </w:rPr>
      </w:r>
      <w:r w:rsidRPr="00680C42">
        <w:rPr>
          <w:rFonts w:asciiTheme="minorHAnsi" w:hAnsiTheme="minorHAnsi" w:cstheme="minorHAnsi"/>
          <w:szCs w:val="22"/>
          <w:lang w:bidi="he-IL"/>
        </w:rPr>
        <w:fldChar w:fldCharType="separate"/>
      </w:r>
      <w:r w:rsidR="00BC53A1">
        <w:rPr>
          <w:rFonts w:asciiTheme="minorHAnsi" w:hAnsiTheme="minorHAnsi" w:cstheme="minorHAnsi"/>
          <w:sz w:val="22"/>
          <w:szCs w:val="22"/>
          <w:lang w:bidi="he-IL"/>
        </w:rPr>
        <w:t>24.5.1</w:t>
      </w:r>
      <w:r w:rsidRPr="00680C42">
        <w:rPr>
          <w:rFonts w:asciiTheme="minorHAnsi" w:hAnsiTheme="minorHAnsi" w:cstheme="minorHAnsi"/>
          <w:szCs w:val="22"/>
          <w:lang w:bidi="he-IL"/>
        </w:rPr>
        <w:fldChar w:fldCharType="end"/>
      </w:r>
      <w:r w:rsidRPr="00680C42">
        <w:rPr>
          <w:rFonts w:asciiTheme="minorHAnsi" w:hAnsiTheme="minorHAnsi" w:cstheme="minorHAnsi"/>
          <w:sz w:val="22"/>
          <w:szCs w:val="22"/>
          <w:lang w:bidi="he-IL"/>
        </w:rPr>
        <w:t xml:space="preserve"> przekaże Instrukcję Obsługi i Eksploatacji </w:t>
      </w:r>
      <w:r w:rsidR="004B3515" w:rsidRPr="00680C42">
        <w:rPr>
          <w:rFonts w:asciiTheme="minorHAnsi" w:hAnsiTheme="minorHAnsi" w:cstheme="minorHAnsi"/>
          <w:sz w:val="22"/>
          <w:szCs w:val="22"/>
          <w:lang w:bidi="he-IL"/>
        </w:rPr>
        <w:t>o</w:t>
      </w:r>
      <w:r w:rsidRPr="00680C42">
        <w:rPr>
          <w:rFonts w:asciiTheme="minorHAnsi" w:hAnsiTheme="minorHAnsi" w:cstheme="minorHAnsi"/>
          <w:sz w:val="22"/>
          <w:szCs w:val="22"/>
          <w:lang w:bidi="he-IL"/>
        </w:rPr>
        <w:t xml:space="preserve">biektu w zakresie obejmującym ukończone elementy. Wykonawca zobowiązuje się do współpracy z Zamawiającym w zakresie uzgodnienia ostatecznego brzmienia Instrukcji </w:t>
      </w:r>
      <w:r w:rsidR="004B3515" w:rsidRPr="00680C42">
        <w:rPr>
          <w:rFonts w:asciiTheme="minorHAnsi" w:hAnsiTheme="minorHAnsi" w:cstheme="minorHAnsi"/>
          <w:sz w:val="22"/>
          <w:szCs w:val="22"/>
          <w:lang w:bidi="he-IL"/>
        </w:rPr>
        <w:t xml:space="preserve">Obsługi i Eksploatacji </w:t>
      </w:r>
      <w:r w:rsidRPr="00680C42">
        <w:rPr>
          <w:rFonts w:asciiTheme="minorHAnsi" w:hAnsiTheme="minorHAnsi" w:cstheme="minorHAnsi"/>
          <w:sz w:val="22"/>
          <w:szCs w:val="22"/>
          <w:lang w:bidi="he-IL"/>
        </w:rPr>
        <w:t xml:space="preserve">do chwili podpisania protokołu </w:t>
      </w:r>
      <w:r w:rsidR="00195682" w:rsidRPr="00680C42">
        <w:rPr>
          <w:rFonts w:asciiTheme="minorHAnsi" w:hAnsiTheme="minorHAnsi" w:cstheme="minorHAnsi"/>
          <w:sz w:val="22"/>
          <w:szCs w:val="22"/>
          <w:lang w:bidi="he-IL"/>
        </w:rPr>
        <w:t>inwentaryzacji</w:t>
      </w:r>
      <w:r w:rsidRPr="00680C42">
        <w:rPr>
          <w:rFonts w:asciiTheme="minorHAnsi" w:hAnsiTheme="minorHAnsi" w:cstheme="minorHAnsi"/>
          <w:sz w:val="22"/>
          <w:szCs w:val="22"/>
          <w:lang w:bidi="he-IL"/>
        </w:rPr>
        <w:t>.</w:t>
      </w:r>
    </w:p>
    <w:p w14:paraId="6BD6CF30" w14:textId="77777777" w:rsidR="00773338" w:rsidRPr="00680C42" w:rsidRDefault="00773338"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Protokół </w:t>
      </w:r>
      <w:r w:rsidR="00195682" w:rsidRPr="00680C42">
        <w:rPr>
          <w:rFonts w:asciiTheme="minorHAnsi" w:hAnsiTheme="minorHAnsi" w:cstheme="minorHAnsi"/>
          <w:sz w:val="22"/>
          <w:szCs w:val="22"/>
          <w:lang w:bidi="he-IL"/>
        </w:rPr>
        <w:t>inwentaryzacji</w:t>
      </w:r>
      <w:r w:rsidRPr="00680C42">
        <w:rPr>
          <w:rFonts w:asciiTheme="minorHAnsi" w:hAnsiTheme="minorHAnsi" w:cstheme="minorHAnsi"/>
          <w:sz w:val="22"/>
          <w:szCs w:val="22"/>
          <w:lang w:bidi="he-IL"/>
        </w:rPr>
        <w:t xml:space="preserve"> stanowi podstawę do wystawienia faktury. Zapłata</w:t>
      </w:r>
      <w:r w:rsidR="00F62FC8" w:rsidRPr="00680C42">
        <w:rPr>
          <w:rFonts w:asciiTheme="minorHAnsi" w:hAnsiTheme="minorHAnsi" w:cstheme="minorHAnsi"/>
          <w:sz w:val="22"/>
          <w:szCs w:val="22"/>
          <w:lang w:bidi="he-IL"/>
        </w:rPr>
        <w:t xml:space="preserve"> </w:t>
      </w:r>
      <w:r w:rsidR="004B3515"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ynagrodzenia nastąpi w terminie 30 dni od doręczenia Zamawiającemu prawidłowo</w:t>
      </w:r>
      <w:r w:rsidR="00F62FC8"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wystawionej faktury, z zastrzeżeniem </w:t>
      </w:r>
      <w:r w:rsidR="00F62FC8" w:rsidRPr="00680C42">
        <w:rPr>
          <w:rFonts w:asciiTheme="minorHAnsi" w:hAnsiTheme="minorHAnsi" w:cstheme="minorHAnsi"/>
          <w:sz w:val="22"/>
          <w:szCs w:val="22"/>
          <w:lang w:bidi="he-IL"/>
        </w:rPr>
        <w:t>pkt kolejnego</w:t>
      </w:r>
      <w:r w:rsidRPr="00680C42">
        <w:rPr>
          <w:rFonts w:asciiTheme="minorHAnsi" w:hAnsiTheme="minorHAnsi" w:cstheme="minorHAnsi"/>
          <w:sz w:val="22"/>
          <w:szCs w:val="22"/>
          <w:lang w:bidi="he-IL"/>
        </w:rPr>
        <w:t>.</w:t>
      </w:r>
    </w:p>
    <w:p w14:paraId="2AD75F9F" w14:textId="77777777" w:rsidR="00773338" w:rsidRPr="00680C42" w:rsidRDefault="00773338"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Do wystawienia faktury oraz jej zapłaty stosuje się postanowienia </w:t>
      </w:r>
      <w:r w:rsidR="00F62FC8"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dotyczące zapłaty</w:t>
      </w:r>
      <w:r w:rsidR="00F62FC8"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wynagrodzenia na rzecz Podwykonawców i dalszych </w:t>
      </w:r>
      <w:r w:rsidR="00F62FC8"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odwykonawców.</w:t>
      </w:r>
    </w:p>
    <w:p w14:paraId="237C21EB" w14:textId="77777777" w:rsidR="00975497" w:rsidRPr="00680C42" w:rsidRDefault="00812575"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odstąpienia od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Zamawiający nabywa majątkowe prawa autorskie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pełnym zakresie określonym niniejsz</w:t>
      </w:r>
      <w:r w:rsidR="00D2399A" w:rsidRPr="00680C42">
        <w:rPr>
          <w:rFonts w:asciiTheme="minorHAnsi" w:hAnsiTheme="minorHAnsi" w:cstheme="minorHAnsi"/>
          <w:sz w:val="22"/>
          <w:szCs w:val="22"/>
          <w:lang w:bidi="he-IL"/>
        </w:rPr>
        <w:t>ym</w:t>
      </w:r>
      <w:r w:rsidRPr="00680C42">
        <w:rPr>
          <w:rFonts w:asciiTheme="minorHAnsi" w:hAnsiTheme="minorHAnsi" w:cstheme="minorHAnsi"/>
          <w:sz w:val="22"/>
          <w:szCs w:val="22"/>
          <w:lang w:bidi="he-IL"/>
        </w:rPr>
        <w:t xml:space="preserve"> </w:t>
      </w:r>
      <w:r w:rsidR="00D2399A" w:rsidRPr="00680C42">
        <w:rPr>
          <w:rFonts w:asciiTheme="minorHAnsi" w:hAnsiTheme="minorHAnsi" w:cstheme="minorHAnsi"/>
          <w:sz w:val="22"/>
          <w:szCs w:val="22"/>
          <w:lang w:bidi="he-IL"/>
        </w:rPr>
        <w:t xml:space="preserve">Kontraktem </w:t>
      </w:r>
      <w:r w:rsidRPr="00680C42">
        <w:rPr>
          <w:rFonts w:asciiTheme="minorHAnsi" w:hAnsiTheme="minorHAnsi" w:cstheme="minorHAnsi"/>
          <w:sz w:val="22"/>
          <w:szCs w:val="22"/>
          <w:lang w:bidi="he-IL"/>
        </w:rPr>
        <w:t xml:space="preserve">do wszystkich </w:t>
      </w:r>
      <w:r w:rsidR="00ED1B37"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tworów wytworzonych przez</w:t>
      </w:r>
      <w:r w:rsidR="00496691" w:rsidRPr="00680C42">
        <w:rPr>
          <w:rFonts w:asciiTheme="minorHAnsi" w:hAnsiTheme="minorHAnsi" w:cstheme="minorHAnsi"/>
          <w:sz w:val="22"/>
          <w:szCs w:val="22"/>
          <w:lang w:bidi="he-IL"/>
        </w:rPr>
        <w:t xml:space="preserve"> </w:t>
      </w:r>
      <w:r w:rsidR="00BB7644" w:rsidRPr="00680C42">
        <w:rPr>
          <w:rFonts w:asciiTheme="minorHAnsi" w:hAnsiTheme="minorHAnsi" w:cstheme="minorHAnsi"/>
          <w:sz w:val="22"/>
          <w:szCs w:val="22"/>
          <w:lang w:bidi="he-IL"/>
        </w:rPr>
        <w:t>Wykonawcę</w:t>
      </w:r>
      <w:r w:rsidR="00ED1B37" w:rsidRPr="00680C42">
        <w:rPr>
          <w:rFonts w:asciiTheme="minorHAnsi" w:hAnsiTheme="minorHAnsi" w:cstheme="minorHAnsi"/>
          <w:sz w:val="22"/>
          <w:szCs w:val="22"/>
          <w:lang w:bidi="he-IL"/>
        </w:rPr>
        <w:t xml:space="preserve"> i przyjętych przez Zamawiającego </w:t>
      </w:r>
      <w:r w:rsidRPr="00680C42">
        <w:rPr>
          <w:rFonts w:asciiTheme="minorHAnsi" w:hAnsiTheme="minorHAnsi" w:cstheme="minorHAnsi"/>
          <w:sz w:val="22"/>
          <w:szCs w:val="22"/>
          <w:lang w:bidi="he-IL"/>
        </w:rPr>
        <w:t>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ramach realizacji </w:t>
      </w:r>
      <w:r w:rsidR="00781AD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rzedmiotu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w:t>
      </w:r>
      <w:r w:rsidR="00ED1B37" w:rsidRPr="00680C42">
        <w:rPr>
          <w:rFonts w:asciiTheme="minorHAnsi" w:hAnsiTheme="minorHAnsi" w:cstheme="minorHAnsi"/>
          <w:sz w:val="22"/>
          <w:szCs w:val="22"/>
          <w:lang w:bidi="he-IL"/>
        </w:rPr>
        <w:t xml:space="preserve"> Strony mogą również uzgodnić inny zakres nabycia przez Zamawiającego majątkowych praw autorskich.</w:t>
      </w:r>
      <w:r w:rsidR="00975497" w:rsidRPr="00680C42">
        <w:rPr>
          <w:rFonts w:asciiTheme="minorHAnsi" w:hAnsiTheme="minorHAnsi" w:cstheme="minorHAnsi"/>
          <w:sz w:val="22"/>
          <w:szCs w:val="22"/>
          <w:lang w:bidi="he-IL"/>
        </w:rPr>
        <w:t xml:space="preserve"> W przypadku odstąpienia od Kontraktu przed </w:t>
      </w:r>
      <w:r w:rsidR="00D6259D" w:rsidRPr="00680C42">
        <w:rPr>
          <w:rFonts w:asciiTheme="minorHAnsi" w:hAnsiTheme="minorHAnsi" w:cstheme="minorHAnsi"/>
          <w:sz w:val="22"/>
          <w:szCs w:val="22"/>
          <w:lang w:bidi="he-IL"/>
        </w:rPr>
        <w:t>ukończeniem Projektowania,</w:t>
      </w:r>
      <w:r w:rsidR="008334A0" w:rsidRPr="00680C42">
        <w:rPr>
          <w:rFonts w:asciiTheme="minorHAnsi" w:hAnsiTheme="minorHAnsi" w:cstheme="minorHAnsi"/>
          <w:sz w:val="22"/>
          <w:szCs w:val="22"/>
          <w:lang w:bidi="he-IL"/>
        </w:rPr>
        <w:t xml:space="preserve"> </w:t>
      </w:r>
      <w:r w:rsidR="00975497" w:rsidRPr="00680C42">
        <w:rPr>
          <w:rFonts w:asciiTheme="minorHAnsi" w:hAnsiTheme="minorHAnsi" w:cstheme="minorHAnsi"/>
          <w:sz w:val="22"/>
          <w:szCs w:val="22"/>
          <w:lang w:bidi="he-IL"/>
        </w:rPr>
        <w:t xml:space="preserve">Zamawiający nie ma </w:t>
      </w:r>
      <w:r w:rsidR="00975497" w:rsidRPr="00680C42">
        <w:rPr>
          <w:rFonts w:asciiTheme="minorHAnsi" w:hAnsiTheme="minorHAnsi" w:cstheme="minorHAnsi"/>
          <w:sz w:val="22"/>
          <w:szCs w:val="22"/>
          <w:lang w:bidi="he-IL"/>
        </w:rPr>
        <w:lastRenderedPageBreak/>
        <w:t>obowiązku odebrania nie</w:t>
      </w:r>
      <w:r w:rsidR="00966492" w:rsidRPr="00680C42">
        <w:rPr>
          <w:rFonts w:asciiTheme="minorHAnsi" w:hAnsiTheme="minorHAnsi" w:cstheme="minorHAnsi"/>
          <w:sz w:val="22"/>
          <w:szCs w:val="22"/>
          <w:lang w:bidi="he-IL"/>
        </w:rPr>
        <w:t>ukończonej Dokumentacji.</w:t>
      </w:r>
    </w:p>
    <w:p w14:paraId="6C2DEEF6" w14:textId="77777777" w:rsidR="00773338" w:rsidRPr="00680C42" w:rsidRDefault="00773338" w:rsidP="001A74F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Procedura opisana w niniejszym pkt znajduje zastosowanie zarówno w przypadku odstąpienia od Kontraktu w całości, jak też w części oraz niezależnie od tego, czy odstąpienie</w:t>
      </w:r>
      <w:r w:rsidR="00F62FC8"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zostało dokonane przez Zamawiającego, czy przez Wykonawcę.</w:t>
      </w:r>
    </w:p>
    <w:p w14:paraId="39355538" w14:textId="77777777" w:rsidR="00FD152D" w:rsidRPr="00680C42" w:rsidRDefault="00FD152D" w:rsidP="00B22648">
      <w:pPr>
        <w:spacing w:before="120"/>
        <w:jc w:val="both"/>
        <w:rPr>
          <w:rFonts w:asciiTheme="minorHAnsi" w:hAnsiTheme="minorHAnsi" w:cstheme="minorHAnsi"/>
        </w:rPr>
      </w:pPr>
    </w:p>
    <w:p w14:paraId="4E1316F1" w14:textId="77777777" w:rsidR="00F26A95" w:rsidRPr="00680C42" w:rsidRDefault="00A936AF" w:rsidP="00D75DC3">
      <w:pPr>
        <w:pStyle w:val="Nagwek1"/>
      </w:pPr>
      <w:bookmarkStart w:id="130" w:name="_Toc122085223"/>
      <w:r w:rsidRPr="00680C42">
        <w:t>ZMIAN</w:t>
      </w:r>
      <w:r w:rsidR="0010361A" w:rsidRPr="00680C42">
        <w:t>A</w:t>
      </w:r>
      <w:r w:rsidRPr="00680C42">
        <w:t xml:space="preserve"> WYNAGRODZENIA</w:t>
      </w:r>
      <w:bookmarkEnd w:id="130"/>
    </w:p>
    <w:p w14:paraId="4D63EDF9" w14:textId="77777777" w:rsidR="00BA77BD" w:rsidRPr="00680C42" w:rsidRDefault="00BA77BD"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31" w:name="_Ref108693439"/>
      <w:r w:rsidRPr="00680C42">
        <w:rPr>
          <w:rFonts w:asciiTheme="minorHAnsi" w:hAnsiTheme="minorHAnsi" w:cstheme="minorHAnsi"/>
          <w:sz w:val="22"/>
          <w:szCs w:val="22"/>
          <w:lang w:bidi="he-IL"/>
        </w:rPr>
        <w:t xml:space="preserve">W przypadku gdy w okresie obowiązywania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t>
      </w:r>
      <w:r w:rsidR="00E00CBC" w:rsidRPr="00680C42">
        <w:rPr>
          <w:rFonts w:asciiTheme="minorHAnsi" w:hAnsiTheme="minorHAnsi" w:cstheme="minorHAnsi"/>
          <w:sz w:val="22"/>
          <w:szCs w:val="22"/>
          <w:lang w:bidi="he-IL"/>
        </w:rPr>
        <w:t xml:space="preserve">(po dacie zawarcia Kontraktu) </w:t>
      </w:r>
      <w:r w:rsidRPr="00680C42">
        <w:rPr>
          <w:rFonts w:asciiTheme="minorHAnsi" w:hAnsiTheme="minorHAnsi" w:cstheme="minorHAnsi"/>
          <w:sz w:val="22"/>
          <w:szCs w:val="22"/>
          <w:lang w:bidi="he-IL"/>
        </w:rPr>
        <w:t>nastąpi zmiana:</w:t>
      </w:r>
      <w:bookmarkEnd w:id="131"/>
    </w:p>
    <w:p w14:paraId="0DAD3BCE" w14:textId="77777777" w:rsidR="00E015DF" w:rsidRPr="00680C42" w:rsidRDefault="00BA77BD"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wysokości minimalnego wynagrodzenia za pracę albo wysokości minimalnej stawki godzinowej, ustalonych na podstawie przepisów ustawy z dnia 10 października 2002 r. 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minimalnym wynagrodzeniu za pracę;</w:t>
      </w:r>
    </w:p>
    <w:p w14:paraId="49DC1937" w14:textId="77777777" w:rsidR="00BA77BD" w:rsidRPr="00680C42" w:rsidRDefault="00BA77BD"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zasad podlegania ubezpieczeniom społecznym lub ubezpieczeniu zdrowotnemu lub wysokości stawki składki na ubezpieczenia społeczne lub zdrowotne;</w:t>
      </w:r>
    </w:p>
    <w:p w14:paraId="1BC0227B" w14:textId="77777777" w:rsidR="00BA77BD" w:rsidRPr="00680C42" w:rsidRDefault="00BA77BD"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zasad gromadzenia i wysokości wpłat do pracowniczych planów kapitałowych, 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których mowa w ustawie z dnia 4 października 2018 r. o pracowniczych planach kapitałowych</w:t>
      </w:r>
    </w:p>
    <w:p w14:paraId="34F797CF" w14:textId="77777777" w:rsidR="00BA77BD" w:rsidRPr="00680C42" w:rsidRDefault="00BA77BD" w:rsidP="00663E6A">
      <w:pPr>
        <w:pStyle w:val="Styl"/>
        <w:suppressAutoHyphens/>
        <w:spacing w:before="120"/>
        <w:ind w:left="567"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jeżeli zmiana będzie miał</w:t>
      </w:r>
      <w:r w:rsidR="00092384" w:rsidRPr="00680C42">
        <w:rPr>
          <w:rFonts w:asciiTheme="minorHAnsi" w:hAnsiTheme="minorHAnsi" w:cstheme="minorHAnsi"/>
          <w:sz w:val="22"/>
          <w:szCs w:val="22"/>
          <w:lang w:bidi="he-IL"/>
        </w:rPr>
        <w:t>a</w:t>
      </w:r>
      <w:r w:rsidRPr="00680C42">
        <w:rPr>
          <w:rFonts w:asciiTheme="minorHAnsi" w:hAnsiTheme="minorHAnsi" w:cstheme="minorHAnsi"/>
          <w:sz w:val="22"/>
          <w:szCs w:val="22"/>
          <w:lang w:bidi="he-IL"/>
        </w:rPr>
        <w:t xml:space="preserve"> wpływ na koszty wykonania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przez </w:t>
      </w:r>
      <w:r w:rsidR="00BB7644" w:rsidRPr="00680C42">
        <w:rPr>
          <w:rFonts w:asciiTheme="minorHAnsi" w:hAnsiTheme="minorHAnsi" w:cstheme="minorHAnsi"/>
          <w:sz w:val="22"/>
          <w:szCs w:val="22"/>
          <w:lang w:bidi="he-IL"/>
        </w:rPr>
        <w:t>Wykonawcę</w:t>
      </w:r>
      <w:r w:rsidR="00092384"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zastosowanie mają zasady wprowadzania zmian wysokości </w:t>
      </w:r>
      <w:r w:rsidR="006C33B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ynagrodzenia, określone w</w:t>
      </w:r>
      <w:r w:rsidR="00E015DF" w:rsidRPr="00680C42">
        <w:rPr>
          <w:rFonts w:asciiTheme="minorHAnsi" w:hAnsiTheme="minorHAnsi" w:cstheme="minorHAnsi"/>
          <w:sz w:val="22"/>
          <w:szCs w:val="22"/>
          <w:lang w:bidi="he-IL"/>
        </w:rPr>
        <w:t xml:space="preserve"> </w:t>
      </w:r>
      <w:r w:rsidR="00D54CCF" w:rsidRPr="00680C42">
        <w:rPr>
          <w:rFonts w:asciiTheme="minorHAnsi" w:hAnsiTheme="minorHAnsi" w:cstheme="minorHAnsi"/>
          <w:sz w:val="22"/>
          <w:szCs w:val="22"/>
          <w:lang w:bidi="he-IL"/>
        </w:rPr>
        <w:t xml:space="preserve">niniejszym pkt. </w:t>
      </w:r>
      <w:r w:rsidR="000E058A" w:rsidRPr="00680C42">
        <w:rPr>
          <w:rFonts w:asciiTheme="minorHAnsi" w:hAnsiTheme="minorHAnsi" w:cstheme="minorHAnsi"/>
          <w:sz w:val="22"/>
          <w:szCs w:val="22"/>
          <w:lang w:bidi="he-IL"/>
        </w:rPr>
        <w:t xml:space="preserve"> </w:t>
      </w:r>
      <w:bookmarkStart w:id="132" w:name="_Hlk63323422"/>
      <w:r w:rsidR="000E058A" w:rsidRPr="00680C42">
        <w:rPr>
          <w:rFonts w:asciiTheme="minorHAnsi" w:hAnsiTheme="minorHAnsi" w:cstheme="minorHAnsi"/>
          <w:sz w:val="22"/>
          <w:szCs w:val="22"/>
          <w:lang w:bidi="he-IL"/>
        </w:rPr>
        <w:t xml:space="preserve">Zmiana wysokości </w:t>
      </w:r>
      <w:r w:rsidR="006C33B4" w:rsidRPr="00680C42">
        <w:rPr>
          <w:rFonts w:asciiTheme="minorHAnsi" w:hAnsiTheme="minorHAnsi" w:cstheme="minorHAnsi"/>
          <w:sz w:val="22"/>
          <w:szCs w:val="22"/>
          <w:lang w:bidi="he-IL"/>
        </w:rPr>
        <w:t>W</w:t>
      </w:r>
      <w:r w:rsidR="000E058A" w:rsidRPr="00680C42">
        <w:rPr>
          <w:rFonts w:asciiTheme="minorHAnsi" w:hAnsiTheme="minorHAnsi" w:cstheme="minorHAnsi"/>
          <w:sz w:val="22"/>
          <w:szCs w:val="22"/>
          <w:lang w:bidi="he-IL"/>
        </w:rPr>
        <w:t>ynagrodzenia</w:t>
      </w:r>
      <w:r w:rsidR="00092384" w:rsidRPr="00680C42">
        <w:rPr>
          <w:rFonts w:asciiTheme="minorHAnsi" w:hAnsiTheme="minorHAnsi" w:cstheme="minorHAnsi"/>
          <w:sz w:val="22"/>
          <w:szCs w:val="22"/>
          <w:lang w:bidi="he-IL"/>
        </w:rPr>
        <w:t xml:space="preserve"> w tym zakresie </w:t>
      </w:r>
      <w:r w:rsidR="000E058A" w:rsidRPr="00680C42">
        <w:rPr>
          <w:rFonts w:asciiTheme="minorHAnsi" w:hAnsiTheme="minorHAnsi" w:cstheme="minorHAnsi"/>
          <w:sz w:val="22"/>
          <w:szCs w:val="22"/>
          <w:lang w:bidi="he-IL"/>
        </w:rPr>
        <w:t xml:space="preserve">wymaga </w:t>
      </w:r>
      <w:bookmarkEnd w:id="132"/>
      <w:r w:rsidR="000E058A" w:rsidRPr="00680C42">
        <w:rPr>
          <w:rFonts w:asciiTheme="minorHAnsi" w:hAnsiTheme="minorHAnsi" w:cstheme="minorHAnsi"/>
          <w:sz w:val="22"/>
          <w:szCs w:val="22"/>
          <w:lang w:bidi="he-IL"/>
        </w:rPr>
        <w:t>sporządzenia aneksu, zawartego w formie pisemnej</w:t>
      </w:r>
      <w:r w:rsidR="006F246A" w:rsidRPr="00680C42">
        <w:rPr>
          <w:rFonts w:asciiTheme="minorHAnsi" w:hAnsiTheme="minorHAnsi" w:cstheme="minorHAnsi"/>
          <w:sz w:val="22"/>
          <w:szCs w:val="22"/>
          <w:lang w:bidi="he-IL"/>
        </w:rPr>
        <w:t xml:space="preserve"> pod rygorem nieważności.</w:t>
      </w:r>
    </w:p>
    <w:p w14:paraId="1987B2D9" w14:textId="77777777" w:rsidR="00E015DF" w:rsidRPr="00680C42" w:rsidRDefault="008D52FF" w:rsidP="00663E6A">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zmiany stawki podatku od towarów i usług </w:t>
      </w:r>
      <w:r w:rsidR="00D54CCF" w:rsidRPr="00680C42">
        <w:rPr>
          <w:rFonts w:asciiTheme="minorHAnsi" w:hAnsiTheme="minorHAnsi" w:cstheme="minorHAnsi"/>
          <w:sz w:val="22"/>
          <w:szCs w:val="22"/>
          <w:lang w:bidi="he-IL"/>
        </w:rPr>
        <w:t xml:space="preserve">lub </w:t>
      </w:r>
      <w:r w:rsidRPr="00680C42">
        <w:rPr>
          <w:rFonts w:asciiTheme="minorHAnsi" w:hAnsiTheme="minorHAnsi" w:cstheme="minorHAnsi"/>
          <w:sz w:val="22"/>
          <w:szCs w:val="22"/>
          <w:lang w:bidi="he-IL"/>
        </w:rPr>
        <w:t xml:space="preserve">podatku akcyzowego, zmiana dotyczyć będzie części </w:t>
      </w:r>
      <w:r w:rsidR="004F563E"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rzedmiotu </w:t>
      </w:r>
      <w:r w:rsidR="004F563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nie wykonanego w dniu wejścia w życie przepisów zmieniających stawkę podatku od towarów i usług </w:t>
      </w:r>
      <w:r w:rsidR="00D54CCF" w:rsidRPr="00680C42">
        <w:rPr>
          <w:rFonts w:asciiTheme="minorHAnsi" w:hAnsiTheme="minorHAnsi" w:cstheme="minorHAnsi"/>
          <w:sz w:val="22"/>
          <w:szCs w:val="22"/>
          <w:lang w:bidi="he-IL"/>
        </w:rPr>
        <w:t xml:space="preserve">lub </w:t>
      </w:r>
      <w:r w:rsidRPr="00680C42">
        <w:rPr>
          <w:rFonts w:asciiTheme="minorHAnsi" w:hAnsiTheme="minorHAnsi" w:cstheme="minorHAnsi"/>
          <w:sz w:val="22"/>
          <w:szCs w:val="22"/>
          <w:lang w:bidi="he-IL"/>
        </w:rPr>
        <w:t xml:space="preserve">podatku akcyzowego i w związku z tym zmianie ulegnie kwota podatku od towarów i usług </w:t>
      </w:r>
      <w:r w:rsidR="00D54CCF" w:rsidRPr="00680C42">
        <w:rPr>
          <w:rFonts w:asciiTheme="minorHAnsi" w:hAnsiTheme="minorHAnsi" w:cstheme="minorHAnsi"/>
          <w:sz w:val="22"/>
          <w:szCs w:val="22"/>
          <w:lang w:bidi="he-IL"/>
        </w:rPr>
        <w:t xml:space="preserve">lub </w:t>
      </w:r>
      <w:r w:rsidRPr="00680C42">
        <w:rPr>
          <w:rFonts w:asciiTheme="minorHAnsi" w:hAnsiTheme="minorHAnsi" w:cstheme="minorHAnsi"/>
          <w:sz w:val="22"/>
          <w:szCs w:val="22"/>
          <w:lang w:bidi="he-IL"/>
        </w:rPr>
        <w:t xml:space="preserve">podatku akcyzowego i kwota brutto </w:t>
      </w:r>
      <w:r w:rsidR="006C33B4"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Zmiana zostanie wprowadzona aneksem do </w:t>
      </w:r>
      <w:r w:rsidR="004F563E" w:rsidRPr="00680C42">
        <w:rPr>
          <w:rFonts w:asciiTheme="minorHAnsi" w:hAnsiTheme="minorHAnsi" w:cstheme="minorHAnsi"/>
          <w:sz w:val="22"/>
          <w:szCs w:val="22"/>
          <w:lang w:bidi="he-IL"/>
        </w:rPr>
        <w:t>Kontraktu</w:t>
      </w:r>
      <w:r w:rsidR="00E015DF" w:rsidRPr="00680C42">
        <w:rPr>
          <w:rFonts w:asciiTheme="minorHAnsi" w:hAnsiTheme="minorHAnsi" w:cstheme="minorHAnsi"/>
          <w:sz w:val="22"/>
          <w:szCs w:val="22"/>
          <w:lang w:bidi="he-IL"/>
        </w:rPr>
        <w:t>.</w:t>
      </w:r>
    </w:p>
    <w:p w14:paraId="05E4EFB9" w14:textId="17A11F36" w:rsidR="000E058A" w:rsidRPr="00680C42" w:rsidRDefault="000E058A"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33" w:name="_Hlk63323490"/>
      <w:r w:rsidRPr="00680C42">
        <w:rPr>
          <w:rFonts w:asciiTheme="minorHAnsi" w:hAnsiTheme="minorHAnsi" w:cstheme="minorHAnsi"/>
          <w:sz w:val="22"/>
          <w:szCs w:val="22"/>
          <w:lang w:bidi="he-IL"/>
        </w:rPr>
        <w:t xml:space="preserve">Zmiana, o której mowa w </w:t>
      </w:r>
      <w:r w:rsidR="00E015DF" w:rsidRPr="00680C42">
        <w:rPr>
          <w:rFonts w:asciiTheme="minorHAnsi" w:hAnsiTheme="minorHAnsi" w:cstheme="minorHAnsi"/>
          <w:sz w:val="22"/>
          <w:szCs w:val="22"/>
          <w:lang w:bidi="he-IL"/>
        </w:rPr>
        <w:t xml:space="preserve">pkt </w:t>
      </w:r>
      <w:r w:rsidR="00E015DF" w:rsidRPr="00680C42">
        <w:rPr>
          <w:rFonts w:asciiTheme="minorHAnsi" w:hAnsiTheme="minorHAnsi" w:cstheme="minorHAnsi"/>
          <w:sz w:val="22"/>
          <w:szCs w:val="22"/>
          <w:lang w:bidi="he-IL"/>
        </w:rPr>
        <w:fldChar w:fldCharType="begin"/>
      </w:r>
      <w:r w:rsidR="00E015DF" w:rsidRPr="00680C42">
        <w:rPr>
          <w:rFonts w:asciiTheme="minorHAnsi" w:hAnsiTheme="minorHAnsi" w:cstheme="minorHAnsi"/>
          <w:sz w:val="22"/>
          <w:szCs w:val="22"/>
          <w:lang w:bidi="he-IL"/>
        </w:rPr>
        <w:instrText xml:space="preserve"> REF _Ref108693439 \r \h </w:instrText>
      </w:r>
      <w:r w:rsidR="004800D6" w:rsidRPr="00680C42">
        <w:rPr>
          <w:rFonts w:asciiTheme="minorHAnsi" w:hAnsiTheme="minorHAnsi" w:cstheme="minorHAnsi"/>
          <w:sz w:val="22"/>
          <w:szCs w:val="22"/>
          <w:lang w:bidi="he-IL"/>
        </w:rPr>
        <w:instrText xml:space="preserve"> \* MERGEFORMAT </w:instrText>
      </w:r>
      <w:r w:rsidR="00E015DF" w:rsidRPr="00680C42">
        <w:rPr>
          <w:rFonts w:asciiTheme="minorHAnsi" w:hAnsiTheme="minorHAnsi" w:cstheme="minorHAnsi"/>
          <w:sz w:val="22"/>
          <w:szCs w:val="22"/>
          <w:lang w:bidi="he-IL"/>
        </w:rPr>
      </w:r>
      <w:r w:rsidR="00E015D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25.1</w:t>
      </w:r>
      <w:r w:rsidR="00E015DF" w:rsidRPr="00680C42">
        <w:rPr>
          <w:rFonts w:asciiTheme="minorHAnsi" w:hAnsiTheme="minorHAnsi" w:cstheme="minorHAnsi"/>
          <w:sz w:val="22"/>
          <w:szCs w:val="22"/>
          <w:lang w:bidi="he-IL"/>
        </w:rPr>
        <w:fldChar w:fldCharType="end"/>
      </w:r>
      <w:r w:rsidR="00E015DF"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obejmować będzie wyłącznie część </w:t>
      </w:r>
      <w:r w:rsidR="00D54CCF" w:rsidRPr="00680C42">
        <w:rPr>
          <w:rFonts w:asciiTheme="minorHAnsi" w:hAnsiTheme="minorHAnsi" w:cstheme="minorHAnsi"/>
          <w:sz w:val="22"/>
          <w:szCs w:val="22"/>
          <w:lang w:bidi="he-IL"/>
        </w:rPr>
        <w:t xml:space="preserve">Przedmiotu Kontraktu, nie wykonanego w dniu wejścia w życie przepisów określonych w pkt </w:t>
      </w:r>
      <w:r w:rsidR="00D54CCF" w:rsidRPr="00680C42">
        <w:rPr>
          <w:rFonts w:asciiTheme="minorHAnsi" w:hAnsiTheme="minorHAnsi" w:cstheme="minorHAnsi"/>
          <w:sz w:val="22"/>
          <w:szCs w:val="22"/>
          <w:lang w:bidi="he-IL"/>
        </w:rPr>
        <w:fldChar w:fldCharType="begin"/>
      </w:r>
      <w:r w:rsidR="00D54CCF" w:rsidRPr="00680C42">
        <w:rPr>
          <w:rFonts w:asciiTheme="minorHAnsi" w:hAnsiTheme="minorHAnsi" w:cstheme="minorHAnsi"/>
          <w:sz w:val="22"/>
          <w:szCs w:val="22"/>
          <w:lang w:bidi="he-IL"/>
        </w:rPr>
        <w:instrText xml:space="preserve"> REF _Ref108693439 \r \h  \* MERGEFORMAT </w:instrText>
      </w:r>
      <w:r w:rsidR="00D54CCF" w:rsidRPr="00680C42">
        <w:rPr>
          <w:rFonts w:asciiTheme="minorHAnsi" w:hAnsiTheme="minorHAnsi" w:cstheme="minorHAnsi"/>
          <w:sz w:val="22"/>
          <w:szCs w:val="22"/>
          <w:lang w:bidi="he-IL"/>
        </w:rPr>
      </w:r>
      <w:r w:rsidR="00D54CC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25.1</w:t>
      </w:r>
      <w:r w:rsidR="00D54CCF" w:rsidRPr="00680C42">
        <w:rPr>
          <w:rFonts w:asciiTheme="minorHAnsi" w:hAnsiTheme="minorHAnsi" w:cstheme="minorHAnsi"/>
          <w:sz w:val="22"/>
          <w:szCs w:val="22"/>
          <w:lang w:bidi="he-IL"/>
        </w:rPr>
        <w:fldChar w:fldCharType="end"/>
      </w:r>
      <w:r w:rsidR="00D54CCF" w:rsidRPr="00680C42">
        <w:rPr>
          <w:rFonts w:asciiTheme="minorHAnsi" w:hAnsiTheme="minorHAnsi" w:cstheme="minorHAnsi"/>
          <w:sz w:val="22"/>
          <w:szCs w:val="22"/>
          <w:lang w:bidi="he-IL"/>
        </w:rPr>
        <w:t xml:space="preserve">, wpływających na </w:t>
      </w:r>
      <w:r w:rsidRPr="00680C42">
        <w:rPr>
          <w:rFonts w:asciiTheme="minorHAnsi" w:hAnsiTheme="minorHAnsi" w:cstheme="minorHAnsi"/>
          <w:sz w:val="22"/>
          <w:szCs w:val="22"/>
          <w:lang w:bidi="he-IL"/>
        </w:rPr>
        <w:t>wysokoś</w:t>
      </w:r>
      <w:r w:rsidR="00D54CCF" w:rsidRPr="00680C42">
        <w:rPr>
          <w:rFonts w:asciiTheme="minorHAnsi" w:hAnsiTheme="minorHAnsi" w:cstheme="minorHAnsi"/>
          <w:sz w:val="22"/>
          <w:szCs w:val="22"/>
          <w:lang w:bidi="he-IL"/>
        </w:rPr>
        <w:t>ć</w:t>
      </w:r>
      <w:r w:rsidRPr="00680C42">
        <w:rPr>
          <w:rFonts w:asciiTheme="minorHAnsi" w:hAnsiTheme="minorHAnsi" w:cstheme="minorHAnsi"/>
          <w:sz w:val="22"/>
          <w:szCs w:val="22"/>
          <w:lang w:bidi="he-IL"/>
        </w:rPr>
        <w:t xml:space="preserve"> kosztów wykonania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przez </w:t>
      </w:r>
      <w:r w:rsidR="00BB7644" w:rsidRPr="00680C42">
        <w:rPr>
          <w:rFonts w:asciiTheme="minorHAnsi" w:hAnsiTheme="minorHAnsi" w:cstheme="minorHAnsi"/>
          <w:sz w:val="22"/>
          <w:szCs w:val="22"/>
          <w:lang w:bidi="he-IL"/>
        </w:rPr>
        <w:t>Wykonawcę</w:t>
      </w:r>
      <w:r w:rsidRPr="00680C42">
        <w:rPr>
          <w:rFonts w:asciiTheme="minorHAnsi" w:hAnsiTheme="minorHAnsi" w:cstheme="minorHAnsi"/>
          <w:sz w:val="22"/>
          <w:szCs w:val="22"/>
          <w:lang w:bidi="he-IL"/>
        </w:rPr>
        <w:t xml:space="preserve"> bezpośrednio wynikając</w:t>
      </w:r>
      <w:r w:rsidR="00D54CCF" w:rsidRPr="00680C42">
        <w:rPr>
          <w:rFonts w:asciiTheme="minorHAnsi" w:hAnsiTheme="minorHAnsi" w:cstheme="minorHAnsi"/>
          <w:sz w:val="22"/>
          <w:szCs w:val="22"/>
          <w:lang w:bidi="he-IL"/>
        </w:rPr>
        <w:t>ych</w:t>
      </w:r>
      <w:r w:rsidRPr="00680C42">
        <w:rPr>
          <w:rFonts w:asciiTheme="minorHAnsi" w:hAnsiTheme="minorHAnsi" w:cstheme="minorHAnsi"/>
          <w:sz w:val="22"/>
          <w:szCs w:val="22"/>
          <w:lang w:bidi="he-IL"/>
        </w:rPr>
        <w:t xml:space="preserve"> z wejścia w życie przepisów określonych w </w:t>
      </w:r>
      <w:r w:rsidR="00E015DF" w:rsidRPr="00680C42">
        <w:rPr>
          <w:rFonts w:asciiTheme="minorHAnsi" w:hAnsiTheme="minorHAnsi" w:cstheme="minorHAnsi"/>
          <w:sz w:val="22"/>
          <w:szCs w:val="22"/>
          <w:lang w:bidi="he-IL"/>
        </w:rPr>
        <w:t xml:space="preserve">pkt </w:t>
      </w:r>
      <w:r w:rsidR="00E015DF" w:rsidRPr="00680C42">
        <w:rPr>
          <w:rFonts w:asciiTheme="minorHAnsi" w:hAnsiTheme="minorHAnsi" w:cstheme="minorHAnsi"/>
          <w:sz w:val="22"/>
          <w:szCs w:val="22"/>
          <w:lang w:bidi="he-IL"/>
        </w:rPr>
        <w:fldChar w:fldCharType="begin"/>
      </w:r>
      <w:r w:rsidR="00E015DF" w:rsidRPr="00680C42">
        <w:rPr>
          <w:rFonts w:asciiTheme="minorHAnsi" w:hAnsiTheme="minorHAnsi" w:cstheme="minorHAnsi"/>
          <w:sz w:val="22"/>
          <w:szCs w:val="22"/>
          <w:lang w:bidi="he-IL"/>
        </w:rPr>
        <w:instrText xml:space="preserve"> REF _Ref108693439 \r \h </w:instrText>
      </w:r>
      <w:r w:rsidR="004800D6" w:rsidRPr="00680C42">
        <w:rPr>
          <w:rFonts w:asciiTheme="minorHAnsi" w:hAnsiTheme="minorHAnsi" w:cstheme="minorHAnsi"/>
          <w:sz w:val="22"/>
          <w:szCs w:val="22"/>
          <w:lang w:bidi="he-IL"/>
        </w:rPr>
        <w:instrText xml:space="preserve"> \* MERGEFORMAT </w:instrText>
      </w:r>
      <w:r w:rsidR="00E015DF" w:rsidRPr="00680C42">
        <w:rPr>
          <w:rFonts w:asciiTheme="minorHAnsi" w:hAnsiTheme="minorHAnsi" w:cstheme="minorHAnsi"/>
          <w:sz w:val="22"/>
          <w:szCs w:val="22"/>
          <w:lang w:bidi="he-IL"/>
        </w:rPr>
      </w:r>
      <w:r w:rsidR="00E015D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25.1</w:t>
      </w:r>
      <w:r w:rsidR="00E015DF"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t>
      </w:r>
    </w:p>
    <w:p w14:paraId="3ACD4B39" w14:textId="64229DA9" w:rsidR="00F25D04" w:rsidRPr="00680C42" w:rsidRDefault="00BB7644"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34" w:name="_Ref108693523"/>
      <w:r w:rsidRPr="00680C42">
        <w:rPr>
          <w:rFonts w:asciiTheme="minorHAnsi" w:hAnsiTheme="minorHAnsi" w:cstheme="minorHAnsi"/>
          <w:sz w:val="22"/>
          <w:szCs w:val="22"/>
          <w:lang w:bidi="he-IL"/>
        </w:rPr>
        <w:t>Wykonawca</w:t>
      </w:r>
      <w:r w:rsidR="00BA77BD" w:rsidRPr="00680C42">
        <w:rPr>
          <w:rFonts w:asciiTheme="minorHAnsi" w:hAnsiTheme="minorHAnsi" w:cstheme="minorHAnsi"/>
          <w:sz w:val="22"/>
          <w:szCs w:val="22"/>
          <w:lang w:bidi="he-IL"/>
        </w:rPr>
        <w:t xml:space="preserve"> może zwrócić się do Zamawiającego, </w:t>
      </w:r>
      <w:r w:rsidR="00303C1E" w:rsidRPr="00680C42">
        <w:rPr>
          <w:rFonts w:asciiTheme="minorHAnsi" w:hAnsiTheme="minorHAnsi" w:cstheme="minorHAnsi"/>
          <w:sz w:val="22"/>
          <w:szCs w:val="22"/>
          <w:lang w:bidi="he-IL"/>
        </w:rPr>
        <w:t xml:space="preserve">z wnioskiem </w:t>
      </w:r>
      <w:r w:rsidR="00BA77BD" w:rsidRPr="00680C42">
        <w:rPr>
          <w:rFonts w:asciiTheme="minorHAnsi" w:hAnsiTheme="minorHAnsi" w:cstheme="minorHAnsi"/>
          <w:sz w:val="22"/>
          <w:szCs w:val="22"/>
          <w:lang w:bidi="he-IL"/>
        </w:rPr>
        <w:t xml:space="preserve">złożonym w formie pisemnej  o </w:t>
      </w:r>
      <w:r w:rsidR="00F25D04" w:rsidRPr="00680C42">
        <w:rPr>
          <w:rFonts w:asciiTheme="minorHAnsi" w:hAnsiTheme="minorHAnsi" w:cstheme="minorHAnsi"/>
          <w:sz w:val="22"/>
          <w:szCs w:val="22"/>
          <w:lang w:bidi="he-IL"/>
        </w:rPr>
        <w:t>dokonanie</w:t>
      </w:r>
      <w:r w:rsidR="00BA77BD" w:rsidRPr="00680C42">
        <w:rPr>
          <w:rFonts w:asciiTheme="minorHAnsi" w:hAnsiTheme="minorHAnsi" w:cstheme="minorHAnsi"/>
          <w:sz w:val="22"/>
          <w:szCs w:val="22"/>
          <w:lang w:bidi="he-IL"/>
        </w:rPr>
        <w:t xml:space="preserve"> zmiany </w:t>
      </w:r>
      <w:r w:rsidR="006C33B4" w:rsidRPr="00680C42">
        <w:rPr>
          <w:rFonts w:asciiTheme="minorHAnsi" w:hAnsiTheme="minorHAnsi" w:cstheme="minorHAnsi"/>
          <w:sz w:val="22"/>
          <w:szCs w:val="22"/>
          <w:lang w:bidi="he-IL"/>
        </w:rPr>
        <w:t>W</w:t>
      </w:r>
      <w:r w:rsidR="00BA77BD" w:rsidRPr="00680C42">
        <w:rPr>
          <w:rFonts w:asciiTheme="minorHAnsi" w:hAnsiTheme="minorHAnsi" w:cstheme="minorHAnsi"/>
          <w:sz w:val="22"/>
          <w:szCs w:val="22"/>
          <w:lang w:bidi="he-IL"/>
        </w:rPr>
        <w:t xml:space="preserve">ynagrodzenia, w terminie </w:t>
      </w:r>
      <w:r w:rsidR="00F25D04" w:rsidRPr="00680C42">
        <w:rPr>
          <w:rFonts w:asciiTheme="minorHAnsi" w:hAnsiTheme="minorHAnsi" w:cstheme="minorHAnsi"/>
          <w:sz w:val="22"/>
          <w:szCs w:val="22"/>
          <w:lang w:bidi="he-IL"/>
        </w:rPr>
        <w:t xml:space="preserve">nie wcześniejszym niż dzień </w:t>
      </w:r>
      <w:r w:rsidR="00BA77BD" w:rsidRPr="00680C42">
        <w:rPr>
          <w:rFonts w:asciiTheme="minorHAnsi" w:hAnsiTheme="minorHAnsi" w:cstheme="minorHAnsi"/>
          <w:sz w:val="22"/>
          <w:szCs w:val="22"/>
          <w:lang w:bidi="he-IL"/>
        </w:rPr>
        <w:t xml:space="preserve">opublikowania przepisów dokonujących zmian, o których mowa w </w:t>
      </w:r>
      <w:r w:rsidR="00E015DF" w:rsidRPr="00680C42">
        <w:rPr>
          <w:rFonts w:asciiTheme="minorHAnsi" w:hAnsiTheme="minorHAnsi" w:cstheme="minorHAnsi"/>
          <w:sz w:val="22"/>
          <w:szCs w:val="22"/>
          <w:lang w:bidi="he-IL"/>
        </w:rPr>
        <w:t xml:space="preserve">pkt </w:t>
      </w:r>
      <w:r w:rsidR="00E015DF" w:rsidRPr="00680C42">
        <w:rPr>
          <w:rFonts w:asciiTheme="minorHAnsi" w:hAnsiTheme="minorHAnsi" w:cstheme="minorHAnsi"/>
          <w:sz w:val="22"/>
          <w:szCs w:val="22"/>
          <w:lang w:bidi="he-IL"/>
        </w:rPr>
        <w:fldChar w:fldCharType="begin"/>
      </w:r>
      <w:r w:rsidR="00E015DF" w:rsidRPr="00680C42">
        <w:rPr>
          <w:rFonts w:asciiTheme="minorHAnsi" w:hAnsiTheme="minorHAnsi" w:cstheme="minorHAnsi"/>
          <w:sz w:val="22"/>
          <w:szCs w:val="22"/>
          <w:lang w:bidi="he-IL"/>
        </w:rPr>
        <w:instrText xml:space="preserve"> REF _Ref108693439 \r \h </w:instrText>
      </w:r>
      <w:r w:rsidR="004800D6" w:rsidRPr="00680C42">
        <w:rPr>
          <w:rFonts w:asciiTheme="minorHAnsi" w:hAnsiTheme="minorHAnsi" w:cstheme="minorHAnsi"/>
          <w:sz w:val="22"/>
          <w:szCs w:val="22"/>
          <w:lang w:bidi="he-IL"/>
        </w:rPr>
        <w:instrText xml:space="preserve"> \* MERGEFORMAT </w:instrText>
      </w:r>
      <w:r w:rsidR="00E015DF" w:rsidRPr="00680C42">
        <w:rPr>
          <w:rFonts w:asciiTheme="minorHAnsi" w:hAnsiTheme="minorHAnsi" w:cstheme="minorHAnsi"/>
          <w:sz w:val="22"/>
          <w:szCs w:val="22"/>
          <w:lang w:bidi="he-IL"/>
        </w:rPr>
      </w:r>
      <w:r w:rsidR="00E015D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25.1</w:t>
      </w:r>
      <w:r w:rsidR="00E015DF" w:rsidRPr="00680C42">
        <w:rPr>
          <w:rFonts w:asciiTheme="minorHAnsi" w:hAnsiTheme="minorHAnsi" w:cstheme="minorHAnsi"/>
          <w:sz w:val="22"/>
          <w:szCs w:val="22"/>
          <w:lang w:bidi="he-IL"/>
        </w:rPr>
        <w:fldChar w:fldCharType="end"/>
      </w:r>
      <w:r w:rsidR="00BA77BD" w:rsidRPr="00680C42">
        <w:rPr>
          <w:rFonts w:asciiTheme="minorHAnsi" w:hAnsiTheme="minorHAnsi" w:cstheme="minorHAnsi"/>
          <w:sz w:val="22"/>
          <w:szCs w:val="22"/>
          <w:lang w:bidi="he-IL"/>
        </w:rPr>
        <w:t xml:space="preserve">, </w:t>
      </w:r>
      <w:r w:rsidR="000F0A34" w:rsidRPr="00680C42">
        <w:rPr>
          <w:rFonts w:asciiTheme="minorHAnsi" w:hAnsiTheme="minorHAnsi" w:cstheme="minorHAnsi"/>
          <w:sz w:val="22"/>
          <w:szCs w:val="22"/>
          <w:lang w:bidi="he-IL"/>
        </w:rPr>
        <w:t>najpóźniej w terminie 30 dni</w:t>
      </w:r>
      <w:r w:rsidR="00BA77BD" w:rsidRPr="00680C42">
        <w:rPr>
          <w:rFonts w:asciiTheme="minorHAnsi" w:hAnsiTheme="minorHAnsi" w:cstheme="minorHAnsi"/>
          <w:sz w:val="22"/>
          <w:szCs w:val="22"/>
          <w:lang w:bidi="he-IL"/>
        </w:rPr>
        <w:t xml:space="preserve"> od dnia ich wejścia w życie.</w:t>
      </w:r>
      <w:r w:rsidR="00F25D04" w:rsidRPr="00680C42">
        <w:rPr>
          <w:rFonts w:asciiTheme="minorHAnsi" w:hAnsiTheme="minorHAnsi" w:cstheme="minorHAnsi"/>
          <w:sz w:val="22"/>
          <w:szCs w:val="22"/>
          <w:lang w:bidi="he-IL"/>
        </w:rPr>
        <w:t xml:space="preserve"> </w:t>
      </w:r>
      <w:r w:rsidR="000F0A34" w:rsidRPr="00680C42">
        <w:rPr>
          <w:rFonts w:asciiTheme="minorHAnsi" w:hAnsiTheme="minorHAnsi" w:cstheme="minorHAnsi"/>
          <w:sz w:val="22"/>
          <w:szCs w:val="22"/>
          <w:lang w:bidi="he-IL"/>
        </w:rPr>
        <w:t>Niezłożenie w tym terminie kompletnego wniosku</w:t>
      </w:r>
      <w:r w:rsidR="00F25D04" w:rsidRPr="00680C42">
        <w:rPr>
          <w:rFonts w:asciiTheme="minorHAnsi" w:hAnsiTheme="minorHAnsi" w:cstheme="minorHAnsi"/>
          <w:sz w:val="22"/>
          <w:szCs w:val="22"/>
          <w:lang w:bidi="he-IL"/>
        </w:rPr>
        <w:t xml:space="preserve"> powoduje brak możliwości żądania zmiany </w:t>
      </w:r>
      <w:r w:rsidR="00673E14" w:rsidRPr="00680C42">
        <w:rPr>
          <w:rFonts w:asciiTheme="minorHAnsi" w:hAnsiTheme="minorHAnsi" w:cstheme="minorHAnsi"/>
          <w:sz w:val="22"/>
          <w:szCs w:val="22"/>
          <w:lang w:bidi="he-IL"/>
        </w:rPr>
        <w:t>W</w:t>
      </w:r>
      <w:r w:rsidR="00F25D04" w:rsidRPr="00680C42">
        <w:rPr>
          <w:rFonts w:asciiTheme="minorHAnsi" w:hAnsiTheme="minorHAnsi" w:cstheme="minorHAnsi"/>
          <w:sz w:val="22"/>
          <w:szCs w:val="22"/>
          <w:lang w:bidi="he-IL"/>
        </w:rPr>
        <w:t>ynagrodzenia.</w:t>
      </w:r>
      <w:r w:rsidR="00BA77BD" w:rsidRPr="00680C42">
        <w:rPr>
          <w:rFonts w:asciiTheme="minorHAnsi" w:hAnsiTheme="minorHAnsi" w:cstheme="minorHAnsi"/>
          <w:sz w:val="22"/>
          <w:szCs w:val="22"/>
          <w:lang w:bidi="he-IL"/>
        </w:rPr>
        <w:t xml:space="preserve"> Wniosek powinien zawierać propozycję zmiany </w:t>
      </w:r>
      <w:r w:rsidR="00022D0E" w:rsidRPr="00680C42">
        <w:rPr>
          <w:rFonts w:asciiTheme="minorHAnsi" w:hAnsiTheme="minorHAnsi" w:cstheme="minorHAnsi"/>
          <w:sz w:val="22"/>
          <w:szCs w:val="22"/>
          <w:lang w:bidi="he-IL"/>
        </w:rPr>
        <w:t>Kontraktu</w:t>
      </w:r>
      <w:r w:rsidR="00BA77BD" w:rsidRPr="00680C42">
        <w:rPr>
          <w:rFonts w:asciiTheme="minorHAnsi" w:hAnsiTheme="minorHAnsi" w:cstheme="minorHAnsi"/>
          <w:sz w:val="22"/>
          <w:szCs w:val="22"/>
          <w:lang w:bidi="he-IL"/>
        </w:rPr>
        <w:t xml:space="preserve"> w zakresie wysokości </w:t>
      </w:r>
      <w:r w:rsidR="00361090" w:rsidRPr="00680C42">
        <w:rPr>
          <w:rFonts w:asciiTheme="minorHAnsi" w:hAnsiTheme="minorHAnsi" w:cstheme="minorHAnsi"/>
          <w:sz w:val="22"/>
          <w:szCs w:val="22"/>
          <w:lang w:bidi="he-IL"/>
        </w:rPr>
        <w:t>W</w:t>
      </w:r>
      <w:r w:rsidR="00BA77BD" w:rsidRPr="00680C42">
        <w:rPr>
          <w:rFonts w:asciiTheme="minorHAnsi" w:hAnsiTheme="minorHAnsi" w:cstheme="minorHAnsi"/>
          <w:sz w:val="22"/>
          <w:szCs w:val="22"/>
          <w:lang w:bidi="he-IL"/>
        </w:rPr>
        <w:t xml:space="preserve">ynagrodzenia wraz z uzasadnieniem oraz </w:t>
      </w:r>
      <w:r w:rsidR="00F25D04" w:rsidRPr="00680C42">
        <w:rPr>
          <w:rFonts w:asciiTheme="minorHAnsi" w:hAnsiTheme="minorHAnsi" w:cstheme="minorHAnsi"/>
          <w:sz w:val="22"/>
          <w:szCs w:val="22"/>
          <w:lang w:bidi="he-IL"/>
        </w:rPr>
        <w:t xml:space="preserve">dowody wyczerpująco uzasadniające wpływ zmian określonych w </w:t>
      </w:r>
      <w:r w:rsidR="00E015DF" w:rsidRPr="00680C42">
        <w:rPr>
          <w:rFonts w:asciiTheme="minorHAnsi" w:hAnsiTheme="minorHAnsi" w:cstheme="minorHAnsi"/>
          <w:sz w:val="22"/>
          <w:szCs w:val="22"/>
          <w:lang w:bidi="he-IL"/>
        </w:rPr>
        <w:t xml:space="preserve">pkt </w:t>
      </w:r>
      <w:r w:rsidR="00E015DF" w:rsidRPr="00680C42">
        <w:rPr>
          <w:rFonts w:asciiTheme="minorHAnsi" w:hAnsiTheme="minorHAnsi" w:cstheme="minorHAnsi"/>
          <w:sz w:val="22"/>
          <w:szCs w:val="22"/>
          <w:lang w:bidi="he-IL"/>
        </w:rPr>
        <w:fldChar w:fldCharType="begin"/>
      </w:r>
      <w:r w:rsidR="00E015DF" w:rsidRPr="00680C42">
        <w:rPr>
          <w:rFonts w:asciiTheme="minorHAnsi" w:hAnsiTheme="minorHAnsi" w:cstheme="minorHAnsi"/>
          <w:sz w:val="22"/>
          <w:szCs w:val="22"/>
          <w:lang w:bidi="he-IL"/>
        </w:rPr>
        <w:instrText xml:space="preserve"> REF _Ref108693439 \r \h </w:instrText>
      </w:r>
      <w:r w:rsidR="004800D6" w:rsidRPr="00680C42">
        <w:rPr>
          <w:rFonts w:asciiTheme="minorHAnsi" w:hAnsiTheme="minorHAnsi" w:cstheme="minorHAnsi"/>
          <w:sz w:val="22"/>
          <w:szCs w:val="22"/>
          <w:lang w:bidi="he-IL"/>
        </w:rPr>
        <w:instrText xml:space="preserve"> \* MERGEFORMAT </w:instrText>
      </w:r>
      <w:r w:rsidR="00E015DF" w:rsidRPr="00680C42">
        <w:rPr>
          <w:rFonts w:asciiTheme="minorHAnsi" w:hAnsiTheme="minorHAnsi" w:cstheme="minorHAnsi"/>
          <w:sz w:val="22"/>
          <w:szCs w:val="22"/>
          <w:lang w:bidi="he-IL"/>
        </w:rPr>
      </w:r>
      <w:r w:rsidR="00E015DF"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25.1</w:t>
      </w:r>
      <w:r w:rsidR="00E015DF" w:rsidRPr="00680C42">
        <w:rPr>
          <w:rFonts w:asciiTheme="minorHAnsi" w:hAnsiTheme="minorHAnsi" w:cstheme="minorHAnsi"/>
          <w:sz w:val="22"/>
          <w:szCs w:val="22"/>
          <w:lang w:bidi="he-IL"/>
        </w:rPr>
        <w:fldChar w:fldCharType="end"/>
      </w:r>
      <w:r w:rsidR="00E015DF" w:rsidRPr="00680C42">
        <w:rPr>
          <w:rFonts w:asciiTheme="minorHAnsi" w:hAnsiTheme="minorHAnsi" w:cstheme="minorHAnsi"/>
          <w:sz w:val="22"/>
          <w:szCs w:val="22"/>
          <w:lang w:bidi="he-IL"/>
        </w:rPr>
        <w:t xml:space="preserve"> </w:t>
      </w:r>
      <w:r w:rsidR="00F25D04" w:rsidRPr="00680C42">
        <w:rPr>
          <w:rFonts w:asciiTheme="minorHAnsi" w:hAnsiTheme="minorHAnsi" w:cstheme="minorHAnsi"/>
          <w:sz w:val="22"/>
          <w:szCs w:val="22"/>
          <w:lang w:bidi="he-IL"/>
        </w:rPr>
        <w:t xml:space="preserve">na koszty wykonania </w:t>
      </w:r>
      <w:r w:rsidR="00022D0E" w:rsidRPr="00680C42">
        <w:rPr>
          <w:rFonts w:asciiTheme="minorHAnsi" w:hAnsiTheme="minorHAnsi" w:cstheme="minorHAnsi"/>
          <w:sz w:val="22"/>
          <w:szCs w:val="22"/>
          <w:lang w:bidi="he-IL"/>
        </w:rPr>
        <w:t>Kontraktu</w:t>
      </w:r>
      <w:r w:rsidR="00F25D04" w:rsidRPr="00680C42">
        <w:rPr>
          <w:rFonts w:asciiTheme="minorHAnsi" w:hAnsiTheme="minorHAnsi" w:cstheme="minorHAnsi"/>
          <w:sz w:val="22"/>
          <w:szCs w:val="22"/>
          <w:lang w:bidi="he-IL"/>
        </w:rPr>
        <w:t>. Wniosek powinien zawierać w szczególności:</w:t>
      </w:r>
      <w:bookmarkEnd w:id="134"/>
    </w:p>
    <w:bookmarkEnd w:id="133"/>
    <w:p w14:paraId="70CB9A54" w14:textId="77777777" w:rsidR="00E31DD7" w:rsidRPr="00680C42" w:rsidRDefault="00BA77BD" w:rsidP="002E59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przyjęte przez </w:t>
      </w:r>
      <w:r w:rsidR="00BB7644" w:rsidRPr="00680C42">
        <w:rPr>
          <w:rFonts w:asciiTheme="minorHAnsi" w:hAnsiTheme="minorHAnsi" w:cstheme="minorHAnsi"/>
          <w:sz w:val="22"/>
          <w:szCs w:val="22"/>
          <w:lang w:bidi="he-IL"/>
        </w:rPr>
        <w:t>Wykonawcę</w:t>
      </w:r>
      <w:r w:rsidRPr="00680C42">
        <w:rPr>
          <w:rFonts w:asciiTheme="minorHAnsi" w:hAnsiTheme="minorHAnsi" w:cstheme="minorHAnsi"/>
          <w:sz w:val="22"/>
          <w:szCs w:val="22"/>
          <w:lang w:bidi="he-IL"/>
        </w:rPr>
        <w:t xml:space="preserve"> </w:t>
      </w:r>
      <w:r w:rsidR="000E058A" w:rsidRPr="00680C42">
        <w:rPr>
          <w:rFonts w:asciiTheme="minorHAnsi" w:hAnsiTheme="minorHAnsi" w:cstheme="minorHAnsi"/>
          <w:sz w:val="22"/>
          <w:szCs w:val="22"/>
          <w:lang w:bidi="he-IL"/>
        </w:rPr>
        <w:t xml:space="preserve">szczegółowe </w:t>
      </w:r>
      <w:r w:rsidRPr="00680C42">
        <w:rPr>
          <w:rFonts w:asciiTheme="minorHAnsi" w:hAnsiTheme="minorHAnsi" w:cstheme="minorHAnsi"/>
          <w:sz w:val="22"/>
          <w:szCs w:val="22"/>
          <w:lang w:bidi="he-IL"/>
        </w:rPr>
        <w:t xml:space="preserve">zasady kalkulacji wysokości kosztów wykonania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t>
      </w:r>
      <w:r w:rsidR="000E058A" w:rsidRPr="00680C42">
        <w:rPr>
          <w:rFonts w:asciiTheme="minorHAnsi" w:hAnsiTheme="minorHAnsi" w:cstheme="minorHAnsi"/>
          <w:sz w:val="22"/>
          <w:szCs w:val="22"/>
          <w:lang w:bidi="he-IL"/>
        </w:rPr>
        <w:t xml:space="preserve">(założenia przyjęte do wyceny </w:t>
      </w:r>
      <w:r w:rsidR="00361090" w:rsidRPr="00680C42">
        <w:rPr>
          <w:rFonts w:asciiTheme="minorHAnsi" w:hAnsiTheme="minorHAnsi" w:cstheme="minorHAnsi"/>
          <w:sz w:val="22"/>
          <w:szCs w:val="22"/>
          <w:lang w:bidi="he-IL"/>
        </w:rPr>
        <w:t>O</w:t>
      </w:r>
      <w:r w:rsidR="000E058A" w:rsidRPr="00680C42">
        <w:rPr>
          <w:rFonts w:asciiTheme="minorHAnsi" w:hAnsiTheme="minorHAnsi" w:cstheme="minorHAnsi"/>
          <w:sz w:val="22"/>
          <w:szCs w:val="22"/>
          <w:lang w:bidi="he-IL"/>
        </w:rPr>
        <w:t xml:space="preserve">ferty) </w:t>
      </w:r>
      <w:r w:rsidRPr="00680C42">
        <w:rPr>
          <w:rFonts w:asciiTheme="minorHAnsi" w:hAnsiTheme="minorHAnsi" w:cstheme="minorHAnsi"/>
          <w:sz w:val="22"/>
          <w:szCs w:val="22"/>
          <w:lang w:bidi="he-IL"/>
        </w:rPr>
        <w:t xml:space="preserve">oraz </w:t>
      </w:r>
      <w:r w:rsidR="00C23FEC" w:rsidRPr="00680C42">
        <w:rPr>
          <w:rFonts w:asciiTheme="minorHAnsi" w:hAnsiTheme="minorHAnsi" w:cstheme="minorHAnsi"/>
          <w:sz w:val="22"/>
          <w:szCs w:val="22"/>
          <w:lang w:bidi="he-IL"/>
        </w:rPr>
        <w:t>szczegółową kalkulację</w:t>
      </w:r>
      <w:r w:rsidRPr="00680C42">
        <w:rPr>
          <w:rFonts w:asciiTheme="minorHAnsi" w:hAnsiTheme="minorHAnsi" w:cstheme="minorHAnsi"/>
          <w:sz w:val="22"/>
          <w:szCs w:val="22"/>
          <w:lang w:bidi="he-IL"/>
        </w:rPr>
        <w:t xml:space="preserve"> wysokości przyszłych kosztów wykonania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wraz z dokumentami </w:t>
      </w:r>
      <w:r w:rsidRPr="00680C42">
        <w:rPr>
          <w:rFonts w:asciiTheme="minorHAnsi" w:hAnsiTheme="minorHAnsi" w:cstheme="minorHAnsi"/>
          <w:sz w:val="22"/>
          <w:szCs w:val="22"/>
          <w:lang w:bidi="he-IL"/>
        </w:rPr>
        <w:lastRenderedPageBreak/>
        <w:t>potwierdzającymi prawidłowość przyjętych założeń</w:t>
      </w:r>
      <w:r w:rsidR="000E058A" w:rsidRPr="00680C42">
        <w:rPr>
          <w:rFonts w:asciiTheme="minorHAnsi" w:hAnsiTheme="minorHAnsi" w:cstheme="minorHAnsi"/>
          <w:sz w:val="22"/>
          <w:szCs w:val="22"/>
          <w:lang w:bidi="he-IL"/>
        </w:rPr>
        <w:t xml:space="preserve"> i proponowanych zmian</w:t>
      </w:r>
      <w:r w:rsidR="00C23FEC"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t>
      </w:r>
      <w:r w:rsidR="00C23FEC" w:rsidRPr="00680C42">
        <w:rPr>
          <w:rFonts w:asciiTheme="minorHAnsi" w:hAnsiTheme="minorHAnsi" w:cstheme="minorHAnsi"/>
          <w:sz w:val="22"/>
          <w:szCs w:val="22"/>
          <w:lang w:bidi="he-IL"/>
        </w:rPr>
        <w:t>w szczególności</w:t>
      </w:r>
      <w:r w:rsidRPr="00680C42">
        <w:rPr>
          <w:rFonts w:asciiTheme="minorHAnsi" w:hAnsiTheme="minorHAnsi" w:cstheme="minorHAnsi"/>
          <w:sz w:val="22"/>
          <w:szCs w:val="22"/>
          <w:lang w:bidi="he-IL"/>
        </w:rPr>
        <w:t xml:space="preserve"> </w:t>
      </w:r>
      <w:r w:rsidR="000E058A" w:rsidRPr="00680C42">
        <w:rPr>
          <w:rFonts w:asciiTheme="minorHAnsi" w:hAnsiTheme="minorHAnsi" w:cstheme="minorHAnsi"/>
          <w:sz w:val="22"/>
          <w:szCs w:val="22"/>
          <w:lang w:bidi="he-IL"/>
        </w:rPr>
        <w:t xml:space="preserve">pisemne zestawienia osób bezpośrednio realizujących </w:t>
      </w:r>
      <w:r w:rsidR="004F563E" w:rsidRPr="00680C42">
        <w:rPr>
          <w:rFonts w:asciiTheme="minorHAnsi" w:hAnsiTheme="minorHAnsi" w:cstheme="minorHAnsi"/>
          <w:sz w:val="22"/>
          <w:szCs w:val="22"/>
          <w:lang w:bidi="he-IL"/>
        </w:rPr>
        <w:t>Kontrakt</w:t>
      </w:r>
      <w:r w:rsidR="000E058A" w:rsidRPr="00680C42">
        <w:rPr>
          <w:rFonts w:asciiTheme="minorHAnsi" w:hAnsiTheme="minorHAnsi" w:cstheme="minorHAnsi"/>
          <w:sz w:val="22"/>
          <w:szCs w:val="22"/>
          <w:lang w:bidi="he-IL"/>
        </w:rPr>
        <w:t xml:space="preserve"> ze wskazaniem ich formy zatrudnienia </w:t>
      </w:r>
      <w:r w:rsidR="00C23FEC" w:rsidRPr="00680C42">
        <w:rPr>
          <w:rFonts w:asciiTheme="minorHAnsi" w:hAnsiTheme="minorHAnsi" w:cstheme="minorHAnsi"/>
          <w:sz w:val="22"/>
          <w:szCs w:val="22"/>
          <w:lang w:bidi="he-IL"/>
        </w:rPr>
        <w:t xml:space="preserve">przez </w:t>
      </w:r>
      <w:r w:rsidR="00BB7644" w:rsidRPr="00680C42">
        <w:rPr>
          <w:rFonts w:asciiTheme="minorHAnsi" w:hAnsiTheme="minorHAnsi" w:cstheme="minorHAnsi"/>
          <w:sz w:val="22"/>
          <w:szCs w:val="22"/>
          <w:lang w:bidi="he-IL"/>
        </w:rPr>
        <w:t>Wykonawcę</w:t>
      </w:r>
      <w:r w:rsidR="00C23FEC" w:rsidRPr="00680C42">
        <w:rPr>
          <w:rFonts w:asciiTheme="minorHAnsi" w:hAnsiTheme="minorHAnsi" w:cstheme="minorHAnsi"/>
          <w:sz w:val="22"/>
          <w:szCs w:val="22"/>
          <w:lang w:bidi="he-IL"/>
        </w:rPr>
        <w:t xml:space="preserve">, z określeniem zakresu (części etatu), w jakim wykonują oni prace bezpośrednio związane z realizacją </w:t>
      </w:r>
      <w:r w:rsidR="00022D0E" w:rsidRPr="00680C42">
        <w:rPr>
          <w:rFonts w:asciiTheme="minorHAnsi" w:hAnsiTheme="minorHAnsi" w:cstheme="minorHAnsi"/>
          <w:sz w:val="22"/>
          <w:szCs w:val="22"/>
          <w:lang w:bidi="he-IL"/>
        </w:rPr>
        <w:t>Kontraktu</w:t>
      </w:r>
      <w:r w:rsidR="00C23FEC" w:rsidRPr="00680C42">
        <w:rPr>
          <w:rFonts w:asciiTheme="minorHAnsi" w:hAnsiTheme="minorHAnsi" w:cstheme="minorHAnsi"/>
          <w:sz w:val="22"/>
          <w:szCs w:val="22"/>
          <w:lang w:bidi="he-IL"/>
        </w:rPr>
        <w:t xml:space="preserve"> oraz części wynagrodzenia odpowiadającej temu zakresowi </w:t>
      </w:r>
      <w:r w:rsidR="000E058A" w:rsidRPr="00680C42">
        <w:rPr>
          <w:rFonts w:asciiTheme="minorHAnsi" w:hAnsiTheme="minorHAnsi" w:cstheme="minorHAnsi"/>
          <w:sz w:val="22"/>
          <w:szCs w:val="22"/>
          <w:lang w:bidi="he-IL"/>
        </w:rPr>
        <w:t xml:space="preserve">wraz z </w:t>
      </w:r>
      <w:r w:rsidR="00E31DD7" w:rsidRPr="00680C42">
        <w:rPr>
          <w:rFonts w:asciiTheme="minorHAnsi" w:hAnsiTheme="minorHAnsi" w:cstheme="minorHAnsi"/>
          <w:sz w:val="22"/>
          <w:szCs w:val="22"/>
          <w:lang w:bidi="he-IL"/>
        </w:rPr>
        <w:t>umowami</w:t>
      </w:r>
      <w:r w:rsidR="000E058A"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zatrudnienia</w:t>
      </w:r>
      <w:r w:rsidR="00C23FEC" w:rsidRPr="00680C42">
        <w:rPr>
          <w:rFonts w:asciiTheme="minorHAnsi" w:hAnsiTheme="minorHAnsi" w:cstheme="minorHAnsi"/>
          <w:sz w:val="22"/>
          <w:szCs w:val="22"/>
          <w:lang w:bidi="he-IL"/>
        </w:rPr>
        <w:t xml:space="preserve"> oraz </w:t>
      </w:r>
      <w:r w:rsidRPr="00680C42">
        <w:rPr>
          <w:rFonts w:asciiTheme="minorHAnsi" w:hAnsiTheme="minorHAnsi" w:cstheme="minorHAnsi"/>
          <w:sz w:val="22"/>
          <w:szCs w:val="22"/>
          <w:lang w:bidi="he-IL"/>
        </w:rPr>
        <w:t>potwierdz</w:t>
      </w:r>
      <w:r w:rsidR="000E058A" w:rsidRPr="00680C42">
        <w:rPr>
          <w:rFonts w:asciiTheme="minorHAnsi" w:hAnsiTheme="minorHAnsi" w:cstheme="minorHAnsi"/>
          <w:sz w:val="22"/>
          <w:szCs w:val="22"/>
          <w:lang w:bidi="he-IL"/>
        </w:rPr>
        <w:t>eniami</w:t>
      </w:r>
      <w:r w:rsidRPr="00680C42">
        <w:rPr>
          <w:rFonts w:asciiTheme="minorHAnsi" w:hAnsiTheme="minorHAnsi" w:cstheme="minorHAnsi"/>
          <w:sz w:val="22"/>
          <w:szCs w:val="22"/>
          <w:lang w:bidi="he-IL"/>
        </w:rPr>
        <w:t xml:space="preserve"> zgłoszeni</w:t>
      </w:r>
      <w:r w:rsidR="00361090" w:rsidRPr="00680C42">
        <w:rPr>
          <w:rFonts w:asciiTheme="minorHAnsi" w:hAnsiTheme="minorHAnsi" w:cstheme="minorHAnsi"/>
          <w:sz w:val="22"/>
          <w:szCs w:val="22"/>
          <w:lang w:bidi="he-IL"/>
        </w:rPr>
        <w:t>a</w:t>
      </w:r>
      <w:r w:rsidRPr="00680C42">
        <w:rPr>
          <w:rFonts w:asciiTheme="minorHAnsi" w:hAnsiTheme="minorHAnsi" w:cstheme="minorHAnsi"/>
          <w:sz w:val="22"/>
          <w:szCs w:val="22"/>
          <w:lang w:bidi="he-IL"/>
        </w:rPr>
        <w:t xml:space="preserve"> pracowników do ubezpieczeń</w:t>
      </w:r>
      <w:r w:rsidR="00C23FEC" w:rsidRPr="00680C42">
        <w:rPr>
          <w:rFonts w:asciiTheme="minorHAnsi" w:hAnsiTheme="minorHAnsi" w:cstheme="minorHAnsi"/>
          <w:sz w:val="22"/>
          <w:szCs w:val="22"/>
          <w:lang w:bidi="he-IL"/>
        </w:rPr>
        <w:t xml:space="preserve"> lub PPK</w:t>
      </w:r>
      <w:r w:rsidR="00F25D04" w:rsidRPr="00680C42">
        <w:rPr>
          <w:rFonts w:asciiTheme="minorHAnsi" w:hAnsiTheme="minorHAnsi" w:cstheme="minorHAnsi"/>
          <w:sz w:val="22"/>
          <w:szCs w:val="22"/>
          <w:lang w:bidi="he-IL"/>
        </w:rPr>
        <w:t>;</w:t>
      </w:r>
    </w:p>
    <w:p w14:paraId="4DEC7370" w14:textId="19D86D07" w:rsidR="00E31DD7" w:rsidRPr="00680C42" w:rsidRDefault="00BA77BD"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wykazanie wpływu zmian, o których mowa w </w:t>
      </w:r>
      <w:r w:rsidR="00E31DD7" w:rsidRPr="00680C42">
        <w:rPr>
          <w:rFonts w:asciiTheme="minorHAnsi" w:hAnsiTheme="minorHAnsi" w:cstheme="minorHAnsi"/>
          <w:sz w:val="22"/>
          <w:szCs w:val="22"/>
          <w:lang w:bidi="he-IL"/>
        </w:rPr>
        <w:t xml:space="preserve">pkt </w:t>
      </w:r>
      <w:r w:rsidR="00E31DD7" w:rsidRPr="00680C42">
        <w:rPr>
          <w:rFonts w:asciiTheme="minorHAnsi" w:hAnsiTheme="minorHAnsi" w:cstheme="minorHAnsi"/>
          <w:sz w:val="22"/>
          <w:szCs w:val="22"/>
          <w:lang w:bidi="he-IL"/>
        </w:rPr>
        <w:fldChar w:fldCharType="begin"/>
      </w:r>
      <w:r w:rsidR="00E31DD7" w:rsidRPr="00680C42">
        <w:rPr>
          <w:rFonts w:asciiTheme="minorHAnsi" w:hAnsiTheme="minorHAnsi" w:cstheme="minorHAnsi"/>
          <w:sz w:val="22"/>
          <w:szCs w:val="22"/>
          <w:lang w:bidi="he-IL"/>
        </w:rPr>
        <w:instrText xml:space="preserve"> REF _Ref108693439 \r \h </w:instrText>
      </w:r>
      <w:r w:rsidR="004800D6" w:rsidRPr="00680C42">
        <w:rPr>
          <w:rFonts w:asciiTheme="minorHAnsi" w:hAnsiTheme="minorHAnsi" w:cstheme="minorHAnsi"/>
          <w:sz w:val="22"/>
          <w:szCs w:val="22"/>
          <w:lang w:bidi="he-IL"/>
        </w:rPr>
        <w:instrText xml:space="preserve"> \* MERGEFORMAT </w:instrText>
      </w:r>
      <w:r w:rsidR="00E31DD7" w:rsidRPr="00680C42">
        <w:rPr>
          <w:rFonts w:asciiTheme="minorHAnsi" w:hAnsiTheme="minorHAnsi" w:cstheme="minorHAnsi"/>
          <w:sz w:val="22"/>
          <w:szCs w:val="22"/>
          <w:lang w:bidi="he-IL"/>
        </w:rPr>
      </w:r>
      <w:r w:rsidR="00E31DD7"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25.1</w:t>
      </w:r>
      <w:r w:rsidR="00E31DD7"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na wysokość kosztów wykonania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przez </w:t>
      </w:r>
      <w:r w:rsidR="00BB7644" w:rsidRPr="00680C42">
        <w:rPr>
          <w:rFonts w:asciiTheme="minorHAnsi" w:hAnsiTheme="minorHAnsi" w:cstheme="minorHAnsi"/>
          <w:sz w:val="22"/>
          <w:szCs w:val="22"/>
          <w:lang w:bidi="he-IL"/>
        </w:rPr>
        <w:t>Wykonawcę</w:t>
      </w:r>
      <w:r w:rsidR="00F25D04" w:rsidRPr="00680C42">
        <w:rPr>
          <w:rFonts w:asciiTheme="minorHAnsi" w:hAnsiTheme="minorHAnsi" w:cstheme="minorHAnsi"/>
          <w:sz w:val="22"/>
          <w:szCs w:val="22"/>
          <w:lang w:bidi="he-IL"/>
        </w:rPr>
        <w:t>;</w:t>
      </w:r>
    </w:p>
    <w:p w14:paraId="03157153" w14:textId="77777777" w:rsidR="00BA77BD" w:rsidRPr="00680C42" w:rsidRDefault="00BA77BD"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wykazanie</w:t>
      </w:r>
      <w:r w:rsidR="00F25D04" w:rsidRPr="00680C42">
        <w:rPr>
          <w:rFonts w:asciiTheme="minorHAnsi" w:hAnsiTheme="minorHAnsi" w:cstheme="minorHAnsi"/>
          <w:sz w:val="22"/>
          <w:szCs w:val="22"/>
          <w:lang w:bidi="he-IL"/>
        </w:rPr>
        <w:t xml:space="preserve"> adekwatnego związku przyczynowego między zmianą</w:t>
      </w:r>
      <w:r w:rsidR="00C23FEC" w:rsidRPr="00680C42">
        <w:rPr>
          <w:rFonts w:asciiTheme="minorHAnsi" w:hAnsiTheme="minorHAnsi" w:cstheme="minorHAnsi"/>
          <w:sz w:val="22"/>
          <w:szCs w:val="22"/>
          <w:lang w:bidi="he-IL"/>
        </w:rPr>
        <w:t xml:space="preserve"> przepisów</w:t>
      </w:r>
      <w:r w:rsidR="00F25D04" w:rsidRPr="00680C42">
        <w:rPr>
          <w:rFonts w:asciiTheme="minorHAnsi" w:hAnsiTheme="minorHAnsi" w:cstheme="minorHAnsi"/>
          <w:sz w:val="22"/>
          <w:szCs w:val="22"/>
          <w:lang w:bidi="he-IL"/>
        </w:rPr>
        <w:t xml:space="preserve"> a </w:t>
      </w:r>
      <w:r w:rsidR="00C23FEC" w:rsidRPr="00680C42">
        <w:rPr>
          <w:rFonts w:asciiTheme="minorHAnsi" w:hAnsiTheme="minorHAnsi" w:cstheme="minorHAnsi"/>
          <w:sz w:val="22"/>
          <w:szCs w:val="22"/>
          <w:lang w:bidi="he-IL"/>
        </w:rPr>
        <w:t xml:space="preserve">wnioskowaną </w:t>
      </w:r>
      <w:r w:rsidRPr="00680C42">
        <w:rPr>
          <w:rFonts w:asciiTheme="minorHAnsi" w:hAnsiTheme="minorHAnsi" w:cstheme="minorHAnsi"/>
          <w:sz w:val="22"/>
          <w:szCs w:val="22"/>
          <w:lang w:bidi="he-IL"/>
        </w:rPr>
        <w:t xml:space="preserve">zmianą </w:t>
      </w:r>
      <w:r w:rsidR="00361090"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ynagrodzenia</w:t>
      </w:r>
      <w:r w:rsidR="00F25D04" w:rsidRPr="00680C42">
        <w:rPr>
          <w:rFonts w:asciiTheme="minorHAnsi" w:hAnsiTheme="minorHAnsi" w:cstheme="minorHAnsi"/>
          <w:sz w:val="22"/>
          <w:szCs w:val="22"/>
          <w:lang w:bidi="he-IL"/>
        </w:rPr>
        <w:t>.</w:t>
      </w:r>
    </w:p>
    <w:p w14:paraId="68A92443" w14:textId="63F51851" w:rsidR="00BA77BD" w:rsidRPr="00680C42" w:rsidRDefault="00BA77BD"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terminie </w:t>
      </w:r>
      <w:r w:rsidR="000F0A34" w:rsidRPr="00680C42">
        <w:rPr>
          <w:rFonts w:asciiTheme="minorHAnsi" w:hAnsiTheme="minorHAnsi" w:cstheme="minorHAnsi"/>
          <w:sz w:val="22"/>
          <w:szCs w:val="22"/>
          <w:lang w:bidi="he-IL"/>
        </w:rPr>
        <w:t>30 dni</w:t>
      </w:r>
      <w:r w:rsidRPr="00680C42">
        <w:rPr>
          <w:rFonts w:asciiTheme="minorHAnsi" w:hAnsiTheme="minorHAnsi" w:cstheme="minorHAnsi"/>
          <w:sz w:val="22"/>
          <w:szCs w:val="22"/>
          <w:lang w:bidi="he-IL"/>
        </w:rPr>
        <w:t xml:space="preserve"> od otrzymania wniosku</w:t>
      </w:r>
      <w:r w:rsidR="00361090"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o którym mowa w </w:t>
      </w:r>
      <w:r w:rsidR="00E31DD7" w:rsidRPr="00680C42">
        <w:rPr>
          <w:rFonts w:asciiTheme="minorHAnsi" w:hAnsiTheme="minorHAnsi" w:cstheme="minorHAnsi"/>
          <w:sz w:val="22"/>
          <w:szCs w:val="22"/>
          <w:lang w:bidi="he-IL"/>
        </w:rPr>
        <w:t xml:space="preserve">pkt </w:t>
      </w:r>
      <w:r w:rsidR="00E31DD7" w:rsidRPr="00680C42">
        <w:rPr>
          <w:rFonts w:asciiTheme="minorHAnsi" w:hAnsiTheme="minorHAnsi" w:cstheme="minorHAnsi"/>
          <w:sz w:val="22"/>
          <w:szCs w:val="22"/>
          <w:lang w:bidi="he-IL"/>
        </w:rPr>
        <w:fldChar w:fldCharType="begin"/>
      </w:r>
      <w:r w:rsidR="00E31DD7" w:rsidRPr="00680C42">
        <w:rPr>
          <w:rFonts w:asciiTheme="minorHAnsi" w:hAnsiTheme="minorHAnsi" w:cstheme="minorHAnsi"/>
          <w:sz w:val="22"/>
          <w:szCs w:val="22"/>
          <w:lang w:bidi="he-IL"/>
        </w:rPr>
        <w:instrText xml:space="preserve"> REF _Ref108693523 \r \h </w:instrText>
      </w:r>
      <w:r w:rsidR="004800D6" w:rsidRPr="00680C42">
        <w:rPr>
          <w:rFonts w:asciiTheme="minorHAnsi" w:hAnsiTheme="minorHAnsi" w:cstheme="minorHAnsi"/>
          <w:sz w:val="22"/>
          <w:szCs w:val="22"/>
          <w:lang w:bidi="he-IL"/>
        </w:rPr>
        <w:instrText xml:space="preserve"> \* MERGEFORMAT </w:instrText>
      </w:r>
      <w:r w:rsidR="00E31DD7" w:rsidRPr="00680C42">
        <w:rPr>
          <w:rFonts w:asciiTheme="minorHAnsi" w:hAnsiTheme="minorHAnsi" w:cstheme="minorHAnsi"/>
          <w:sz w:val="22"/>
          <w:szCs w:val="22"/>
          <w:lang w:bidi="he-IL"/>
        </w:rPr>
      </w:r>
      <w:r w:rsidR="00E31DD7"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25.4</w:t>
      </w:r>
      <w:r w:rsidR="00E31DD7"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Zamawiający zajmie stanowisko wobec wniosku </w:t>
      </w:r>
      <w:r w:rsidR="00BB7644" w:rsidRPr="00680C42">
        <w:rPr>
          <w:rFonts w:asciiTheme="minorHAnsi" w:hAnsiTheme="minorHAnsi" w:cstheme="minorHAnsi"/>
          <w:sz w:val="22"/>
          <w:szCs w:val="22"/>
          <w:lang w:bidi="he-IL"/>
        </w:rPr>
        <w:t>Wykonawcy</w:t>
      </w:r>
      <w:r w:rsidRPr="00680C42">
        <w:rPr>
          <w:rFonts w:asciiTheme="minorHAnsi" w:hAnsiTheme="minorHAnsi" w:cstheme="minorHAnsi"/>
          <w:sz w:val="22"/>
          <w:szCs w:val="22"/>
          <w:lang w:bidi="he-IL"/>
        </w:rPr>
        <w:t xml:space="preserve">. Za dzień przekazania stanowiska uznaje się dzień wysłania </w:t>
      </w:r>
      <w:r w:rsidR="00195682" w:rsidRPr="00680C42">
        <w:rPr>
          <w:rFonts w:asciiTheme="minorHAnsi" w:hAnsiTheme="minorHAnsi" w:cstheme="minorHAnsi"/>
          <w:sz w:val="22"/>
          <w:szCs w:val="22"/>
          <w:lang w:bidi="he-IL"/>
        </w:rPr>
        <w:t xml:space="preserve">stanowiska Zamawiającego </w:t>
      </w:r>
      <w:r w:rsidRPr="00680C42">
        <w:rPr>
          <w:rFonts w:asciiTheme="minorHAnsi" w:hAnsiTheme="minorHAnsi" w:cstheme="minorHAnsi"/>
          <w:sz w:val="22"/>
          <w:szCs w:val="22"/>
          <w:lang w:bidi="he-IL"/>
        </w:rPr>
        <w:t xml:space="preserve">na adres właściwy dla doręczeń pism dla </w:t>
      </w:r>
      <w:r w:rsidR="00BB7644" w:rsidRPr="00680C42">
        <w:rPr>
          <w:rFonts w:asciiTheme="minorHAnsi" w:hAnsiTheme="minorHAnsi" w:cstheme="minorHAnsi"/>
          <w:sz w:val="22"/>
          <w:szCs w:val="22"/>
          <w:lang w:bidi="he-IL"/>
        </w:rPr>
        <w:t>Wykonawcy</w:t>
      </w:r>
      <w:r w:rsidRPr="00680C42">
        <w:rPr>
          <w:rFonts w:asciiTheme="minorHAnsi" w:hAnsiTheme="minorHAnsi" w:cstheme="minorHAnsi"/>
          <w:sz w:val="22"/>
          <w:szCs w:val="22"/>
          <w:lang w:bidi="he-IL"/>
        </w:rPr>
        <w:t>.</w:t>
      </w:r>
    </w:p>
    <w:p w14:paraId="3BE11780" w14:textId="77777777" w:rsidR="00BA77BD" w:rsidRPr="00680C42" w:rsidRDefault="00BA77BD"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uwzględnienia wniosku </w:t>
      </w:r>
      <w:r w:rsidR="00BB7644" w:rsidRPr="00680C42">
        <w:rPr>
          <w:rFonts w:asciiTheme="minorHAnsi" w:hAnsiTheme="minorHAnsi" w:cstheme="minorHAnsi"/>
          <w:sz w:val="22"/>
          <w:szCs w:val="22"/>
          <w:lang w:bidi="he-IL"/>
        </w:rPr>
        <w:t>Wykonawcy</w:t>
      </w:r>
      <w:r w:rsidR="000F0A34"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przez Zamawiającego, Strony podejmą działania w celu uzgodnienia treści aneksu do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oraz jego podpisania. </w:t>
      </w:r>
    </w:p>
    <w:p w14:paraId="454F6F54" w14:textId="77777777" w:rsidR="006F246A" w:rsidRPr="00680C42" w:rsidRDefault="006F246A" w:rsidP="00593888">
      <w:pPr>
        <w:pStyle w:val="Styl"/>
        <w:suppressAutoHyphens/>
        <w:spacing w:before="120"/>
        <w:ind w:left="567" w:right="12"/>
        <w:jc w:val="both"/>
        <w:rPr>
          <w:rFonts w:asciiTheme="minorHAnsi" w:hAnsiTheme="minorHAnsi" w:cstheme="minorHAnsi"/>
          <w:sz w:val="22"/>
          <w:szCs w:val="22"/>
          <w:lang w:bidi="he-IL"/>
        </w:rPr>
      </w:pPr>
    </w:p>
    <w:p w14:paraId="136EBD97" w14:textId="77777777" w:rsidR="008409F8" w:rsidRPr="00680C42" w:rsidRDefault="008409F8" w:rsidP="00B22648">
      <w:pPr>
        <w:jc w:val="both"/>
        <w:rPr>
          <w:rFonts w:asciiTheme="minorHAnsi" w:eastAsiaTheme="majorEastAsia" w:hAnsiTheme="minorHAnsi" w:cstheme="majorBidi"/>
          <w:b/>
          <w:szCs w:val="32"/>
          <w:lang w:bidi="he-IL"/>
        </w:rPr>
      </w:pPr>
      <w:bookmarkStart w:id="135" w:name="_Ref112397101"/>
      <w:r w:rsidRPr="00680C42">
        <w:br w:type="page"/>
      </w:r>
    </w:p>
    <w:p w14:paraId="1A6BF5B1" w14:textId="77777777" w:rsidR="008D52FF" w:rsidRPr="00680C42" w:rsidRDefault="00A936AF" w:rsidP="00D75DC3">
      <w:pPr>
        <w:pStyle w:val="Nagwek1"/>
      </w:pPr>
      <w:bookmarkStart w:id="136" w:name="_Toc122085224"/>
      <w:bookmarkStart w:id="137" w:name="_Hlk122086668"/>
      <w:r w:rsidRPr="00680C42">
        <w:lastRenderedPageBreak/>
        <w:t>INDEKSACJA</w:t>
      </w:r>
      <w:bookmarkEnd w:id="135"/>
      <w:bookmarkEnd w:id="136"/>
    </w:p>
    <w:p w14:paraId="3ABD44BE" w14:textId="77777777" w:rsidR="00950373" w:rsidRPr="00680C42" w:rsidRDefault="000F0A3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Wynagrodzenie </w:t>
      </w:r>
      <w:r w:rsidR="00950373" w:rsidRPr="00680C42">
        <w:rPr>
          <w:rFonts w:asciiTheme="minorHAnsi" w:hAnsiTheme="minorHAnsi" w:cstheme="minorHAnsi"/>
          <w:sz w:val="22"/>
          <w:szCs w:val="22"/>
          <w:lang w:bidi="he-IL"/>
        </w:rPr>
        <w:t>za Projektowani</w:t>
      </w:r>
      <w:r w:rsidR="00C512B1" w:rsidRPr="00680C42">
        <w:rPr>
          <w:rFonts w:asciiTheme="minorHAnsi" w:hAnsiTheme="minorHAnsi" w:cstheme="minorHAnsi"/>
          <w:sz w:val="22"/>
          <w:szCs w:val="22"/>
          <w:lang w:bidi="he-IL"/>
        </w:rPr>
        <w:t>e</w:t>
      </w:r>
      <w:r w:rsidR="00950373" w:rsidRPr="00680C42">
        <w:rPr>
          <w:rFonts w:asciiTheme="minorHAnsi" w:hAnsiTheme="minorHAnsi" w:cstheme="minorHAnsi"/>
          <w:sz w:val="22"/>
          <w:szCs w:val="22"/>
          <w:lang w:bidi="he-IL"/>
        </w:rPr>
        <w:t xml:space="preserve"> </w:t>
      </w:r>
      <w:r w:rsidR="0069594E" w:rsidRPr="00680C42">
        <w:rPr>
          <w:rFonts w:asciiTheme="minorHAnsi" w:hAnsiTheme="minorHAnsi" w:cstheme="minorHAnsi"/>
          <w:sz w:val="22"/>
          <w:szCs w:val="22"/>
          <w:lang w:bidi="he-IL"/>
        </w:rPr>
        <w:t xml:space="preserve">oraz ceny wskazane w Tabeli Elementów Rozliczeniowych odnoszące się do Projektowania </w:t>
      </w:r>
      <w:r w:rsidR="00950373" w:rsidRPr="00680C42">
        <w:rPr>
          <w:rFonts w:asciiTheme="minorHAnsi" w:hAnsiTheme="minorHAnsi" w:cstheme="minorHAnsi"/>
          <w:sz w:val="22"/>
          <w:szCs w:val="22"/>
          <w:lang w:bidi="he-IL"/>
        </w:rPr>
        <w:t>nie podlega</w:t>
      </w:r>
      <w:r w:rsidR="0069594E" w:rsidRPr="00680C42">
        <w:rPr>
          <w:rFonts w:asciiTheme="minorHAnsi" w:hAnsiTheme="minorHAnsi" w:cstheme="minorHAnsi"/>
          <w:sz w:val="22"/>
          <w:szCs w:val="22"/>
          <w:lang w:bidi="he-IL"/>
        </w:rPr>
        <w:t>ją</w:t>
      </w:r>
      <w:r w:rsidR="00950373" w:rsidRPr="00680C42">
        <w:rPr>
          <w:rFonts w:asciiTheme="minorHAnsi" w:hAnsiTheme="minorHAnsi" w:cstheme="minorHAnsi"/>
          <w:sz w:val="22"/>
          <w:szCs w:val="22"/>
          <w:lang w:bidi="he-IL"/>
        </w:rPr>
        <w:t xml:space="preserve"> indeksacji.</w:t>
      </w:r>
    </w:p>
    <w:p w14:paraId="0A0304C5" w14:textId="4258836E" w:rsidR="00412675" w:rsidRPr="00680C42" w:rsidRDefault="00950373"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38" w:name="_Ref108693703"/>
      <w:bookmarkStart w:id="139" w:name="_Ref117080055"/>
      <w:r w:rsidRPr="00680C42">
        <w:rPr>
          <w:rFonts w:asciiTheme="minorHAnsi" w:hAnsiTheme="minorHAnsi" w:cstheme="minorHAnsi"/>
          <w:sz w:val="22"/>
          <w:szCs w:val="22"/>
          <w:lang w:bidi="he-IL"/>
        </w:rPr>
        <w:t>Wynagrodzenie za Budow</w:t>
      </w:r>
      <w:r w:rsidR="00C512B1" w:rsidRPr="00680C42">
        <w:rPr>
          <w:rFonts w:asciiTheme="minorHAnsi" w:hAnsiTheme="minorHAnsi" w:cstheme="minorHAnsi"/>
          <w:sz w:val="22"/>
          <w:szCs w:val="22"/>
          <w:lang w:bidi="he-IL"/>
        </w:rPr>
        <w:t>ę</w:t>
      </w:r>
      <w:r w:rsidRPr="00680C42">
        <w:rPr>
          <w:rFonts w:asciiTheme="minorHAnsi" w:hAnsiTheme="minorHAnsi" w:cstheme="minorHAnsi"/>
          <w:sz w:val="22"/>
          <w:szCs w:val="22"/>
          <w:lang w:bidi="he-IL"/>
        </w:rPr>
        <w:t xml:space="preserve"> </w:t>
      </w:r>
      <w:r w:rsidR="00412675" w:rsidRPr="00680C42">
        <w:rPr>
          <w:rFonts w:asciiTheme="minorHAnsi" w:hAnsiTheme="minorHAnsi" w:cstheme="minorHAnsi"/>
          <w:sz w:val="22"/>
          <w:szCs w:val="22"/>
          <w:lang w:bidi="he-IL"/>
        </w:rPr>
        <w:t>oraz ceny wskazane w Tabeli Elementów Rozliczeniowych</w:t>
      </w:r>
      <w:r w:rsidR="00C512B1" w:rsidRPr="00680C42">
        <w:rPr>
          <w:rFonts w:asciiTheme="minorHAnsi" w:hAnsiTheme="minorHAnsi" w:cstheme="minorHAnsi"/>
          <w:sz w:val="22"/>
          <w:szCs w:val="22"/>
          <w:lang w:bidi="he-IL"/>
        </w:rPr>
        <w:t xml:space="preserve"> odnoszące się do Budowy</w:t>
      </w:r>
      <w:r w:rsidR="00412675" w:rsidRPr="00680C42">
        <w:rPr>
          <w:rFonts w:asciiTheme="minorHAnsi" w:hAnsiTheme="minorHAnsi" w:cstheme="minorHAnsi"/>
          <w:sz w:val="22"/>
          <w:szCs w:val="22"/>
          <w:lang w:bidi="he-IL"/>
        </w:rPr>
        <w:t xml:space="preserve"> </w:t>
      </w:r>
      <w:r w:rsidR="00C512B1" w:rsidRPr="00680C42">
        <w:rPr>
          <w:rFonts w:asciiTheme="minorHAnsi" w:hAnsiTheme="minorHAnsi" w:cstheme="minorHAnsi"/>
          <w:sz w:val="22"/>
          <w:szCs w:val="22"/>
          <w:lang w:bidi="he-IL"/>
        </w:rPr>
        <w:t xml:space="preserve">będą </w:t>
      </w:r>
      <w:r w:rsidRPr="00680C42">
        <w:rPr>
          <w:rFonts w:asciiTheme="minorHAnsi" w:hAnsiTheme="minorHAnsi" w:cstheme="minorHAnsi"/>
          <w:sz w:val="22"/>
          <w:szCs w:val="22"/>
          <w:lang w:bidi="he-IL"/>
        </w:rPr>
        <w:t xml:space="preserve">indeksowane </w:t>
      </w:r>
      <w:bookmarkEnd w:id="138"/>
      <w:r w:rsidR="00412675" w:rsidRPr="00680C42">
        <w:rPr>
          <w:rFonts w:asciiTheme="minorHAnsi" w:hAnsiTheme="minorHAnsi" w:cstheme="minorHAnsi"/>
          <w:sz w:val="22"/>
          <w:szCs w:val="22"/>
          <w:lang w:bidi="he-IL"/>
        </w:rPr>
        <w:t xml:space="preserve">według </w:t>
      </w:r>
      <w:r w:rsidR="00F02BB6">
        <w:rPr>
          <w:rFonts w:asciiTheme="minorHAnsi" w:hAnsiTheme="minorHAnsi" w:cstheme="minorHAnsi"/>
          <w:sz w:val="22"/>
          <w:szCs w:val="22"/>
          <w:lang w:bidi="he-IL"/>
        </w:rPr>
        <w:t>następujących zasad</w:t>
      </w:r>
      <w:r w:rsidR="00412675" w:rsidRPr="00680C42">
        <w:rPr>
          <w:rFonts w:asciiTheme="minorHAnsi" w:hAnsiTheme="minorHAnsi" w:cstheme="minorHAnsi"/>
          <w:sz w:val="22"/>
          <w:szCs w:val="22"/>
          <w:lang w:bidi="he-IL"/>
        </w:rPr>
        <w:t>:</w:t>
      </w:r>
      <w:bookmarkEnd w:id="139"/>
    </w:p>
    <w:p w14:paraId="25B6A232" w14:textId="636C99D3" w:rsidR="00F02BB6" w:rsidRPr="00BC53A1" w:rsidRDefault="00F02BB6" w:rsidP="00BC53A1">
      <w:pPr>
        <w:pStyle w:val="Styl"/>
        <w:suppressAutoHyphens/>
        <w:spacing w:before="120"/>
        <w:ind w:left="284" w:right="12"/>
        <w:jc w:val="both"/>
        <w:rPr>
          <w:rFonts w:asciiTheme="minorHAnsi" w:hAnsiTheme="minorHAnsi" w:cstheme="minorHAnsi"/>
          <w:sz w:val="22"/>
          <w:szCs w:val="22"/>
          <w:lang w:bidi="he-IL"/>
        </w:rPr>
      </w:pPr>
      <w:r w:rsidRPr="00BC53A1">
        <w:rPr>
          <w:rFonts w:asciiTheme="minorHAnsi" w:hAnsiTheme="minorHAnsi" w:cstheme="minorHAnsi"/>
          <w:sz w:val="22"/>
          <w:szCs w:val="22"/>
          <w:lang w:bidi="he-IL"/>
        </w:rPr>
        <w:t xml:space="preserve">Waloryzacja będzie  odbywać się w oparciu o  wskaźnik cen produkcji budowlano-montażowej, pozycja </w:t>
      </w:r>
      <w:r w:rsidR="00A775D1">
        <w:rPr>
          <w:rFonts w:asciiTheme="minorHAnsi" w:hAnsiTheme="minorHAnsi" w:cstheme="minorHAnsi"/>
          <w:sz w:val="22"/>
          <w:szCs w:val="22"/>
          <w:lang w:bidi="he-IL"/>
        </w:rPr>
        <w:t>ogółem (</w:t>
      </w:r>
      <w:r>
        <w:rPr>
          <w:rFonts w:asciiTheme="minorHAnsi" w:hAnsiTheme="minorHAnsi" w:cstheme="minorHAnsi"/>
          <w:sz w:val="22"/>
          <w:szCs w:val="22"/>
          <w:lang w:bidi="he-IL"/>
        </w:rPr>
        <w:t>budownictwo</w:t>
      </w:r>
      <w:r w:rsidR="00A775D1">
        <w:rPr>
          <w:rFonts w:asciiTheme="minorHAnsi" w:hAnsiTheme="minorHAnsi" w:cstheme="minorHAnsi"/>
          <w:sz w:val="22"/>
          <w:szCs w:val="22"/>
          <w:lang w:bidi="he-IL"/>
        </w:rPr>
        <w:t>)</w:t>
      </w:r>
      <w:r w:rsidRPr="00BC53A1">
        <w:rPr>
          <w:rFonts w:asciiTheme="minorHAnsi" w:hAnsiTheme="minorHAnsi" w:cstheme="minorHAnsi"/>
          <w:sz w:val="22"/>
          <w:szCs w:val="22"/>
          <w:lang w:bidi="he-IL"/>
        </w:rPr>
        <w:t xml:space="preserve"> publikowany przez Główny Urząd Statystyczny (zwany dalej GUS), dostępny w Dziedzinowej Bazie Wiedzy  pod linkiem:  </w:t>
      </w:r>
      <w:r>
        <w:rPr>
          <w:rFonts w:asciiTheme="minorHAnsi" w:hAnsiTheme="minorHAnsi" w:cstheme="minorHAnsi"/>
          <w:sz w:val="22"/>
          <w:szCs w:val="22"/>
          <w:lang w:bidi="he-IL"/>
        </w:rPr>
        <w:br/>
      </w:r>
      <w:hyperlink r:id="rId8" w:history="1">
        <w:r w:rsidRPr="00BC53A1">
          <w:rPr>
            <w:rStyle w:val="Hipercze"/>
            <w:rFonts w:asciiTheme="minorHAnsi" w:hAnsiTheme="minorHAnsi" w:cstheme="minorHAnsi"/>
            <w:lang w:bidi="he-IL"/>
          </w:rPr>
          <w:t>http://swaid.stat.gov.pl/Ceny_dashboards/Raporty_predefiniowane/RAP_DBD_CEN_30.aspx</w:t>
        </w:r>
      </w:hyperlink>
      <w:r w:rsidRPr="00BC53A1">
        <w:rPr>
          <w:rFonts w:asciiTheme="minorHAnsi" w:hAnsiTheme="minorHAnsi" w:cstheme="minorHAnsi"/>
          <w:lang w:bidi="he-IL"/>
        </w:rPr>
        <w:t>,</w:t>
      </w:r>
      <w:r w:rsidRPr="00BC53A1">
        <w:rPr>
          <w:rFonts w:asciiTheme="minorHAnsi" w:hAnsiTheme="minorHAnsi" w:cstheme="minorHAnsi"/>
          <w:sz w:val="22"/>
          <w:szCs w:val="22"/>
          <w:lang w:bidi="he-IL"/>
        </w:rPr>
        <w:t xml:space="preserve">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6A79227E" w14:textId="50899F68" w:rsidR="00F02BB6" w:rsidRDefault="00F02BB6" w:rsidP="00BC53A1">
      <w:pPr>
        <w:pStyle w:val="Styl"/>
        <w:suppressAutoHyphens/>
        <w:spacing w:before="120"/>
        <w:ind w:left="284" w:right="12"/>
        <w:jc w:val="both"/>
        <w:rPr>
          <w:rFonts w:asciiTheme="minorHAnsi" w:hAnsiTheme="minorHAnsi" w:cstheme="minorHAnsi"/>
          <w:sz w:val="22"/>
          <w:szCs w:val="22"/>
          <w:lang w:bidi="he-IL"/>
        </w:rPr>
      </w:pPr>
      <w:r w:rsidRPr="00BC53A1">
        <w:rPr>
          <w:rFonts w:asciiTheme="minorHAnsi" w:hAnsiTheme="minorHAnsi" w:cstheme="minorHAnsi"/>
          <w:sz w:val="22"/>
          <w:szCs w:val="22"/>
          <w:lang w:bidi="he-IL"/>
        </w:rPr>
        <w:t xml:space="preserve">Wskaźnik waloryzacji </w:t>
      </w:r>
      <w:proofErr w:type="spellStart"/>
      <w:r w:rsidRPr="00BC53A1">
        <w:rPr>
          <w:rFonts w:asciiTheme="minorHAnsi" w:hAnsiTheme="minorHAnsi" w:cstheme="minorHAnsi"/>
          <w:sz w:val="22"/>
          <w:szCs w:val="22"/>
          <w:lang w:bidi="he-IL"/>
        </w:rPr>
        <w:t>Ww</w:t>
      </w:r>
      <w:proofErr w:type="spellEnd"/>
      <w:r w:rsidRPr="00BC53A1">
        <w:rPr>
          <w:rFonts w:asciiTheme="minorHAnsi" w:hAnsiTheme="minorHAnsi" w:cstheme="minorHAnsi"/>
          <w:sz w:val="22"/>
          <w:szCs w:val="22"/>
          <w:lang w:bidi="he-IL"/>
        </w:rPr>
        <w:t xml:space="preserve"> (n)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4AB54C05" w14:textId="77777777" w:rsidR="00F02BB6" w:rsidRPr="00BC53A1" w:rsidRDefault="00F02BB6" w:rsidP="00BC53A1">
      <w:pPr>
        <w:pStyle w:val="Styl"/>
        <w:suppressAutoHyphens/>
        <w:spacing w:before="120"/>
        <w:ind w:left="284" w:right="12"/>
        <w:jc w:val="both"/>
        <w:rPr>
          <w:rFonts w:asciiTheme="minorHAnsi" w:hAnsiTheme="minorHAnsi" w:cstheme="minorHAnsi"/>
          <w:sz w:val="22"/>
          <w:szCs w:val="22"/>
          <w:lang w:bidi="he-IL"/>
        </w:rPr>
      </w:pPr>
    </w:p>
    <w:p w14:paraId="442D1CCE" w14:textId="77777777" w:rsidR="00F02BB6" w:rsidRPr="00894A44" w:rsidRDefault="00D1043A" w:rsidP="00F02BB6">
      <w:pPr>
        <w:pStyle w:val="numerowanie"/>
        <w:spacing w:after="260" w:line="360" w:lineRule="auto"/>
        <w:rPr>
          <w:sz w:val="22"/>
          <w:szCs w:val="22"/>
        </w:rPr>
      </w:pPr>
      <m:oMathPara>
        <m:oMath>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w (n)</m:t>
              </m:r>
            </m:sub>
          </m:sSub>
          <m:r>
            <m:rPr>
              <m:sty m:val="p"/>
            </m:rPr>
            <w:rPr>
              <w:rFonts w:ascii="Cambria Math" w:hAnsi="Cambria Math"/>
              <w:color w:val="000000" w:themeColor="text1"/>
              <w:sz w:val="22"/>
              <w:szCs w:val="22"/>
            </w:rPr>
            <m:t>=a+</m:t>
          </m:r>
          <m:d>
            <m:dPr>
              <m:ctrlPr>
                <w:rPr>
                  <w:rFonts w:ascii="Cambria Math" w:hAnsi="Cambria Math"/>
                  <w:color w:val="000000" w:themeColor="text1"/>
                  <w:sz w:val="22"/>
                  <w:szCs w:val="22"/>
                </w:rPr>
              </m:ctrlPr>
            </m:dPr>
            <m:e>
              <m:r>
                <m:rPr>
                  <m:sty m:val="p"/>
                </m:rPr>
                <w:rPr>
                  <w:rFonts w:ascii="Cambria Math" w:hAnsi="Cambria Math"/>
                  <w:color w:val="000000" w:themeColor="text1"/>
                  <w:sz w:val="22"/>
                  <w:szCs w:val="22"/>
                </w:rPr>
                <m:t>1-a</m:t>
              </m:r>
            </m:e>
          </m:d>
          <m:r>
            <w:rPr>
              <w:rFonts w:ascii="Cambria Math" w:hAnsi="Cambria Math"/>
              <w:color w:val="000000" w:themeColor="text1"/>
              <w:sz w:val="22"/>
              <w:szCs w:val="22"/>
            </w:rPr>
            <m:t xml:space="preserve">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0</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2</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3</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m:t>
                  </m:r>
                </m:sub>
              </m:sSub>
            </m:num>
            <m:den>
              <m:r>
                <m:rPr>
                  <m:sty m:val="p"/>
                </m:rPr>
                <w:rPr>
                  <w:rFonts w:ascii="Cambria Math" w:hAnsi="Cambria Math"/>
                  <w:color w:val="000000" w:themeColor="text1"/>
                  <w:sz w:val="22"/>
                  <w:szCs w:val="22"/>
                </w:rPr>
                <m:t>100</m:t>
              </m:r>
            </m:den>
          </m:f>
          <m:r>
            <w:rPr>
              <w:rFonts w:ascii="Cambria Math" w:hAnsi="Cambria Math"/>
              <w:color w:val="000000" w:themeColor="text1"/>
              <w:sz w:val="22"/>
              <w:szCs w:val="22"/>
            </w:rPr>
            <m:t>)</m:t>
          </m:r>
        </m:oMath>
      </m:oMathPara>
    </w:p>
    <w:p w14:paraId="11B6ED4B" w14:textId="77777777" w:rsidR="00F02BB6" w:rsidRPr="00BC53A1" w:rsidRDefault="00F02BB6" w:rsidP="00BC53A1">
      <w:pPr>
        <w:pStyle w:val="Styl"/>
        <w:suppressAutoHyphens/>
        <w:spacing w:before="120"/>
        <w:ind w:left="284" w:right="12"/>
        <w:jc w:val="both"/>
        <w:rPr>
          <w:rFonts w:asciiTheme="minorHAnsi" w:hAnsiTheme="minorHAnsi" w:cstheme="minorHAnsi"/>
          <w:szCs w:val="22"/>
          <w:lang w:bidi="he-IL"/>
        </w:rPr>
      </w:pPr>
      <w:r w:rsidRPr="00BC53A1">
        <w:rPr>
          <w:rFonts w:asciiTheme="minorHAnsi" w:hAnsiTheme="minorHAnsi" w:cstheme="minorHAnsi"/>
          <w:sz w:val="22"/>
          <w:szCs w:val="22"/>
          <w:lang w:bidi="he-IL"/>
        </w:rPr>
        <w:t>gdzie:</w:t>
      </w:r>
    </w:p>
    <w:p w14:paraId="31BA23A6" w14:textId="77777777" w:rsidR="00F02BB6" w:rsidRPr="00BC53A1" w:rsidRDefault="00F02BB6" w:rsidP="00BC53A1">
      <w:pPr>
        <w:ind w:left="284"/>
        <w:jc w:val="both"/>
        <w:rPr>
          <w:rFonts w:asciiTheme="minorHAnsi" w:hAnsiTheme="minorHAnsi" w:cstheme="minorHAnsi"/>
          <w:spacing w:val="4"/>
        </w:rPr>
      </w:pPr>
      <w:r w:rsidRPr="00BC53A1">
        <w:rPr>
          <w:rFonts w:asciiTheme="minorHAnsi" w:hAnsiTheme="minorHAnsi" w:cstheme="minorHAnsi"/>
          <w:spacing w:val="4"/>
        </w:rPr>
        <w:t>„</w:t>
      </w:r>
      <w:proofErr w:type="spellStart"/>
      <w:r w:rsidRPr="00BC53A1">
        <w:rPr>
          <w:rFonts w:asciiTheme="minorHAnsi" w:hAnsiTheme="minorHAnsi" w:cstheme="minorHAnsi"/>
          <w:spacing w:val="4"/>
        </w:rPr>
        <w:t>W</w:t>
      </w:r>
      <w:r w:rsidRPr="00BC53A1">
        <w:rPr>
          <w:rFonts w:asciiTheme="minorHAnsi" w:hAnsiTheme="minorHAnsi" w:cstheme="minorHAnsi"/>
          <w:spacing w:val="4"/>
          <w:vertAlign w:val="subscript"/>
        </w:rPr>
        <w:t>w</w:t>
      </w:r>
      <w:proofErr w:type="spellEnd"/>
      <w:r w:rsidRPr="00BC53A1">
        <w:rPr>
          <w:rFonts w:asciiTheme="minorHAnsi" w:hAnsiTheme="minorHAnsi" w:cstheme="minorHAnsi"/>
          <w:spacing w:val="4"/>
          <w:vertAlign w:val="subscript"/>
        </w:rPr>
        <w:t xml:space="preserve"> (n)</w:t>
      </w:r>
      <w:r w:rsidRPr="00BC53A1">
        <w:rPr>
          <w:rFonts w:asciiTheme="minorHAnsi" w:hAnsiTheme="minorHAnsi" w:cstheme="minorHAnsi"/>
          <w:spacing w:val="4"/>
        </w:rPr>
        <w:t>" –wskaźnik waloryzacji dla n-tego miesiąca;</w:t>
      </w:r>
    </w:p>
    <w:p w14:paraId="4CF66322" w14:textId="2F1C2F9C" w:rsidR="00F02BB6" w:rsidRPr="00BC53A1" w:rsidRDefault="00F02BB6" w:rsidP="00BC53A1">
      <w:pPr>
        <w:ind w:left="284"/>
        <w:jc w:val="both"/>
        <w:rPr>
          <w:rFonts w:asciiTheme="minorHAnsi" w:hAnsiTheme="minorHAnsi" w:cstheme="minorHAnsi"/>
          <w:spacing w:val="4"/>
        </w:rPr>
      </w:pPr>
      <w:r w:rsidRPr="00BC53A1">
        <w:rPr>
          <w:rFonts w:asciiTheme="minorHAnsi" w:hAnsiTheme="minorHAnsi" w:cstheme="minorHAnsi"/>
          <w:spacing w:val="4"/>
        </w:rPr>
        <w:t>„a" - stały współczynnik o wartości 0,2 obrazujący część wynagrodzenia, które nie podlega waloryzacji (element niewaloryzowany).</w:t>
      </w:r>
    </w:p>
    <w:p w14:paraId="2345E24D" w14:textId="77777777" w:rsidR="00F02BB6" w:rsidRPr="00BC53A1" w:rsidRDefault="00F02BB6" w:rsidP="00BC53A1">
      <w:pPr>
        <w:ind w:left="992" w:hanging="708"/>
        <w:jc w:val="both"/>
        <w:rPr>
          <w:rFonts w:asciiTheme="minorHAnsi" w:hAnsiTheme="minorHAnsi" w:cstheme="minorHAnsi"/>
        </w:rPr>
      </w:pPr>
      <w:r w:rsidRPr="00BC53A1">
        <w:rPr>
          <w:rFonts w:asciiTheme="minorHAnsi" w:hAnsiTheme="minorHAnsi" w:cstheme="minorHAnsi"/>
          <w:spacing w:val="4"/>
        </w:rPr>
        <w:t>„W</w:t>
      </w:r>
      <w:r w:rsidRPr="00BC53A1">
        <w:rPr>
          <w:rFonts w:asciiTheme="minorHAnsi" w:hAnsiTheme="minorHAnsi" w:cstheme="minorHAnsi"/>
          <w:spacing w:val="4"/>
          <w:vertAlign w:val="subscript"/>
        </w:rPr>
        <w:t>0</w:t>
      </w:r>
      <w:r w:rsidRPr="00BC53A1">
        <w:rPr>
          <w:rFonts w:asciiTheme="minorHAnsi" w:hAnsiTheme="minorHAnsi" w:cstheme="minorHAnsi"/>
          <w:spacing w:val="4"/>
        </w:rPr>
        <w:t xml:space="preserve">" – </w:t>
      </w:r>
      <w:bookmarkStart w:id="140" w:name="_Hlk115193629"/>
      <w:r w:rsidRPr="00BC53A1">
        <w:rPr>
          <w:rFonts w:asciiTheme="minorHAnsi" w:hAnsiTheme="minorHAnsi" w:cstheme="minorHAnsi"/>
        </w:rPr>
        <w:t>wskaźnik „0” z miesiąca otwarcia oferty = 100</w:t>
      </w:r>
      <w:bookmarkEnd w:id="140"/>
    </w:p>
    <w:p w14:paraId="4B075A5F" w14:textId="77777777" w:rsidR="00F02BB6" w:rsidRPr="00BC53A1" w:rsidRDefault="00F02BB6" w:rsidP="00BC53A1">
      <w:pPr>
        <w:ind w:left="992" w:hanging="708"/>
        <w:jc w:val="both"/>
        <w:rPr>
          <w:rFonts w:asciiTheme="minorHAnsi" w:hAnsiTheme="minorHAnsi" w:cstheme="minorHAnsi"/>
          <w:spacing w:val="4"/>
        </w:rPr>
      </w:pPr>
      <w:r w:rsidRPr="00BC53A1">
        <w:rPr>
          <w:rFonts w:asciiTheme="minorHAnsi" w:hAnsiTheme="minorHAnsi" w:cstheme="minorHAnsi"/>
          <w:spacing w:val="4"/>
        </w:rPr>
        <w:t>„W</w:t>
      </w:r>
      <w:r w:rsidRPr="00BC53A1">
        <w:rPr>
          <w:rFonts w:asciiTheme="minorHAnsi" w:hAnsiTheme="minorHAnsi" w:cstheme="minorHAnsi"/>
          <w:spacing w:val="4"/>
          <w:vertAlign w:val="subscript"/>
        </w:rPr>
        <w:t>1</w:t>
      </w:r>
      <w:r w:rsidRPr="00BC53A1">
        <w:rPr>
          <w:rFonts w:asciiTheme="minorHAnsi" w:hAnsiTheme="minorHAnsi" w:cstheme="minorHAnsi"/>
          <w:spacing w:val="4"/>
        </w:rPr>
        <w:t xml:space="preserve">" – </w:t>
      </w:r>
      <w:bookmarkStart w:id="141" w:name="_Hlk115193657"/>
      <w:r w:rsidRPr="00BC53A1">
        <w:rPr>
          <w:rFonts w:asciiTheme="minorHAnsi" w:hAnsiTheme="minorHAnsi" w:cstheme="minorHAnsi"/>
        </w:rPr>
        <w:t xml:space="preserve">wskaźnik „1” z następnego miesiąca po miesiącu otwarcia oferty </w:t>
      </w:r>
      <w:bookmarkEnd w:id="141"/>
      <w:r w:rsidRPr="00BC53A1">
        <w:rPr>
          <w:rFonts w:asciiTheme="minorHAnsi" w:hAnsiTheme="minorHAnsi" w:cstheme="minorHAnsi"/>
        </w:rPr>
        <w:t>(wskaźnik cen produkcji budowlano-montażowej publikowany przez GUS, w układzie miesiąc poprzedni = 100)</w:t>
      </w:r>
    </w:p>
    <w:p w14:paraId="7422C367" w14:textId="77777777" w:rsidR="00F02BB6" w:rsidRPr="00BC53A1" w:rsidRDefault="00F02BB6" w:rsidP="00BC53A1">
      <w:pPr>
        <w:ind w:left="992" w:hanging="708"/>
        <w:jc w:val="both"/>
        <w:rPr>
          <w:rFonts w:asciiTheme="minorHAnsi" w:hAnsiTheme="minorHAnsi" w:cstheme="minorHAnsi"/>
        </w:rPr>
      </w:pPr>
      <w:r w:rsidRPr="00BC53A1">
        <w:rPr>
          <w:rFonts w:asciiTheme="minorHAnsi" w:hAnsiTheme="minorHAnsi" w:cstheme="minorHAnsi"/>
          <w:spacing w:val="4"/>
        </w:rPr>
        <w:t>„W</w:t>
      </w:r>
      <w:r w:rsidRPr="00BC53A1">
        <w:rPr>
          <w:rFonts w:asciiTheme="minorHAnsi" w:hAnsiTheme="minorHAnsi" w:cstheme="minorHAnsi"/>
          <w:spacing w:val="4"/>
          <w:vertAlign w:val="subscript"/>
        </w:rPr>
        <w:t>2</w:t>
      </w:r>
      <w:r w:rsidRPr="00BC53A1">
        <w:rPr>
          <w:rFonts w:asciiTheme="minorHAnsi" w:hAnsiTheme="minorHAnsi" w:cstheme="minorHAnsi"/>
          <w:spacing w:val="4"/>
        </w:rPr>
        <w:t>”, „W</w:t>
      </w:r>
      <w:r w:rsidRPr="00BC53A1">
        <w:rPr>
          <w:rFonts w:asciiTheme="minorHAnsi" w:hAnsiTheme="minorHAnsi" w:cstheme="minorHAnsi"/>
          <w:spacing w:val="4"/>
          <w:vertAlign w:val="subscript"/>
        </w:rPr>
        <w:t>3</w:t>
      </w:r>
      <w:r w:rsidRPr="00BC53A1">
        <w:rPr>
          <w:rFonts w:asciiTheme="minorHAnsi" w:hAnsiTheme="minorHAnsi" w:cstheme="minorHAnsi"/>
          <w:spacing w:val="4"/>
        </w:rPr>
        <w:t xml:space="preserve">",… – </w:t>
      </w:r>
      <w:r w:rsidRPr="00BC53A1">
        <w:rPr>
          <w:rFonts w:asciiTheme="minorHAnsi" w:hAnsiTheme="minorHAnsi" w:cstheme="minorHAnsi"/>
        </w:rPr>
        <w:t>wskaźniki „2”, „3”, … z kolejnych miesięcy po miesiącu otwarcia oferty (wskaźnik cen produkcji budowlano-montażowej publikowany przez GUS, w układzie miesiąc poprzedni = 100)</w:t>
      </w:r>
    </w:p>
    <w:p w14:paraId="74AF3EE6" w14:textId="77777777" w:rsidR="00F02BB6" w:rsidRPr="00BC53A1" w:rsidRDefault="00F02BB6" w:rsidP="00BC53A1">
      <w:pPr>
        <w:ind w:left="992" w:hanging="708"/>
        <w:jc w:val="both"/>
        <w:rPr>
          <w:rFonts w:asciiTheme="minorHAnsi" w:hAnsiTheme="minorHAnsi" w:cstheme="minorHAnsi"/>
        </w:rPr>
      </w:pPr>
      <w:r w:rsidRPr="00BC53A1">
        <w:rPr>
          <w:rFonts w:asciiTheme="minorHAnsi" w:hAnsiTheme="minorHAnsi" w:cstheme="minorHAnsi"/>
          <w:spacing w:val="4"/>
        </w:rPr>
        <w:t>W</w:t>
      </w:r>
      <w:r w:rsidRPr="00BC53A1">
        <w:rPr>
          <w:rFonts w:asciiTheme="minorHAnsi" w:hAnsiTheme="minorHAnsi" w:cstheme="minorHAnsi"/>
          <w:spacing w:val="4"/>
          <w:vertAlign w:val="subscript"/>
        </w:rPr>
        <w:t>n-1</w:t>
      </w:r>
      <w:r w:rsidRPr="00BC53A1">
        <w:rPr>
          <w:rFonts w:asciiTheme="minorHAnsi" w:hAnsiTheme="minorHAnsi" w:cstheme="minorHAnsi"/>
          <w:spacing w:val="4"/>
        </w:rPr>
        <w:t xml:space="preserve">– </w:t>
      </w:r>
      <w:r w:rsidRPr="00BC53A1">
        <w:rPr>
          <w:rFonts w:asciiTheme="minorHAnsi" w:hAnsiTheme="minorHAnsi" w:cstheme="minorHAnsi"/>
        </w:rPr>
        <w:t>wskaźnik „n-1” z miesiąca poprzedzającego miesiąc za który nastąpi wystawienie faktury (wskaźnik cen produkcji budowlano-montażowej publikowany przez GUS, w układzie miesiąc poprzedni = 100)</w:t>
      </w:r>
    </w:p>
    <w:p w14:paraId="020D00C2" w14:textId="77777777" w:rsidR="00F02BB6" w:rsidRPr="00BC53A1" w:rsidRDefault="00F02BB6" w:rsidP="00BC53A1">
      <w:pPr>
        <w:ind w:left="992" w:hanging="708"/>
        <w:jc w:val="both"/>
        <w:rPr>
          <w:rFonts w:asciiTheme="minorHAnsi" w:hAnsiTheme="minorHAnsi" w:cstheme="minorHAnsi"/>
        </w:rPr>
      </w:pPr>
      <w:r w:rsidRPr="00BC53A1">
        <w:rPr>
          <w:rFonts w:asciiTheme="minorHAnsi" w:hAnsiTheme="minorHAnsi" w:cstheme="minorHAnsi"/>
          <w:spacing w:val="4"/>
        </w:rPr>
        <w:t>„</w:t>
      </w:r>
      <w:proofErr w:type="spellStart"/>
      <w:r w:rsidRPr="00BC53A1">
        <w:rPr>
          <w:rFonts w:asciiTheme="minorHAnsi" w:hAnsiTheme="minorHAnsi" w:cstheme="minorHAnsi"/>
          <w:spacing w:val="4"/>
        </w:rPr>
        <w:t>W</w:t>
      </w:r>
      <w:r w:rsidRPr="00BC53A1">
        <w:rPr>
          <w:rFonts w:asciiTheme="minorHAnsi" w:hAnsiTheme="minorHAnsi" w:cstheme="minorHAnsi"/>
          <w:spacing w:val="4"/>
          <w:vertAlign w:val="subscript"/>
        </w:rPr>
        <w:t>n</w:t>
      </w:r>
      <w:proofErr w:type="spellEnd"/>
      <w:r w:rsidRPr="00BC53A1">
        <w:rPr>
          <w:rFonts w:asciiTheme="minorHAnsi" w:hAnsiTheme="minorHAnsi" w:cstheme="minorHAnsi"/>
          <w:spacing w:val="4"/>
        </w:rPr>
        <w:t xml:space="preserve">" – </w:t>
      </w:r>
      <w:r w:rsidRPr="00BC53A1">
        <w:rPr>
          <w:rFonts w:asciiTheme="minorHAnsi" w:hAnsiTheme="minorHAnsi" w:cstheme="minorHAnsi"/>
        </w:rPr>
        <w:t>wskaźnik „n” z miesiąca za który nastąpi wystawienie faktury (wskaźnik cen produkcji budowlano-montażowej publikowany przez GUS, w układzie miesiąc poprzedni = 100)</w:t>
      </w:r>
    </w:p>
    <w:p w14:paraId="50F9DC8C" w14:textId="77777777" w:rsidR="00F02BB6" w:rsidRPr="00BC53A1" w:rsidRDefault="00F02BB6" w:rsidP="00BC53A1">
      <w:pPr>
        <w:pStyle w:val="Styl"/>
        <w:suppressAutoHyphens/>
        <w:spacing w:before="120"/>
        <w:ind w:left="284" w:right="12"/>
        <w:jc w:val="both"/>
        <w:rPr>
          <w:rFonts w:asciiTheme="minorHAnsi" w:hAnsiTheme="minorHAnsi" w:cstheme="minorHAnsi"/>
          <w:sz w:val="22"/>
          <w:szCs w:val="22"/>
          <w:lang w:bidi="he-IL"/>
        </w:rPr>
      </w:pPr>
      <w:r w:rsidRPr="00BC53A1">
        <w:rPr>
          <w:rFonts w:asciiTheme="minorHAnsi" w:hAnsiTheme="minorHAnsi" w:cstheme="minorHAnsi"/>
          <w:sz w:val="22"/>
          <w:szCs w:val="22"/>
          <w:lang w:bidi="he-IL"/>
        </w:rPr>
        <w:t xml:space="preserve">Ilorazy wskaźników cen (np. </w:t>
      </w:r>
      <m:oMath>
        <m:f>
          <m:fPr>
            <m:ctrlPr>
              <w:rPr>
                <w:rFonts w:ascii="Cambria Math" w:hAnsi="Cambria Math" w:cstheme="minorHAnsi"/>
                <w:sz w:val="22"/>
                <w:szCs w:val="22"/>
                <w:lang w:bidi="he-IL"/>
              </w:rPr>
            </m:ctrlPr>
          </m:fPr>
          <m:num>
            <m:sSub>
              <m:sSubPr>
                <m:ctrlPr>
                  <w:rPr>
                    <w:rFonts w:ascii="Cambria Math" w:hAnsi="Cambria Math" w:cstheme="minorHAnsi"/>
                    <w:sz w:val="22"/>
                    <w:szCs w:val="22"/>
                    <w:lang w:bidi="he-IL"/>
                  </w:rPr>
                </m:ctrlPr>
              </m:sSubPr>
              <m:e>
                <m:r>
                  <m:rPr>
                    <m:sty m:val="b"/>
                  </m:rPr>
                  <w:rPr>
                    <w:rFonts w:ascii="Cambria Math" w:hAnsi="Cambria Math" w:cstheme="minorHAnsi"/>
                    <w:sz w:val="22"/>
                    <w:szCs w:val="22"/>
                    <w:lang w:bidi="he-IL"/>
                  </w:rPr>
                  <m:t>W</m:t>
                </m:r>
              </m:e>
              <m:sub>
                <m:r>
                  <m:rPr>
                    <m:sty m:val="b"/>
                  </m:rPr>
                  <w:rPr>
                    <w:rFonts w:ascii="Cambria Math" w:hAnsi="Cambria Math" w:cstheme="minorHAnsi"/>
                    <w:sz w:val="22"/>
                    <w:szCs w:val="22"/>
                    <w:lang w:bidi="he-IL"/>
                  </w:rPr>
                  <m:t>1</m:t>
                </m:r>
              </m:sub>
            </m:sSub>
          </m:num>
          <m:den>
            <m:r>
              <m:rPr>
                <m:sty m:val="p"/>
              </m:rPr>
              <w:rPr>
                <w:rFonts w:ascii="Cambria Math" w:hAnsi="Cambria Math" w:cstheme="minorHAnsi"/>
                <w:sz w:val="22"/>
                <w:szCs w:val="22"/>
                <w:lang w:bidi="he-IL"/>
              </w:rPr>
              <m:t>100</m:t>
            </m:r>
          </m:den>
        </m:f>
      </m:oMath>
      <w:r w:rsidRPr="00BC53A1">
        <w:rPr>
          <w:rFonts w:asciiTheme="minorHAnsi" w:hAnsiTheme="minorHAnsi" w:cstheme="minorHAnsi"/>
          <w:sz w:val="22"/>
          <w:szCs w:val="22"/>
          <w:lang w:bidi="he-IL"/>
        </w:rPr>
        <w:t xml:space="preserve">) należy obliczać z dokładnością do trzech miejsc po przecinku. Natomiast wynik iloczynów tj. wskaźnik waloryzacji </w:t>
      </w:r>
      <w:proofErr w:type="spellStart"/>
      <w:r w:rsidRPr="00BC53A1">
        <w:rPr>
          <w:rFonts w:asciiTheme="minorHAnsi" w:hAnsiTheme="minorHAnsi" w:cstheme="minorHAnsi"/>
          <w:sz w:val="22"/>
          <w:szCs w:val="22"/>
          <w:lang w:bidi="he-IL"/>
        </w:rPr>
        <w:t>Ww</w:t>
      </w:r>
      <w:proofErr w:type="spellEnd"/>
      <w:r w:rsidRPr="00BC53A1">
        <w:rPr>
          <w:rFonts w:asciiTheme="minorHAnsi" w:hAnsiTheme="minorHAnsi" w:cstheme="minorHAnsi"/>
          <w:sz w:val="22"/>
          <w:szCs w:val="22"/>
          <w:lang w:bidi="he-IL"/>
        </w:rPr>
        <w:t xml:space="preserve"> (n) należy obliczać z dokładnością do 4 miejsc po przecinku. </w:t>
      </w:r>
    </w:p>
    <w:p w14:paraId="373A4A39" w14:textId="57D146C2" w:rsidR="00F01071" w:rsidRPr="00680C42" w:rsidRDefault="00587689" w:rsidP="009B4F4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Waloryzacja dotyczy Robót wykonanych w danym </w:t>
      </w:r>
      <w:r w:rsidR="00F02BB6">
        <w:rPr>
          <w:rFonts w:asciiTheme="minorHAnsi" w:hAnsiTheme="minorHAnsi" w:cstheme="minorHAnsi"/>
          <w:sz w:val="22"/>
          <w:szCs w:val="22"/>
          <w:lang w:bidi="he-IL"/>
        </w:rPr>
        <w:t>miesiącu</w:t>
      </w:r>
      <w:r w:rsidRPr="00680C42">
        <w:rPr>
          <w:rFonts w:asciiTheme="minorHAnsi" w:hAnsiTheme="minorHAnsi" w:cstheme="minorHAnsi"/>
          <w:sz w:val="22"/>
          <w:szCs w:val="22"/>
          <w:lang w:bidi="he-IL"/>
        </w:rPr>
        <w:t xml:space="preserve">, przy zastosowaniu wskaźnika </w:t>
      </w:r>
      <w:proofErr w:type="spellStart"/>
      <w:r w:rsidRPr="00680C42">
        <w:rPr>
          <w:rFonts w:asciiTheme="minorHAnsi" w:hAnsiTheme="minorHAnsi" w:cstheme="minorHAnsi"/>
          <w:sz w:val="22"/>
          <w:szCs w:val="22"/>
          <w:lang w:bidi="he-IL"/>
        </w:rPr>
        <w:t>Ww</w:t>
      </w:r>
      <w:proofErr w:type="spellEnd"/>
      <w:r w:rsidR="00A775D1">
        <w:rPr>
          <w:rFonts w:asciiTheme="minorHAnsi" w:hAnsiTheme="minorHAnsi" w:cstheme="minorHAnsi"/>
          <w:sz w:val="22"/>
          <w:szCs w:val="22"/>
          <w:lang w:bidi="he-IL"/>
        </w:rPr>
        <w:t>(n)</w:t>
      </w:r>
      <w:r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lastRenderedPageBreak/>
        <w:t xml:space="preserve">za </w:t>
      </w:r>
      <w:r w:rsidR="00F02BB6">
        <w:rPr>
          <w:rFonts w:asciiTheme="minorHAnsi" w:hAnsiTheme="minorHAnsi" w:cstheme="minorHAnsi"/>
          <w:sz w:val="22"/>
          <w:szCs w:val="22"/>
          <w:lang w:bidi="he-IL"/>
        </w:rPr>
        <w:t>miesiąc</w:t>
      </w:r>
      <w:r w:rsidR="00F02BB6"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poprzedzający. </w:t>
      </w:r>
      <w:r w:rsidR="008D52FF" w:rsidRPr="00680C42">
        <w:rPr>
          <w:rFonts w:asciiTheme="minorHAnsi" w:hAnsiTheme="minorHAnsi" w:cstheme="minorHAnsi"/>
          <w:sz w:val="22"/>
          <w:szCs w:val="22"/>
          <w:lang w:bidi="he-IL"/>
        </w:rPr>
        <w:t xml:space="preserve">Wynagrodzenie będzie podlegało waloryzacji, </w:t>
      </w:r>
      <w:r w:rsidR="00226A81" w:rsidRPr="00680C42">
        <w:rPr>
          <w:rFonts w:asciiTheme="minorHAnsi" w:hAnsiTheme="minorHAnsi" w:cstheme="minorHAnsi"/>
          <w:sz w:val="22"/>
          <w:szCs w:val="22"/>
          <w:lang w:bidi="he-IL"/>
        </w:rPr>
        <w:t>od momentu, w którym po upływie 6 miesięcy od dnia zawarcia Kontraktu</w:t>
      </w:r>
      <w:r w:rsidR="00C00520">
        <w:rPr>
          <w:rFonts w:asciiTheme="minorHAnsi" w:hAnsiTheme="minorHAnsi" w:cstheme="minorHAnsi"/>
          <w:sz w:val="22"/>
          <w:szCs w:val="22"/>
          <w:lang w:bidi="he-IL"/>
        </w:rPr>
        <w:t>, jeśli</w:t>
      </w:r>
      <w:r w:rsidR="00226A81" w:rsidRPr="00680C42">
        <w:rPr>
          <w:rFonts w:asciiTheme="minorHAnsi" w:hAnsiTheme="minorHAnsi" w:cstheme="minorHAnsi"/>
          <w:sz w:val="22"/>
          <w:szCs w:val="22"/>
          <w:lang w:bidi="he-IL"/>
        </w:rPr>
        <w:t xml:space="preserve"> </w:t>
      </w:r>
      <w:r w:rsidR="008D52FF" w:rsidRPr="00680C42">
        <w:rPr>
          <w:rFonts w:asciiTheme="minorHAnsi" w:hAnsiTheme="minorHAnsi" w:cstheme="minorHAnsi"/>
          <w:sz w:val="22"/>
          <w:szCs w:val="22"/>
          <w:lang w:bidi="he-IL"/>
        </w:rPr>
        <w:t xml:space="preserve">wskaźnik </w:t>
      </w:r>
      <w:proofErr w:type="spellStart"/>
      <w:r w:rsidR="008D52FF" w:rsidRPr="00680C42">
        <w:rPr>
          <w:rFonts w:asciiTheme="minorHAnsi" w:hAnsiTheme="minorHAnsi" w:cstheme="minorHAnsi"/>
          <w:sz w:val="22"/>
          <w:szCs w:val="22"/>
          <w:lang w:bidi="he-IL"/>
        </w:rPr>
        <w:t>Ww</w:t>
      </w:r>
      <w:proofErr w:type="spellEnd"/>
      <w:r w:rsidR="00A775D1">
        <w:rPr>
          <w:rFonts w:asciiTheme="minorHAnsi" w:hAnsiTheme="minorHAnsi" w:cstheme="minorHAnsi"/>
          <w:sz w:val="22"/>
          <w:szCs w:val="22"/>
          <w:lang w:bidi="he-IL"/>
        </w:rPr>
        <w:t>(n)</w:t>
      </w:r>
      <w:r w:rsidR="00496691" w:rsidRPr="00680C42">
        <w:rPr>
          <w:rFonts w:asciiTheme="minorHAnsi" w:hAnsiTheme="minorHAnsi" w:cstheme="minorHAnsi"/>
          <w:sz w:val="22"/>
          <w:szCs w:val="22"/>
          <w:lang w:bidi="he-IL"/>
        </w:rPr>
        <w:t xml:space="preserve"> </w:t>
      </w:r>
      <w:r w:rsidR="008D52FF" w:rsidRPr="00680C42">
        <w:rPr>
          <w:rFonts w:asciiTheme="minorHAnsi" w:hAnsiTheme="minorHAnsi" w:cstheme="minorHAnsi"/>
          <w:sz w:val="22"/>
          <w:szCs w:val="22"/>
          <w:lang w:bidi="he-IL"/>
        </w:rPr>
        <w:t>wynosić będzie co najmniej 1</w:t>
      </w:r>
      <w:r w:rsidR="00A775D1">
        <w:rPr>
          <w:rFonts w:asciiTheme="minorHAnsi" w:hAnsiTheme="minorHAnsi" w:cstheme="minorHAnsi"/>
          <w:sz w:val="22"/>
          <w:szCs w:val="22"/>
          <w:lang w:bidi="he-IL"/>
        </w:rPr>
        <w:t>,</w:t>
      </w:r>
      <w:r w:rsidR="008D52FF" w:rsidRPr="00680C42">
        <w:rPr>
          <w:rFonts w:asciiTheme="minorHAnsi" w:hAnsiTheme="minorHAnsi" w:cstheme="minorHAnsi"/>
          <w:sz w:val="22"/>
          <w:szCs w:val="22"/>
          <w:lang w:bidi="he-IL"/>
        </w:rPr>
        <w:t xml:space="preserve">02 lub nie więcej niż </w:t>
      </w:r>
      <w:r w:rsidR="00A775D1">
        <w:rPr>
          <w:rFonts w:asciiTheme="minorHAnsi" w:hAnsiTheme="minorHAnsi" w:cstheme="minorHAnsi"/>
          <w:sz w:val="22"/>
          <w:szCs w:val="22"/>
          <w:lang w:bidi="he-IL"/>
        </w:rPr>
        <w:t>0,</w:t>
      </w:r>
      <w:r w:rsidR="008D52FF" w:rsidRPr="00680C42">
        <w:rPr>
          <w:rFonts w:asciiTheme="minorHAnsi" w:hAnsiTheme="minorHAnsi" w:cstheme="minorHAnsi"/>
          <w:sz w:val="22"/>
          <w:szCs w:val="22"/>
          <w:lang w:bidi="he-IL"/>
        </w:rPr>
        <w:t>98</w:t>
      </w:r>
      <w:r w:rsidR="00C00520">
        <w:rPr>
          <w:rFonts w:asciiTheme="minorHAnsi" w:hAnsiTheme="minorHAnsi" w:cstheme="minorHAnsi"/>
          <w:sz w:val="22"/>
          <w:szCs w:val="22"/>
          <w:lang w:bidi="he-IL"/>
        </w:rPr>
        <w:t xml:space="preserve"> (do tego poziomu Wynagrodzenie nie podlega Indeksacji)</w:t>
      </w:r>
      <w:r w:rsidR="00CC6BFC" w:rsidRPr="00680C42">
        <w:rPr>
          <w:rFonts w:asciiTheme="minorHAnsi" w:hAnsiTheme="minorHAnsi" w:cstheme="minorHAnsi"/>
          <w:sz w:val="22"/>
          <w:szCs w:val="22"/>
          <w:lang w:bidi="he-IL"/>
        </w:rPr>
        <w:t>, aż do osiągnięcia limitu określonego w pkt 26.4</w:t>
      </w:r>
      <w:r w:rsidR="008D52FF" w:rsidRPr="00680C42">
        <w:rPr>
          <w:rFonts w:asciiTheme="minorHAnsi" w:hAnsiTheme="minorHAnsi" w:cstheme="minorHAnsi"/>
          <w:sz w:val="22"/>
          <w:szCs w:val="22"/>
          <w:lang w:bidi="he-IL"/>
        </w:rPr>
        <w:t xml:space="preserve">. </w:t>
      </w:r>
    </w:p>
    <w:p w14:paraId="523E3F81" w14:textId="77777777" w:rsidR="00837F7C" w:rsidRPr="00680C42" w:rsidRDefault="00837F7C"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Maksymalna wysokość zmiany Ceny netto z zastosowaniem niniejszego pkt wynosi </w:t>
      </w:r>
      <w:r w:rsidR="008D52FF"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1</w:t>
      </w:r>
      <w:r w:rsidR="00D77B47" w:rsidRPr="00680C42">
        <w:rPr>
          <w:rFonts w:asciiTheme="minorHAnsi" w:hAnsiTheme="minorHAnsi" w:cstheme="minorHAnsi"/>
          <w:sz w:val="22"/>
          <w:szCs w:val="22"/>
          <w:lang w:bidi="he-IL"/>
        </w:rPr>
        <w:t>5</w:t>
      </w:r>
      <w:r w:rsidRPr="00680C42">
        <w:rPr>
          <w:rFonts w:asciiTheme="minorHAnsi" w:hAnsiTheme="minorHAnsi" w:cstheme="minorHAnsi"/>
          <w:sz w:val="22"/>
          <w:szCs w:val="22"/>
          <w:lang w:bidi="he-IL"/>
        </w:rPr>
        <w:t>%.</w:t>
      </w:r>
    </w:p>
    <w:p w14:paraId="41407055" w14:textId="62C8DC6F" w:rsidR="00F02BB6" w:rsidRPr="00680C42" w:rsidRDefault="00B43A44"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braku aktualnych wskaźników, Indeksacja z bieżącego okresu rozliczeniowego zostanie wyliczona, gdy Prezes GUS </w:t>
      </w:r>
      <w:r w:rsidR="00A775D1">
        <w:rPr>
          <w:rFonts w:asciiTheme="minorHAnsi" w:hAnsiTheme="minorHAnsi" w:cstheme="minorHAnsi"/>
          <w:sz w:val="22"/>
          <w:szCs w:val="22"/>
          <w:lang w:bidi="he-IL"/>
        </w:rPr>
        <w:t xml:space="preserve">opublikuje wskaźnik dla danego miesiąca objętego rozliczeniem wynagrodzenia </w:t>
      </w:r>
      <w:r w:rsidR="009711AA">
        <w:rPr>
          <w:rFonts w:asciiTheme="minorHAnsi" w:hAnsiTheme="minorHAnsi" w:cstheme="minorHAnsi"/>
          <w:sz w:val="22"/>
          <w:szCs w:val="22"/>
          <w:lang w:bidi="he-IL"/>
        </w:rPr>
        <w:t>Wykonawcy</w:t>
      </w:r>
      <w:r w:rsidRPr="00680C42">
        <w:rPr>
          <w:rFonts w:asciiTheme="minorHAnsi" w:hAnsiTheme="minorHAnsi" w:cstheme="minorHAnsi"/>
          <w:sz w:val="22"/>
          <w:szCs w:val="22"/>
          <w:lang w:bidi="he-IL"/>
        </w:rPr>
        <w:t xml:space="preserve">. </w:t>
      </w:r>
      <w:r w:rsidR="00F01071" w:rsidRPr="00680C42">
        <w:rPr>
          <w:rFonts w:asciiTheme="minorHAnsi" w:hAnsiTheme="minorHAnsi" w:cstheme="minorHAnsi"/>
          <w:sz w:val="22"/>
          <w:szCs w:val="22"/>
          <w:lang w:bidi="he-IL"/>
        </w:rPr>
        <w:t>Wraz z Protokołem Zaawansowania</w:t>
      </w:r>
      <w:r w:rsidRPr="00680C42">
        <w:rPr>
          <w:rFonts w:asciiTheme="minorHAnsi" w:hAnsiTheme="minorHAnsi" w:cstheme="minorHAnsi"/>
          <w:sz w:val="22"/>
          <w:szCs w:val="22"/>
          <w:lang w:bidi="he-IL"/>
        </w:rPr>
        <w:t xml:space="preserve">, Wykonawca obliczy wstępne wartości zwaloryzowanych kwot za wykonaną część </w:t>
      </w:r>
      <w:r w:rsidR="00F01071" w:rsidRPr="00680C42">
        <w:rPr>
          <w:rFonts w:asciiTheme="minorHAnsi" w:hAnsiTheme="minorHAnsi" w:cstheme="minorHAnsi"/>
          <w:sz w:val="22"/>
          <w:szCs w:val="22"/>
          <w:lang w:bidi="he-IL"/>
        </w:rPr>
        <w:t>Robót</w:t>
      </w:r>
      <w:r w:rsidRPr="00680C42">
        <w:rPr>
          <w:rFonts w:asciiTheme="minorHAnsi" w:hAnsiTheme="minorHAnsi" w:cstheme="minorHAnsi"/>
          <w:sz w:val="22"/>
          <w:szCs w:val="22"/>
          <w:lang w:bidi="he-IL"/>
        </w:rPr>
        <w:t xml:space="preserve">, używając </w:t>
      </w:r>
      <w:r w:rsidR="00766164" w:rsidRPr="00766164">
        <w:rPr>
          <w:rFonts w:asciiTheme="minorHAnsi" w:hAnsiTheme="minorHAnsi" w:cstheme="minorHAnsi"/>
          <w:sz w:val="22"/>
          <w:szCs w:val="22"/>
          <w:lang w:bidi="he-IL"/>
        </w:rPr>
        <w:t xml:space="preserve">obliczenia wskaźnika składanego </w:t>
      </w:r>
      <w:r w:rsidRPr="00680C42">
        <w:rPr>
          <w:rFonts w:asciiTheme="minorHAnsi" w:hAnsiTheme="minorHAnsi" w:cstheme="minorHAnsi"/>
          <w:sz w:val="22"/>
          <w:szCs w:val="22"/>
          <w:lang w:bidi="he-IL"/>
        </w:rPr>
        <w:t>ostatniego z opublikowanych wskaźników GUS. Ustalone w ten sposób wartości będą skorygowane z zastosowaniem wskaźników GUS dotyczących</w:t>
      </w:r>
      <w:r w:rsidR="009711AA">
        <w:rPr>
          <w:rFonts w:asciiTheme="minorHAnsi" w:hAnsiTheme="minorHAnsi" w:cstheme="minorHAnsi"/>
          <w:sz w:val="22"/>
          <w:szCs w:val="22"/>
          <w:lang w:bidi="he-IL"/>
        </w:rPr>
        <w:t xml:space="preserve"> miesiąca</w:t>
      </w:r>
      <w:r w:rsidRPr="00680C42">
        <w:rPr>
          <w:rFonts w:asciiTheme="minorHAnsi" w:hAnsiTheme="minorHAnsi" w:cstheme="minorHAnsi"/>
          <w:sz w:val="22"/>
          <w:szCs w:val="22"/>
          <w:lang w:bidi="he-IL"/>
        </w:rPr>
        <w:t>, którego dotyczy rozliczenie, niezwłocznie po ich publikacji.</w:t>
      </w:r>
      <w:r w:rsidR="005B45BD" w:rsidRPr="00680C42">
        <w:rPr>
          <w:rFonts w:asciiTheme="minorHAnsi" w:hAnsiTheme="minorHAnsi" w:cstheme="minorHAnsi"/>
          <w:sz w:val="22"/>
          <w:szCs w:val="22"/>
          <w:lang w:bidi="he-IL"/>
        </w:rPr>
        <w:t xml:space="preserve"> Kwota wynikająca z różnicy będzie </w:t>
      </w:r>
      <w:r w:rsidR="00CC6BFC" w:rsidRPr="00680C42">
        <w:rPr>
          <w:rFonts w:asciiTheme="minorHAnsi" w:hAnsiTheme="minorHAnsi" w:cstheme="minorHAnsi"/>
          <w:sz w:val="22"/>
          <w:szCs w:val="22"/>
          <w:lang w:bidi="he-IL"/>
        </w:rPr>
        <w:t>skutkowała wystawieniem faktury korygujące</w:t>
      </w:r>
      <w:r w:rsidR="00A55468">
        <w:rPr>
          <w:rFonts w:asciiTheme="minorHAnsi" w:hAnsiTheme="minorHAnsi" w:cstheme="minorHAnsi"/>
          <w:sz w:val="22"/>
          <w:szCs w:val="22"/>
          <w:lang w:bidi="he-IL"/>
        </w:rPr>
        <w:t>j</w:t>
      </w:r>
      <w:r w:rsidR="00CC6BFC" w:rsidRPr="00680C42">
        <w:rPr>
          <w:rFonts w:asciiTheme="minorHAnsi" w:hAnsiTheme="minorHAnsi" w:cstheme="minorHAnsi"/>
          <w:sz w:val="22"/>
          <w:szCs w:val="22"/>
          <w:lang w:bidi="he-IL"/>
        </w:rPr>
        <w:t xml:space="preserve"> i</w:t>
      </w:r>
      <w:r w:rsidR="005B45BD" w:rsidRPr="00680C42">
        <w:rPr>
          <w:rFonts w:asciiTheme="minorHAnsi" w:hAnsiTheme="minorHAnsi" w:cstheme="minorHAnsi"/>
          <w:sz w:val="22"/>
          <w:szCs w:val="22"/>
          <w:lang w:bidi="he-IL"/>
        </w:rPr>
        <w:t xml:space="preserve"> nie będzie powodować obowiązku zapłaty przez </w:t>
      </w:r>
      <w:r w:rsidR="00CC6BFC" w:rsidRPr="00680C42">
        <w:rPr>
          <w:rFonts w:asciiTheme="minorHAnsi" w:hAnsiTheme="minorHAnsi" w:cstheme="minorHAnsi"/>
          <w:sz w:val="22"/>
          <w:szCs w:val="22"/>
          <w:lang w:bidi="he-IL"/>
        </w:rPr>
        <w:t xml:space="preserve">Strony </w:t>
      </w:r>
      <w:r w:rsidR="005B45BD" w:rsidRPr="00680C42">
        <w:rPr>
          <w:rFonts w:asciiTheme="minorHAnsi" w:hAnsiTheme="minorHAnsi" w:cstheme="minorHAnsi"/>
          <w:sz w:val="22"/>
          <w:szCs w:val="22"/>
          <w:lang w:bidi="he-IL"/>
        </w:rPr>
        <w:t>odsetek za opóźnienie.</w:t>
      </w:r>
      <w:r w:rsidR="00CC6BFC" w:rsidRPr="00680C42">
        <w:rPr>
          <w:rFonts w:asciiTheme="minorHAnsi" w:hAnsiTheme="minorHAnsi" w:cstheme="minorHAnsi"/>
          <w:sz w:val="22"/>
          <w:szCs w:val="22"/>
          <w:lang w:bidi="he-IL"/>
        </w:rPr>
        <w:t xml:space="preserve"> </w:t>
      </w:r>
    </w:p>
    <w:p w14:paraId="43686B13" w14:textId="1D1D1A76" w:rsidR="005B45BD" w:rsidRPr="00680C42" w:rsidRDefault="005B45BD"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42" w:name="_Ref108695314"/>
      <w:r w:rsidRPr="00680C42">
        <w:rPr>
          <w:rFonts w:asciiTheme="minorHAnsi" w:hAnsiTheme="minorHAnsi" w:cstheme="minorHAnsi"/>
          <w:sz w:val="22"/>
          <w:szCs w:val="22"/>
          <w:lang w:bidi="he-IL"/>
        </w:rPr>
        <w:t xml:space="preserve">W umowach zawieranych pomiędzy Wykonawcą a Podwykonawcą lub Podwykonawcą a dalszym podwykonawcą, </w:t>
      </w:r>
      <w:r w:rsidR="005271E7" w:rsidRPr="00680C42">
        <w:rPr>
          <w:rFonts w:asciiTheme="minorHAnsi" w:hAnsiTheme="minorHAnsi" w:cstheme="minorHAnsi"/>
          <w:sz w:val="22"/>
          <w:szCs w:val="22"/>
          <w:lang w:bidi="he-IL"/>
        </w:rPr>
        <w:t>których przedmiotem są roboty budowlane</w:t>
      </w:r>
      <w:r w:rsidR="00CC6BFC" w:rsidRPr="00680C42">
        <w:rPr>
          <w:rFonts w:asciiTheme="minorHAnsi" w:hAnsiTheme="minorHAnsi" w:cstheme="minorHAnsi"/>
          <w:sz w:val="22"/>
          <w:szCs w:val="22"/>
          <w:lang w:bidi="he-IL"/>
        </w:rPr>
        <w:t>, dostawy</w:t>
      </w:r>
      <w:r w:rsidR="005271E7" w:rsidRPr="00680C42">
        <w:rPr>
          <w:rFonts w:asciiTheme="minorHAnsi" w:hAnsiTheme="minorHAnsi" w:cstheme="minorHAnsi"/>
          <w:sz w:val="22"/>
          <w:szCs w:val="22"/>
          <w:lang w:bidi="he-IL"/>
        </w:rPr>
        <w:t xml:space="preserve"> lub usługi, </w:t>
      </w:r>
      <w:r w:rsidRPr="00680C42">
        <w:rPr>
          <w:rFonts w:asciiTheme="minorHAnsi" w:hAnsiTheme="minorHAnsi" w:cstheme="minorHAnsi"/>
          <w:sz w:val="22"/>
          <w:szCs w:val="22"/>
          <w:lang w:bidi="he-IL"/>
        </w:rPr>
        <w:t xml:space="preserve">Wykonawca lub </w:t>
      </w:r>
      <w:r w:rsidR="001E5E3B"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odwykonawca jest zobowiązany zawrzeć postanowienia przewidujące, iż w przypadku gdy </w:t>
      </w:r>
      <w:r w:rsidR="004F563E"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mowa o </w:t>
      </w:r>
      <w:r w:rsidR="004F563E"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odwykonawstwo lub współpraca pomiędzy </w:t>
      </w:r>
      <w:r w:rsidR="00DE3D13" w:rsidRPr="00680C42">
        <w:rPr>
          <w:rFonts w:asciiTheme="minorHAnsi" w:hAnsiTheme="minorHAnsi" w:cstheme="minorHAnsi"/>
          <w:sz w:val="22"/>
          <w:szCs w:val="22"/>
          <w:lang w:bidi="he-IL"/>
        </w:rPr>
        <w:t>S</w:t>
      </w:r>
      <w:r w:rsidRPr="00680C42">
        <w:rPr>
          <w:rFonts w:asciiTheme="minorHAnsi" w:hAnsiTheme="minorHAnsi" w:cstheme="minorHAnsi"/>
          <w:sz w:val="22"/>
          <w:szCs w:val="22"/>
          <w:lang w:bidi="he-IL"/>
        </w:rPr>
        <w:t xml:space="preserve">tronami przekracza lub przekroczy </w:t>
      </w:r>
      <w:r w:rsidR="00EB3F3F" w:rsidRPr="00680C42">
        <w:rPr>
          <w:rFonts w:asciiTheme="minorHAnsi" w:hAnsiTheme="minorHAnsi" w:cstheme="minorHAnsi"/>
          <w:sz w:val="22"/>
          <w:szCs w:val="22"/>
          <w:lang w:bidi="he-IL"/>
        </w:rPr>
        <w:t xml:space="preserve">6 </w:t>
      </w:r>
      <w:r w:rsidRPr="00680C42">
        <w:rPr>
          <w:rFonts w:asciiTheme="minorHAnsi" w:hAnsiTheme="minorHAnsi" w:cstheme="minorHAnsi"/>
          <w:sz w:val="22"/>
          <w:szCs w:val="22"/>
          <w:lang w:bidi="he-IL"/>
        </w:rPr>
        <w:t>miesięcy, kwoty płatne Podwykonawcy lub dalszemu podwykonawcy będą korygowane dla oddania wzrostów lub spadków cen, zgodnie z niniejszym pkt.</w:t>
      </w:r>
      <w:bookmarkEnd w:id="142"/>
      <w:r w:rsidR="009C1A31" w:rsidRPr="00680C42">
        <w:rPr>
          <w:rFonts w:asciiTheme="minorHAnsi" w:hAnsiTheme="minorHAnsi" w:cstheme="minorHAnsi"/>
          <w:sz w:val="22"/>
          <w:szCs w:val="22"/>
          <w:lang w:bidi="he-IL"/>
        </w:rPr>
        <w:t xml:space="preserve"> </w:t>
      </w:r>
    </w:p>
    <w:p w14:paraId="17E08947" w14:textId="77777777" w:rsidR="008D52FF" w:rsidRPr="00680C42" w:rsidRDefault="008D52FF" w:rsidP="00593888">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Zmiany wprowadzane niniejszym pkt nie wymagają aneksu do Kontraktu.</w:t>
      </w:r>
    </w:p>
    <w:p w14:paraId="1BFF2650" w14:textId="77777777" w:rsidR="00125665" w:rsidRPr="00680C42" w:rsidRDefault="00125665" w:rsidP="00593888">
      <w:pPr>
        <w:pStyle w:val="Styl"/>
        <w:suppressAutoHyphens/>
        <w:spacing w:before="120"/>
        <w:ind w:left="567" w:right="12"/>
        <w:jc w:val="both"/>
        <w:rPr>
          <w:rFonts w:asciiTheme="minorHAnsi" w:hAnsiTheme="minorHAnsi" w:cstheme="minorHAnsi"/>
          <w:sz w:val="22"/>
          <w:szCs w:val="22"/>
          <w:lang w:bidi="he-IL"/>
        </w:rPr>
      </w:pPr>
      <w:bookmarkStart w:id="143" w:name="_Hlk86044022"/>
      <w:bookmarkEnd w:id="137"/>
    </w:p>
    <w:p w14:paraId="266D8369" w14:textId="77777777" w:rsidR="0098582E" w:rsidRPr="00680C42" w:rsidRDefault="00AD16E1" w:rsidP="00D75DC3">
      <w:pPr>
        <w:pStyle w:val="Nagwek1"/>
      </w:pPr>
      <w:bookmarkStart w:id="144" w:name="_Toc122085225"/>
      <w:bookmarkEnd w:id="143"/>
      <w:r w:rsidRPr="00680C42">
        <w:t xml:space="preserve">ZMIANA </w:t>
      </w:r>
      <w:r w:rsidR="00022D0E" w:rsidRPr="00680C42">
        <w:t>KONTRAKTU</w:t>
      </w:r>
      <w:bookmarkEnd w:id="144"/>
    </w:p>
    <w:p w14:paraId="52571D66" w14:textId="77777777" w:rsidR="007D0FB3" w:rsidRPr="00680C42" w:rsidRDefault="007D0FB3"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Strony przewidują możliwość dokonania </w:t>
      </w:r>
      <w:r w:rsidR="00FD7DE6" w:rsidRPr="00680C42">
        <w:rPr>
          <w:rFonts w:asciiTheme="minorHAnsi" w:hAnsiTheme="minorHAnsi" w:cstheme="minorHAnsi"/>
          <w:sz w:val="22"/>
          <w:szCs w:val="22"/>
          <w:lang w:bidi="he-IL"/>
        </w:rPr>
        <w:t xml:space="preserve">zmian Kontraktu </w:t>
      </w:r>
      <w:r w:rsidRPr="00680C42">
        <w:rPr>
          <w:rFonts w:asciiTheme="minorHAnsi" w:hAnsiTheme="minorHAnsi" w:cstheme="minorHAnsi"/>
          <w:sz w:val="22"/>
          <w:szCs w:val="22"/>
          <w:lang w:bidi="he-IL"/>
        </w:rPr>
        <w:t>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następujących przypadkach:</w:t>
      </w:r>
    </w:p>
    <w:p w14:paraId="730FAC1E" w14:textId="028CB917" w:rsidR="00B67246" w:rsidRPr="00680C42" w:rsidRDefault="00E4351F" w:rsidP="00E80715">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niesprzyjających warunków atmosferycznych uniemożliwiających </w:t>
      </w:r>
      <w:r w:rsidR="00A50740" w:rsidRPr="00680C42">
        <w:rPr>
          <w:rFonts w:asciiTheme="minorHAnsi" w:hAnsiTheme="minorHAnsi" w:cstheme="minorHAnsi"/>
          <w:sz w:val="22"/>
          <w:szCs w:val="22"/>
          <w:lang w:bidi="he-IL"/>
        </w:rPr>
        <w:t xml:space="preserve">lub utrudniających </w:t>
      </w:r>
      <w:r w:rsidRPr="00680C42">
        <w:rPr>
          <w:rFonts w:asciiTheme="minorHAnsi" w:hAnsiTheme="minorHAnsi" w:cstheme="minorHAnsi"/>
          <w:sz w:val="22"/>
          <w:szCs w:val="22"/>
          <w:lang w:bidi="he-IL"/>
        </w:rPr>
        <w:t xml:space="preserve">realizację Kontraktu zgodnie z założonym </w:t>
      </w:r>
      <w:r w:rsidR="003A1D64" w:rsidRPr="00680C42">
        <w:rPr>
          <w:rFonts w:asciiTheme="minorHAnsi" w:hAnsiTheme="minorHAnsi" w:cstheme="minorHAnsi"/>
          <w:sz w:val="22"/>
          <w:szCs w:val="22"/>
          <w:lang w:bidi="he-IL"/>
        </w:rPr>
        <w:t>H</w:t>
      </w:r>
      <w:r w:rsidRPr="00680C42">
        <w:rPr>
          <w:rFonts w:asciiTheme="minorHAnsi" w:hAnsiTheme="minorHAnsi" w:cstheme="minorHAnsi"/>
          <w:sz w:val="22"/>
          <w:szCs w:val="22"/>
          <w:lang w:bidi="he-IL"/>
        </w:rPr>
        <w:t>armonogramem</w:t>
      </w:r>
      <w:r w:rsidR="003A1D64" w:rsidRPr="00680C42">
        <w:rPr>
          <w:rFonts w:asciiTheme="minorHAnsi" w:hAnsiTheme="minorHAnsi" w:cstheme="minorHAnsi"/>
          <w:sz w:val="22"/>
          <w:szCs w:val="22"/>
          <w:lang w:bidi="he-IL"/>
        </w:rPr>
        <w:t xml:space="preserve"> lub HRF</w:t>
      </w:r>
      <w:r w:rsidRPr="00680C42">
        <w:rPr>
          <w:rFonts w:asciiTheme="minorHAnsi" w:hAnsiTheme="minorHAnsi" w:cstheme="minorHAnsi"/>
          <w:sz w:val="22"/>
          <w:szCs w:val="22"/>
          <w:lang w:bidi="he-IL"/>
        </w:rPr>
        <w:t xml:space="preserve"> </w:t>
      </w:r>
      <w:r w:rsidR="00B67246" w:rsidRPr="00680C42">
        <w:rPr>
          <w:rFonts w:asciiTheme="minorHAnsi" w:hAnsiTheme="minorHAnsi" w:cstheme="minorHAnsi"/>
          <w:sz w:val="22"/>
          <w:szCs w:val="22"/>
          <w:lang w:bidi="he-IL"/>
        </w:rPr>
        <w:t xml:space="preserve">pod warunkiem, że konieczność wykonywania Robót w okresie wystąpienia takich warunków nie jest następstwem okoliczności, za które Wykonawca ponosi odpowiedzialność – dopuszcza się wydłużenie terminu o liczbę dni, w których z powodu zaistnienia niesprzyjających warunków atmosferycznych brak było możliwości wykonywania Kontraktu w sposób, który pozwoliłby na wykonanie Przedmiotu Kontraktu w terminie, o którym mowa w pkt </w:t>
      </w:r>
      <w:r w:rsidR="00B67246" w:rsidRPr="00680C42">
        <w:rPr>
          <w:rFonts w:asciiTheme="minorHAnsi" w:hAnsiTheme="minorHAnsi" w:cstheme="minorHAnsi"/>
          <w:sz w:val="22"/>
          <w:szCs w:val="22"/>
          <w:lang w:bidi="he-IL"/>
        </w:rPr>
        <w:fldChar w:fldCharType="begin"/>
      </w:r>
      <w:r w:rsidR="00B67246" w:rsidRPr="00680C42">
        <w:rPr>
          <w:rFonts w:asciiTheme="minorHAnsi" w:hAnsiTheme="minorHAnsi" w:cstheme="minorHAnsi"/>
          <w:sz w:val="22"/>
          <w:szCs w:val="22"/>
          <w:lang w:bidi="he-IL"/>
        </w:rPr>
        <w:instrText xml:space="preserve"> REF _Ref117593300 \r \h </w:instrText>
      </w:r>
      <w:r w:rsidR="002442F7" w:rsidRPr="00680C42">
        <w:rPr>
          <w:rFonts w:asciiTheme="minorHAnsi" w:hAnsiTheme="minorHAnsi" w:cstheme="minorHAnsi"/>
          <w:sz w:val="22"/>
          <w:szCs w:val="22"/>
          <w:lang w:bidi="he-IL"/>
        </w:rPr>
        <w:instrText xml:space="preserve"> \* MERGEFORMAT </w:instrText>
      </w:r>
      <w:r w:rsidR="00B67246" w:rsidRPr="00680C42">
        <w:rPr>
          <w:rFonts w:asciiTheme="minorHAnsi" w:hAnsiTheme="minorHAnsi" w:cstheme="minorHAnsi"/>
          <w:sz w:val="22"/>
          <w:szCs w:val="22"/>
          <w:lang w:bidi="he-IL"/>
        </w:rPr>
      </w:r>
      <w:r w:rsidR="00B67246"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5.2.2</w:t>
      </w:r>
      <w:r w:rsidR="00B67246" w:rsidRPr="00680C42">
        <w:rPr>
          <w:rFonts w:asciiTheme="minorHAnsi" w:hAnsiTheme="minorHAnsi" w:cstheme="minorHAnsi"/>
          <w:sz w:val="22"/>
          <w:szCs w:val="22"/>
          <w:lang w:bidi="he-IL"/>
        </w:rPr>
        <w:fldChar w:fldCharType="end"/>
      </w:r>
      <w:r w:rsidR="00B67246" w:rsidRPr="00680C42">
        <w:rPr>
          <w:rFonts w:asciiTheme="minorHAnsi" w:hAnsiTheme="minorHAnsi" w:cstheme="minorHAnsi"/>
          <w:sz w:val="22"/>
          <w:szCs w:val="22"/>
          <w:lang w:bidi="he-IL"/>
        </w:rPr>
        <w:t xml:space="preserve"> (w tym również brak było możliwości – z uwagi na technologię wykonywania Robót, normy lub inne przepisy, zmiany kolejności wykonywania Robót w sposób, który pozwoliłby na terminowe wykonanie Przedmiotu Kontraktu)</w:t>
      </w:r>
      <w:r w:rsidR="00884C88" w:rsidRPr="00680C42">
        <w:rPr>
          <w:rFonts w:asciiTheme="minorHAnsi" w:hAnsiTheme="minorHAnsi" w:cstheme="minorHAnsi"/>
          <w:sz w:val="22"/>
          <w:szCs w:val="22"/>
          <w:lang w:bidi="he-IL"/>
        </w:rPr>
        <w:t xml:space="preserve"> oraz zmianę innych postanowień Kontraktu, w szczególności </w:t>
      </w:r>
      <w:r w:rsidR="00A6301B" w:rsidRPr="00680C42">
        <w:rPr>
          <w:rFonts w:asciiTheme="minorHAnsi" w:hAnsiTheme="minorHAnsi" w:cstheme="minorHAnsi"/>
          <w:sz w:val="22"/>
          <w:szCs w:val="22"/>
          <w:lang w:bidi="he-IL"/>
        </w:rPr>
        <w:t>W</w:t>
      </w:r>
      <w:r w:rsidR="00884C88" w:rsidRPr="00680C42">
        <w:rPr>
          <w:rFonts w:asciiTheme="minorHAnsi" w:hAnsiTheme="minorHAnsi" w:cstheme="minorHAnsi"/>
          <w:sz w:val="22"/>
          <w:szCs w:val="22"/>
          <w:lang w:bidi="he-IL"/>
        </w:rPr>
        <w:t>ynagrodzenia lub sposobu wykonywania Kontraktu</w:t>
      </w:r>
      <w:r w:rsidR="00857822" w:rsidRPr="00680C42">
        <w:rPr>
          <w:rFonts w:asciiTheme="minorHAnsi" w:hAnsiTheme="minorHAnsi" w:cstheme="minorHAnsi"/>
          <w:sz w:val="22"/>
          <w:szCs w:val="22"/>
          <w:lang w:bidi="he-IL"/>
        </w:rPr>
        <w:t>.</w:t>
      </w:r>
      <w:r w:rsidR="00B67246" w:rsidRPr="00680C42">
        <w:rPr>
          <w:rFonts w:asciiTheme="minorHAnsi" w:hAnsiTheme="minorHAnsi" w:cstheme="minorHAnsi"/>
          <w:sz w:val="22"/>
          <w:szCs w:val="22"/>
          <w:lang w:bidi="he-IL"/>
        </w:rPr>
        <w:t xml:space="preserve"> </w:t>
      </w:r>
      <w:r w:rsidR="00195682" w:rsidRPr="00680C42">
        <w:rPr>
          <w:rFonts w:asciiTheme="minorHAnsi" w:hAnsiTheme="minorHAnsi" w:cstheme="minorHAnsi"/>
          <w:sz w:val="22"/>
          <w:szCs w:val="22"/>
          <w:lang w:bidi="he-IL"/>
        </w:rPr>
        <w:t xml:space="preserve">Niesprzyjającymi </w:t>
      </w:r>
      <w:r w:rsidR="00B67246" w:rsidRPr="00680C42">
        <w:rPr>
          <w:rFonts w:asciiTheme="minorHAnsi" w:hAnsiTheme="minorHAnsi" w:cstheme="minorHAnsi"/>
          <w:sz w:val="22"/>
          <w:szCs w:val="22"/>
          <w:lang w:bidi="he-IL"/>
        </w:rPr>
        <w:t xml:space="preserve">warunkami atmosferycznymi w rozumieniu niniejszego pkt są wszelkie warunki atmosferyczne, w tym w szczególności </w:t>
      </w:r>
      <w:r w:rsidR="00E25058" w:rsidRPr="00680C42">
        <w:rPr>
          <w:rFonts w:asciiTheme="minorHAnsi" w:hAnsiTheme="minorHAnsi" w:cstheme="minorHAnsi"/>
          <w:sz w:val="22"/>
          <w:szCs w:val="22"/>
          <w:lang w:bidi="he-IL"/>
        </w:rPr>
        <w:t xml:space="preserve">długotrwałe lub intensywne opady atmosferyczne przekraczające 30 mm słupa wody na m2, temperatury odbiegające od granicznych temperatur dla danego rodzaju Robót, porywisty wiatr wiejący z prędkością średnią ponad 15 m/s lub w porywach ponad 20 m/s, </w:t>
      </w:r>
      <w:r w:rsidR="00B67246" w:rsidRPr="00680C42">
        <w:rPr>
          <w:rFonts w:asciiTheme="minorHAnsi" w:hAnsiTheme="minorHAnsi" w:cstheme="minorHAnsi"/>
          <w:sz w:val="22"/>
          <w:szCs w:val="22"/>
          <w:lang w:bidi="he-IL"/>
        </w:rPr>
        <w:t xml:space="preserve">, które to </w:t>
      </w:r>
      <w:r w:rsidR="00195682" w:rsidRPr="00680C42">
        <w:rPr>
          <w:rFonts w:asciiTheme="minorHAnsi" w:hAnsiTheme="minorHAnsi" w:cstheme="minorHAnsi"/>
          <w:sz w:val="22"/>
          <w:szCs w:val="22"/>
          <w:lang w:bidi="he-IL"/>
        </w:rPr>
        <w:t xml:space="preserve">niesprzyjające </w:t>
      </w:r>
      <w:r w:rsidR="00B67246" w:rsidRPr="00680C42">
        <w:rPr>
          <w:rFonts w:asciiTheme="minorHAnsi" w:hAnsiTheme="minorHAnsi" w:cstheme="minorHAnsi"/>
          <w:sz w:val="22"/>
          <w:szCs w:val="22"/>
          <w:lang w:bidi="he-IL"/>
        </w:rPr>
        <w:t>warunki atmosferyczne z uwagi na technologię wykonywania Robót, normy lub inne przepisy – uniemożliwiły wykonywanie Robót;</w:t>
      </w:r>
    </w:p>
    <w:p w14:paraId="3B4AE17A" w14:textId="77777777" w:rsidR="00B67246" w:rsidRPr="00680C42" w:rsidRDefault="00B67246" w:rsidP="00E80715">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w przypadku konieczności realizacji dodatkowych dostaw, usług lub robót budowlanych przez dotychczasowego Wykonawcę – dopuszcza się wydłużeni</w:t>
      </w:r>
      <w:r w:rsidR="004B7F7C" w:rsidRPr="00680C42">
        <w:rPr>
          <w:rFonts w:asciiTheme="minorHAnsi" w:hAnsiTheme="minorHAnsi" w:cstheme="minorHAnsi"/>
          <w:sz w:val="22"/>
          <w:szCs w:val="22"/>
          <w:lang w:bidi="he-IL"/>
        </w:rPr>
        <w:t>e</w:t>
      </w:r>
      <w:r w:rsidRPr="00680C42">
        <w:rPr>
          <w:rFonts w:asciiTheme="minorHAnsi" w:hAnsiTheme="minorHAnsi" w:cstheme="minorHAnsi"/>
          <w:sz w:val="22"/>
          <w:szCs w:val="22"/>
          <w:lang w:bidi="he-IL"/>
        </w:rPr>
        <w:t xml:space="preserve">  terminu wykonania Przedmiotu Kontraktu o liczbę dni, w których z powodu realizacji dodatkowych dostaw, usług lub robót budowlanych brak było możliwości wykonywania Kontraktu w sposób, który pozwoliłby na terminowe wykonanie Przedmiotu Kontraktu (w tym również brak było możliwości – z uwagi na technologię wykonywania Robót, normy lub inne przepisy - zmiany kolejności wykonywania Robót w sposób, który pozwolił</w:t>
      </w:r>
      <w:r w:rsidR="00E51C08" w:rsidRPr="00680C42">
        <w:rPr>
          <w:rFonts w:asciiTheme="minorHAnsi" w:hAnsiTheme="minorHAnsi" w:cstheme="minorHAnsi"/>
          <w:sz w:val="22"/>
          <w:szCs w:val="22"/>
          <w:lang w:bidi="he-IL"/>
        </w:rPr>
        <w:t>b</w:t>
      </w:r>
      <w:r w:rsidRPr="00680C42">
        <w:rPr>
          <w:rFonts w:asciiTheme="minorHAnsi" w:hAnsiTheme="minorHAnsi" w:cstheme="minorHAnsi"/>
          <w:sz w:val="22"/>
          <w:szCs w:val="22"/>
          <w:lang w:bidi="he-IL"/>
        </w:rPr>
        <w:t>y na terminowe wykonanie Przedmiotu Kontraktu)</w:t>
      </w:r>
      <w:r w:rsidR="00775CB1" w:rsidRPr="00680C42">
        <w:rPr>
          <w:rFonts w:asciiTheme="minorHAnsi" w:hAnsiTheme="minorHAnsi" w:cstheme="minorHAnsi"/>
          <w:sz w:val="22"/>
          <w:szCs w:val="22"/>
          <w:lang w:bidi="he-IL"/>
        </w:rPr>
        <w:t xml:space="preserve"> oraz zmianę innych postanowień Kontraktu, w szczególności </w:t>
      </w:r>
      <w:r w:rsidR="004B7F7C" w:rsidRPr="00680C42">
        <w:rPr>
          <w:rFonts w:asciiTheme="minorHAnsi" w:hAnsiTheme="minorHAnsi" w:cstheme="minorHAnsi"/>
          <w:sz w:val="22"/>
          <w:szCs w:val="22"/>
          <w:lang w:bidi="he-IL"/>
        </w:rPr>
        <w:t>W</w:t>
      </w:r>
      <w:r w:rsidR="00775CB1" w:rsidRPr="00680C42">
        <w:rPr>
          <w:rFonts w:asciiTheme="minorHAnsi" w:hAnsiTheme="minorHAnsi" w:cstheme="minorHAnsi"/>
          <w:sz w:val="22"/>
          <w:szCs w:val="22"/>
          <w:lang w:bidi="he-IL"/>
        </w:rPr>
        <w:t>ynagrodzenia lub sposobu wykonywania Kontraktu</w:t>
      </w:r>
      <w:r w:rsidRPr="00680C42">
        <w:rPr>
          <w:rFonts w:asciiTheme="minorHAnsi" w:hAnsiTheme="minorHAnsi" w:cstheme="minorHAnsi"/>
          <w:sz w:val="22"/>
          <w:szCs w:val="22"/>
          <w:lang w:bidi="he-IL"/>
        </w:rPr>
        <w:t>;</w:t>
      </w:r>
    </w:p>
    <w:p w14:paraId="42B8D26C" w14:textId="40CE583C" w:rsidR="00B67246" w:rsidRPr="00680C42" w:rsidRDefault="003A1D64" w:rsidP="00E80715">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zmiany </w:t>
      </w:r>
      <w:r w:rsidR="00B67246" w:rsidRPr="00680C42">
        <w:rPr>
          <w:rFonts w:asciiTheme="minorHAnsi" w:hAnsiTheme="minorHAnsi" w:cstheme="minorHAnsi"/>
          <w:sz w:val="22"/>
          <w:szCs w:val="22"/>
          <w:lang w:bidi="he-IL"/>
        </w:rPr>
        <w:t xml:space="preserve">sposobu wykonywania Przedmiotu Kontraktu zgodnie z pkt </w:t>
      </w:r>
      <w:r w:rsidR="00B67246" w:rsidRPr="00680C42">
        <w:rPr>
          <w:rFonts w:asciiTheme="minorHAnsi" w:hAnsiTheme="minorHAnsi" w:cstheme="minorHAnsi"/>
          <w:sz w:val="22"/>
          <w:szCs w:val="22"/>
          <w:lang w:bidi="he-IL"/>
        </w:rPr>
        <w:fldChar w:fldCharType="begin"/>
      </w:r>
      <w:r w:rsidR="00B67246" w:rsidRPr="00680C42">
        <w:rPr>
          <w:rFonts w:asciiTheme="minorHAnsi" w:hAnsiTheme="minorHAnsi" w:cstheme="minorHAnsi"/>
          <w:sz w:val="22"/>
          <w:szCs w:val="22"/>
          <w:lang w:bidi="he-IL"/>
        </w:rPr>
        <w:instrText xml:space="preserve"> REF _Ref117593497 \r \h </w:instrText>
      </w:r>
      <w:r w:rsidR="002442F7" w:rsidRPr="00680C42">
        <w:rPr>
          <w:rFonts w:asciiTheme="minorHAnsi" w:hAnsiTheme="minorHAnsi" w:cstheme="minorHAnsi"/>
          <w:sz w:val="22"/>
          <w:szCs w:val="22"/>
          <w:lang w:bidi="he-IL"/>
        </w:rPr>
        <w:instrText xml:space="preserve"> \* MERGEFORMAT </w:instrText>
      </w:r>
      <w:r w:rsidR="00B67246" w:rsidRPr="00680C42">
        <w:rPr>
          <w:rFonts w:asciiTheme="minorHAnsi" w:hAnsiTheme="minorHAnsi" w:cstheme="minorHAnsi"/>
          <w:sz w:val="22"/>
          <w:szCs w:val="22"/>
          <w:lang w:bidi="he-IL"/>
        </w:rPr>
      </w:r>
      <w:r w:rsidR="00B67246"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27.1.4</w:t>
      </w:r>
      <w:r w:rsidR="00B67246" w:rsidRPr="00680C42">
        <w:rPr>
          <w:rFonts w:asciiTheme="minorHAnsi" w:hAnsiTheme="minorHAnsi" w:cstheme="minorHAnsi"/>
          <w:sz w:val="22"/>
          <w:szCs w:val="22"/>
          <w:lang w:bidi="he-IL"/>
        </w:rPr>
        <w:fldChar w:fldCharType="end"/>
      </w:r>
      <w:r w:rsidR="00B67246" w:rsidRPr="00680C42">
        <w:rPr>
          <w:rFonts w:asciiTheme="minorHAnsi" w:hAnsiTheme="minorHAnsi" w:cstheme="minorHAnsi"/>
          <w:sz w:val="22"/>
          <w:szCs w:val="22"/>
          <w:lang w:bidi="he-IL"/>
        </w:rPr>
        <w:t xml:space="preserve"> – dopuszcza się wydłużenie terminu wykonania Przedmiotu Kontraktu o liczbę dni, w których z powodu zmiany sposobu wykonywania Przedmiotu Kontraktu brak było możliwości wykonywania Kontraktu w sposób, który pozwoliłby na terminowe wykonanie Przedmiotu Kontraktu (w tym również brak było możliwości - z uwagi na technologię wykonywania Robót, normy lub inne przepisy - zmiany kolejności wykonywania Robót w sposób, który pozwolił</w:t>
      </w:r>
      <w:r w:rsidR="00E51C08" w:rsidRPr="00680C42">
        <w:rPr>
          <w:rFonts w:asciiTheme="minorHAnsi" w:hAnsiTheme="minorHAnsi" w:cstheme="minorHAnsi"/>
          <w:sz w:val="22"/>
          <w:szCs w:val="22"/>
          <w:lang w:bidi="he-IL"/>
        </w:rPr>
        <w:t>b</w:t>
      </w:r>
      <w:r w:rsidR="00B67246" w:rsidRPr="00680C42">
        <w:rPr>
          <w:rFonts w:asciiTheme="minorHAnsi" w:hAnsiTheme="minorHAnsi" w:cstheme="minorHAnsi"/>
          <w:sz w:val="22"/>
          <w:szCs w:val="22"/>
          <w:lang w:bidi="he-IL"/>
        </w:rPr>
        <w:t>y na terminowe wykonanie Przedmiotu Kontraktu)</w:t>
      </w:r>
      <w:r w:rsidR="00775CB1" w:rsidRPr="00680C42">
        <w:rPr>
          <w:rFonts w:asciiTheme="minorHAnsi" w:hAnsiTheme="minorHAnsi" w:cstheme="minorHAnsi"/>
          <w:sz w:val="22"/>
          <w:szCs w:val="22"/>
          <w:lang w:bidi="he-IL"/>
        </w:rPr>
        <w:t xml:space="preserve"> oraz zmianę innych postanowień Kontraktu, w szczególności </w:t>
      </w:r>
      <w:r w:rsidR="00EE0DEA" w:rsidRPr="00680C42">
        <w:rPr>
          <w:rFonts w:asciiTheme="minorHAnsi" w:hAnsiTheme="minorHAnsi" w:cstheme="minorHAnsi"/>
          <w:sz w:val="22"/>
          <w:szCs w:val="22"/>
          <w:lang w:bidi="he-IL"/>
        </w:rPr>
        <w:t>W</w:t>
      </w:r>
      <w:r w:rsidR="00775CB1" w:rsidRPr="00680C42">
        <w:rPr>
          <w:rFonts w:asciiTheme="minorHAnsi" w:hAnsiTheme="minorHAnsi" w:cstheme="minorHAnsi"/>
          <w:sz w:val="22"/>
          <w:szCs w:val="22"/>
          <w:lang w:bidi="he-IL"/>
        </w:rPr>
        <w:t>ynagrodzenia lub sposobu wykonywania Kontraktu</w:t>
      </w:r>
      <w:r w:rsidR="00B67246" w:rsidRPr="00680C42">
        <w:rPr>
          <w:rFonts w:asciiTheme="minorHAnsi" w:hAnsiTheme="minorHAnsi" w:cstheme="minorHAnsi"/>
          <w:sz w:val="22"/>
          <w:szCs w:val="22"/>
          <w:lang w:bidi="he-IL"/>
        </w:rPr>
        <w:t>;</w:t>
      </w:r>
    </w:p>
    <w:p w14:paraId="476D4F8D" w14:textId="77777777" w:rsidR="00E4351F" w:rsidRPr="00680C42" w:rsidRDefault="00E4351F" w:rsidP="00E80715">
      <w:pPr>
        <w:pStyle w:val="Styl"/>
        <w:numPr>
          <w:ilvl w:val="2"/>
          <w:numId w:val="9"/>
        </w:numPr>
        <w:suppressAutoHyphens/>
        <w:spacing w:before="120"/>
        <w:ind w:right="12"/>
        <w:jc w:val="both"/>
        <w:rPr>
          <w:rFonts w:asciiTheme="minorHAnsi" w:hAnsiTheme="minorHAnsi" w:cstheme="minorHAnsi"/>
          <w:sz w:val="22"/>
          <w:szCs w:val="22"/>
          <w:lang w:bidi="he-IL"/>
        </w:rPr>
      </w:pPr>
      <w:bookmarkStart w:id="145" w:name="_Ref117593497"/>
      <w:r w:rsidRPr="00680C42">
        <w:rPr>
          <w:rFonts w:asciiTheme="minorHAnsi" w:hAnsiTheme="minorHAnsi" w:cstheme="minorHAnsi"/>
          <w:sz w:val="22"/>
          <w:szCs w:val="22"/>
          <w:lang w:bidi="he-IL"/>
        </w:rPr>
        <w:t xml:space="preserve">zmiany sposobu </w:t>
      </w:r>
      <w:r w:rsidR="00B67246" w:rsidRPr="00680C42">
        <w:rPr>
          <w:rFonts w:asciiTheme="minorHAnsi" w:hAnsiTheme="minorHAnsi" w:cstheme="minorHAnsi"/>
          <w:sz w:val="22"/>
          <w:szCs w:val="22"/>
          <w:lang w:bidi="he-IL"/>
        </w:rPr>
        <w:t>wykonywania</w:t>
      </w:r>
      <w:r w:rsidRPr="00680C42">
        <w:rPr>
          <w:rFonts w:asciiTheme="minorHAnsi" w:hAnsiTheme="minorHAnsi" w:cstheme="minorHAnsi"/>
          <w:sz w:val="22"/>
          <w:szCs w:val="22"/>
          <w:lang w:bidi="he-IL"/>
        </w:rPr>
        <w:t xml:space="preserve"> Kontraktu </w:t>
      </w:r>
      <w:r w:rsidR="00B67246" w:rsidRPr="00680C42">
        <w:rPr>
          <w:rFonts w:asciiTheme="minorHAnsi" w:hAnsiTheme="minorHAnsi" w:cstheme="minorHAnsi"/>
          <w:sz w:val="22"/>
          <w:szCs w:val="22"/>
          <w:lang w:bidi="he-IL"/>
        </w:rPr>
        <w:t>w zakresie</w:t>
      </w:r>
      <w:r w:rsidRPr="00680C42">
        <w:rPr>
          <w:rFonts w:asciiTheme="minorHAnsi" w:hAnsiTheme="minorHAnsi" w:cstheme="minorHAnsi"/>
          <w:sz w:val="22"/>
          <w:szCs w:val="22"/>
          <w:lang w:bidi="he-IL"/>
        </w:rPr>
        <w:t xml:space="preserve"> zmiany technologii wykonania </w:t>
      </w:r>
      <w:r w:rsidR="00781AD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rzedmiotu Kontraktu, </w:t>
      </w:r>
      <w:r w:rsidR="00E51C08"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rządzeń i </w:t>
      </w:r>
      <w:r w:rsidR="00E51C08" w:rsidRPr="00680C42">
        <w:rPr>
          <w:rFonts w:asciiTheme="minorHAnsi" w:hAnsiTheme="minorHAnsi" w:cstheme="minorHAnsi"/>
          <w:sz w:val="22"/>
          <w:szCs w:val="22"/>
          <w:lang w:bidi="he-IL"/>
        </w:rPr>
        <w:t>M</w:t>
      </w:r>
      <w:r w:rsidRPr="00680C42">
        <w:rPr>
          <w:rFonts w:asciiTheme="minorHAnsi" w:hAnsiTheme="minorHAnsi" w:cstheme="minorHAnsi"/>
          <w:sz w:val="22"/>
          <w:szCs w:val="22"/>
          <w:lang w:bidi="he-IL"/>
        </w:rPr>
        <w:t>ateriałów, zmiany rodzaju, technologii, w tym roboty zamienne lub ilości/zakresu robót i związanych z nimi prac, jeżeli takie zmiany w szczególności</w:t>
      </w:r>
      <w:r w:rsidR="00B67246" w:rsidRPr="00680C42">
        <w:rPr>
          <w:rFonts w:asciiTheme="minorHAnsi" w:hAnsiTheme="minorHAnsi" w:cstheme="minorHAnsi"/>
          <w:sz w:val="22"/>
          <w:szCs w:val="22"/>
          <w:lang w:bidi="he-IL"/>
        </w:rPr>
        <w:t xml:space="preserve"> alternatywnie lub łącznie</w:t>
      </w:r>
      <w:r w:rsidRPr="00680C42">
        <w:rPr>
          <w:rFonts w:asciiTheme="minorHAnsi" w:hAnsiTheme="minorHAnsi" w:cstheme="minorHAnsi"/>
          <w:sz w:val="22"/>
          <w:szCs w:val="22"/>
          <w:lang w:bidi="he-IL"/>
        </w:rPr>
        <w:t>:</w:t>
      </w:r>
      <w:bookmarkEnd w:id="145"/>
    </w:p>
    <w:p w14:paraId="4791B7A7" w14:textId="77777777" w:rsidR="004800D6" w:rsidRPr="00680C42" w:rsidRDefault="00E4351F" w:rsidP="00663E6A">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są konieczne dla prawidłowej realizacji </w:t>
      </w:r>
      <w:r w:rsidR="004800D6" w:rsidRPr="00680C42">
        <w:rPr>
          <w:rFonts w:asciiTheme="minorHAnsi" w:hAnsiTheme="minorHAnsi" w:cstheme="minorHAnsi"/>
          <w:sz w:val="22"/>
          <w:szCs w:val="22"/>
          <w:lang w:bidi="he-IL"/>
        </w:rPr>
        <w:t>Kontraktu lub</w:t>
      </w:r>
      <w:r w:rsidRPr="00680C42">
        <w:rPr>
          <w:rFonts w:asciiTheme="minorHAnsi" w:hAnsiTheme="minorHAnsi" w:cstheme="minorHAnsi"/>
          <w:sz w:val="22"/>
          <w:szCs w:val="22"/>
          <w:lang w:bidi="he-IL"/>
        </w:rPr>
        <w:t xml:space="preserve"> użytkowania </w:t>
      </w:r>
      <w:r w:rsidR="00781AD7" w:rsidRPr="00680C42">
        <w:rPr>
          <w:rFonts w:asciiTheme="minorHAnsi" w:hAnsiTheme="minorHAnsi" w:cstheme="minorHAnsi"/>
          <w:sz w:val="22"/>
          <w:szCs w:val="22"/>
          <w:lang w:bidi="he-IL"/>
        </w:rPr>
        <w:t>P</w:t>
      </w:r>
      <w:r w:rsidRPr="00680C42">
        <w:rPr>
          <w:rFonts w:asciiTheme="minorHAnsi" w:hAnsiTheme="minorHAnsi" w:cstheme="minorHAnsi"/>
          <w:sz w:val="22"/>
          <w:szCs w:val="22"/>
          <w:lang w:bidi="he-IL"/>
        </w:rPr>
        <w:t xml:space="preserve">rzedmiotu </w:t>
      </w:r>
      <w:r w:rsidR="004800D6" w:rsidRPr="00680C42">
        <w:rPr>
          <w:rFonts w:asciiTheme="minorHAnsi" w:hAnsiTheme="minorHAnsi" w:cstheme="minorHAnsi"/>
          <w:sz w:val="22"/>
          <w:szCs w:val="22"/>
          <w:lang w:bidi="he-IL"/>
        </w:rPr>
        <w:t xml:space="preserve">Kontraktu </w:t>
      </w:r>
      <w:r w:rsidRPr="00680C42">
        <w:rPr>
          <w:rFonts w:asciiTheme="minorHAnsi" w:hAnsiTheme="minorHAnsi" w:cstheme="minorHAnsi"/>
          <w:sz w:val="22"/>
          <w:szCs w:val="22"/>
          <w:lang w:bidi="he-IL"/>
        </w:rPr>
        <w:t>zgodnie z jego przeznaczeniem</w:t>
      </w:r>
      <w:r w:rsidR="004800D6" w:rsidRPr="00680C42">
        <w:rPr>
          <w:rFonts w:asciiTheme="minorHAnsi" w:hAnsiTheme="minorHAnsi" w:cstheme="minorHAnsi"/>
          <w:sz w:val="22"/>
          <w:szCs w:val="22"/>
          <w:lang w:bidi="he-IL"/>
        </w:rPr>
        <w:t>;</w:t>
      </w:r>
    </w:p>
    <w:p w14:paraId="3C3F5CEE" w14:textId="77777777" w:rsidR="00E4351F" w:rsidRPr="00680C42" w:rsidRDefault="00E4351F" w:rsidP="00663E6A">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obniżą koszty eksploatacji </w:t>
      </w:r>
      <w:r w:rsidR="004800D6" w:rsidRPr="00680C42">
        <w:rPr>
          <w:rFonts w:asciiTheme="minorHAnsi" w:hAnsiTheme="minorHAnsi" w:cstheme="minorHAnsi"/>
          <w:sz w:val="22"/>
          <w:szCs w:val="22"/>
          <w:lang w:bidi="he-IL"/>
        </w:rPr>
        <w:t xml:space="preserve">obiektu </w:t>
      </w:r>
      <w:r w:rsidRPr="00680C42">
        <w:rPr>
          <w:rFonts w:asciiTheme="minorHAnsi" w:hAnsiTheme="minorHAnsi" w:cstheme="minorHAnsi"/>
          <w:sz w:val="22"/>
          <w:szCs w:val="22"/>
          <w:lang w:bidi="he-IL"/>
        </w:rPr>
        <w:t>(przy zachowaniu</w:t>
      </w:r>
      <w:r w:rsidR="004800D6"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niezmiennych parametrów jakościowych i funkcjonalnych) lub doprowadzą do</w:t>
      </w:r>
      <w:r w:rsidR="004800D6"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zmniejszenia negatywnych skutków odziaływania na środowisko naturalne lub</w:t>
      </w:r>
      <w:r w:rsidR="004800D6"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podniesienia poziomu bezpieczeństwa obiektów,</w:t>
      </w:r>
    </w:p>
    <w:p w14:paraId="65DCF970" w14:textId="77777777" w:rsidR="004800D6" w:rsidRPr="00680C42" w:rsidRDefault="00E4351F" w:rsidP="00CF16F6">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zapewnią korzystniejsze parametry techniczne lub podniosą standard jakości</w:t>
      </w:r>
      <w:r w:rsidR="00781AD7" w:rsidRPr="00680C42">
        <w:rPr>
          <w:rFonts w:asciiTheme="minorHAnsi" w:hAnsiTheme="minorHAnsi" w:cstheme="minorHAnsi"/>
          <w:sz w:val="22"/>
          <w:szCs w:val="22"/>
          <w:lang w:bidi="he-IL"/>
        </w:rPr>
        <w:t xml:space="preserve"> Przedmiotu Kontraktu</w:t>
      </w:r>
      <w:r w:rsidR="004800D6" w:rsidRPr="00680C42">
        <w:rPr>
          <w:rFonts w:asciiTheme="minorHAnsi" w:hAnsiTheme="minorHAnsi" w:cstheme="minorHAnsi"/>
          <w:sz w:val="22"/>
          <w:szCs w:val="22"/>
          <w:lang w:bidi="he-IL"/>
        </w:rPr>
        <w:t>,</w:t>
      </w:r>
    </w:p>
    <w:p w14:paraId="695A3BDD" w14:textId="77777777" w:rsidR="00E4351F" w:rsidRPr="00680C42" w:rsidRDefault="00E4351F" w:rsidP="00CF16F6">
      <w:pPr>
        <w:pStyle w:val="Styl"/>
        <w:numPr>
          <w:ilvl w:val="3"/>
          <w:numId w:val="9"/>
        </w:numPr>
        <w:suppressAutoHyphens/>
        <w:spacing w:before="120"/>
        <w:ind w:left="1985"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przyniosą inne, wymierne korzyści dla Zamawiającego bez konieczności podwyższenia</w:t>
      </w:r>
      <w:r w:rsidR="004800D6" w:rsidRPr="00680C42">
        <w:rPr>
          <w:rFonts w:asciiTheme="minorHAnsi" w:hAnsiTheme="minorHAnsi" w:cstheme="minorHAnsi"/>
          <w:sz w:val="22"/>
          <w:szCs w:val="22"/>
          <w:lang w:bidi="he-IL"/>
        </w:rPr>
        <w:t xml:space="preserve"> </w:t>
      </w:r>
      <w:r w:rsidR="00E51C08"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ynagrodzenia Wykonawcy</w:t>
      </w:r>
      <w:r w:rsidR="00B67246" w:rsidRPr="00680C42">
        <w:rPr>
          <w:rFonts w:asciiTheme="minorHAnsi" w:hAnsiTheme="minorHAnsi" w:cstheme="minorHAnsi"/>
          <w:sz w:val="22"/>
          <w:szCs w:val="22"/>
          <w:lang w:bidi="he-IL"/>
        </w:rPr>
        <w:t>;</w:t>
      </w:r>
    </w:p>
    <w:p w14:paraId="45B788FE" w14:textId="77777777" w:rsidR="00B67246" w:rsidRPr="00680C42" w:rsidRDefault="00B67246" w:rsidP="002E595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wystąpienia lub ujawnienia </w:t>
      </w:r>
      <w:r w:rsidR="00A23183" w:rsidRPr="00680C42">
        <w:rPr>
          <w:rFonts w:asciiTheme="minorHAnsi" w:hAnsiTheme="minorHAnsi" w:cstheme="minorHAnsi"/>
          <w:sz w:val="22"/>
          <w:szCs w:val="22"/>
          <w:lang w:bidi="he-IL"/>
        </w:rPr>
        <w:t>nie</w:t>
      </w:r>
      <w:r w:rsidRPr="00680C42">
        <w:rPr>
          <w:rFonts w:asciiTheme="minorHAnsi" w:hAnsiTheme="minorHAnsi" w:cstheme="minorHAnsi"/>
          <w:sz w:val="22"/>
          <w:szCs w:val="22"/>
          <w:lang w:bidi="he-IL"/>
        </w:rPr>
        <w:t xml:space="preserve">możliwych do przewidzenia przez Wykonawcę </w:t>
      </w:r>
      <w:r w:rsidR="00A23183" w:rsidRPr="00680C42">
        <w:rPr>
          <w:rFonts w:asciiTheme="minorHAnsi" w:hAnsiTheme="minorHAnsi" w:cstheme="minorHAnsi"/>
          <w:sz w:val="22"/>
          <w:szCs w:val="22"/>
          <w:lang w:bidi="he-IL"/>
        </w:rPr>
        <w:t xml:space="preserve">lub określonych w Dokumentach Zamawiającego </w:t>
      </w:r>
      <w:r w:rsidRPr="00680C42">
        <w:rPr>
          <w:rFonts w:asciiTheme="minorHAnsi" w:hAnsiTheme="minorHAnsi" w:cstheme="minorHAnsi"/>
          <w:sz w:val="22"/>
          <w:szCs w:val="22"/>
          <w:lang w:bidi="he-IL"/>
        </w:rPr>
        <w:t>warunków geologicznych lub geotechnicznych</w:t>
      </w:r>
      <w:r w:rsidR="00E51C08"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lub hydrologicznych (np. kurzawki, osuwiska, wody gruntowe itp.)</w:t>
      </w:r>
      <w:r w:rsidR="00E51C08"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lub rozpoznania terenu w zakresie znalezisk archeologicznych</w:t>
      </w:r>
      <w:r w:rsidR="00E51C08"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lub wystąpienia niewybuch</w:t>
      </w:r>
      <w:r w:rsidR="00343767" w:rsidRPr="00680C42">
        <w:rPr>
          <w:rFonts w:asciiTheme="minorHAnsi" w:hAnsiTheme="minorHAnsi" w:cstheme="minorHAnsi"/>
          <w:sz w:val="22"/>
          <w:szCs w:val="22"/>
          <w:lang w:bidi="he-IL"/>
        </w:rPr>
        <w:t>ów</w:t>
      </w:r>
      <w:r w:rsidRPr="00680C42">
        <w:rPr>
          <w:rFonts w:asciiTheme="minorHAnsi" w:hAnsiTheme="minorHAnsi" w:cstheme="minorHAnsi"/>
          <w:sz w:val="22"/>
          <w:szCs w:val="22"/>
          <w:lang w:bidi="he-IL"/>
        </w:rPr>
        <w:t xml:space="preserve"> lub niewypał</w:t>
      </w:r>
      <w:r w:rsidR="00343767" w:rsidRPr="00680C42">
        <w:rPr>
          <w:rFonts w:asciiTheme="minorHAnsi" w:hAnsiTheme="minorHAnsi" w:cstheme="minorHAnsi"/>
          <w:sz w:val="22"/>
          <w:szCs w:val="22"/>
          <w:lang w:bidi="he-IL"/>
        </w:rPr>
        <w:t>ów</w:t>
      </w:r>
      <w:r w:rsidRPr="00680C42">
        <w:rPr>
          <w:rFonts w:asciiTheme="minorHAnsi" w:hAnsiTheme="minorHAnsi" w:cstheme="minorHAnsi"/>
          <w:sz w:val="22"/>
          <w:szCs w:val="22"/>
          <w:lang w:bidi="he-IL"/>
        </w:rPr>
        <w:t xml:space="preserve"> – dopuszcza się wydłużenie terminu wykonania Przedmiotu Kontraktu o liczbę dni, w których z powodu tych okoliczności brak było możliwości wykonywania Kontraktu w sposób, który pozwoliłby na terminowe wykonanie Przedmiotu Kontraktu (w tym również brak było możliwości - z uwagi na technologię wykonywania Robót, normy lub inne przepisy - zmiany kolejności </w:t>
      </w:r>
      <w:r w:rsidRPr="00680C42">
        <w:rPr>
          <w:rFonts w:asciiTheme="minorHAnsi" w:hAnsiTheme="minorHAnsi" w:cstheme="minorHAnsi"/>
          <w:sz w:val="22"/>
          <w:szCs w:val="22"/>
          <w:lang w:bidi="he-IL"/>
        </w:rPr>
        <w:lastRenderedPageBreak/>
        <w:t>wykonywania Robót w sposób, który pozwolił</w:t>
      </w:r>
      <w:r w:rsidR="00E51C08" w:rsidRPr="00680C42">
        <w:rPr>
          <w:rFonts w:asciiTheme="minorHAnsi" w:hAnsiTheme="minorHAnsi" w:cstheme="minorHAnsi"/>
          <w:sz w:val="22"/>
          <w:szCs w:val="22"/>
          <w:lang w:bidi="he-IL"/>
        </w:rPr>
        <w:t>b</w:t>
      </w:r>
      <w:r w:rsidRPr="00680C42">
        <w:rPr>
          <w:rFonts w:asciiTheme="minorHAnsi" w:hAnsiTheme="minorHAnsi" w:cstheme="minorHAnsi"/>
          <w:sz w:val="22"/>
          <w:szCs w:val="22"/>
          <w:lang w:bidi="he-IL"/>
        </w:rPr>
        <w:t>y na terminowe wykonanie Przedmiotu Kontraktu)</w:t>
      </w:r>
      <w:r w:rsidR="00775CB1" w:rsidRPr="00680C42">
        <w:rPr>
          <w:rFonts w:asciiTheme="minorHAnsi" w:hAnsiTheme="minorHAnsi" w:cstheme="minorHAnsi"/>
          <w:sz w:val="22"/>
          <w:szCs w:val="22"/>
          <w:lang w:bidi="he-IL"/>
        </w:rPr>
        <w:t xml:space="preserve"> </w:t>
      </w:r>
      <w:r w:rsidR="003A1D64" w:rsidRPr="00680C42">
        <w:rPr>
          <w:rFonts w:asciiTheme="minorHAnsi" w:hAnsiTheme="minorHAnsi" w:cstheme="minorHAnsi"/>
          <w:sz w:val="22"/>
          <w:szCs w:val="22"/>
          <w:lang w:bidi="he-IL"/>
        </w:rPr>
        <w:t xml:space="preserve">lub proporcjonalnie do zakresu utrudnień i opóźnień spowodowanych tymi okolicznościami </w:t>
      </w:r>
      <w:r w:rsidR="00775CB1" w:rsidRPr="00680C42">
        <w:rPr>
          <w:rFonts w:asciiTheme="minorHAnsi" w:hAnsiTheme="minorHAnsi" w:cstheme="minorHAnsi"/>
          <w:sz w:val="22"/>
          <w:szCs w:val="22"/>
          <w:lang w:bidi="he-IL"/>
        </w:rPr>
        <w:t xml:space="preserve">oraz zmianę innych postanowień Kontraktu, w szczególności </w:t>
      </w:r>
      <w:r w:rsidR="00E51C08" w:rsidRPr="00680C42">
        <w:rPr>
          <w:rFonts w:asciiTheme="minorHAnsi" w:hAnsiTheme="minorHAnsi" w:cstheme="minorHAnsi"/>
          <w:sz w:val="22"/>
          <w:szCs w:val="22"/>
          <w:lang w:bidi="he-IL"/>
        </w:rPr>
        <w:t>W</w:t>
      </w:r>
      <w:r w:rsidR="00775CB1" w:rsidRPr="00680C42">
        <w:rPr>
          <w:rFonts w:asciiTheme="minorHAnsi" w:hAnsiTheme="minorHAnsi" w:cstheme="minorHAnsi"/>
          <w:sz w:val="22"/>
          <w:szCs w:val="22"/>
          <w:lang w:bidi="he-IL"/>
        </w:rPr>
        <w:t>ynagrodzenia lub sposobu wykonywania Kontraktu</w:t>
      </w:r>
      <w:r w:rsidRPr="00680C42">
        <w:rPr>
          <w:rFonts w:asciiTheme="minorHAnsi" w:hAnsiTheme="minorHAnsi" w:cstheme="minorHAnsi"/>
          <w:sz w:val="22"/>
          <w:szCs w:val="22"/>
          <w:lang w:bidi="he-IL"/>
        </w:rPr>
        <w:t>;</w:t>
      </w:r>
    </w:p>
    <w:p w14:paraId="2D0F4DD8" w14:textId="77777777" w:rsidR="00B67246" w:rsidRPr="00680C42" w:rsidRDefault="00A23183"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wystąpienia lub ujawnienia niemożliwych do przewidzenia przez Wykonawcę lub określonych w Dokumentach Zamawiającego warunków </w:t>
      </w:r>
      <w:r w:rsidR="00B67246" w:rsidRPr="00680C42">
        <w:rPr>
          <w:rFonts w:asciiTheme="minorHAnsi" w:hAnsiTheme="minorHAnsi" w:cstheme="minorHAnsi"/>
          <w:sz w:val="22"/>
          <w:szCs w:val="22"/>
          <w:lang w:bidi="he-IL"/>
        </w:rPr>
        <w:t>Terenu Budowy, w szczególności dotycząc</w:t>
      </w:r>
      <w:r w:rsidRPr="00680C42">
        <w:rPr>
          <w:rFonts w:asciiTheme="minorHAnsi" w:hAnsiTheme="minorHAnsi" w:cstheme="minorHAnsi"/>
          <w:sz w:val="22"/>
          <w:szCs w:val="22"/>
          <w:lang w:bidi="he-IL"/>
        </w:rPr>
        <w:t>ych</w:t>
      </w:r>
      <w:r w:rsidR="00B67246" w:rsidRPr="00680C42">
        <w:rPr>
          <w:rFonts w:asciiTheme="minorHAnsi" w:hAnsiTheme="minorHAnsi" w:cstheme="minorHAnsi"/>
          <w:sz w:val="22"/>
          <w:szCs w:val="22"/>
          <w:lang w:bidi="he-IL"/>
        </w:rPr>
        <w:t xml:space="preserve"> niezinwentaryzowanych lub błędnie zinwentaryzowanych sieci, instalacji lub innych obiektów budowlanych</w:t>
      </w:r>
      <w:r w:rsidR="00775CB1" w:rsidRPr="00680C42">
        <w:rPr>
          <w:rFonts w:asciiTheme="minorHAnsi" w:hAnsiTheme="minorHAnsi" w:cstheme="minorHAnsi"/>
          <w:sz w:val="22"/>
          <w:szCs w:val="22"/>
          <w:lang w:bidi="he-IL"/>
        </w:rPr>
        <w:t>, znalezisk, niewybuchów lub niewypałów</w:t>
      </w:r>
      <w:r w:rsidR="00B67246" w:rsidRPr="00680C42">
        <w:rPr>
          <w:rFonts w:asciiTheme="minorHAnsi" w:hAnsiTheme="minorHAnsi" w:cstheme="minorHAnsi"/>
          <w:sz w:val="22"/>
          <w:szCs w:val="22"/>
          <w:lang w:bidi="he-IL"/>
        </w:rPr>
        <w:t xml:space="preserve"> – dopuszcza się wydłużenie terminu wykonania Przedmiotu Kontraktu o liczbę dni, w których z powodu tych okoliczności brak było możliwości wykonywania Kontraktu w sposób, który pozwoliłby na terminowe wykonanie Przedmiotu Kontraktu (w tym również brak było możliwości - z uwagi na technologię wykonywania Robót, normy lub inne przepisy - zmiany kolejności wykonywania Robót w sposób, który pozwolił</w:t>
      </w:r>
      <w:r w:rsidR="007C5F67" w:rsidRPr="00680C42">
        <w:rPr>
          <w:rFonts w:asciiTheme="minorHAnsi" w:hAnsiTheme="minorHAnsi" w:cstheme="minorHAnsi"/>
          <w:sz w:val="22"/>
          <w:szCs w:val="22"/>
          <w:lang w:bidi="he-IL"/>
        </w:rPr>
        <w:t>b</w:t>
      </w:r>
      <w:r w:rsidR="00B67246" w:rsidRPr="00680C42">
        <w:rPr>
          <w:rFonts w:asciiTheme="minorHAnsi" w:hAnsiTheme="minorHAnsi" w:cstheme="minorHAnsi"/>
          <w:sz w:val="22"/>
          <w:szCs w:val="22"/>
          <w:lang w:bidi="he-IL"/>
        </w:rPr>
        <w:t>y na terminowe wykonanie Przedmiotu Kontraktu)</w:t>
      </w:r>
      <w:r w:rsidR="00775CB1" w:rsidRPr="00680C42">
        <w:rPr>
          <w:rFonts w:asciiTheme="minorHAnsi" w:hAnsiTheme="minorHAnsi" w:cstheme="minorHAnsi"/>
          <w:sz w:val="22"/>
          <w:szCs w:val="22"/>
          <w:lang w:bidi="he-IL"/>
        </w:rPr>
        <w:t xml:space="preserve"> </w:t>
      </w:r>
      <w:r w:rsidR="003A1D64" w:rsidRPr="00680C42">
        <w:rPr>
          <w:rFonts w:asciiTheme="minorHAnsi" w:hAnsiTheme="minorHAnsi" w:cstheme="minorHAnsi"/>
          <w:sz w:val="22"/>
          <w:szCs w:val="22"/>
          <w:lang w:bidi="he-IL"/>
        </w:rPr>
        <w:t xml:space="preserve">lub proporcjonalnie do zakresu utrudnień i opóźnień spowodowanych tymi okolicznościami </w:t>
      </w:r>
      <w:r w:rsidR="00775CB1" w:rsidRPr="00680C42">
        <w:rPr>
          <w:rFonts w:asciiTheme="minorHAnsi" w:hAnsiTheme="minorHAnsi" w:cstheme="minorHAnsi"/>
          <w:sz w:val="22"/>
          <w:szCs w:val="22"/>
          <w:lang w:bidi="he-IL"/>
        </w:rPr>
        <w:t>oraz zmianę innych postanowień Kontraktu, w szczególności wynagrodzenia lub sposobu wykonywania Kontraktu</w:t>
      </w:r>
      <w:r w:rsidRPr="00680C42">
        <w:rPr>
          <w:rFonts w:asciiTheme="minorHAnsi" w:hAnsiTheme="minorHAnsi" w:cstheme="minorHAnsi"/>
          <w:sz w:val="22"/>
          <w:szCs w:val="22"/>
          <w:lang w:bidi="he-IL"/>
        </w:rPr>
        <w:t>;</w:t>
      </w:r>
    </w:p>
    <w:p w14:paraId="3F2A1B94" w14:textId="77777777" w:rsidR="00B67246" w:rsidRPr="00680C42" w:rsidRDefault="00A23183"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braku </w:t>
      </w:r>
      <w:r w:rsidR="00B67246" w:rsidRPr="00680C42">
        <w:rPr>
          <w:rFonts w:asciiTheme="minorHAnsi" w:hAnsiTheme="minorHAnsi" w:cstheme="minorHAnsi"/>
          <w:sz w:val="22"/>
          <w:szCs w:val="22"/>
          <w:lang w:bidi="he-IL"/>
        </w:rPr>
        <w:t>możliwości wykonywania Robót z powodu niedopuszczenia do ich wykonywania przez uprawniony organ administracji publicznej lub nakazania ich wstrzymania przez uprawniony organ, z przyczyn niezależnych od Wykonawcy – dopuszcza się wydłużenie terminu wykonania Przedmiotu Kontraktu o liczbę dni, w których z powodu tych okoliczności brak było możliwości wykonywania Kontraktu w sposób, który pozwoliłby na terminowe wykonanie Przedmiotu Kontraktu (w tym również brak było możliwości - z uwagi na technologię wykonywania Robót, normy lub inne przepisy - zmiany kolejności wykonywania Robót w sposób, który pozwolił</w:t>
      </w:r>
      <w:r w:rsidR="007C5F67" w:rsidRPr="00680C42">
        <w:rPr>
          <w:rFonts w:asciiTheme="minorHAnsi" w:hAnsiTheme="minorHAnsi" w:cstheme="minorHAnsi"/>
          <w:sz w:val="22"/>
          <w:szCs w:val="22"/>
          <w:lang w:bidi="he-IL"/>
        </w:rPr>
        <w:t>b</w:t>
      </w:r>
      <w:r w:rsidR="00B67246" w:rsidRPr="00680C42">
        <w:rPr>
          <w:rFonts w:asciiTheme="minorHAnsi" w:hAnsiTheme="minorHAnsi" w:cstheme="minorHAnsi"/>
          <w:sz w:val="22"/>
          <w:szCs w:val="22"/>
          <w:lang w:bidi="he-IL"/>
        </w:rPr>
        <w:t>y na terminowe wykonanie Przedmiotu Kontraktu)</w:t>
      </w:r>
      <w:r w:rsidR="00775CB1" w:rsidRPr="00680C42">
        <w:rPr>
          <w:rFonts w:asciiTheme="minorHAnsi" w:hAnsiTheme="minorHAnsi" w:cstheme="minorHAnsi"/>
          <w:sz w:val="22"/>
          <w:szCs w:val="22"/>
          <w:lang w:bidi="he-IL"/>
        </w:rPr>
        <w:t xml:space="preserve"> oraz zmianę innych postanowień Kontraktu, w szczególności </w:t>
      </w:r>
      <w:r w:rsidR="00825B19" w:rsidRPr="00680C42">
        <w:rPr>
          <w:rFonts w:asciiTheme="minorHAnsi" w:hAnsiTheme="minorHAnsi" w:cstheme="minorHAnsi"/>
          <w:sz w:val="22"/>
          <w:szCs w:val="22"/>
          <w:lang w:bidi="he-IL"/>
        </w:rPr>
        <w:t>W</w:t>
      </w:r>
      <w:r w:rsidR="00775CB1" w:rsidRPr="00680C42">
        <w:rPr>
          <w:rFonts w:asciiTheme="minorHAnsi" w:hAnsiTheme="minorHAnsi" w:cstheme="minorHAnsi"/>
          <w:sz w:val="22"/>
          <w:szCs w:val="22"/>
          <w:lang w:bidi="he-IL"/>
        </w:rPr>
        <w:t>ynagrodzenia lub sposobu wykonywania Kontraktu</w:t>
      </w:r>
      <w:r w:rsidRPr="00680C42">
        <w:rPr>
          <w:rFonts w:asciiTheme="minorHAnsi" w:hAnsiTheme="minorHAnsi" w:cstheme="minorHAnsi"/>
          <w:sz w:val="22"/>
          <w:szCs w:val="22"/>
          <w:lang w:bidi="he-IL"/>
        </w:rPr>
        <w:t>;</w:t>
      </w:r>
    </w:p>
    <w:p w14:paraId="4D70DAE0" w14:textId="1235A3AA" w:rsidR="00B67246" w:rsidRPr="00680C42" w:rsidRDefault="00A23183"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odmowy </w:t>
      </w:r>
      <w:r w:rsidR="00B67246" w:rsidRPr="00680C42">
        <w:rPr>
          <w:rFonts w:asciiTheme="minorHAnsi" w:hAnsiTheme="minorHAnsi" w:cstheme="minorHAnsi"/>
          <w:sz w:val="22"/>
          <w:szCs w:val="22"/>
          <w:lang w:bidi="he-IL"/>
        </w:rPr>
        <w:t xml:space="preserve">wydania przez właściwe organy administracji publicznej oraz inne podmioty decyzji, zezwoleń, uzgodnień, warunków itp. z przyczyn nieleżących po stronie Wykonawcy </w:t>
      </w:r>
      <w:r w:rsidRPr="00680C42">
        <w:rPr>
          <w:rFonts w:asciiTheme="minorHAnsi" w:hAnsiTheme="minorHAnsi" w:cstheme="minorHAnsi"/>
          <w:sz w:val="22"/>
          <w:szCs w:val="22"/>
          <w:lang w:bidi="he-IL"/>
        </w:rPr>
        <w:t>–</w:t>
      </w:r>
      <w:r w:rsidR="00B67246" w:rsidRPr="00680C42">
        <w:rPr>
          <w:rFonts w:asciiTheme="minorHAnsi" w:hAnsiTheme="minorHAnsi" w:cstheme="minorHAnsi"/>
          <w:sz w:val="22"/>
          <w:szCs w:val="22"/>
          <w:lang w:bidi="he-IL"/>
        </w:rPr>
        <w:t xml:space="preserve"> dopuszcza się wydłużenie terminu wykonania Przedmiotu Kontraktu o liczbę dni, w których z powodu tych okoliczności brak było możliwości wykonywania Kontraktu w sposób, który pozwoliłby na terminowe wykonanie Przedmiotu Kontraktu (w tym również brak było możliwości - z uwagi na technologię wykonywania Robót, normy lub inne przepisy - zmiany kolejności wykonywania Robót w sposób, który pozwolił</w:t>
      </w:r>
      <w:r w:rsidR="00825B19" w:rsidRPr="00680C42">
        <w:rPr>
          <w:rFonts w:asciiTheme="minorHAnsi" w:hAnsiTheme="minorHAnsi" w:cstheme="minorHAnsi"/>
          <w:sz w:val="22"/>
          <w:szCs w:val="22"/>
          <w:lang w:bidi="he-IL"/>
        </w:rPr>
        <w:t>b</w:t>
      </w:r>
      <w:r w:rsidR="00B67246" w:rsidRPr="00680C42">
        <w:rPr>
          <w:rFonts w:asciiTheme="minorHAnsi" w:hAnsiTheme="minorHAnsi" w:cstheme="minorHAnsi"/>
          <w:sz w:val="22"/>
          <w:szCs w:val="22"/>
          <w:lang w:bidi="he-IL"/>
        </w:rPr>
        <w:t>y na terminowe wykonanie Przedmiotu Kontraktu)</w:t>
      </w:r>
      <w:r w:rsidR="005360E8" w:rsidRPr="00680C42">
        <w:rPr>
          <w:rFonts w:asciiTheme="minorHAnsi" w:hAnsiTheme="minorHAnsi" w:cstheme="minorHAnsi"/>
          <w:sz w:val="22"/>
          <w:szCs w:val="22"/>
          <w:lang w:bidi="he-IL"/>
        </w:rPr>
        <w:t xml:space="preserve">, </w:t>
      </w:r>
      <w:r w:rsidR="00775CB1" w:rsidRPr="00680C42">
        <w:rPr>
          <w:rFonts w:asciiTheme="minorHAnsi" w:hAnsiTheme="minorHAnsi" w:cstheme="minorHAnsi"/>
          <w:sz w:val="22"/>
          <w:szCs w:val="22"/>
          <w:lang w:bidi="he-IL"/>
        </w:rPr>
        <w:t xml:space="preserve">oraz zmianę innych postanowień Kontraktu, w szczególności </w:t>
      </w:r>
      <w:r w:rsidR="00825B19" w:rsidRPr="00680C42">
        <w:rPr>
          <w:rFonts w:asciiTheme="minorHAnsi" w:hAnsiTheme="minorHAnsi" w:cstheme="minorHAnsi"/>
          <w:sz w:val="22"/>
          <w:szCs w:val="22"/>
          <w:lang w:bidi="he-IL"/>
        </w:rPr>
        <w:t>W</w:t>
      </w:r>
      <w:r w:rsidR="00775CB1" w:rsidRPr="00680C42">
        <w:rPr>
          <w:rFonts w:asciiTheme="minorHAnsi" w:hAnsiTheme="minorHAnsi" w:cstheme="minorHAnsi"/>
          <w:sz w:val="22"/>
          <w:szCs w:val="22"/>
          <w:lang w:bidi="he-IL"/>
        </w:rPr>
        <w:t xml:space="preserve">ynagrodzenia lub sposobu wykonywania Kontraktu; </w:t>
      </w:r>
      <w:r w:rsidR="005360E8" w:rsidRPr="00680C42">
        <w:rPr>
          <w:rFonts w:asciiTheme="minorHAnsi" w:hAnsiTheme="minorHAnsi" w:cstheme="minorHAnsi"/>
          <w:sz w:val="22"/>
          <w:szCs w:val="22"/>
          <w:lang w:bidi="he-IL"/>
        </w:rPr>
        <w:t xml:space="preserve">przy czym </w:t>
      </w:r>
      <w:r w:rsidR="005012F0" w:rsidRPr="00680C42">
        <w:rPr>
          <w:rFonts w:asciiTheme="minorHAnsi" w:hAnsiTheme="minorHAnsi" w:cstheme="minorHAnsi"/>
          <w:sz w:val="22"/>
          <w:szCs w:val="22"/>
          <w:lang w:bidi="he-IL"/>
        </w:rPr>
        <w:t xml:space="preserve">jeżeli </w:t>
      </w:r>
      <w:r w:rsidR="005360E8" w:rsidRPr="00680C42">
        <w:rPr>
          <w:rFonts w:asciiTheme="minorHAnsi" w:hAnsiTheme="minorHAnsi" w:cstheme="minorHAnsi"/>
          <w:sz w:val="22"/>
          <w:szCs w:val="22"/>
          <w:lang w:bidi="he-IL"/>
        </w:rPr>
        <w:t xml:space="preserve"> brak możliwości uzyskania takich decyzji wynika z konieczności uzyskania Decyzji Środowiskowej, Zamawiający może skorzystać z uprawnienia do odstąpienia od Kontraktu zgodnie z pkt </w:t>
      </w:r>
      <w:r w:rsidR="005360E8" w:rsidRPr="00680C42">
        <w:rPr>
          <w:rFonts w:asciiTheme="minorHAnsi" w:hAnsiTheme="minorHAnsi" w:cstheme="minorHAnsi"/>
          <w:sz w:val="22"/>
          <w:szCs w:val="22"/>
          <w:lang w:bidi="he-IL"/>
        </w:rPr>
        <w:fldChar w:fldCharType="begin"/>
      </w:r>
      <w:r w:rsidR="005360E8" w:rsidRPr="00680C42">
        <w:rPr>
          <w:rFonts w:asciiTheme="minorHAnsi" w:hAnsiTheme="minorHAnsi" w:cstheme="minorHAnsi"/>
          <w:sz w:val="22"/>
          <w:szCs w:val="22"/>
          <w:lang w:bidi="he-IL"/>
        </w:rPr>
        <w:instrText xml:space="preserve"> REF _Ref117594041 \r \h </w:instrText>
      </w:r>
      <w:r w:rsidR="002442F7" w:rsidRPr="00680C42">
        <w:rPr>
          <w:rFonts w:asciiTheme="minorHAnsi" w:hAnsiTheme="minorHAnsi" w:cstheme="minorHAnsi"/>
          <w:sz w:val="22"/>
          <w:szCs w:val="22"/>
          <w:lang w:bidi="he-IL"/>
        </w:rPr>
        <w:instrText xml:space="preserve"> \* MERGEFORMAT </w:instrText>
      </w:r>
      <w:r w:rsidR="005360E8" w:rsidRPr="00680C42">
        <w:rPr>
          <w:rFonts w:asciiTheme="minorHAnsi" w:hAnsiTheme="minorHAnsi" w:cstheme="minorHAnsi"/>
          <w:sz w:val="22"/>
          <w:szCs w:val="22"/>
          <w:lang w:bidi="he-IL"/>
        </w:rPr>
      </w:r>
      <w:r w:rsidR="005360E8"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24.1.1</w:t>
      </w:r>
      <w:r w:rsidR="005360E8" w:rsidRPr="00680C42">
        <w:rPr>
          <w:rFonts w:asciiTheme="minorHAnsi" w:hAnsiTheme="minorHAnsi" w:cstheme="minorHAnsi"/>
          <w:sz w:val="22"/>
          <w:szCs w:val="22"/>
          <w:lang w:bidi="he-IL"/>
        </w:rPr>
        <w:fldChar w:fldCharType="end"/>
      </w:r>
      <w:r w:rsidR="00B67246" w:rsidRPr="00680C42">
        <w:rPr>
          <w:rFonts w:asciiTheme="minorHAnsi" w:hAnsiTheme="minorHAnsi" w:cstheme="minorHAnsi"/>
          <w:sz w:val="22"/>
          <w:szCs w:val="22"/>
          <w:lang w:bidi="he-IL"/>
        </w:rPr>
        <w:t>;</w:t>
      </w:r>
    </w:p>
    <w:p w14:paraId="7D89A29B" w14:textId="77777777" w:rsidR="00B67246" w:rsidRPr="00680C42" w:rsidRDefault="000E2B43"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wystąpienia </w:t>
      </w:r>
      <w:r w:rsidR="00B67246" w:rsidRPr="00680C42">
        <w:rPr>
          <w:rFonts w:asciiTheme="minorHAnsi" w:hAnsiTheme="minorHAnsi" w:cstheme="minorHAnsi"/>
          <w:sz w:val="22"/>
          <w:szCs w:val="22"/>
          <w:lang w:bidi="he-IL"/>
        </w:rPr>
        <w:t xml:space="preserve">opóźnienia w wydawaniu decyzji, zezwoleń, uzgodnień, warunków itp., do wydania których właściwe organy administracji publicznej lub inne podmioty są zobowiązane na mocy przepisów prawa, jeżeli opóźnienie </w:t>
      </w:r>
      <w:r w:rsidR="00B67246" w:rsidRPr="00680C42">
        <w:rPr>
          <w:rFonts w:asciiTheme="minorHAnsi" w:hAnsiTheme="minorHAnsi" w:cstheme="minorHAnsi"/>
          <w:sz w:val="22"/>
          <w:szCs w:val="22"/>
          <w:lang w:bidi="he-IL"/>
        </w:rPr>
        <w:lastRenderedPageBreak/>
        <w:t xml:space="preserve">przekroczy okres przewidziany w przepisach prawa, w którym ww. decyzje, zezwolenia, uzgodnienia, warunki itp. powinny zostać wydane oraz nie są następstwem okoliczności leżących po stronie Wykonawcy </w:t>
      </w:r>
      <w:r w:rsidRPr="00680C42">
        <w:rPr>
          <w:rFonts w:asciiTheme="minorHAnsi" w:hAnsiTheme="minorHAnsi" w:cstheme="minorHAnsi"/>
          <w:sz w:val="22"/>
          <w:szCs w:val="22"/>
          <w:lang w:bidi="he-IL"/>
        </w:rPr>
        <w:t>–</w:t>
      </w:r>
      <w:r w:rsidR="00B67246" w:rsidRPr="00680C42">
        <w:rPr>
          <w:rFonts w:asciiTheme="minorHAnsi" w:hAnsiTheme="minorHAnsi" w:cstheme="minorHAnsi"/>
          <w:sz w:val="22"/>
          <w:szCs w:val="22"/>
          <w:lang w:bidi="he-IL"/>
        </w:rPr>
        <w:t xml:space="preserve"> dopuszcza się wydłużenie terminu wykonania Przedmiotu Kontraktu o liczbę dni, w których z powodu tych okoliczności brak było możliwości wykonywania Kontraktu w sposób, który pozwoliłby na terminowe wykonanie Przedmiotu Kontraktu (w tym również brak było możliwości - z uwagi na technologię wykonywania Robót, normy lub inne przepisy - zmiany kolejności wykonywania Robót w sposób, który pozwolił</w:t>
      </w:r>
      <w:r w:rsidR="00825B19" w:rsidRPr="00680C42">
        <w:rPr>
          <w:rFonts w:asciiTheme="minorHAnsi" w:hAnsiTheme="minorHAnsi" w:cstheme="minorHAnsi"/>
          <w:sz w:val="22"/>
          <w:szCs w:val="22"/>
          <w:lang w:bidi="he-IL"/>
        </w:rPr>
        <w:t>b</w:t>
      </w:r>
      <w:r w:rsidR="00B67246" w:rsidRPr="00680C42">
        <w:rPr>
          <w:rFonts w:asciiTheme="minorHAnsi" w:hAnsiTheme="minorHAnsi" w:cstheme="minorHAnsi"/>
          <w:sz w:val="22"/>
          <w:szCs w:val="22"/>
          <w:lang w:bidi="he-IL"/>
        </w:rPr>
        <w:t>y na terminowe wykonanie Przedmiotu Kontraktu)</w:t>
      </w:r>
      <w:r w:rsidR="003A1D64" w:rsidRPr="00680C42">
        <w:rPr>
          <w:rFonts w:asciiTheme="minorHAnsi" w:hAnsiTheme="minorHAnsi" w:cstheme="minorHAnsi"/>
          <w:sz w:val="22"/>
          <w:szCs w:val="22"/>
          <w:lang w:bidi="he-IL"/>
        </w:rPr>
        <w:t xml:space="preserve"> lub proporcjonalnie do zakresu utrudnień i opóźnień spowodowanych tymi okolicznościami</w:t>
      </w:r>
      <w:r w:rsidR="00775CB1" w:rsidRPr="00680C42">
        <w:rPr>
          <w:rFonts w:asciiTheme="minorHAnsi" w:hAnsiTheme="minorHAnsi" w:cstheme="minorHAnsi"/>
          <w:sz w:val="22"/>
          <w:szCs w:val="22"/>
          <w:lang w:bidi="he-IL"/>
        </w:rPr>
        <w:t xml:space="preserve">, oraz zmianę innych postanowień Kontraktu, w szczególności </w:t>
      </w:r>
      <w:r w:rsidR="00825B19" w:rsidRPr="00680C42">
        <w:rPr>
          <w:rFonts w:asciiTheme="minorHAnsi" w:hAnsiTheme="minorHAnsi" w:cstheme="minorHAnsi"/>
          <w:sz w:val="22"/>
          <w:szCs w:val="22"/>
          <w:lang w:bidi="he-IL"/>
        </w:rPr>
        <w:t>W</w:t>
      </w:r>
      <w:r w:rsidR="00775CB1" w:rsidRPr="00680C42">
        <w:rPr>
          <w:rFonts w:asciiTheme="minorHAnsi" w:hAnsiTheme="minorHAnsi" w:cstheme="minorHAnsi"/>
          <w:sz w:val="22"/>
          <w:szCs w:val="22"/>
          <w:lang w:bidi="he-IL"/>
        </w:rPr>
        <w:t>ynagrodzenia lub sposobu wykonywania Kontraktu</w:t>
      </w:r>
      <w:r w:rsidRPr="00680C42">
        <w:rPr>
          <w:rFonts w:asciiTheme="minorHAnsi" w:hAnsiTheme="minorHAnsi" w:cstheme="minorHAnsi"/>
          <w:sz w:val="22"/>
          <w:szCs w:val="22"/>
          <w:lang w:bidi="he-IL"/>
        </w:rPr>
        <w:t>;</w:t>
      </w:r>
    </w:p>
    <w:p w14:paraId="24300F58" w14:textId="77777777" w:rsidR="00B67246" w:rsidRPr="00680C42" w:rsidRDefault="00B67246" w:rsidP="009302E0">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zmian będących następstwem zmiany wytycznych lub zaleceń instytucji, która przyznała środki na sfinansowanie Przedmiotu Kontraktu </w:t>
      </w:r>
      <w:r w:rsidR="00773E52"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dopuszcza się wydłużenie terminu wykonania Przedmiotu Kontraktu o liczbę dni, w których z powodu tych okoliczności brak było możliwości wykonywania Kontraktu w sposób, który pozwoliłby na terminowe wykonanie Przedmiotu Kontraktu (w tym również brak było możliwości - z uwagi na technologię wykonywania Robót, normy lub inne przepisy - zmiany kolejności wykonywania Robót w sposób, który pozwoliły na terminowe wykonanie Przedmiotu Kontraktu)</w:t>
      </w:r>
      <w:r w:rsidR="00775CB1" w:rsidRPr="00680C42">
        <w:rPr>
          <w:rFonts w:asciiTheme="minorHAnsi" w:hAnsiTheme="minorHAnsi" w:cstheme="minorHAnsi"/>
          <w:sz w:val="22"/>
          <w:szCs w:val="22"/>
          <w:lang w:bidi="he-IL"/>
        </w:rPr>
        <w:t xml:space="preserve"> oraz zmianę innych postanowień Kontraktu, w szczególności </w:t>
      </w:r>
      <w:r w:rsidR="00272FDE" w:rsidRPr="00680C42">
        <w:rPr>
          <w:rFonts w:asciiTheme="minorHAnsi" w:hAnsiTheme="minorHAnsi" w:cstheme="minorHAnsi"/>
          <w:sz w:val="22"/>
          <w:szCs w:val="22"/>
          <w:lang w:bidi="he-IL"/>
        </w:rPr>
        <w:t>W</w:t>
      </w:r>
      <w:r w:rsidR="00775CB1" w:rsidRPr="00680C42">
        <w:rPr>
          <w:rFonts w:asciiTheme="minorHAnsi" w:hAnsiTheme="minorHAnsi" w:cstheme="minorHAnsi"/>
          <w:sz w:val="22"/>
          <w:szCs w:val="22"/>
          <w:lang w:bidi="he-IL"/>
        </w:rPr>
        <w:t>ynagrodzenia lub sposobu wykonywania Kontraktu</w:t>
      </w:r>
      <w:r w:rsidR="000E2B43" w:rsidRPr="00680C42">
        <w:rPr>
          <w:rFonts w:asciiTheme="minorHAnsi" w:hAnsiTheme="minorHAnsi" w:cstheme="minorHAnsi"/>
          <w:sz w:val="22"/>
          <w:szCs w:val="22"/>
          <w:lang w:bidi="he-IL"/>
        </w:rPr>
        <w:t>;</w:t>
      </w:r>
    </w:p>
    <w:p w14:paraId="62C96055" w14:textId="77777777" w:rsidR="00775CB1" w:rsidRPr="00680C42" w:rsidRDefault="000E2B43" w:rsidP="00593888">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wystąpienia skutków siły wyższej</w:t>
      </w:r>
      <w:r w:rsidR="00B67246" w:rsidRPr="00680C42">
        <w:rPr>
          <w:rFonts w:asciiTheme="minorHAnsi" w:hAnsiTheme="minorHAnsi" w:cstheme="minorHAnsi"/>
          <w:sz w:val="22"/>
          <w:szCs w:val="22"/>
          <w:lang w:bidi="he-IL"/>
        </w:rPr>
        <w:t xml:space="preserve">, które uniemożliwiły wykonanie Kontraktu w ustalonym terminie </w:t>
      </w:r>
      <w:r w:rsidRPr="00680C42">
        <w:rPr>
          <w:rFonts w:asciiTheme="minorHAnsi" w:hAnsiTheme="minorHAnsi" w:cstheme="minorHAnsi"/>
          <w:sz w:val="22"/>
          <w:szCs w:val="22"/>
          <w:lang w:bidi="he-IL"/>
        </w:rPr>
        <w:t>–</w:t>
      </w:r>
      <w:r w:rsidR="00B67246" w:rsidRPr="00680C42">
        <w:rPr>
          <w:rFonts w:asciiTheme="minorHAnsi" w:hAnsiTheme="minorHAnsi" w:cstheme="minorHAnsi"/>
          <w:sz w:val="22"/>
          <w:szCs w:val="22"/>
          <w:lang w:bidi="he-IL"/>
        </w:rPr>
        <w:t xml:space="preserve"> dopuszcza się wydłużenie terminu wykonania Przedmiotu Kontraktu o liczbę dni, w których z powodu wystąpienia </w:t>
      </w:r>
      <w:r w:rsidRPr="00680C42">
        <w:rPr>
          <w:rFonts w:asciiTheme="minorHAnsi" w:hAnsiTheme="minorHAnsi" w:cstheme="minorHAnsi"/>
          <w:sz w:val="22"/>
          <w:szCs w:val="22"/>
          <w:lang w:bidi="he-IL"/>
        </w:rPr>
        <w:t xml:space="preserve">skutków siły wyższej </w:t>
      </w:r>
      <w:r w:rsidR="00B67246" w:rsidRPr="00680C42">
        <w:rPr>
          <w:rFonts w:asciiTheme="minorHAnsi" w:hAnsiTheme="minorHAnsi" w:cstheme="minorHAnsi"/>
          <w:sz w:val="22"/>
          <w:szCs w:val="22"/>
          <w:lang w:bidi="he-IL"/>
        </w:rPr>
        <w:t>brak było możliwości wykonywania Kontraktu w sposób, który pozwoliłby na terminowe wykonanie Przedmiotu Kontraktu (w tym również brak było możliwości - z uwagi na technologię wykonywania Robót, normy lub inne przepisy - zmiany kolejności wykonywania Robót w sposób, który pozwolił</w:t>
      </w:r>
      <w:r w:rsidR="00A063E9" w:rsidRPr="00680C42">
        <w:rPr>
          <w:rFonts w:asciiTheme="minorHAnsi" w:hAnsiTheme="minorHAnsi" w:cstheme="minorHAnsi"/>
          <w:sz w:val="22"/>
          <w:szCs w:val="22"/>
          <w:lang w:bidi="he-IL"/>
        </w:rPr>
        <w:t>b</w:t>
      </w:r>
      <w:r w:rsidR="00B67246" w:rsidRPr="00680C42">
        <w:rPr>
          <w:rFonts w:asciiTheme="minorHAnsi" w:hAnsiTheme="minorHAnsi" w:cstheme="minorHAnsi"/>
          <w:sz w:val="22"/>
          <w:szCs w:val="22"/>
          <w:lang w:bidi="he-IL"/>
        </w:rPr>
        <w:t>y na terminowe wykonanie Przedmiotu Kontraktu)</w:t>
      </w:r>
      <w:r w:rsidR="00775CB1" w:rsidRPr="00680C42">
        <w:rPr>
          <w:rFonts w:asciiTheme="minorHAnsi" w:hAnsiTheme="minorHAnsi" w:cstheme="minorHAnsi"/>
          <w:sz w:val="22"/>
          <w:szCs w:val="22"/>
          <w:lang w:bidi="he-IL"/>
        </w:rPr>
        <w:t xml:space="preserve"> oraz zmianę innych postanowień Kontraktu, w szczególności </w:t>
      </w:r>
      <w:r w:rsidR="00A063E9" w:rsidRPr="00680C42">
        <w:rPr>
          <w:rFonts w:asciiTheme="minorHAnsi" w:hAnsiTheme="minorHAnsi" w:cstheme="minorHAnsi"/>
          <w:sz w:val="22"/>
          <w:szCs w:val="22"/>
          <w:lang w:bidi="he-IL"/>
        </w:rPr>
        <w:t>W</w:t>
      </w:r>
      <w:r w:rsidR="00775CB1" w:rsidRPr="00680C42">
        <w:rPr>
          <w:rFonts w:asciiTheme="minorHAnsi" w:hAnsiTheme="minorHAnsi" w:cstheme="minorHAnsi"/>
          <w:sz w:val="22"/>
          <w:szCs w:val="22"/>
          <w:lang w:bidi="he-IL"/>
        </w:rPr>
        <w:t>ynagrodzenia lub sposobu wykonywania Kontraktu;</w:t>
      </w:r>
    </w:p>
    <w:p w14:paraId="62819403" w14:textId="77777777" w:rsidR="00775CB1" w:rsidRPr="00680C42" w:rsidRDefault="00775CB1" w:rsidP="00A93E3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niedostępności na rynku </w:t>
      </w:r>
      <w:r w:rsidR="00A063E9" w:rsidRPr="00680C42">
        <w:rPr>
          <w:rFonts w:asciiTheme="minorHAnsi" w:hAnsiTheme="minorHAnsi" w:cstheme="minorHAnsi"/>
          <w:sz w:val="22"/>
          <w:szCs w:val="22"/>
          <w:lang w:bidi="he-IL"/>
        </w:rPr>
        <w:t>M</w:t>
      </w:r>
      <w:r w:rsidRPr="00680C42">
        <w:rPr>
          <w:rFonts w:asciiTheme="minorHAnsi" w:hAnsiTheme="minorHAnsi" w:cstheme="minorHAnsi"/>
          <w:sz w:val="22"/>
          <w:szCs w:val="22"/>
          <w:lang w:bidi="he-IL"/>
        </w:rPr>
        <w:t xml:space="preserve">ateriałów lub </w:t>
      </w:r>
      <w:r w:rsidR="00A063E9"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rządzeń wskazanych w PFU, spowodowanej wstrzymaniem produkcji lub dostaw, zaprzestaniem produkcji lub dostaw lub wycofaniem z rynku tych </w:t>
      </w:r>
      <w:r w:rsidR="00A063E9" w:rsidRPr="00680C42">
        <w:rPr>
          <w:rFonts w:asciiTheme="minorHAnsi" w:hAnsiTheme="minorHAnsi" w:cstheme="minorHAnsi"/>
          <w:sz w:val="22"/>
          <w:szCs w:val="22"/>
          <w:lang w:bidi="he-IL"/>
        </w:rPr>
        <w:t>M</w:t>
      </w:r>
      <w:r w:rsidRPr="00680C42">
        <w:rPr>
          <w:rFonts w:asciiTheme="minorHAnsi" w:hAnsiTheme="minorHAnsi" w:cstheme="minorHAnsi"/>
          <w:sz w:val="22"/>
          <w:szCs w:val="22"/>
          <w:lang w:bidi="he-IL"/>
        </w:rPr>
        <w:t xml:space="preserve">ateriałów lub </w:t>
      </w:r>
      <w:r w:rsidR="00A063E9"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rządzeń, która miała miejsce po złożeniu Oferty, z zastrzeżeniem, że </w:t>
      </w:r>
      <w:r w:rsidR="003A1D64" w:rsidRPr="00680C42">
        <w:rPr>
          <w:rFonts w:asciiTheme="minorHAnsi" w:hAnsiTheme="minorHAnsi" w:cstheme="minorHAnsi"/>
          <w:sz w:val="22"/>
          <w:szCs w:val="22"/>
          <w:lang w:bidi="he-IL"/>
        </w:rPr>
        <w:t xml:space="preserve">za zgodą Zamawiającego </w:t>
      </w:r>
      <w:r w:rsidRPr="00680C42">
        <w:rPr>
          <w:rFonts w:asciiTheme="minorHAnsi" w:hAnsiTheme="minorHAnsi" w:cstheme="minorHAnsi"/>
          <w:sz w:val="22"/>
          <w:szCs w:val="22"/>
          <w:lang w:bidi="he-IL"/>
        </w:rPr>
        <w:t>dopuszcza się zastosowanie odmiennych rozwiązań w zakresie niezbędnym dla uniknięcia niewykonania lub nienależytego wykonania Kontraktu z powodu tych okoliczności</w:t>
      </w:r>
      <w:r w:rsidR="003A1D64"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 w zakresie zmiany terminu wykonania Przedmiotu Kontraktu oraz innych postanowień Kontraktu, w szczególności </w:t>
      </w:r>
      <w:r w:rsidR="00A063E9"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ynagrodzenia lub sposobu wykonywania Kontraktu;</w:t>
      </w:r>
    </w:p>
    <w:p w14:paraId="20182FF4" w14:textId="77777777" w:rsidR="00775CB1" w:rsidRPr="00680C42" w:rsidRDefault="00CF7420" w:rsidP="00A93E3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niewynikającej z przyczyn leżących po stronie Wykonawcy konieczności dokonania istotnej zmiany </w:t>
      </w:r>
      <w:r w:rsidR="00775CB1" w:rsidRPr="00680C42">
        <w:rPr>
          <w:rFonts w:asciiTheme="minorHAnsi" w:hAnsiTheme="minorHAnsi" w:cstheme="minorHAnsi"/>
          <w:sz w:val="22"/>
          <w:szCs w:val="22"/>
          <w:lang w:bidi="he-IL"/>
        </w:rPr>
        <w:t xml:space="preserve">Pozwolenia na Budowę Obiektu Nowego lub innego Pozwolenia </w:t>
      </w:r>
      <w:r w:rsidRPr="00680C42">
        <w:rPr>
          <w:rFonts w:asciiTheme="minorHAnsi" w:hAnsiTheme="minorHAnsi" w:cstheme="minorHAnsi"/>
          <w:sz w:val="22"/>
          <w:szCs w:val="22"/>
          <w:lang w:bidi="he-IL"/>
        </w:rPr>
        <w:t>w zakresie dotyczącym Przedmiotu Kontraktu</w:t>
      </w:r>
      <w:r w:rsidR="00775CB1" w:rsidRPr="00680C42">
        <w:rPr>
          <w:rFonts w:asciiTheme="minorHAnsi" w:hAnsiTheme="minorHAnsi" w:cstheme="minorHAnsi"/>
          <w:sz w:val="22"/>
          <w:szCs w:val="22"/>
          <w:lang w:bidi="he-IL"/>
        </w:rPr>
        <w:t xml:space="preserve"> – dopuszcza się zmianę terminów oraz zmianę innych postanowień Kontraktu, w szczególności </w:t>
      </w:r>
      <w:r w:rsidR="00272FDE" w:rsidRPr="00680C42">
        <w:rPr>
          <w:rFonts w:asciiTheme="minorHAnsi" w:hAnsiTheme="minorHAnsi" w:cstheme="minorHAnsi"/>
          <w:sz w:val="22"/>
          <w:szCs w:val="22"/>
          <w:lang w:bidi="he-IL"/>
        </w:rPr>
        <w:t>W</w:t>
      </w:r>
      <w:r w:rsidR="00775CB1" w:rsidRPr="00680C42">
        <w:rPr>
          <w:rFonts w:asciiTheme="minorHAnsi" w:hAnsiTheme="minorHAnsi" w:cstheme="minorHAnsi"/>
          <w:sz w:val="22"/>
          <w:szCs w:val="22"/>
          <w:lang w:bidi="he-IL"/>
        </w:rPr>
        <w:t>ynagrodzenia lub sposobu wykonywania Kontraktu;</w:t>
      </w:r>
    </w:p>
    <w:p w14:paraId="5AF45697" w14:textId="77777777" w:rsidR="00B44113" w:rsidRPr="00680C42" w:rsidRDefault="00B44113" w:rsidP="00657556">
      <w:pPr>
        <w:pStyle w:val="Styl"/>
        <w:numPr>
          <w:ilvl w:val="2"/>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 xml:space="preserve">zmian przepisów prawa wpływających na rozwiązania przyjęte w Dokumentacji Projektowej, które weszły w życie po oddaniu danego elementu Dokumentacji Projektowej – dopuszcza się zmianę terminów oraz zmianę innych postanowień Kontraktu, w szczególności </w:t>
      </w:r>
      <w:r w:rsidR="00272FDE"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ynagrodzenia lub sposobu wykonywania Kontraktu;</w:t>
      </w:r>
    </w:p>
    <w:p w14:paraId="6AAACC79" w14:textId="77777777" w:rsidR="007D0FB3" w:rsidRPr="00680C42" w:rsidRDefault="007D0FB3" w:rsidP="006575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wstrzymani</w:t>
      </w:r>
      <w:r w:rsidR="00775CB1" w:rsidRPr="00680C42">
        <w:rPr>
          <w:rFonts w:asciiTheme="minorHAnsi" w:hAnsiTheme="minorHAnsi" w:cstheme="minorHAnsi"/>
          <w:sz w:val="22"/>
          <w:szCs w:val="22"/>
          <w:lang w:bidi="he-IL"/>
        </w:rPr>
        <w:t>a</w:t>
      </w:r>
      <w:r w:rsidRPr="00680C42">
        <w:rPr>
          <w:rFonts w:asciiTheme="minorHAnsi" w:hAnsiTheme="minorHAnsi" w:cstheme="minorHAnsi"/>
          <w:sz w:val="22"/>
          <w:szCs w:val="22"/>
          <w:lang w:bidi="he-IL"/>
        </w:rPr>
        <w:t xml:space="preserve"> prac przez Zamawiającego z przyczyn innych niż leżące po stronie </w:t>
      </w:r>
      <w:r w:rsidR="00BB7644" w:rsidRPr="00680C42">
        <w:rPr>
          <w:rFonts w:asciiTheme="minorHAnsi" w:hAnsiTheme="minorHAnsi" w:cstheme="minorHAnsi"/>
          <w:sz w:val="22"/>
          <w:szCs w:val="22"/>
          <w:lang w:bidi="he-IL"/>
        </w:rPr>
        <w:t>Wykonawcy</w:t>
      </w:r>
      <w:r w:rsidR="00F47633" w:rsidRPr="00680C42">
        <w:rPr>
          <w:rFonts w:asciiTheme="minorHAnsi" w:hAnsiTheme="minorHAnsi" w:cstheme="minorHAnsi"/>
          <w:sz w:val="22"/>
          <w:szCs w:val="22"/>
          <w:lang w:bidi="he-IL"/>
        </w:rPr>
        <w:t>;</w:t>
      </w:r>
    </w:p>
    <w:p w14:paraId="35733432" w14:textId="77777777" w:rsidR="00AA1ECB" w:rsidRPr="00680C42" w:rsidRDefault="00F25D04" w:rsidP="00CE7F6B">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zmian </w:t>
      </w:r>
      <w:r w:rsidR="00272FDE"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na podstawie </w:t>
      </w:r>
      <w:r w:rsidR="00022D0E" w:rsidRPr="00680C42">
        <w:rPr>
          <w:rFonts w:asciiTheme="minorHAnsi" w:hAnsiTheme="minorHAnsi" w:cstheme="minorHAnsi"/>
          <w:sz w:val="22"/>
          <w:szCs w:val="22"/>
          <w:lang w:bidi="he-IL"/>
        </w:rPr>
        <w:t>Kontraktu</w:t>
      </w:r>
      <w:r w:rsidR="00152930" w:rsidRPr="00680C42">
        <w:rPr>
          <w:rFonts w:asciiTheme="minorHAnsi" w:hAnsiTheme="minorHAnsi" w:cstheme="minorHAnsi"/>
          <w:sz w:val="22"/>
          <w:szCs w:val="22"/>
          <w:lang w:bidi="he-IL"/>
        </w:rPr>
        <w:t xml:space="preserve"> w zakresie w jakim wymagają one zmiany Kontraktu</w:t>
      </w:r>
      <w:r w:rsidR="00AA1ECB" w:rsidRPr="00680C42">
        <w:rPr>
          <w:rFonts w:asciiTheme="minorHAnsi" w:hAnsiTheme="minorHAnsi" w:cstheme="minorHAnsi"/>
          <w:sz w:val="22"/>
          <w:szCs w:val="22"/>
          <w:lang w:bidi="he-IL"/>
        </w:rPr>
        <w:t>;</w:t>
      </w:r>
    </w:p>
    <w:p w14:paraId="1FA62DC5" w14:textId="77777777" w:rsidR="00AA1ECB" w:rsidRPr="00680C42" w:rsidRDefault="00152930" w:rsidP="00AB3D7C">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zmian wynikających z wymagań instytucji współfinansującej lub </w:t>
      </w:r>
      <w:proofErr w:type="spellStart"/>
      <w:r w:rsidRPr="00680C42">
        <w:rPr>
          <w:rFonts w:asciiTheme="minorHAnsi" w:hAnsiTheme="minorHAnsi" w:cstheme="minorHAnsi"/>
          <w:sz w:val="22"/>
          <w:szCs w:val="22"/>
          <w:lang w:bidi="he-IL"/>
        </w:rPr>
        <w:t>dofinansującej</w:t>
      </w:r>
      <w:proofErr w:type="spellEnd"/>
      <w:r w:rsidRPr="00680C42">
        <w:rPr>
          <w:rFonts w:asciiTheme="minorHAnsi" w:hAnsiTheme="minorHAnsi" w:cstheme="minorHAnsi"/>
          <w:sz w:val="22"/>
          <w:szCs w:val="22"/>
          <w:lang w:bidi="he-IL"/>
        </w:rPr>
        <w:t xml:space="preserve"> Przedmiot Kontraktu</w:t>
      </w:r>
      <w:r w:rsidR="00AA1ECB" w:rsidRPr="00680C42">
        <w:rPr>
          <w:rFonts w:asciiTheme="minorHAnsi" w:hAnsiTheme="minorHAnsi" w:cstheme="minorHAnsi"/>
          <w:sz w:val="22"/>
          <w:szCs w:val="22"/>
          <w:lang w:bidi="he-IL"/>
        </w:rPr>
        <w:t>;</w:t>
      </w:r>
    </w:p>
    <w:p w14:paraId="45369C9B" w14:textId="77777777" w:rsidR="00F25D04" w:rsidRPr="00680C42" w:rsidRDefault="003B3EFC" w:rsidP="00A373A4">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zmiany </w:t>
      </w:r>
      <w:r w:rsidR="00272FDE"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zasad Indeksacji lub </w:t>
      </w:r>
      <w:r w:rsidR="00AA1ECB" w:rsidRPr="00680C42">
        <w:rPr>
          <w:rFonts w:asciiTheme="minorHAnsi" w:hAnsiTheme="minorHAnsi" w:cstheme="minorHAnsi"/>
          <w:sz w:val="22"/>
          <w:szCs w:val="22"/>
          <w:lang w:bidi="he-IL"/>
        </w:rPr>
        <w:t xml:space="preserve">zwiększenia limitów zmiany </w:t>
      </w:r>
      <w:r w:rsidR="00272FDE" w:rsidRPr="00680C42">
        <w:rPr>
          <w:rFonts w:asciiTheme="minorHAnsi" w:hAnsiTheme="minorHAnsi" w:cstheme="minorHAnsi"/>
          <w:sz w:val="22"/>
          <w:szCs w:val="22"/>
          <w:lang w:bidi="he-IL"/>
        </w:rPr>
        <w:t>W</w:t>
      </w:r>
      <w:r w:rsidR="00AA1ECB" w:rsidRPr="00680C42">
        <w:rPr>
          <w:rFonts w:asciiTheme="minorHAnsi" w:hAnsiTheme="minorHAnsi" w:cstheme="minorHAnsi"/>
          <w:sz w:val="22"/>
          <w:szCs w:val="22"/>
          <w:lang w:bidi="he-IL"/>
        </w:rPr>
        <w:t xml:space="preserve">ynagrodzenia określonych w </w:t>
      </w:r>
      <w:r w:rsidR="00022D0E" w:rsidRPr="00680C42">
        <w:rPr>
          <w:rFonts w:asciiTheme="minorHAnsi" w:hAnsiTheme="minorHAnsi" w:cstheme="minorHAnsi"/>
          <w:sz w:val="22"/>
          <w:szCs w:val="22"/>
          <w:lang w:bidi="he-IL"/>
        </w:rPr>
        <w:t>Kontrakcie</w:t>
      </w:r>
      <w:r w:rsidR="00AA1ECB" w:rsidRPr="00680C42">
        <w:rPr>
          <w:rFonts w:asciiTheme="minorHAnsi" w:hAnsiTheme="minorHAnsi" w:cstheme="minorHAnsi"/>
          <w:sz w:val="22"/>
          <w:szCs w:val="22"/>
          <w:lang w:bidi="he-IL"/>
        </w:rPr>
        <w:t xml:space="preserve">, w przypadku wystąpienia wyjątkowej sytuacji gospodarczej, powodującej istotne trudności w realizacji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 wyłącznie w zakresie </w:t>
      </w:r>
      <w:r w:rsidR="00EB3F3F" w:rsidRPr="00680C42">
        <w:rPr>
          <w:rFonts w:asciiTheme="minorHAnsi" w:hAnsiTheme="minorHAnsi" w:cstheme="minorHAnsi"/>
          <w:sz w:val="22"/>
          <w:szCs w:val="22"/>
          <w:lang w:bidi="he-IL"/>
        </w:rPr>
        <w:t xml:space="preserve">częściowej </w:t>
      </w:r>
      <w:r w:rsidRPr="00680C42">
        <w:rPr>
          <w:rFonts w:asciiTheme="minorHAnsi" w:hAnsiTheme="minorHAnsi" w:cstheme="minorHAnsi"/>
          <w:sz w:val="22"/>
          <w:szCs w:val="22"/>
          <w:lang w:bidi="he-IL"/>
        </w:rPr>
        <w:t xml:space="preserve">rekompensaty </w:t>
      </w:r>
      <w:r w:rsidR="00EB3F3F" w:rsidRPr="00680C42">
        <w:rPr>
          <w:rFonts w:asciiTheme="minorHAnsi" w:hAnsiTheme="minorHAnsi" w:cstheme="minorHAnsi"/>
          <w:sz w:val="22"/>
          <w:szCs w:val="22"/>
          <w:lang w:bidi="he-IL"/>
        </w:rPr>
        <w:t xml:space="preserve">skutków </w:t>
      </w:r>
      <w:proofErr w:type="spellStart"/>
      <w:r w:rsidRPr="00680C42">
        <w:rPr>
          <w:rFonts w:asciiTheme="minorHAnsi" w:hAnsiTheme="minorHAnsi" w:cstheme="minorHAnsi"/>
          <w:sz w:val="22"/>
          <w:szCs w:val="22"/>
          <w:lang w:bidi="he-IL"/>
        </w:rPr>
        <w:t>ryzyk</w:t>
      </w:r>
      <w:proofErr w:type="spellEnd"/>
      <w:r w:rsidRPr="00680C42">
        <w:rPr>
          <w:rFonts w:asciiTheme="minorHAnsi" w:hAnsiTheme="minorHAnsi" w:cstheme="minorHAnsi"/>
          <w:sz w:val="22"/>
          <w:szCs w:val="22"/>
          <w:lang w:bidi="he-IL"/>
        </w:rPr>
        <w:t>, których Wykonawca nie mógł przewidzieć.</w:t>
      </w:r>
    </w:p>
    <w:p w14:paraId="5B22CF6F" w14:textId="77777777" w:rsidR="00E76AAF" w:rsidRPr="00680C42" w:rsidRDefault="007D0FB3" w:rsidP="00E76AAF">
      <w:pPr>
        <w:pStyle w:val="Styl"/>
        <w:numPr>
          <w:ilvl w:val="1"/>
          <w:numId w:val="9"/>
        </w:numPr>
        <w:suppressAutoHyphens/>
        <w:spacing w:before="120"/>
        <w:ind w:right="12"/>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wystąpienia którejkolwiek z okoliczności wymienionych powyżej, termin wykonywania poszczególnych części Przedmiotu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może ulec odpowiedniemu przedłużeniu, o czas niezbędny do</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wykonania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 sposób należyty, nie dłużej jednak niż o okres trwania tych okoliczności, o ile te okoliczności pozostają w bezpośrednim związku przyczynowo </w:t>
      </w:r>
      <w:r w:rsidR="00491140" w:rsidRPr="00680C42">
        <w:rPr>
          <w:rFonts w:asciiTheme="minorHAnsi" w:hAnsiTheme="minorHAnsi" w:cstheme="minorHAnsi"/>
          <w:sz w:val="22"/>
          <w:szCs w:val="22"/>
          <w:lang w:bidi="he-IL"/>
        </w:rPr>
        <w:t>-</w:t>
      </w:r>
      <w:r w:rsidRPr="00680C42">
        <w:rPr>
          <w:rFonts w:asciiTheme="minorHAnsi" w:hAnsiTheme="minorHAnsi" w:cstheme="minorHAnsi"/>
          <w:sz w:val="22"/>
          <w:szCs w:val="22"/>
          <w:lang w:bidi="he-IL"/>
        </w:rPr>
        <w:t xml:space="preserve">skutkowym z wydłużeniem czasu realizacji mającym bezpośredni wpływ na możliwość zachowania terminu pierwotnie określonego w </w:t>
      </w:r>
      <w:r w:rsidR="00022D0E" w:rsidRPr="00680C42">
        <w:rPr>
          <w:rFonts w:asciiTheme="minorHAnsi" w:hAnsiTheme="minorHAnsi" w:cstheme="minorHAnsi"/>
          <w:sz w:val="22"/>
          <w:szCs w:val="22"/>
          <w:lang w:bidi="he-IL"/>
        </w:rPr>
        <w:t>Kontrakcie</w:t>
      </w:r>
      <w:r w:rsidR="001071B9" w:rsidRPr="00680C42">
        <w:rPr>
          <w:rFonts w:asciiTheme="minorHAnsi" w:hAnsiTheme="minorHAnsi" w:cstheme="minorHAnsi"/>
          <w:sz w:val="22"/>
          <w:szCs w:val="22"/>
          <w:lang w:bidi="he-IL"/>
        </w:rPr>
        <w:t xml:space="preserve">. Zmianie może podlegać również każdy element </w:t>
      </w:r>
      <w:r w:rsidR="00022D0E" w:rsidRPr="00680C42">
        <w:rPr>
          <w:rFonts w:asciiTheme="minorHAnsi" w:hAnsiTheme="minorHAnsi" w:cstheme="minorHAnsi"/>
          <w:sz w:val="22"/>
          <w:szCs w:val="22"/>
          <w:lang w:bidi="he-IL"/>
        </w:rPr>
        <w:t>Kontraktu</w:t>
      </w:r>
      <w:r w:rsidR="001071B9" w:rsidRPr="00680C42">
        <w:rPr>
          <w:rFonts w:asciiTheme="minorHAnsi" w:hAnsiTheme="minorHAnsi" w:cstheme="minorHAnsi"/>
          <w:sz w:val="22"/>
          <w:szCs w:val="22"/>
          <w:lang w:bidi="he-IL"/>
        </w:rPr>
        <w:t xml:space="preserve"> niezbędny dla wykonania </w:t>
      </w:r>
      <w:r w:rsidR="00022D0E" w:rsidRPr="00680C42">
        <w:rPr>
          <w:rFonts w:asciiTheme="minorHAnsi" w:hAnsiTheme="minorHAnsi" w:cstheme="minorHAnsi"/>
          <w:sz w:val="22"/>
          <w:szCs w:val="22"/>
          <w:lang w:bidi="he-IL"/>
        </w:rPr>
        <w:t>Kontraktu</w:t>
      </w:r>
      <w:r w:rsidR="001071B9" w:rsidRPr="00680C42">
        <w:rPr>
          <w:rFonts w:asciiTheme="minorHAnsi" w:hAnsiTheme="minorHAnsi" w:cstheme="minorHAnsi"/>
          <w:sz w:val="22"/>
          <w:szCs w:val="22"/>
          <w:lang w:bidi="he-IL"/>
        </w:rPr>
        <w:t xml:space="preserve"> w sposób należyty i </w:t>
      </w:r>
      <w:r w:rsidR="00881A1F" w:rsidRPr="00680C42">
        <w:rPr>
          <w:rFonts w:asciiTheme="minorHAnsi" w:hAnsiTheme="minorHAnsi" w:cstheme="minorHAnsi"/>
          <w:sz w:val="22"/>
          <w:szCs w:val="22"/>
          <w:lang w:bidi="he-IL"/>
        </w:rPr>
        <w:t>W</w:t>
      </w:r>
      <w:r w:rsidR="001071B9" w:rsidRPr="00680C42">
        <w:rPr>
          <w:rFonts w:asciiTheme="minorHAnsi" w:hAnsiTheme="minorHAnsi" w:cstheme="minorHAnsi"/>
          <w:sz w:val="22"/>
          <w:szCs w:val="22"/>
          <w:lang w:bidi="he-IL"/>
        </w:rPr>
        <w:t>ynagrodzenie</w:t>
      </w:r>
      <w:r w:rsidR="001635D4" w:rsidRPr="00680C42">
        <w:rPr>
          <w:rFonts w:asciiTheme="minorHAnsi" w:hAnsiTheme="minorHAnsi" w:cstheme="minorHAnsi"/>
          <w:sz w:val="22"/>
          <w:szCs w:val="22"/>
          <w:lang w:bidi="he-IL"/>
        </w:rPr>
        <w:t xml:space="preserve"> lub jego elementy</w:t>
      </w:r>
      <w:r w:rsidR="001071B9" w:rsidRPr="00680C42">
        <w:rPr>
          <w:rFonts w:asciiTheme="minorHAnsi" w:hAnsiTheme="minorHAnsi" w:cstheme="minorHAnsi"/>
          <w:sz w:val="22"/>
          <w:szCs w:val="22"/>
          <w:lang w:bidi="he-IL"/>
        </w:rPr>
        <w:t xml:space="preserve">, w granicach wynikających z uzasadnionych kosztów realizacji zmienionego zakresu </w:t>
      </w:r>
      <w:r w:rsidR="00022D0E" w:rsidRPr="00680C42">
        <w:rPr>
          <w:rFonts w:asciiTheme="minorHAnsi" w:hAnsiTheme="minorHAnsi" w:cstheme="minorHAnsi"/>
          <w:sz w:val="22"/>
          <w:szCs w:val="22"/>
          <w:lang w:bidi="he-IL"/>
        </w:rPr>
        <w:t>Kontraktu</w:t>
      </w:r>
      <w:r w:rsidR="001071B9" w:rsidRPr="00680C42">
        <w:rPr>
          <w:rFonts w:asciiTheme="minorHAnsi" w:hAnsiTheme="minorHAnsi" w:cstheme="minorHAnsi"/>
          <w:sz w:val="22"/>
          <w:szCs w:val="22"/>
          <w:lang w:bidi="he-IL"/>
        </w:rPr>
        <w:t>.</w:t>
      </w:r>
      <w:r w:rsidR="00E76AAF" w:rsidRPr="00680C42">
        <w:rPr>
          <w:rFonts w:asciiTheme="minorHAnsi" w:hAnsiTheme="minorHAnsi" w:cstheme="minorHAnsi"/>
          <w:sz w:val="22"/>
          <w:szCs w:val="22"/>
          <w:lang w:bidi="he-IL"/>
        </w:rPr>
        <w:t xml:space="preserve"> </w:t>
      </w:r>
    </w:p>
    <w:p w14:paraId="066FDA69" w14:textId="34DA72D5" w:rsidR="00B44113" w:rsidRPr="00680C42" w:rsidRDefault="00E76AAF"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Płatności za przedłużenie terminu realizacji w wyniku zdarzeń stanowiących ryzyko Zamawiającego, w zakresie obejmującym koszty ogólne Wykonawcy, będą uwzględniane w wysokości 0,007% Ceny netto, określonej w pkt 7.1 za każdy dzień wydłużenia terminu. Kwota wskazana w zdaniu poprzednim wyczerpuje roszczenia </w:t>
      </w:r>
      <w:r w:rsidR="009D13B9" w:rsidRPr="00680C42">
        <w:rPr>
          <w:rFonts w:asciiTheme="minorHAnsi" w:hAnsiTheme="minorHAnsi" w:cstheme="minorHAnsi"/>
          <w:sz w:val="22"/>
          <w:szCs w:val="22"/>
          <w:lang w:bidi="he-IL"/>
        </w:rPr>
        <w:t xml:space="preserve">Wykonawcy w zakresie rekompensaty kosztów ogólnych. </w:t>
      </w:r>
      <w:r w:rsidR="00B44113" w:rsidRPr="00680C42">
        <w:rPr>
          <w:rFonts w:asciiTheme="minorHAnsi" w:hAnsiTheme="minorHAnsi" w:cstheme="minorHAnsi"/>
          <w:sz w:val="22"/>
          <w:szCs w:val="22"/>
          <w:lang w:bidi="he-IL"/>
        </w:rPr>
        <w:t xml:space="preserve">Niezależnie od postanowień Kontraktu możliwa jest jego zmiana w przypadkach określonych w przepisach PZP. </w:t>
      </w:r>
    </w:p>
    <w:p w14:paraId="0C1A95B6" w14:textId="77777777" w:rsidR="00B44113" w:rsidRPr="00680C42" w:rsidRDefault="00B44113"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razie konieczności wprowadzenia zmiany do Kontraktu, każda ze Stron przedstawi drugiej </w:t>
      </w:r>
      <w:r w:rsidR="00881A1F" w:rsidRPr="00680C42">
        <w:rPr>
          <w:rFonts w:asciiTheme="minorHAnsi" w:hAnsiTheme="minorHAnsi" w:cstheme="minorHAnsi"/>
          <w:sz w:val="22"/>
          <w:szCs w:val="22"/>
          <w:lang w:bidi="he-IL"/>
        </w:rPr>
        <w:t>S</w:t>
      </w:r>
      <w:r w:rsidRPr="00680C42">
        <w:rPr>
          <w:rFonts w:asciiTheme="minorHAnsi" w:hAnsiTheme="minorHAnsi" w:cstheme="minorHAnsi"/>
          <w:sz w:val="22"/>
          <w:szCs w:val="22"/>
          <w:lang w:bidi="he-IL"/>
        </w:rPr>
        <w:t>tron</w:t>
      </w:r>
      <w:r w:rsidR="00725B5A" w:rsidRPr="00680C42">
        <w:rPr>
          <w:rFonts w:asciiTheme="minorHAnsi" w:hAnsiTheme="minorHAnsi" w:cstheme="minorHAnsi"/>
          <w:sz w:val="22"/>
          <w:szCs w:val="22"/>
          <w:lang w:bidi="he-IL"/>
        </w:rPr>
        <w:t>ie</w:t>
      </w:r>
      <w:r w:rsidRPr="00680C42">
        <w:rPr>
          <w:rFonts w:asciiTheme="minorHAnsi" w:hAnsiTheme="minorHAnsi" w:cstheme="minorHAnsi"/>
          <w:sz w:val="22"/>
          <w:szCs w:val="22"/>
          <w:lang w:bidi="he-IL"/>
        </w:rPr>
        <w:t xml:space="preserve"> wniosek o zmianę wskazując na stan faktyczny oraz przesłanki formalne i prawne uzasadniające wprowadzenie zmiany, koszty i pozostałe niezbędne informacje do wprowadzenia zmiany - w terminie umożliwiającym wprowadzenie danej zmiany. </w:t>
      </w:r>
    </w:p>
    <w:p w14:paraId="72EE16FE" w14:textId="77777777" w:rsidR="00B44113" w:rsidRPr="00680C42" w:rsidRDefault="00B44113"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powiadomi Zamawiającego w przypadku konieczności wykonania zmiany Przedmiotu Kontraktu (w tym wykonania robót zamiennych) lub robót dodatkowych, przed datą planowanego przystąpienia do ich wykonania, pod rygorem utraty prawa dochodzenia </w:t>
      </w:r>
      <w:r w:rsidR="0069445B" w:rsidRPr="00680C42">
        <w:rPr>
          <w:rFonts w:asciiTheme="minorHAnsi" w:hAnsiTheme="minorHAnsi" w:cstheme="minorHAnsi"/>
          <w:sz w:val="22"/>
          <w:szCs w:val="22"/>
          <w:lang w:bidi="he-IL"/>
        </w:rPr>
        <w:t>W</w:t>
      </w:r>
      <w:r w:rsidRPr="00680C42">
        <w:rPr>
          <w:rFonts w:asciiTheme="minorHAnsi" w:hAnsiTheme="minorHAnsi" w:cstheme="minorHAnsi"/>
          <w:sz w:val="22"/>
          <w:szCs w:val="22"/>
          <w:lang w:bidi="he-IL"/>
        </w:rPr>
        <w:t xml:space="preserve">ynagrodzenia za wykonanie w/w </w:t>
      </w:r>
      <w:r w:rsidR="0069445B" w:rsidRPr="00680C42">
        <w:rPr>
          <w:rFonts w:asciiTheme="minorHAnsi" w:hAnsiTheme="minorHAnsi" w:cstheme="minorHAnsi"/>
          <w:sz w:val="22"/>
          <w:szCs w:val="22"/>
          <w:lang w:bidi="he-IL"/>
        </w:rPr>
        <w:t>R</w:t>
      </w:r>
      <w:r w:rsidRPr="00680C42">
        <w:rPr>
          <w:rFonts w:asciiTheme="minorHAnsi" w:hAnsiTheme="minorHAnsi" w:cstheme="minorHAnsi"/>
          <w:sz w:val="22"/>
          <w:szCs w:val="22"/>
          <w:lang w:bidi="he-IL"/>
        </w:rPr>
        <w:t xml:space="preserve">obót. </w:t>
      </w:r>
    </w:p>
    <w:p w14:paraId="32F51119" w14:textId="77777777" w:rsidR="00B44113" w:rsidRPr="00680C42" w:rsidRDefault="00D767B3" w:rsidP="00A1429F">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Zmiany Kontraktu wymagają aneksu pod rygorem nieważności, z zastrzeżeniem przypadków zmian wskazanych w Kontrakcie. </w:t>
      </w:r>
      <w:r w:rsidR="00B44113" w:rsidRPr="00680C42">
        <w:rPr>
          <w:rFonts w:asciiTheme="minorHAnsi" w:hAnsiTheme="minorHAnsi" w:cstheme="minorHAnsi"/>
          <w:sz w:val="22"/>
          <w:szCs w:val="22"/>
          <w:lang w:bidi="he-IL"/>
        </w:rPr>
        <w:t xml:space="preserve">Nie stanowią zmiany wymagającej zawarcia aneksu do Kontraktu: </w:t>
      </w:r>
      <w:r w:rsidR="00B44113" w:rsidRPr="00680C42">
        <w:rPr>
          <w:rFonts w:asciiTheme="minorHAnsi" w:hAnsiTheme="minorHAnsi" w:cstheme="minorHAnsi"/>
          <w:sz w:val="22"/>
          <w:szCs w:val="22"/>
          <w:lang w:bidi="he-IL"/>
        </w:rPr>
        <w:lastRenderedPageBreak/>
        <w:t>zmiana danych związanych z obsługą administracyjno-organizacyjną Kontraktu, w szczególności: numeru rachunku bankowego, danych teleadresowych, danych rejestrowych, osób do kontaktu.</w:t>
      </w:r>
    </w:p>
    <w:p w14:paraId="7E9DCB9D" w14:textId="77777777" w:rsidR="00812D1E" w:rsidRPr="00680C42" w:rsidRDefault="00812D1E" w:rsidP="00B22648">
      <w:pPr>
        <w:spacing w:before="120"/>
        <w:jc w:val="both"/>
        <w:rPr>
          <w:rFonts w:asciiTheme="minorHAnsi" w:hAnsiTheme="minorHAnsi" w:cstheme="minorHAnsi"/>
          <w:strike/>
        </w:rPr>
      </w:pPr>
    </w:p>
    <w:p w14:paraId="06993695" w14:textId="77777777" w:rsidR="004E4506" w:rsidRPr="00680C42" w:rsidRDefault="004E4506" w:rsidP="00D75DC3">
      <w:pPr>
        <w:pStyle w:val="Nagwek1"/>
      </w:pPr>
      <w:bookmarkStart w:id="146" w:name="_Toc122085226"/>
      <w:r w:rsidRPr="00680C42">
        <w:t>POUFNOŚĆ</w:t>
      </w:r>
      <w:r w:rsidR="00B74B42" w:rsidRPr="00680C42">
        <w:t xml:space="preserve"> I INFORMACJE NIEJAWNE</w:t>
      </w:r>
      <w:bookmarkEnd w:id="146"/>
    </w:p>
    <w:p w14:paraId="3ECF9F03" w14:textId="77777777" w:rsidR="004E4506" w:rsidRPr="00680C42" w:rsidRDefault="00BB764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4E4506" w:rsidRPr="00680C42">
        <w:rPr>
          <w:rFonts w:asciiTheme="minorHAnsi" w:hAnsiTheme="minorHAnsi" w:cstheme="minorHAnsi"/>
          <w:sz w:val="22"/>
          <w:szCs w:val="22"/>
          <w:lang w:bidi="he-IL"/>
        </w:rPr>
        <w:t xml:space="preserve"> bezwarunkowo zobowiązuje się do zachowania w ścisłej tajemnicy informacji poufnych w rozumieniu </w:t>
      </w:r>
      <w:r w:rsidR="00066086" w:rsidRPr="00680C42">
        <w:rPr>
          <w:rFonts w:asciiTheme="minorHAnsi" w:hAnsiTheme="minorHAnsi" w:cstheme="minorHAnsi"/>
          <w:sz w:val="22"/>
          <w:szCs w:val="22"/>
          <w:lang w:bidi="he-IL"/>
        </w:rPr>
        <w:t xml:space="preserve">Kontraktu </w:t>
      </w:r>
      <w:r w:rsidR="004E4506" w:rsidRPr="00680C42">
        <w:rPr>
          <w:rFonts w:asciiTheme="minorHAnsi" w:hAnsiTheme="minorHAnsi" w:cstheme="minorHAnsi"/>
          <w:sz w:val="22"/>
          <w:szCs w:val="22"/>
          <w:lang w:bidi="he-IL"/>
        </w:rPr>
        <w:t>oraz zobowiązuje się traktować je i chronić jak tajemnicę przedsiębiorstwa</w:t>
      </w:r>
      <w:r w:rsidR="00C841FE" w:rsidRPr="00680C42">
        <w:rPr>
          <w:rFonts w:asciiTheme="minorHAnsi" w:hAnsiTheme="minorHAnsi" w:cstheme="minorHAnsi"/>
          <w:sz w:val="22"/>
          <w:szCs w:val="22"/>
          <w:lang w:bidi="he-IL"/>
        </w:rPr>
        <w:t>.</w:t>
      </w:r>
    </w:p>
    <w:p w14:paraId="3E14085D" w14:textId="77777777" w:rsidR="00C841FE" w:rsidRPr="00680C42" w:rsidRDefault="00884C88"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Obowiązek</w:t>
      </w:r>
      <w:r w:rsidR="00C841FE" w:rsidRPr="00680C42">
        <w:rPr>
          <w:rFonts w:asciiTheme="minorHAnsi" w:hAnsiTheme="minorHAnsi" w:cstheme="minorHAnsi"/>
          <w:sz w:val="22"/>
          <w:szCs w:val="22"/>
          <w:lang w:bidi="he-IL"/>
        </w:rPr>
        <w:t xml:space="preserve"> zachowania poufności w zakresie informacji poufnych </w:t>
      </w:r>
      <w:r w:rsidRPr="00680C42">
        <w:rPr>
          <w:rFonts w:asciiTheme="minorHAnsi" w:hAnsiTheme="minorHAnsi" w:cstheme="minorHAnsi"/>
          <w:sz w:val="22"/>
          <w:szCs w:val="22"/>
          <w:lang w:bidi="he-IL"/>
        </w:rPr>
        <w:t xml:space="preserve">trwa </w:t>
      </w:r>
      <w:r w:rsidR="00C841FE" w:rsidRPr="00680C42">
        <w:rPr>
          <w:rFonts w:asciiTheme="minorHAnsi" w:hAnsiTheme="minorHAnsi" w:cstheme="minorHAnsi"/>
          <w:sz w:val="22"/>
          <w:szCs w:val="22"/>
          <w:lang w:bidi="he-IL"/>
        </w:rPr>
        <w:t xml:space="preserve">przez okres do </w:t>
      </w:r>
      <w:r w:rsidR="00491140" w:rsidRPr="00680C42">
        <w:rPr>
          <w:rFonts w:asciiTheme="minorHAnsi" w:hAnsiTheme="minorHAnsi" w:cstheme="minorHAnsi"/>
          <w:sz w:val="22"/>
          <w:szCs w:val="22"/>
          <w:lang w:bidi="he-IL"/>
        </w:rPr>
        <w:t xml:space="preserve">15 </w:t>
      </w:r>
      <w:r w:rsidR="00C841FE" w:rsidRPr="00680C42">
        <w:rPr>
          <w:rFonts w:asciiTheme="minorHAnsi" w:hAnsiTheme="minorHAnsi" w:cstheme="minorHAnsi"/>
          <w:sz w:val="22"/>
          <w:szCs w:val="22"/>
          <w:lang w:bidi="he-IL"/>
        </w:rPr>
        <w:t xml:space="preserve">lat od dnia zawarcia </w:t>
      </w:r>
      <w:r w:rsidR="00022D0E" w:rsidRPr="00680C42">
        <w:rPr>
          <w:rFonts w:asciiTheme="minorHAnsi" w:hAnsiTheme="minorHAnsi" w:cstheme="minorHAnsi"/>
          <w:sz w:val="22"/>
          <w:szCs w:val="22"/>
          <w:lang w:bidi="he-IL"/>
        </w:rPr>
        <w:t>Kontraktu</w:t>
      </w:r>
      <w:r w:rsidR="00C841FE" w:rsidRPr="00680C42">
        <w:rPr>
          <w:rFonts w:asciiTheme="minorHAnsi" w:hAnsiTheme="minorHAnsi" w:cstheme="minorHAnsi"/>
          <w:sz w:val="22"/>
          <w:szCs w:val="22"/>
          <w:lang w:bidi="he-IL"/>
        </w:rPr>
        <w:t>.</w:t>
      </w:r>
      <w:r w:rsidR="00734B9A" w:rsidRPr="00680C42">
        <w:rPr>
          <w:rFonts w:asciiTheme="minorHAnsi" w:hAnsiTheme="minorHAnsi" w:cstheme="minorHAnsi"/>
          <w:sz w:val="22"/>
          <w:szCs w:val="22"/>
          <w:lang w:bidi="he-IL"/>
        </w:rPr>
        <w:t xml:space="preserve"> </w:t>
      </w:r>
      <w:r w:rsidR="00BB7644" w:rsidRPr="00680C42">
        <w:rPr>
          <w:rFonts w:asciiTheme="minorHAnsi" w:hAnsiTheme="minorHAnsi" w:cstheme="minorHAnsi"/>
          <w:sz w:val="22"/>
          <w:szCs w:val="22"/>
          <w:lang w:bidi="he-IL"/>
        </w:rPr>
        <w:t>Wykonawca</w:t>
      </w:r>
      <w:r w:rsidR="00734B9A" w:rsidRPr="00680C42">
        <w:rPr>
          <w:rFonts w:asciiTheme="minorHAnsi" w:hAnsiTheme="minorHAnsi" w:cstheme="minorHAnsi"/>
          <w:sz w:val="22"/>
          <w:szCs w:val="22"/>
          <w:lang w:bidi="he-IL"/>
        </w:rPr>
        <w:t xml:space="preserve"> zobowiązuje się do niedokonywania jakichkolwiek czynności zmierzających do wypowiedzenia obowiązku zachowania poufności w przypadku ewentualnego uznania, że obowiązek ten obowiązuje przez czas nieoznaczony.</w:t>
      </w:r>
    </w:p>
    <w:p w14:paraId="21919C32" w14:textId="77777777" w:rsidR="004E4506" w:rsidRPr="00680C42" w:rsidRDefault="004E450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Przez informacje poufne należy rozumieć wszelkie informacje (w tym przekazane lub pozyskane w formie ustnej, pisemnej, elektronicznej lub każdej innej) związane z</w:t>
      </w:r>
      <w:r w:rsidR="00066086" w:rsidRPr="00680C42">
        <w:rPr>
          <w:rFonts w:asciiTheme="minorHAnsi" w:hAnsiTheme="minorHAnsi" w:cstheme="minorHAnsi"/>
          <w:sz w:val="22"/>
          <w:szCs w:val="22"/>
          <w:lang w:bidi="he-IL"/>
        </w:rPr>
        <w:t xml:space="preserve"> Kontraktem</w:t>
      </w:r>
      <w:r w:rsidRPr="00680C42">
        <w:rPr>
          <w:rFonts w:asciiTheme="minorHAnsi" w:hAnsiTheme="minorHAnsi" w:cstheme="minorHAnsi"/>
          <w:sz w:val="22"/>
          <w:szCs w:val="22"/>
          <w:lang w:bidi="he-IL"/>
        </w:rPr>
        <w:t xml:space="preserve">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tym także sam fakt ich zawarcia), uzyskane w trakcie negocjacji warunków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trakcie postępowań mających na celu zawarcie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oraz w trakcie ich realizacji, bez względu na to, czy zostały one udostępnione </w:t>
      </w:r>
      <w:r w:rsidR="00BB7644" w:rsidRPr="00680C42">
        <w:rPr>
          <w:rFonts w:asciiTheme="minorHAnsi" w:hAnsiTheme="minorHAnsi" w:cstheme="minorHAnsi"/>
          <w:sz w:val="22"/>
          <w:szCs w:val="22"/>
          <w:lang w:bidi="he-IL"/>
        </w:rPr>
        <w:t>Wykonawcy</w:t>
      </w:r>
      <w:r w:rsidRPr="00680C42">
        <w:rPr>
          <w:rFonts w:asciiTheme="minorHAnsi" w:hAnsiTheme="minorHAnsi" w:cstheme="minorHAnsi"/>
          <w:sz w:val="22"/>
          <w:szCs w:val="22"/>
          <w:lang w:bidi="he-IL"/>
        </w:rPr>
        <w:t xml:space="preserve"> w związku z zawarciem lub wykonywaniem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czy też zostały pozyskane przy tej okazji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inny sposób,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szczególności informacje o charakterze finansowym, gospodarczym, ekonomicznym, prawnym, technicznym, organizacyjnym, handlowym, administracyjnym, marketingowym,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tym dotyczące Zamawiającego, a także innych podmiotów, w</w:t>
      </w:r>
      <w:r w:rsidR="00496691"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szczególności tych, z którymi Zamawiający pozostaje w stosunku dominacji lub zależności oraz, z którymi jest powiązany kapitałowo lub umownie.</w:t>
      </w:r>
    </w:p>
    <w:p w14:paraId="6A21FDC8" w14:textId="77777777" w:rsidR="004E4506" w:rsidRPr="00680C42" w:rsidRDefault="004E4506"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Zobowiązanie do zachowania poufności nie ma zastosowania do informacji poufnych: </w:t>
      </w:r>
    </w:p>
    <w:p w14:paraId="3511D6C5" w14:textId="77777777" w:rsidR="004E4506" w:rsidRPr="00680C42" w:rsidRDefault="004E4506" w:rsidP="00E80715">
      <w:pPr>
        <w:pStyle w:val="Styl"/>
        <w:numPr>
          <w:ilvl w:val="2"/>
          <w:numId w:val="9"/>
        </w:numPr>
        <w:suppressAutoHyphens/>
        <w:spacing w:before="120"/>
        <w:ind w:left="1276"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których ujawnienie wymagane jest na podstawie bezwzględnie obowiązujących przepisów prawa lub na podstawie żądania uprawnionych władz;</w:t>
      </w:r>
    </w:p>
    <w:p w14:paraId="086919BD" w14:textId="77777777" w:rsidR="004E4506" w:rsidRPr="00680C42" w:rsidRDefault="004E4506" w:rsidP="00663E6A">
      <w:pPr>
        <w:pStyle w:val="Styl"/>
        <w:numPr>
          <w:ilvl w:val="2"/>
          <w:numId w:val="9"/>
        </w:numPr>
        <w:suppressAutoHyphens/>
        <w:spacing w:before="120"/>
        <w:ind w:left="1276" w:right="12" w:hanging="709"/>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które stanowią informacje powszechnie znane.</w:t>
      </w:r>
    </w:p>
    <w:p w14:paraId="430D16CA" w14:textId="77777777" w:rsidR="004E4506" w:rsidRPr="00680C42" w:rsidRDefault="004E4506"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zakresie niezbędnym do realizacji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t>
      </w:r>
      <w:r w:rsidR="00BB7644" w:rsidRPr="00680C42">
        <w:rPr>
          <w:rFonts w:asciiTheme="minorHAnsi" w:hAnsiTheme="minorHAnsi" w:cstheme="minorHAnsi"/>
          <w:sz w:val="22"/>
          <w:szCs w:val="22"/>
          <w:lang w:bidi="he-IL"/>
        </w:rPr>
        <w:t>Wykonawca</w:t>
      </w:r>
      <w:r w:rsidRPr="00680C42">
        <w:rPr>
          <w:rFonts w:asciiTheme="minorHAnsi" w:hAnsiTheme="minorHAnsi" w:cstheme="minorHAnsi"/>
          <w:sz w:val="22"/>
          <w:szCs w:val="22"/>
          <w:lang w:bidi="he-IL"/>
        </w:rPr>
        <w:t xml:space="preserve"> może ujawniać informacje poufne swoim pracownikom lub osobom, którymi posługuje się przy wykonywaniu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pod warunkiem, że przed jakimkolwiek takim ujawnieniem zobowiąże te osoby do zachowania poufności na zasadach określonych w </w:t>
      </w:r>
      <w:r w:rsidR="00022D0E" w:rsidRPr="00680C42">
        <w:rPr>
          <w:rFonts w:asciiTheme="minorHAnsi" w:hAnsiTheme="minorHAnsi" w:cstheme="minorHAnsi"/>
          <w:sz w:val="22"/>
          <w:szCs w:val="22"/>
          <w:lang w:bidi="he-IL"/>
        </w:rPr>
        <w:t>Kontrakcie</w:t>
      </w:r>
      <w:r w:rsidRPr="00680C42">
        <w:rPr>
          <w:rFonts w:asciiTheme="minorHAnsi" w:hAnsiTheme="minorHAnsi" w:cstheme="minorHAnsi"/>
          <w:sz w:val="22"/>
          <w:szCs w:val="22"/>
          <w:lang w:bidi="he-IL"/>
        </w:rPr>
        <w:t xml:space="preserve">. Za działania lub zaniechania takich osób </w:t>
      </w:r>
      <w:r w:rsidR="00BB7644" w:rsidRPr="00680C42">
        <w:rPr>
          <w:rFonts w:asciiTheme="minorHAnsi" w:hAnsiTheme="minorHAnsi" w:cstheme="minorHAnsi"/>
          <w:sz w:val="22"/>
          <w:szCs w:val="22"/>
          <w:lang w:bidi="he-IL"/>
        </w:rPr>
        <w:t>Wykonawca</w:t>
      </w:r>
      <w:r w:rsidRPr="00680C42">
        <w:rPr>
          <w:rFonts w:asciiTheme="minorHAnsi" w:hAnsiTheme="minorHAnsi" w:cstheme="minorHAnsi"/>
          <w:sz w:val="22"/>
          <w:szCs w:val="22"/>
          <w:lang w:bidi="he-IL"/>
        </w:rPr>
        <w:t xml:space="preserve"> ponosi odpowiedzialność, jak za działania i zaniechania własne. </w:t>
      </w:r>
    </w:p>
    <w:p w14:paraId="683026E3" w14:textId="77777777" w:rsidR="00B61E4D" w:rsidRPr="00680C42" w:rsidRDefault="004E4506" w:rsidP="00CF16F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Obowiązku zachowania poufności nie stosuje się w stosunku do profesjonalnych doradców Stron, w szczególności doradców finansowych, prawnych, ekonomicznych, podatkowych i technicznych</w:t>
      </w:r>
      <w:r w:rsidR="00D767B3" w:rsidRPr="00680C42">
        <w:rPr>
          <w:rFonts w:asciiTheme="minorHAnsi" w:hAnsiTheme="minorHAnsi" w:cstheme="minorHAnsi"/>
          <w:sz w:val="22"/>
          <w:szCs w:val="22"/>
          <w:lang w:bidi="he-IL"/>
        </w:rPr>
        <w:t>, pod warunkiem skutecznego zobowiązania tych doradców do zachowania poufności</w:t>
      </w:r>
      <w:r w:rsidRPr="00680C42">
        <w:rPr>
          <w:rFonts w:asciiTheme="minorHAnsi" w:hAnsiTheme="minorHAnsi" w:cstheme="minorHAnsi"/>
          <w:sz w:val="22"/>
          <w:szCs w:val="22"/>
          <w:lang w:bidi="he-IL"/>
        </w:rPr>
        <w:t>.</w:t>
      </w:r>
    </w:p>
    <w:p w14:paraId="1A50B4B3" w14:textId="77777777" w:rsidR="00C17AD2" w:rsidRPr="00680C42" w:rsidRDefault="00BB7644" w:rsidP="002E5956">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Wykonawca</w:t>
      </w:r>
      <w:r w:rsidR="00C17AD2" w:rsidRPr="00680C42">
        <w:rPr>
          <w:rFonts w:asciiTheme="minorHAnsi" w:hAnsiTheme="minorHAnsi" w:cstheme="minorHAnsi"/>
          <w:sz w:val="22"/>
          <w:szCs w:val="22"/>
          <w:lang w:bidi="he-IL"/>
        </w:rPr>
        <w:t xml:space="preserve"> zobowiązuje się do przestrzegania wszelkich przepisów odnoszących się do ochrony informacji niejawnych, w każdym przypadku, w którym jakikolwiek element związany z realizacją </w:t>
      </w:r>
      <w:r w:rsidR="00022D0E" w:rsidRPr="00680C42">
        <w:rPr>
          <w:rFonts w:asciiTheme="minorHAnsi" w:hAnsiTheme="minorHAnsi" w:cstheme="minorHAnsi"/>
          <w:sz w:val="22"/>
          <w:szCs w:val="22"/>
          <w:lang w:bidi="he-IL"/>
        </w:rPr>
        <w:t>Kontraktu</w:t>
      </w:r>
      <w:r w:rsidR="00C17AD2" w:rsidRPr="00680C42">
        <w:rPr>
          <w:rFonts w:asciiTheme="minorHAnsi" w:hAnsiTheme="minorHAnsi" w:cstheme="minorHAnsi"/>
          <w:sz w:val="22"/>
          <w:szCs w:val="22"/>
          <w:lang w:bidi="he-IL"/>
        </w:rPr>
        <w:t xml:space="preserve"> będzie powodował dostęp lub przetwarzanie informacji niejawnych. Odnosi się to również do obowiązku poddania się procedurze sprawdzającej. Brak zapewnienia osoby wchodzącej w skład </w:t>
      </w:r>
      <w:r w:rsidR="006D2948" w:rsidRPr="00680C42">
        <w:rPr>
          <w:rFonts w:asciiTheme="minorHAnsi" w:hAnsiTheme="minorHAnsi" w:cstheme="minorHAnsi"/>
          <w:sz w:val="22"/>
          <w:szCs w:val="22"/>
          <w:lang w:bidi="he-IL"/>
        </w:rPr>
        <w:t>Personelu Kluczowego</w:t>
      </w:r>
      <w:r w:rsidR="00C17AD2" w:rsidRPr="00680C42">
        <w:rPr>
          <w:rFonts w:asciiTheme="minorHAnsi" w:hAnsiTheme="minorHAnsi" w:cstheme="minorHAnsi"/>
          <w:sz w:val="22"/>
          <w:szCs w:val="22"/>
          <w:lang w:bidi="he-IL"/>
        </w:rPr>
        <w:t xml:space="preserve"> ze względu na brak pozytywnej weryfikacji w odniesieniu do bezpieczeństwa informacji niejawnych nie będzie zwalniał </w:t>
      </w:r>
      <w:r w:rsidRPr="00680C42">
        <w:rPr>
          <w:rFonts w:asciiTheme="minorHAnsi" w:hAnsiTheme="minorHAnsi" w:cstheme="minorHAnsi"/>
          <w:sz w:val="22"/>
          <w:szCs w:val="22"/>
          <w:lang w:bidi="he-IL"/>
        </w:rPr>
        <w:t>Wykonawcy</w:t>
      </w:r>
      <w:r w:rsidR="00C17AD2" w:rsidRPr="00680C42">
        <w:rPr>
          <w:rFonts w:asciiTheme="minorHAnsi" w:hAnsiTheme="minorHAnsi" w:cstheme="minorHAnsi"/>
          <w:sz w:val="22"/>
          <w:szCs w:val="22"/>
          <w:lang w:bidi="he-IL"/>
        </w:rPr>
        <w:t xml:space="preserve"> z obowiązku zapewnienia nowej osoby zgodnie z wymaganiami opisanymi w niniejszej </w:t>
      </w:r>
      <w:r w:rsidR="00022D0E" w:rsidRPr="00680C42">
        <w:rPr>
          <w:rFonts w:asciiTheme="minorHAnsi" w:hAnsiTheme="minorHAnsi" w:cstheme="minorHAnsi"/>
          <w:sz w:val="22"/>
          <w:szCs w:val="22"/>
          <w:lang w:bidi="he-IL"/>
        </w:rPr>
        <w:t>Kontrakcie</w:t>
      </w:r>
      <w:r w:rsidR="00C17AD2" w:rsidRPr="00680C42">
        <w:rPr>
          <w:rFonts w:asciiTheme="minorHAnsi" w:hAnsiTheme="minorHAnsi" w:cstheme="minorHAnsi"/>
          <w:sz w:val="22"/>
          <w:szCs w:val="22"/>
          <w:lang w:bidi="he-IL"/>
        </w:rPr>
        <w:t>.</w:t>
      </w:r>
    </w:p>
    <w:p w14:paraId="2530EF86" w14:textId="77777777" w:rsidR="00066086" w:rsidRPr="00680C42" w:rsidRDefault="00066086" w:rsidP="002E5956">
      <w:pPr>
        <w:pStyle w:val="Styl"/>
        <w:suppressAutoHyphens/>
        <w:spacing w:before="120"/>
        <w:ind w:left="567" w:right="12"/>
        <w:jc w:val="both"/>
        <w:rPr>
          <w:rFonts w:asciiTheme="minorHAnsi" w:hAnsiTheme="minorHAnsi" w:cstheme="minorHAnsi"/>
          <w:sz w:val="22"/>
          <w:szCs w:val="22"/>
          <w:lang w:bidi="he-IL"/>
        </w:rPr>
      </w:pPr>
    </w:p>
    <w:p w14:paraId="6161BFDE" w14:textId="77777777" w:rsidR="00812D1E" w:rsidRPr="00680C42" w:rsidRDefault="00812D1E" w:rsidP="00E80715">
      <w:pPr>
        <w:pStyle w:val="Styl"/>
        <w:suppressAutoHyphens/>
        <w:spacing w:before="120"/>
        <w:ind w:left="567" w:right="8"/>
        <w:jc w:val="both"/>
        <w:rPr>
          <w:rFonts w:asciiTheme="minorHAnsi" w:hAnsiTheme="minorHAnsi" w:cstheme="minorHAnsi"/>
          <w:b/>
          <w:sz w:val="22"/>
          <w:szCs w:val="22"/>
          <w:lang w:bidi="he-IL"/>
        </w:rPr>
      </w:pPr>
    </w:p>
    <w:p w14:paraId="7E0A9FD4" w14:textId="77777777" w:rsidR="007F0CFC" w:rsidRPr="00680C42" w:rsidRDefault="007F0CFC" w:rsidP="00D75DC3">
      <w:pPr>
        <w:pStyle w:val="Nagwek1"/>
      </w:pPr>
      <w:bookmarkStart w:id="147" w:name="_Ref112330823"/>
      <w:bookmarkStart w:id="148" w:name="_Toc122085227"/>
      <w:r w:rsidRPr="00680C42">
        <w:t>PROCEDURA ROZSTRZYGANIA SPORÓW</w:t>
      </w:r>
      <w:bookmarkEnd w:id="147"/>
      <w:bookmarkEnd w:id="148"/>
    </w:p>
    <w:p w14:paraId="78A295B4" w14:textId="77777777" w:rsidR="00FB5E34" w:rsidRPr="00680C42" w:rsidRDefault="00FB5E3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zaistnienia sporów związanych z realizacją Kontraktu, Strony podejmą próby ich rozwiązania w drodze negocjacji. O zamiarze podjęcia negocjacji jedna ze Stron zawiadamia drugą poprzez złożenie pisemnego wniosku o przeprowadzanie negocjacji. </w:t>
      </w:r>
    </w:p>
    <w:p w14:paraId="105606D1" w14:textId="77777777" w:rsidR="00496691" w:rsidRPr="00680C42" w:rsidRDefault="00496691"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 przypadku zaistnienia pomiędzy </w:t>
      </w:r>
      <w:r w:rsidR="006079D5" w:rsidRPr="00680C42">
        <w:rPr>
          <w:rFonts w:asciiTheme="minorHAnsi" w:hAnsiTheme="minorHAnsi" w:cstheme="minorHAnsi"/>
          <w:sz w:val="22"/>
          <w:szCs w:val="22"/>
          <w:lang w:bidi="he-IL"/>
        </w:rPr>
        <w:t>S</w:t>
      </w:r>
      <w:r w:rsidRPr="00680C42">
        <w:rPr>
          <w:rFonts w:asciiTheme="minorHAnsi" w:hAnsiTheme="minorHAnsi" w:cstheme="minorHAnsi"/>
          <w:sz w:val="22"/>
          <w:szCs w:val="22"/>
          <w:lang w:bidi="he-IL"/>
        </w:rPr>
        <w:t xml:space="preserve">tronami sporu wynikającego z </w:t>
      </w:r>
      <w:r w:rsidR="004F563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lub pozostającego w związku z </w:t>
      </w:r>
      <w:r w:rsidR="004F563E" w:rsidRPr="00680C42">
        <w:rPr>
          <w:rFonts w:asciiTheme="minorHAnsi" w:hAnsiTheme="minorHAnsi" w:cstheme="minorHAnsi"/>
          <w:sz w:val="22"/>
          <w:szCs w:val="22"/>
          <w:lang w:bidi="he-IL"/>
        </w:rPr>
        <w:t>Kontraktem</w:t>
      </w:r>
      <w:r w:rsidRPr="00680C42">
        <w:rPr>
          <w:rFonts w:asciiTheme="minorHAnsi" w:hAnsiTheme="minorHAnsi" w:cstheme="minorHAnsi"/>
          <w:sz w:val="22"/>
          <w:szCs w:val="22"/>
          <w:lang w:bidi="he-IL"/>
        </w:rPr>
        <w:t xml:space="preserve">, </w:t>
      </w:r>
      <w:r w:rsidR="004F563E" w:rsidRPr="00680C42">
        <w:rPr>
          <w:rFonts w:asciiTheme="minorHAnsi" w:hAnsiTheme="minorHAnsi" w:cstheme="minorHAnsi"/>
          <w:sz w:val="22"/>
          <w:szCs w:val="22"/>
          <w:lang w:bidi="he-IL"/>
        </w:rPr>
        <w:t>w razie jego nierozwiązania w drodze negocjacji</w:t>
      </w:r>
      <w:r w:rsidR="00EB3F3F" w:rsidRPr="00680C42">
        <w:rPr>
          <w:rFonts w:asciiTheme="minorHAnsi" w:hAnsiTheme="minorHAnsi" w:cstheme="minorHAnsi"/>
          <w:sz w:val="22"/>
          <w:szCs w:val="22"/>
          <w:lang w:bidi="he-IL"/>
        </w:rPr>
        <w:t xml:space="preserve"> w terminie 30 dni od dnia wezwania jednej ze </w:t>
      </w:r>
      <w:r w:rsidR="006079D5" w:rsidRPr="00680C42">
        <w:rPr>
          <w:rFonts w:asciiTheme="minorHAnsi" w:hAnsiTheme="minorHAnsi" w:cstheme="minorHAnsi"/>
          <w:sz w:val="22"/>
          <w:szCs w:val="22"/>
          <w:lang w:bidi="he-IL"/>
        </w:rPr>
        <w:t>S</w:t>
      </w:r>
      <w:r w:rsidR="00EB3F3F" w:rsidRPr="00680C42">
        <w:rPr>
          <w:rFonts w:asciiTheme="minorHAnsi" w:hAnsiTheme="minorHAnsi" w:cstheme="minorHAnsi"/>
          <w:sz w:val="22"/>
          <w:szCs w:val="22"/>
          <w:lang w:bidi="he-IL"/>
        </w:rPr>
        <w:t>tron</w:t>
      </w:r>
      <w:r w:rsidR="004F563E" w:rsidRPr="00680C42">
        <w:rPr>
          <w:rFonts w:asciiTheme="minorHAnsi" w:hAnsiTheme="minorHAnsi" w:cstheme="minorHAnsi"/>
          <w:sz w:val="22"/>
          <w:szCs w:val="22"/>
          <w:lang w:bidi="he-IL"/>
        </w:rPr>
        <w:t>, S</w:t>
      </w:r>
      <w:r w:rsidRPr="00680C42">
        <w:rPr>
          <w:rFonts w:asciiTheme="minorHAnsi" w:hAnsiTheme="minorHAnsi" w:cstheme="minorHAnsi"/>
          <w:sz w:val="22"/>
          <w:szCs w:val="22"/>
          <w:lang w:bidi="he-IL"/>
        </w:rPr>
        <w:t>trony zobowiązują się do jego rozwiązania w drodze mediacji. Mediacja prowadzona będzie przez Mediatorów Stałych Sądu Polubownego przy Prokuratorii Generalnej Rzeczypospolitej Polskiej zgodnie z Regulaminem tego Sądu.</w:t>
      </w:r>
    </w:p>
    <w:p w14:paraId="4F502D1B" w14:textId="77777777" w:rsidR="00FB5E34" w:rsidRPr="00680C42" w:rsidRDefault="00FB5E34"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Po bezskutecznym wyczerpaniu </w:t>
      </w:r>
      <w:r w:rsidR="004F563E" w:rsidRPr="00680C42">
        <w:rPr>
          <w:rFonts w:asciiTheme="minorHAnsi" w:hAnsiTheme="minorHAnsi" w:cstheme="minorHAnsi"/>
          <w:sz w:val="22"/>
          <w:szCs w:val="22"/>
          <w:lang w:bidi="he-IL"/>
        </w:rPr>
        <w:t>ścieżki mediacji</w:t>
      </w:r>
      <w:r w:rsidR="00DC044B" w:rsidRPr="00680C42">
        <w:rPr>
          <w:rFonts w:asciiTheme="minorHAnsi" w:hAnsiTheme="minorHAnsi" w:cstheme="minorHAnsi"/>
          <w:sz w:val="22"/>
          <w:szCs w:val="22"/>
          <w:lang w:bidi="he-IL"/>
        </w:rPr>
        <w:t xml:space="preserve"> po upływie 90 dni od dnia jej rozpoczęcia</w:t>
      </w:r>
      <w:r w:rsidRPr="00680C42">
        <w:rPr>
          <w:rFonts w:asciiTheme="minorHAnsi" w:hAnsiTheme="minorHAnsi" w:cstheme="minorHAnsi"/>
          <w:sz w:val="22"/>
          <w:szCs w:val="22"/>
          <w:lang w:bidi="he-IL"/>
        </w:rPr>
        <w:t>, każda ze Stron ma prawo skierować spór pod rozstrzygnięcie sądu powszechnego właściwego dla siedziby Zamawiającego.</w:t>
      </w:r>
    </w:p>
    <w:p w14:paraId="51DF52F4" w14:textId="77777777" w:rsidR="007F0CFC" w:rsidRPr="00680C42" w:rsidRDefault="007F0CFC" w:rsidP="00B22648">
      <w:pPr>
        <w:jc w:val="both"/>
      </w:pPr>
    </w:p>
    <w:p w14:paraId="7F7E34ED" w14:textId="77777777" w:rsidR="002415E2" w:rsidRPr="00680C42" w:rsidRDefault="002415E2" w:rsidP="00D75DC3">
      <w:pPr>
        <w:pStyle w:val="Nagwek1"/>
      </w:pPr>
      <w:bookmarkStart w:id="149" w:name="_Toc122085228"/>
      <w:r w:rsidRPr="00680C42">
        <w:t>KLAUZULE W ZAKRESIE OCHRONY DANYCH OSOBOWYCH</w:t>
      </w:r>
      <w:bookmarkEnd w:id="149"/>
    </w:p>
    <w:p w14:paraId="27C16395" w14:textId="77777777" w:rsidR="00496691" w:rsidRPr="00680C42" w:rsidRDefault="00496691"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Strony zobowiązują się przetwarzać udostępnione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1160BCB" w14:textId="77777777" w:rsidR="00496691" w:rsidRPr="00680C42" w:rsidRDefault="00496691"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bookmarkStart w:id="150" w:name="_Ref117579472"/>
      <w:r w:rsidRPr="00680C42">
        <w:rPr>
          <w:rFonts w:asciiTheme="minorHAnsi" w:hAnsiTheme="minorHAnsi" w:cstheme="minorHAnsi"/>
          <w:sz w:val="22"/>
          <w:szCs w:val="22"/>
          <w:lang w:bidi="he-IL"/>
        </w:rPr>
        <w:t xml:space="preserve">W odniesieniu do danych osobowych pracowników/współpracowników Wykonawcy odpowiedzialnych za realizację niniejszej </w:t>
      </w:r>
      <w:r w:rsidR="00BA03A8"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mowy, Zamawiający informuj</w:t>
      </w:r>
      <w:r w:rsidR="00BA03A8" w:rsidRPr="00680C42">
        <w:rPr>
          <w:rFonts w:asciiTheme="minorHAnsi" w:hAnsiTheme="minorHAnsi" w:cstheme="minorHAnsi"/>
          <w:sz w:val="22"/>
          <w:szCs w:val="22"/>
          <w:lang w:bidi="he-IL"/>
        </w:rPr>
        <w:t>e,</w:t>
      </w:r>
      <w:r w:rsidRPr="00680C42">
        <w:rPr>
          <w:rFonts w:asciiTheme="minorHAnsi" w:hAnsiTheme="minorHAnsi" w:cstheme="minorHAnsi"/>
          <w:sz w:val="22"/>
          <w:szCs w:val="22"/>
          <w:lang w:bidi="he-IL"/>
        </w:rPr>
        <w:t xml:space="preserve"> iż zgodnie z RODO:</w:t>
      </w:r>
      <w:bookmarkEnd w:id="150"/>
    </w:p>
    <w:p w14:paraId="05CF3B39" w14:textId="77777777" w:rsidR="00496691" w:rsidRPr="00680C42" w:rsidRDefault="00496691"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Administratorem danych osobowych pracowników/współpracowników </w:t>
      </w:r>
      <w:r w:rsidR="00D767B3" w:rsidRPr="00680C42">
        <w:rPr>
          <w:rFonts w:asciiTheme="minorHAnsi" w:hAnsiTheme="minorHAnsi" w:cstheme="minorHAnsi"/>
          <w:sz w:val="22"/>
          <w:szCs w:val="22"/>
          <w:lang w:bidi="he-IL"/>
        </w:rPr>
        <w:t xml:space="preserve">Wykonawcy </w:t>
      </w:r>
      <w:r w:rsidRPr="00680C42">
        <w:rPr>
          <w:rFonts w:asciiTheme="minorHAnsi" w:hAnsiTheme="minorHAnsi" w:cstheme="minorHAnsi"/>
          <w:sz w:val="22"/>
          <w:szCs w:val="22"/>
          <w:lang w:bidi="he-IL"/>
        </w:rPr>
        <w:t>jest Narodowy Instytut Zdrowia Publicznego PZH – Państwowy Instytut Badawczy z siedzibą w Warszawie, 00-791 Warszawa, ul. Chocimska 24;</w:t>
      </w:r>
    </w:p>
    <w:p w14:paraId="7A1FB054" w14:textId="77777777" w:rsidR="00496691" w:rsidRPr="00680C42" w:rsidRDefault="00496691"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Administrator wyznaczył Inspektora Ochrony Danych, z którym </w:t>
      </w:r>
      <w:r w:rsidR="00BA03A8" w:rsidRPr="00680C42">
        <w:rPr>
          <w:rFonts w:asciiTheme="minorHAnsi" w:hAnsiTheme="minorHAnsi" w:cstheme="minorHAnsi"/>
          <w:sz w:val="22"/>
          <w:szCs w:val="22"/>
          <w:lang w:bidi="he-IL"/>
        </w:rPr>
        <w:t xml:space="preserve"> możliwy jest</w:t>
      </w:r>
      <w:r w:rsidRPr="00680C42">
        <w:rPr>
          <w:rFonts w:asciiTheme="minorHAnsi" w:hAnsiTheme="minorHAnsi" w:cstheme="minorHAnsi"/>
          <w:sz w:val="22"/>
          <w:szCs w:val="22"/>
          <w:lang w:bidi="he-IL"/>
        </w:rPr>
        <w:t xml:space="preserve"> kontakt</w:t>
      </w:r>
      <w:r w:rsidR="00EB3F3F" w:rsidRPr="00680C42">
        <w:rPr>
          <w:rFonts w:asciiTheme="minorHAnsi" w:hAnsiTheme="minorHAnsi" w:cstheme="minorHAnsi"/>
          <w:sz w:val="22"/>
          <w:szCs w:val="22"/>
          <w:lang w:bidi="he-IL"/>
        </w:rPr>
        <w:t xml:space="preserve"> </w:t>
      </w:r>
      <w:r w:rsidRPr="00680C42">
        <w:rPr>
          <w:rFonts w:asciiTheme="minorHAnsi" w:hAnsiTheme="minorHAnsi" w:cstheme="minorHAnsi"/>
          <w:sz w:val="22"/>
          <w:szCs w:val="22"/>
          <w:lang w:bidi="he-IL"/>
        </w:rPr>
        <w:t xml:space="preserve">w sprawach przetwarzania danych osobowych za pośrednictwem poczty elektronicznej: </w:t>
      </w:r>
      <w:hyperlink r:id="rId9" w:history="1">
        <w:r w:rsidRPr="00680C42">
          <w:rPr>
            <w:rFonts w:ascii="Calibri" w:eastAsia="Calibri" w:hAnsi="Calibri" w:cs="Calibri"/>
            <w:sz w:val="22"/>
            <w:szCs w:val="22"/>
            <w:lang w:bidi="he-IL"/>
          </w:rPr>
          <w:t>iod@</w:t>
        </w:r>
        <w:r w:rsidRPr="00680C42">
          <w:rPr>
            <w:rFonts w:ascii="Calibri" w:hAnsi="Calibri" w:cs="Calibri"/>
            <w:sz w:val="22"/>
            <w:szCs w:val="22"/>
            <w:lang w:bidi="he-IL"/>
          </w:rPr>
          <w:t>pzh.gov</w:t>
        </w:r>
        <w:r w:rsidRPr="00680C42">
          <w:rPr>
            <w:rFonts w:ascii="Calibri" w:eastAsia="Calibri" w:hAnsi="Calibri" w:cs="Calibri"/>
            <w:sz w:val="22"/>
            <w:szCs w:val="22"/>
            <w:lang w:bidi="he-IL"/>
          </w:rPr>
          <w:t>.pl</w:t>
        </w:r>
      </w:hyperlink>
      <w:r w:rsidRPr="00680C42">
        <w:rPr>
          <w:rFonts w:ascii="Calibri" w:hAnsi="Calibri" w:cs="Calibri"/>
          <w:sz w:val="22"/>
          <w:szCs w:val="22"/>
          <w:lang w:bidi="he-IL"/>
        </w:rPr>
        <w:t>;</w:t>
      </w:r>
    </w:p>
    <w:p w14:paraId="2CBC7051" w14:textId="77777777" w:rsidR="00496691" w:rsidRPr="00680C42" w:rsidRDefault="00496691"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Administrator przetwarza dane osobowe w zakresie: imienia i nazwiska, stanowiska służbowego, danych kontaktowych (numeru telefonu). </w:t>
      </w:r>
      <w:r w:rsidR="00BA03A8" w:rsidRPr="00680C42">
        <w:rPr>
          <w:rFonts w:asciiTheme="minorHAnsi" w:hAnsiTheme="minorHAnsi" w:cstheme="minorHAnsi"/>
          <w:sz w:val="22"/>
          <w:szCs w:val="22"/>
          <w:lang w:bidi="he-IL"/>
        </w:rPr>
        <w:t>D</w:t>
      </w:r>
      <w:r w:rsidRPr="00680C42">
        <w:rPr>
          <w:rFonts w:asciiTheme="minorHAnsi" w:hAnsiTheme="minorHAnsi" w:cstheme="minorHAnsi"/>
          <w:sz w:val="22"/>
          <w:szCs w:val="22"/>
          <w:lang w:bidi="he-IL"/>
        </w:rPr>
        <w:t>ane zostały pozyskane w sposób inny niż od osoby, której dane dotyczą (tj. od Wykonawcy) oraz są przetwarzane w wyniku współpracy między Administratorem, a Wykonawcą;</w:t>
      </w:r>
    </w:p>
    <w:p w14:paraId="542D992F" w14:textId="77777777" w:rsidR="00496691" w:rsidRPr="00680C42" w:rsidRDefault="00496691" w:rsidP="00E80715">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Administrator będzie przetwarzał dane na podstawie art. 6 ust. 1 lit. b) c) w zw. z ustawą z dnia 23 kwietnia 2004 r. Kodeks cywilny oraz f) RODO, tj. w celu realizacji umowy pomiędzy Administratorem a </w:t>
      </w:r>
      <w:r w:rsidR="00D767B3" w:rsidRPr="00680C42">
        <w:rPr>
          <w:rFonts w:asciiTheme="minorHAnsi" w:hAnsiTheme="minorHAnsi" w:cstheme="minorHAnsi"/>
          <w:sz w:val="22"/>
          <w:szCs w:val="22"/>
          <w:lang w:bidi="he-IL"/>
        </w:rPr>
        <w:t>Wykonawcą</w:t>
      </w:r>
      <w:r w:rsidRPr="00680C42">
        <w:rPr>
          <w:rFonts w:asciiTheme="minorHAnsi" w:hAnsiTheme="minorHAnsi" w:cstheme="minorHAnsi"/>
          <w:sz w:val="22"/>
          <w:szCs w:val="22"/>
          <w:lang w:bidi="he-IL"/>
        </w:rPr>
        <w:t>, w celach kontaktowych, ustalenia, zabezpieczenia i dochodzenia ewentualnych roszczeń;</w:t>
      </w:r>
    </w:p>
    <w:p w14:paraId="745A7E08" w14:textId="77777777" w:rsidR="00496691" w:rsidRPr="00680C42" w:rsidRDefault="00BA03A8" w:rsidP="00663E6A">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lastRenderedPageBreak/>
        <w:t>D</w:t>
      </w:r>
      <w:r w:rsidR="00496691" w:rsidRPr="00680C42">
        <w:rPr>
          <w:rFonts w:asciiTheme="minorHAnsi" w:hAnsiTheme="minorHAnsi" w:cstheme="minorHAnsi"/>
          <w:sz w:val="22"/>
          <w:szCs w:val="22"/>
          <w:lang w:bidi="he-IL"/>
        </w:rPr>
        <w:t>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r w:rsidR="008E7A9E" w:rsidRPr="00680C42">
        <w:rPr>
          <w:rFonts w:asciiTheme="minorHAnsi" w:hAnsiTheme="minorHAnsi" w:cstheme="minorHAnsi"/>
          <w:sz w:val="22"/>
          <w:szCs w:val="22"/>
          <w:lang w:bidi="he-IL"/>
        </w:rPr>
        <w:t>;</w:t>
      </w:r>
    </w:p>
    <w:p w14:paraId="4EA1F091" w14:textId="77777777" w:rsidR="00496691" w:rsidRPr="00680C42" w:rsidRDefault="00496691"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Administrator nie zamierza przekazywać danych osobowych do państwa trzeciego lub organizacji międzynarodowej</w:t>
      </w:r>
      <w:r w:rsidR="008E7A9E" w:rsidRPr="00680C42">
        <w:rPr>
          <w:rFonts w:asciiTheme="minorHAnsi" w:hAnsiTheme="minorHAnsi" w:cstheme="minorHAnsi"/>
          <w:sz w:val="22"/>
          <w:szCs w:val="22"/>
          <w:lang w:bidi="he-IL"/>
        </w:rPr>
        <w:t>;</w:t>
      </w:r>
    </w:p>
    <w:p w14:paraId="3596C7AA" w14:textId="77777777" w:rsidR="00496691" w:rsidRPr="00680C42" w:rsidRDefault="00BA03A8" w:rsidP="00CF16F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Istnieje prawo</w:t>
      </w:r>
      <w:r w:rsidR="00496691" w:rsidRPr="00680C42">
        <w:rPr>
          <w:rFonts w:asciiTheme="minorHAnsi" w:hAnsiTheme="minorHAnsi" w:cstheme="minorHAnsi"/>
          <w:sz w:val="22"/>
          <w:szCs w:val="22"/>
          <w:lang w:bidi="he-IL"/>
        </w:rPr>
        <w:t xml:space="preserve"> uzyska</w:t>
      </w:r>
      <w:r w:rsidRPr="00680C42">
        <w:rPr>
          <w:rFonts w:asciiTheme="minorHAnsi" w:hAnsiTheme="minorHAnsi" w:cstheme="minorHAnsi"/>
          <w:sz w:val="22"/>
          <w:szCs w:val="22"/>
          <w:lang w:bidi="he-IL"/>
        </w:rPr>
        <w:t>nia</w:t>
      </w:r>
      <w:r w:rsidR="00496691" w:rsidRPr="00680C42">
        <w:rPr>
          <w:rFonts w:asciiTheme="minorHAnsi" w:hAnsiTheme="minorHAnsi" w:cstheme="minorHAnsi"/>
          <w:sz w:val="22"/>
          <w:szCs w:val="22"/>
          <w:lang w:bidi="he-IL"/>
        </w:rPr>
        <w:t xml:space="preserve"> kopi</w:t>
      </w:r>
      <w:r w:rsidRPr="00680C42">
        <w:rPr>
          <w:rFonts w:asciiTheme="minorHAnsi" w:hAnsiTheme="minorHAnsi" w:cstheme="minorHAnsi"/>
          <w:sz w:val="22"/>
          <w:szCs w:val="22"/>
          <w:lang w:bidi="he-IL"/>
        </w:rPr>
        <w:t>i</w:t>
      </w:r>
      <w:r w:rsidR="00496691" w:rsidRPr="00680C42">
        <w:rPr>
          <w:rFonts w:asciiTheme="minorHAnsi" w:hAnsiTheme="minorHAnsi" w:cstheme="minorHAnsi"/>
          <w:sz w:val="22"/>
          <w:szCs w:val="22"/>
          <w:lang w:bidi="he-IL"/>
        </w:rPr>
        <w:t xml:space="preserve"> swoich danych osobowych</w:t>
      </w:r>
      <w:r w:rsidR="008E7A9E" w:rsidRPr="00680C42">
        <w:rPr>
          <w:rFonts w:asciiTheme="minorHAnsi" w:hAnsiTheme="minorHAnsi" w:cstheme="minorHAnsi"/>
          <w:sz w:val="22"/>
          <w:szCs w:val="22"/>
          <w:lang w:bidi="he-IL"/>
        </w:rPr>
        <w:t>;</w:t>
      </w:r>
    </w:p>
    <w:p w14:paraId="74768831" w14:textId="77777777" w:rsidR="00496691" w:rsidRPr="00680C42" w:rsidRDefault="00496691" w:rsidP="002E5956">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 </w:t>
      </w:r>
      <w:r w:rsidR="00BA03A8" w:rsidRPr="00680C42">
        <w:rPr>
          <w:rFonts w:asciiTheme="minorHAnsi" w:hAnsiTheme="minorHAnsi" w:cstheme="minorHAnsi"/>
          <w:sz w:val="22"/>
          <w:szCs w:val="22"/>
          <w:lang w:bidi="he-IL"/>
        </w:rPr>
        <w:t xml:space="preserve">Pozyskane w związku z realizacją Umowy </w:t>
      </w:r>
      <w:r w:rsidRPr="00680C42">
        <w:rPr>
          <w:rFonts w:asciiTheme="minorHAnsi" w:hAnsiTheme="minorHAnsi" w:cstheme="minorHAnsi"/>
          <w:sz w:val="22"/>
          <w:szCs w:val="22"/>
          <w:lang w:bidi="he-IL"/>
        </w:rPr>
        <w:t>dane osobowe będą przechowywane przez okres współpracy między Administratorem a Wykonawcą, a po jego zakończeniu przez okres przedawnienia roszczeń, wynikający z przepisów prawa</w:t>
      </w:r>
      <w:r w:rsidR="008E7A9E" w:rsidRPr="00680C42">
        <w:rPr>
          <w:rFonts w:asciiTheme="minorHAnsi" w:hAnsiTheme="minorHAnsi" w:cstheme="minorHAnsi"/>
          <w:sz w:val="22"/>
          <w:szCs w:val="22"/>
          <w:lang w:bidi="he-IL"/>
        </w:rPr>
        <w:t>;</w:t>
      </w:r>
    </w:p>
    <w:p w14:paraId="0253ABED" w14:textId="77777777" w:rsidR="00496691" w:rsidRPr="00680C42" w:rsidRDefault="00496691"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Przysługuje prawo dostępu do treści danych, ich sprostowania lub ograniczenia przetwarzania, prawo do wniesienia sprzeciwu i usunięcia danych a także prawo do wniesienia skargi do organu nadzorczego, tj. Prezesa Urzędu Ochrony Danych Osobowych</w:t>
      </w:r>
      <w:r w:rsidR="008E7A9E" w:rsidRPr="00680C42">
        <w:rPr>
          <w:rFonts w:asciiTheme="minorHAnsi" w:hAnsiTheme="minorHAnsi" w:cstheme="minorHAnsi"/>
          <w:sz w:val="22"/>
          <w:szCs w:val="22"/>
          <w:lang w:bidi="he-IL"/>
        </w:rPr>
        <w:t>;</w:t>
      </w:r>
    </w:p>
    <w:p w14:paraId="5EF75AC5" w14:textId="77777777" w:rsidR="00496691" w:rsidRPr="00680C42" w:rsidRDefault="00496691"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Podanie danych osobowych jest dobrowolne, jednakże niezbędne do realizacji celu ich przetwarzania</w:t>
      </w:r>
      <w:r w:rsidR="008E7A9E" w:rsidRPr="00680C42">
        <w:rPr>
          <w:rFonts w:asciiTheme="minorHAnsi" w:hAnsiTheme="minorHAnsi" w:cstheme="minorHAnsi"/>
          <w:sz w:val="22"/>
          <w:szCs w:val="22"/>
          <w:lang w:bidi="he-IL"/>
        </w:rPr>
        <w:t>;</w:t>
      </w:r>
    </w:p>
    <w:p w14:paraId="52620FD5" w14:textId="77777777" w:rsidR="00496691" w:rsidRPr="00680C42" w:rsidRDefault="00496691" w:rsidP="009302E0">
      <w:pPr>
        <w:pStyle w:val="Styl"/>
        <w:numPr>
          <w:ilvl w:val="2"/>
          <w:numId w:val="9"/>
        </w:numPr>
        <w:suppressAutoHyphens/>
        <w:spacing w:before="120"/>
        <w:ind w:left="1418" w:right="12" w:hanging="851"/>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Administrator nie podejmuje decyzji w sposób zautomatyzowany, w oparciu o Państwa dane osobowe.</w:t>
      </w:r>
    </w:p>
    <w:p w14:paraId="17064E2D" w14:textId="3E51A29E" w:rsidR="00496691" w:rsidRPr="00680C42" w:rsidRDefault="00496691"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Wykonawca oświadcza, że przed zawarciem niniejszej </w:t>
      </w:r>
      <w:r w:rsidR="00BA03A8"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mowy wypełnił obowiązki informacyjne przewidziane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_Ref117579472 \r \h </w:instrText>
      </w:r>
      <w:r w:rsidR="002442F7"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30.2</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 xml:space="preserve"> wobec każdej osoby fizycznej, od której dane osobowe bezpośrednio lub pośrednio pozyskał w celu wpisania jej do treści umowy jako dane osoby reprezentującej Wykonawcę lub działającej w jego imieniu przy realizowaniu umowy. Wykonawca zobowiązuje się, w przypadku wyznaczenia lub wskazania do działania przy wykonywaniu niniejszej </w:t>
      </w:r>
      <w:r w:rsidR="00BA03A8"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 xml:space="preserve">mowy osób innych niż wymienione w jej treści, najpóźniej wraz z przekazaniem Zamawiającemu danych osobowych tych osób, zrealizować obowiązki informacyjne o którym mowa w pkt </w:t>
      </w:r>
      <w:r w:rsidRPr="00680C42">
        <w:rPr>
          <w:rFonts w:asciiTheme="minorHAnsi" w:hAnsiTheme="minorHAnsi" w:cstheme="minorHAnsi"/>
          <w:sz w:val="22"/>
          <w:szCs w:val="22"/>
          <w:lang w:bidi="he-IL"/>
        </w:rPr>
        <w:fldChar w:fldCharType="begin"/>
      </w:r>
      <w:r w:rsidRPr="00680C42">
        <w:rPr>
          <w:rFonts w:asciiTheme="minorHAnsi" w:hAnsiTheme="minorHAnsi" w:cstheme="minorHAnsi"/>
          <w:sz w:val="22"/>
          <w:szCs w:val="22"/>
          <w:lang w:bidi="he-IL"/>
        </w:rPr>
        <w:instrText xml:space="preserve"> REF _Ref117579472 \r \h </w:instrText>
      </w:r>
      <w:r w:rsidR="002442F7" w:rsidRPr="00680C42">
        <w:rPr>
          <w:rFonts w:asciiTheme="minorHAnsi" w:hAnsiTheme="minorHAnsi" w:cstheme="minorHAnsi"/>
          <w:sz w:val="22"/>
          <w:szCs w:val="22"/>
          <w:lang w:bidi="he-IL"/>
        </w:rPr>
        <w:instrText xml:space="preserve"> \* MERGEFORMAT </w:instrText>
      </w:r>
      <w:r w:rsidRPr="00680C42">
        <w:rPr>
          <w:rFonts w:asciiTheme="minorHAnsi" w:hAnsiTheme="minorHAnsi" w:cstheme="minorHAnsi"/>
          <w:sz w:val="22"/>
          <w:szCs w:val="22"/>
          <w:lang w:bidi="he-IL"/>
        </w:rPr>
      </w:r>
      <w:r w:rsidRPr="00680C42">
        <w:rPr>
          <w:rFonts w:asciiTheme="minorHAnsi" w:hAnsiTheme="minorHAnsi" w:cstheme="minorHAnsi"/>
          <w:sz w:val="22"/>
          <w:szCs w:val="22"/>
          <w:lang w:bidi="he-IL"/>
        </w:rPr>
        <w:fldChar w:fldCharType="separate"/>
      </w:r>
      <w:r w:rsidR="00BC53A1">
        <w:rPr>
          <w:rFonts w:asciiTheme="minorHAnsi" w:hAnsiTheme="minorHAnsi" w:cstheme="minorHAnsi"/>
          <w:sz w:val="22"/>
          <w:szCs w:val="22"/>
          <w:lang w:bidi="he-IL"/>
        </w:rPr>
        <w:t>30.2</w:t>
      </w:r>
      <w:r w:rsidRPr="00680C42">
        <w:rPr>
          <w:rFonts w:asciiTheme="minorHAnsi" w:hAnsiTheme="minorHAnsi" w:cstheme="minorHAnsi"/>
          <w:sz w:val="22"/>
          <w:szCs w:val="22"/>
          <w:lang w:bidi="he-IL"/>
        </w:rPr>
        <w:fldChar w:fldCharType="end"/>
      </w:r>
      <w:r w:rsidRPr="00680C42">
        <w:rPr>
          <w:rFonts w:asciiTheme="minorHAnsi" w:hAnsiTheme="minorHAnsi" w:cstheme="minorHAnsi"/>
          <w:sz w:val="22"/>
          <w:szCs w:val="22"/>
          <w:lang w:bidi="he-IL"/>
        </w:rPr>
        <w:t>.</w:t>
      </w:r>
    </w:p>
    <w:p w14:paraId="67F1C81F" w14:textId="77777777" w:rsidR="00496691" w:rsidRPr="00680C42" w:rsidRDefault="00496691" w:rsidP="009302E0">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W razie konieczności dostępu Wykonawcy do danych osobowych przetwarzanych w związku z realizacją Kontraktu, Zamawiający powierzy Wykonawcy przetwarzanie danych osobowych w imieniu Zamawiającego, na zasadach określonych w Umowie powierzenia przetwarzania danych osobowych – oraz we właściwych przepisach regulujących przetwarzanie danych osobowych, w szczególności w Rozporządzeniu Parlamentu Europejskiego i Rady (UE) 2016/679 z dnia 27 kwietnia 2016 r. w sprawie ochrony osób fizycznych w związku z przetwarzaniem danych osobowych i w sprawie swobodnego przepływu takich danych oraz uchylenia dyrektywy 95/46/WE - stanowiącej Załącznik nr 6 do Kontraktu.</w:t>
      </w:r>
    </w:p>
    <w:p w14:paraId="41973ACF" w14:textId="77777777" w:rsidR="004800D6" w:rsidRPr="00680C42" w:rsidRDefault="004800D6" w:rsidP="00593888">
      <w:pPr>
        <w:pStyle w:val="Styl"/>
        <w:suppressAutoHyphens/>
        <w:spacing w:before="120"/>
        <w:ind w:left="567" w:right="12"/>
        <w:jc w:val="both"/>
        <w:rPr>
          <w:rFonts w:asciiTheme="minorHAnsi" w:hAnsiTheme="minorHAnsi" w:cstheme="minorHAnsi"/>
          <w:sz w:val="22"/>
          <w:szCs w:val="22"/>
          <w:lang w:bidi="he-IL"/>
        </w:rPr>
      </w:pPr>
    </w:p>
    <w:p w14:paraId="61B7E01A" w14:textId="77777777" w:rsidR="00D564BD" w:rsidRPr="00680C42" w:rsidRDefault="00D834ED" w:rsidP="00D75DC3">
      <w:pPr>
        <w:pStyle w:val="Nagwek1"/>
      </w:pPr>
      <w:bookmarkStart w:id="151" w:name="_Toc122085229"/>
      <w:r w:rsidRPr="00680C42">
        <w:t>POSTANOWIENIA KOŃCOWE</w:t>
      </w:r>
      <w:bookmarkEnd w:id="151"/>
    </w:p>
    <w:p w14:paraId="661D3B88" w14:textId="77777777" w:rsidR="00030E6C" w:rsidRPr="00680C42" w:rsidRDefault="00030E6C"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Wszelkie zmiany i uzupełnienia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jak również rozwiązanie/ wypowiedzenie/ odstąpienie od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wymagają formy pisemnej </w:t>
      </w:r>
      <w:r w:rsidR="000A24F4" w:rsidRPr="00680C42">
        <w:rPr>
          <w:rFonts w:asciiTheme="minorHAnsi" w:hAnsiTheme="minorHAnsi" w:cstheme="minorHAnsi"/>
          <w:sz w:val="22"/>
          <w:szCs w:val="22"/>
          <w:lang w:bidi="he-IL"/>
        </w:rPr>
        <w:t xml:space="preserve">lub formy elektronicznej </w:t>
      </w:r>
      <w:r w:rsidRPr="00680C42">
        <w:rPr>
          <w:rFonts w:asciiTheme="minorHAnsi" w:hAnsiTheme="minorHAnsi" w:cstheme="minorHAnsi"/>
          <w:sz w:val="22"/>
          <w:szCs w:val="22"/>
          <w:lang w:bidi="he-IL"/>
        </w:rPr>
        <w:t xml:space="preserve">pod rygorem nieważności. </w:t>
      </w:r>
    </w:p>
    <w:p w14:paraId="0A81B470" w14:textId="77777777" w:rsidR="00487B8D" w:rsidRPr="00680C42" w:rsidRDefault="00030E6C"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Prawem właściwym dla interpretacji i wykonania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jest prawo polskie.</w:t>
      </w:r>
    </w:p>
    <w:p w14:paraId="2CF3F2F9" w14:textId="77777777" w:rsidR="00A47A09" w:rsidRPr="00680C42" w:rsidRDefault="00487B8D"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Ewentualne spory wynikłe z wykonania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w:t>
      </w:r>
      <w:r w:rsidR="007F0CFC" w:rsidRPr="00680C42">
        <w:rPr>
          <w:rFonts w:asciiTheme="minorHAnsi" w:hAnsiTheme="minorHAnsi" w:cstheme="minorHAnsi"/>
          <w:sz w:val="22"/>
          <w:szCs w:val="22"/>
          <w:lang w:bidi="he-IL"/>
        </w:rPr>
        <w:t xml:space="preserve">poddawane będą w pierwszej kolejności </w:t>
      </w:r>
      <w:r w:rsidR="007F0CFC" w:rsidRPr="00680C42">
        <w:rPr>
          <w:rFonts w:asciiTheme="minorHAnsi" w:hAnsiTheme="minorHAnsi" w:cstheme="minorHAnsi"/>
          <w:sz w:val="22"/>
          <w:szCs w:val="22"/>
          <w:lang w:bidi="he-IL"/>
        </w:rPr>
        <w:lastRenderedPageBreak/>
        <w:t xml:space="preserve">Procedurze Rozstrzygania Sporów, a w razie niedojścia do porozumienia zgodnie z postanowieniami Kontraktu, będą </w:t>
      </w:r>
      <w:r w:rsidRPr="00680C42">
        <w:rPr>
          <w:rFonts w:asciiTheme="minorHAnsi" w:hAnsiTheme="minorHAnsi" w:cstheme="minorHAnsi"/>
          <w:sz w:val="22"/>
          <w:szCs w:val="22"/>
          <w:lang w:bidi="he-IL"/>
        </w:rPr>
        <w:t xml:space="preserve">rozstrzygane będą przez </w:t>
      </w:r>
      <w:r w:rsidR="000A24F4" w:rsidRPr="00680C42">
        <w:rPr>
          <w:rFonts w:asciiTheme="minorHAnsi" w:hAnsiTheme="minorHAnsi" w:cstheme="minorHAnsi"/>
          <w:sz w:val="22"/>
          <w:szCs w:val="22"/>
          <w:lang w:bidi="he-IL"/>
        </w:rPr>
        <w:t>s</w:t>
      </w:r>
      <w:r w:rsidRPr="00680C42">
        <w:rPr>
          <w:rFonts w:asciiTheme="minorHAnsi" w:hAnsiTheme="minorHAnsi" w:cstheme="minorHAnsi"/>
          <w:sz w:val="22"/>
          <w:szCs w:val="22"/>
          <w:lang w:bidi="he-IL"/>
        </w:rPr>
        <w:t>ąd właściwy dla siedziby Zamawiającego</w:t>
      </w:r>
      <w:r w:rsidR="00A50740" w:rsidRPr="00680C42">
        <w:rPr>
          <w:rFonts w:asciiTheme="minorHAnsi" w:hAnsiTheme="minorHAnsi" w:cstheme="minorHAnsi"/>
          <w:sz w:val="22"/>
          <w:szCs w:val="22"/>
          <w:lang w:bidi="he-IL"/>
        </w:rPr>
        <w:t>.</w:t>
      </w:r>
      <w:r w:rsidR="007F0CFC" w:rsidRPr="00680C42">
        <w:rPr>
          <w:rFonts w:asciiTheme="minorHAnsi" w:hAnsiTheme="minorHAnsi" w:cstheme="minorHAnsi"/>
          <w:sz w:val="22"/>
          <w:szCs w:val="22"/>
          <w:lang w:bidi="he-IL"/>
        </w:rPr>
        <w:t xml:space="preserve"> </w:t>
      </w:r>
    </w:p>
    <w:p w14:paraId="25BCFC79" w14:textId="77777777" w:rsidR="00487B8D" w:rsidRPr="00680C42" w:rsidRDefault="00030E6C"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Niniejsz</w:t>
      </w:r>
      <w:r w:rsidR="00E47B46" w:rsidRPr="00680C42">
        <w:rPr>
          <w:rFonts w:asciiTheme="minorHAnsi" w:hAnsiTheme="minorHAnsi" w:cstheme="minorHAnsi"/>
          <w:sz w:val="22"/>
          <w:szCs w:val="22"/>
          <w:lang w:bidi="he-IL"/>
        </w:rPr>
        <w:t xml:space="preserve">y Kontrakt </w:t>
      </w:r>
      <w:r w:rsidRPr="00680C42">
        <w:rPr>
          <w:rFonts w:asciiTheme="minorHAnsi" w:hAnsiTheme="minorHAnsi" w:cstheme="minorHAnsi"/>
          <w:sz w:val="22"/>
          <w:szCs w:val="22"/>
          <w:lang w:bidi="he-IL"/>
        </w:rPr>
        <w:t>sporządzono w dwóch jednobrzmiących egzemplarzach w języku polskim, z których każda ze Stron otrzymuje jeden</w:t>
      </w:r>
      <w:r w:rsidR="000A24F4" w:rsidRPr="00680C42">
        <w:rPr>
          <w:rFonts w:asciiTheme="minorHAnsi" w:hAnsiTheme="minorHAnsi" w:cstheme="minorHAnsi"/>
          <w:sz w:val="22"/>
          <w:szCs w:val="22"/>
          <w:lang w:bidi="he-IL"/>
        </w:rPr>
        <w:t xml:space="preserve"> (dotyczy zawarcia </w:t>
      </w:r>
      <w:r w:rsidR="00767A03" w:rsidRPr="00680C42">
        <w:rPr>
          <w:rFonts w:asciiTheme="minorHAnsi" w:hAnsiTheme="minorHAnsi" w:cstheme="minorHAnsi"/>
          <w:sz w:val="22"/>
          <w:szCs w:val="22"/>
          <w:lang w:bidi="he-IL"/>
        </w:rPr>
        <w:t xml:space="preserve">Kontraktu </w:t>
      </w:r>
      <w:r w:rsidR="000A24F4" w:rsidRPr="00680C42">
        <w:rPr>
          <w:rFonts w:asciiTheme="minorHAnsi" w:hAnsiTheme="minorHAnsi" w:cstheme="minorHAnsi"/>
          <w:sz w:val="22"/>
          <w:szCs w:val="22"/>
          <w:lang w:bidi="he-IL"/>
        </w:rPr>
        <w:t>w form</w:t>
      </w:r>
      <w:r w:rsidR="00E47B46" w:rsidRPr="00680C42">
        <w:rPr>
          <w:rFonts w:asciiTheme="minorHAnsi" w:hAnsiTheme="minorHAnsi" w:cstheme="minorHAnsi"/>
          <w:sz w:val="22"/>
          <w:szCs w:val="22"/>
          <w:lang w:bidi="he-IL"/>
        </w:rPr>
        <w:t>ie pisemnej)</w:t>
      </w:r>
      <w:r w:rsidR="00496691" w:rsidRPr="00680C42">
        <w:rPr>
          <w:rStyle w:val="Odwoanieprzypisudolnego"/>
          <w:rFonts w:asciiTheme="minorHAnsi" w:hAnsiTheme="minorHAnsi" w:cstheme="minorHAnsi"/>
          <w:sz w:val="22"/>
          <w:szCs w:val="22"/>
          <w:lang w:bidi="he-IL"/>
        </w:rPr>
        <w:footnoteReference w:id="4"/>
      </w:r>
      <w:r w:rsidRPr="00680C42">
        <w:rPr>
          <w:rFonts w:asciiTheme="minorHAnsi" w:hAnsiTheme="minorHAnsi" w:cstheme="minorHAnsi"/>
          <w:sz w:val="22"/>
          <w:szCs w:val="22"/>
          <w:lang w:bidi="he-IL"/>
        </w:rPr>
        <w:t>.</w:t>
      </w:r>
      <w:r w:rsidR="00E47B46" w:rsidRPr="00680C42">
        <w:rPr>
          <w:rFonts w:asciiTheme="minorHAnsi" w:hAnsiTheme="minorHAnsi" w:cstheme="minorHAnsi"/>
          <w:sz w:val="22"/>
          <w:szCs w:val="22"/>
          <w:lang w:bidi="he-IL"/>
        </w:rPr>
        <w:t xml:space="preserve"> </w:t>
      </w:r>
    </w:p>
    <w:p w14:paraId="5E2E6268" w14:textId="77777777" w:rsidR="000E6865" w:rsidRPr="00680C42" w:rsidRDefault="00030E6C" w:rsidP="00E80715">
      <w:pPr>
        <w:pStyle w:val="Styl"/>
        <w:numPr>
          <w:ilvl w:val="1"/>
          <w:numId w:val="9"/>
        </w:numPr>
        <w:suppressAutoHyphens/>
        <w:spacing w:before="120"/>
        <w:ind w:right="12" w:hanging="567"/>
        <w:jc w:val="both"/>
        <w:rPr>
          <w:rFonts w:asciiTheme="minorHAnsi" w:hAnsiTheme="minorHAnsi" w:cstheme="minorHAnsi"/>
          <w:sz w:val="22"/>
          <w:szCs w:val="22"/>
          <w:lang w:bidi="he-IL"/>
        </w:rPr>
      </w:pPr>
      <w:r w:rsidRPr="00680C42">
        <w:rPr>
          <w:rFonts w:asciiTheme="minorHAnsi" w:hAnsiTheme="minorHAnsi" w:cstheme="minorHAnsi"/>
          <w:sz w:val="22"/>
          <w:szCs w:val="22"/>
          <w:lang w:bidi="he-IL"/>
        </w:rPr>
        <w:t xml:space="preserve">Jeżeli </w:t>
      </w:r>
      <w:r w:rsidR="00F83CCB" w:rsidRPr="00680C42">
        <w:rPr>
          <w:rFonts w:asciiTheme="minorHAnsi" w:hAnsiTheme="minorHAnsi" w:cstheme="minorHAnsi"/>
          <w:sz w:val="22"/>
          <w:szCs w:val="22"/>
          <w:lang w:bidi="he-IL"/>
        </w:rPr>
        <w:t xml:space="preserve">jakiekolwiek postanowienie </w:t>
      </w:r>
      <w:r w:rsidR="00022D0E" w:rsidRPr="00680C42">
        <w:rPr>
          <w:rFonts w:asciiTheme="minorHAnsi" w:hAnsiTheme="minorHAnsi" w:cstheme="minorHAnsi"/>
          <w:sz w:val="22"/>
          <w:szCs w:val="22"/>
          <w:lang w:bidi="he-IL"/>
        </w:rPr>
        <w:t>Kontraktu</w:t>
      </w:r>
      <w:r w:rsidRPr="00680C42">
        <w:rPr>
          <w:rFonts w:asciiTheme="minorHAnsi" w:hAnsiTheme="minorHAnsi" w:cstheme="minorHAnsi"/>
          <w:sz w:val="22"/>
          <w:szCs w:val="22"/>
          <w:lang w:bidi="he-IL"/>
        </w:rPr>
        <w:t xml:space="preserve"> byłoby nieważne ze względu na jego sprzeczność z bezwzględnie obowiązującymi przepisem ustawy stanie się nieskuteczne lub niewykonalne, to nie będzie to miało wpływu na ważność, skuteczność lub wykonalność innych postanowień </w:t>
      </w:r>
      <w:r w:rsidR="00767A03" w:rsidRPr="00680C42">
        <w:rPr>
          <w:rFonts w:asciiTheme="minorHAnsi" w:hAnsiTheme="minorHAnsi" w:cstheme="minorHAnsi"/>
          <w:sz w:val="22"/>
          <w:szCs w:val="22"/>
          <w:lang w:bidi="he-IL"/>
        </w:rPr>
        <w:t>u</w:t>
      </w:r>
      <w:r w:rsidRPr="00680C42">
        <w:rPr>
          <w:rFonts w:asciiTheme="minorHAnsi" w:hAnsiTheme="minorHAnsi" w:cstheme="minorHAnsi"/>
          <w:sz w:val="22"/>
          <w:szCs w:val="22"/>
          <w:lang w:bidi="he-IL"/>
        </w:rPr>
        <w:t>mownych.</w:t>
      </w:r>
    </w:p>
    <w:p w14:paraId="34820F51" w14:textId="77777777" w:rsidR="000E6865" w:rsidRPr="00680C42" w:rsidRDefault="000E6865" w:rsidP="00464F79">
      <w:pPr>
        <w:jc w:val="both"/>
        <w:rPr>
          <w:rFonts w:asciiTheme="minorHAnsi" w:hAnsiTheme="minorHAnsi" w:cstheme="minorHAnsi"/>
          <w:szCs w:val="22"/>
          <w:lang w:bidi="he-IL"/>
        </w:rPr>
      </w:pPr>
    </w:p>
    <w:sectPr w:rsidR="000E6865" w:rsidRPr="00680C42" w:rsidSect="004113CA">
      <w:headerReference w:type="default" r:id="rId10"/>
      <w:footerReference w:type="even" r:id="rId11"/>
      <w:footerReference w:type="default" r:id="rId12"/>
      <w:pgSz w:w="11907" w:h="16840"/>
      <w:pgMar w:top="2268" w:right="1418" w:bottom="2268" w:left="1418"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74F6" w14:textId="77777777" w:rsidR="006A1178" w:rsidRDefault="006A1178">
      <w:r>
        <w:separator/>
      </w:r>
    </w:p>
  </w:endnote>
  <w:endnote w:type="continuationSeparator" w:id="0">
    <w:p w14:paraId="73AC5C45" w14:textId="77777777" w:rsidR="006A1178" w:rsidRDefault="006A1178">
      <w:r>
        <w:continuationSeparator/>
      </w:r>
    </w:p>
  </w:endnote>
  <w:endnote w:type="continuationNotice" w:id="1">
    <w:p w14:paraId="1D54DB7E" w14:textId="77777777" w:rsidR="006A1178" w:rsidRDefault="006A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50DD" w14:textId="77777777" w:rsidR="00673484" w:rsidRDefault="006734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930B59" w14:textId="77777777" w:rsidR="00673484" w:rsidRDefault="006734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574B" w14:textId="77777777" w:rsidR="00673484" w:rsidRDefault="00673484" w:rsidP="007B201E">
    <w:pPr>
      <w:pStyle w:val="Stopka"/>
      <w:framePr w:wrap="around" w:vAnchor="text" w:hAnchor="margin" w:xAlign="right" w:y="1"/>
      <w:ind w:left="648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2896DCF2" w14:textId="77777777" w:rsidR="00673484" w:rsidRDefault="00673484" w:rsidP="007B201E">
    <w:pPr>
      <w:pStyle w:val="Stopka"/>
      <w:ind w:left="648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B72F" w14:textId="77777777" w:rsidR="006A1178" w:rsidRDefault="006A1178">
      <w:r>
        <w:separator/>
      </w:r>
    </w:p>
  </w:footnote>
  <w:footnote w:type="continuationSeparator" w:id="0">
    <w:p w14:paraId="2A362684" w14:textId="77777777" w:rsidR="006A1178" w:rsidRDefault="006A1178">
      <w:r>
        <w:continuationSeparator/>
      </w:r>
    </w:p>
  </w:footnote>
  <w:footnote w:type="continuationNotice" w:id="1">
    <w:p w14:paraId="41506C0A" w14:textId="77777777" w:rsidR="006A1178" w:rsidRDefault="006A1178"/>
  </w:footnote>
  <w:footnote w:id="2">
    <w:p w14:paraId="07B9513B" w14:textId="77777777" w:rsidR="00673484" w:rsidRDefault="00673484">
      <w:pPr>
        <w:pStyle w:val="Tekstprzypisudolnego"/>
      </w:pPr>
      <w:r>
        <w:rPr>
          <w:rStyle w:val="Odwoanieprzypisudolnego"/>
        </w:rPr>
        <w:footnoteRef/>
      </w:r>
      <w:r>
        <w:t xml:space="preserve"> Zgodnie z ofertą</w:t>
      </w:r>
    </w:p>
  </w:footnote>
  <w:footnote w:id="3">
    <w:p w14:paraId="2BDCF5F8" w14:textId="30CBB8B8" w:rsidR="006C1648" w:rsidRDefault="006C1648">
      <w:pPr>
        <w:pStyle w:val="Tekstprzypisudolnego"/>
      </w:pPr>
      <w:r>
        <w:rPr>
          <w:rStyle w:val="Odwoanieprzypisudolnego"/>
        </w:rPr>
        <w:footnoteRef/>
      </w:r>
      <w:r>
        <w:t xml:space="preserve"> Zgodnie z Ofertą</w:t>
      </w:r>
      <w:r w:rsidR="00A55468">
        <w:t>, minimalny okres gwarancji wynosi 5 lat</w:t>
      </w:r>
    </w:p>
  </w:footnote>
  <w:footnote w:id="4">
    <w:p w14:paraId="6B6DE7A6" w14:textId="77777777" w:rsidR="00673484" w:rsidRDefault="00673484">
      <w:pPr>
        <w:pStyle w:val="Tekstprzypisudolnego"/>
      </w:pPr>
      <w:r>
        <w:rPr>
          <w:rStyle w:val="Odwoanieprzypisudolnego"/>
        </w:rPr>
        <w:footnoteRef/>
      </w:r>
      <w:r>
        <w:t xml:space="preserve"> Usunąć w razie podpisywania umowy w formie elektronicznej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4808" w14:textId="77777777" w:rsidR="00673484" w:rsidRPr="000972DA" w:rsidRDefault="00673484" w:rsidP="00B70A6A">
    <w:pPr>
      <w:pStyle w:val="Nagwek"/>
      <w:numPr>
        <w:ilvl w:val="0"/>
        <w:numId w:val="0"/>
      </w:numPr>
      <w:ind w:left="360" w:hanging="360"/>
    </w:pPr>
    <w:r>
      <w:rPr>
        <w:noProof/>
      </w:rPr>
      <w:drawing>
        <wp:inline distT="0" distB="0" distL="0" distR="0" wp14:anchorId="792B83E6" wp14:editId="157013EE">
          <wp:extent cx="5763260" cy="738505"/>
          <wp:effectExtent l="0" t="0" r="889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260"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0FC0076"/>
    <w:name w:val="WW8Num1"/>
    <w:lvl w:ilvl="0">
      <w:start w:val="1"/>
      <w:numFmt w:val="decimal"/>
      <w:lvlText w:val="%1."/>
      <w:lvlJc w:val="left"/>
      <w:pPr>
        <w:tabs>
          <w:tab w:val="num" w:pos="0"/>
        </w:tabs>
        <w:ind w:left="360" w:hanging="360"/>
      </w:pPr>
      <w:rPr>
        <w:rFonts w:ascii="Arial" w:eastAsia="SimSun" w:hAnsi="Arial" w:cs="Arial" w:hint="default"/>
        <w:b w:val="0"/>
        <w:kern w:val="1"/>
        <w:sz w:val="20"/>
        <w:szCs w:val="20"/>
        <w:lang w:eastAsia="ar-S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Calibri" w:eastAsia="Segoe UI" w:hAnsi="Calibri" w:cs="Times New Roman"/>
        <w:bCs/>
        <w:kern w:val="2"/>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6"/>
    <w:multiLevelType w:val="multilevel"/>
    <w:tmpl w:val="38DC9F4C"/>
    <w:name w:val="WW8Num8"/>
    <w:lvl w:ilvl="0">
      <w:start w:val="1"/>
      <w:numFmt w:val="decimal"/>
      <w:lvlText w:val="%1."/>
      <w:lvlJc w:val="left"/>
      <w:pPr>
        <w:tabs>
          <w:tab w:val="num" w:pos="0"/>
        </w:tabs>
        <w:ind w:left="720" w:hanging="360"/>
      </w:pPr>
    </w:lvl>
    <w:lvl w:ilvl="1">
      <w:start w:val="1"/>
      <w:numFmt w:val="lowerLetter"/>
      <w:lvlText w:val="%2)"/>
      <w:lvlJc w:val="left"/>
      <w:pPr>
        <w:tabs>
          <w:tab w:val="num" w:pos="644"/>
        </w:tabs>
        <w:ind w:left="644" w:hanging="360"/>
      </w:pPr>
      <w:rPr>
        <w:rFonts w:hint="default"/>
        <w:b w:val="0"/>
        <w:i w:val="0"/>
        <w:color w:val="auto"/>
      </w:rPr>
    </w:lvl>
    <w:lvl w:ilvl="2">
      <w:start w:val="1"/>
      <w:numFmt w:val="lowerRoman"/>
      <w:lvlText w:val="%3."/>
      <w:lvlJc w:val="righ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5" w15:restartNumberingAfterBreak="0">
    <w:nsid w:val="0000000D"/>
    <w:multiLevelType w:val="multilevel"/>
    <w:tmpl w:val="0000000D"/>
    <w:name w:val="WW8Num13"/>
    <w:lvl w:ilvl="0">
      <w:start w:val="1"/>
      <w:numFmt w:val="decimal"/>
      <w:lvlText w:val="%1)"/>
      <w:lvlJc w:val="left"/>
      <w:pPr>
        <w:tabs>
          <w:tab w:val="num" w:pos="720"/>
        </w:tabs>
        <w:ind w:left="720" w:hanging="360"/>
      </w:pPr>
      <w:rPr>
        <w:bCs/>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9"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eastAsia="Segoe UI"/>
        <w:kern w:val="1"/>
        <w:sz w:val="22"/>
        <w:szCs w:val="22"/>
      </w:r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10" w15:restartNumberingAfterBreak="0">
    <w:nsid w:val="00000016"/>
    <w:multiLevelType w:val="multilevel"/>
    <w:tmpl w:val="00000016"/>
    <w:name w:val="WW8Num2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0000002F"/>
    <w:multiLevelType w:val="multilevel"/>
    <w:tmpl w:val="0000002F"/>
    <w:name w:val="WW8Num4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34"/>
    <w:multiLevelType w:val="multilevel"/>
    <w:tmpl w:val="00000034"/>
    <w:name w:val="WW8Num54"/>
    <w:lvl w:ilvl="0">
      <w:start w:val="1"/>
      <w:numFmt w:val="decimal"/>
      <w:lvlText w:val="%1)"/>
      <w:lvlJc w:val="left"/>
      <w:pPr>
        <w:tabs>
          <w:tab w:val="num" w:pos="0"/>
        </w:tabs>
        <w:ind w:left="1440" w:hanging="360"/>
      </w:pPr>
      <w:rPr>
        <w:rFonts w:eastAsia="SimSun"/>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15:restartNumberingAfterBreak="0">
    <w:nsid w:val="00000035"/>
    <w:multiLevelType w:val="multilevel"/>
    <w:tmpl w:val="00000035"/>
    <w:name w:val="WW8Num55"/>
    <w:lvl w:ilvl="0">
      <w:start w:val="1"/>
      <w:numFmt w:val="decimal"/>
      <w:lvlText w:val="%1)"/>
      <w:lvlJc w:val="left"/>
      <w:pPr>
        <w:tabs>
          <w:tab w:val="num" w:pos="55"/>
        </w:tabs>
        <w:ind w:left="1495" w:hanging="360"/>
      </w:pPr>
    </w:lvl>
    <w:lvl w:ilvl="1">
      <w:start w:val="1"/>
      <w:numFmt w:val="lowerLetter"/>
      <w:lvlText w:val="%2."/>
      <w:lvlJc w:val="left"/>
      <w:pPr>
        <w:tabs>
          <w:tab w:val="num" w:pos="55"/>
        </w:tabs>
        <w:ind w:left="2215" w:hanging="360"/>
      </w:pPr>
    </w:lvl>
    <w:lvl w:ilvl="2">
      <w:start w:val="1"/>
      <w:numFmt w:val="lowerRoman"/>
      <w:lvlText w:val="%2.%3."/>
      <w:lvlJc w:val="right"/>
      <w:pPr>
        <w:tabs>
          <w:tab w:val="num" w:pos="55"/>
        </w:tabs>
        <w:ind w:left="2935" w:hanging="180"/>
      </w:pPr>
    </w:lvl>
    <w:lvl w:ilvl="3">
      <w:start w:val="1"/>
      <w:numFmt w:val="decimal"/>
      <w:lvlText w:val="%2.%3.%4."/>
      <w:lvlJc w:val="left"/>
      <w:pPr>
        <w:tabs>
          <w:tab w:val="num" w:pos="55"/>
        </w:tabs>
        <w:ind w:left="3655" w:hanging="360"/>
      </w:pPr>
    </w:lvl>
    <w:lvl w:ilvl="4">
      <w:start w:val="1"/>
      <w:numFmt w:val="lowerLetter"/>
      <w:lvlText w:val="%2.%3.%4.%5."/>
      <w:lvlJc w:val="left"/>
      <w:pPr>
        <w:tabs>
          <w:tab w:val="num" w:pos="55"/>
        </w:tabs>
        <w:ind w:left="4375" w:hanging="360"/>
      </w:pPr>
    </w:lvl>
    <w:lvl w:ilvl="5">
      <w:start w:val="1"/>
      <w:numFmt w:val="lowerRoman"/>
      <w:lvlText w:val="%2.%3.%4.%5.%6."/>
      <w:lvlJc w:val="right"/>
      <w:pPr>
        <w:tabs>
          <w:tab w:val="num" w:pos="55"/>
        </w:tabs>
        <w:ind w:left="5095" w:hanging="180"/>
      </w:pPr>
    </w:lvl>
    <w:lvl w:ilvl="6">
      <w:start w:val="1"/>
      <w:numFmt w:val="decimal"/>
      <w:lvlText w:val="%2.%3.%4.%5.%6.%7."/>
      <w:lvlJc w:val="left"/>
      <w:pPr>
        <w:tabs>
          <w:tab w:val="num" w:pos="55"/>
        </w:tabs>
        <w:ind w:left="5815" w:hanging="360"/>
      </w:pPr>
    </w:lvl>
    <w:lvl w:ilvl="7">
      <w:start w:val="1"/>
      <w:numFmt w:val="lowerLetter"/>
      <w:lvlText w:val="%2.%3.%4.%5.%6.%7.%8."/>
      <w:lvlJc w:val="left"/>
      <w:pPr>
        <w:tabs>
          <w:tab w:val="num" w:pos="55"/>
        </w:tabs>
        <w:ind w:left="6535" w:hanging="360"/>
      </w:pPr>
    </w:lvl>
    <w:lvl w:ilvl="8">
      <w:start w:val="1"/>
      <w:numFmt w:val="lowerRoman"/>
      <w:lvlText w:val="%2.%3.%4.%5.%6.%7.%8.%9."/>
      <w:lvlJc w:val="right"/>
      <w:pPr>
        <w:tabs>
          <w:tab w:val="num" w:pos="55"/>
        </w:tabs>
        <w:ind w:left="7255" w:hanging="180"/>
      </w:pPr>
    </w:lvl>
  </w:abstractNum>
  <w:abstractNum w:abstractNumId="14" w15:restartNumberingAfterBreak="0">
    <w:nsid w:val="08293CAD"/>
    <w:multiLevelType w:val="hybridMultilevel"/>
    <w:tmpl w:val="725252B0"/>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9925CD2"/>
    <w:multiLevelType w:val="hybridMultilevel"/>
    <w:tmpl w:val="F8E89F8E"/>
    <w:lvl w:ilvl="0" w:tplc="04150011">
      <w:start w:val="1"/>
      <w:numFmt w:val="decimal"/>
      <w:lvlText w:val="%1)"/>
      <w:lvlJc w:val="left"/>
      <w:pPr>
        <w:ind w:left="862" w:hanging="360"/>
      </w:pPr>
      <w:rPr>
        <w:i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C0F5A7C"/>
    <w:multiLevelType w:val="multilevel"/>
    <w:tmpl w:val="AE9E96D6"/>
    <w:lvl w:ilvl="0">
      <w:start w:val="1"/>
      <w:numFmt w:val="decimal"/>
      <w:lvlText w:val="%1."/>
      <w:lvlJc w:val="left"/>
      <w:pPr>
        <w:tabs>
          <w:tab w:val="num" w:pos="1134"/>
        </w:tabs>
        <w:ind w:left="567" w:firstLine="0"/>
      </w:pPr>
      <w:rPr>
        <w:rFonts w:hint="default"/>
      </w:rPr>
    </w:lvl>
    <w:lvl w:ilvl="1">
      <w:start w:val="1"/>
      <w:numFmt w:val="decimal"/>
      <w:lvlText w:val="%1.%2."/>
      <w:lvlJc w:val="left"/>
      <w:pPr>
        <w:ind w:left="284" w:firstLine="0"/>
      </w:pPr>
      <w:rPr>
        <w:rFonts w:hint="default"/>
        <w:b w:val="0"/>
        <w:bCs/>
      </w:rPr>
    </w:lvl>
    <w:lvl w:ilvl="2">
      <w:start w:val="1"/>
      <w:numFmt w:val="decimal"/>
      <w:lvlText w:val="%1.%2.%3."/>
      <w:lvlJc w:val="left"/>
      <w:pPr>
        <w:ind w:left="1134" w:hanging="567"/>
      </w:pPr>
      <w:rPr>
        <w:rFonts w:hint="default"/>
      </w:rPr>
    </w:lvl>
    <w:lvl w:ilvl="3">
      <w:start w:val="1"/>
      <w:numFmt w:val="decimal"/>
      <w:lvlText w:val="%4)"/>
      <w:lvlJc w:val="left"/>
      <w:pPr>
        <w:ind w:left="1494"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F542AC"/>
    <w:multiLevelType w:val="hybridMultilevel"/>
    <w:tmpl w:val="7FF8E8E2"/>
    <w:lvl w:ilvl="0" w:tplc="9956E120">
      <w:start w:val="1"/>
      <w:numFmt w:val="lowerLetter"/>
      <w:pStyle w:val="Listanumerowana2"/>
      <w:lvlText w:val="(%1)"/>
      <w:lvlJc w:val="left"/>
      <w:pPr>
        <w:tabs>
          <w:tab w:val="num" w:pos="851"/>
        </w:tabs>
        <w:ind w:left="851" w:hanging="85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6F5AC3"/>
    <w:multiLevelType w:val="hybridMultilevel"/>
    <w:tmpl w:val="843EC5D2"/>
    <w:lvl w:ilvl="0" w:tplc="21A291B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9" w15:restartNumberingAfterBreak="0">
    <w:nsid w:val="27552550"/>
    <w:multiLevelType w:val="hybridMultilevel"/>
    <w:tmpl w:val="170C95A2"/>
    <w:lvl w:ilvl="0" w:tplc="95BE39C2">
      <w:start w:val="1"/>
      <w:numFmt w:val="decimal"/>
      <w:pStyle w:val="zaczniki"/>
      <w:lvlText w:val="Z%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5533E"/>
    <w:multiLevelType w:val="hybridMultilevel"/>
    <w:tmpl w:val="014648C0"/>
    <w:lvl w:ilvl="0" w:tplc="E4D2CF4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75688E"/>
    <w:multiLevelType w:val="hybridMultilevel"/>
    <w:tmpl w:val="50D6AB3A"/>
    <w:lvl w:ilvl="0" w:tplc="D630AB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3476C07"/>
    <w:multiLevelType w:val="multilevel"/>
    <w:tmpl w:val="3064C90A"/>
    <w:lvl w:ilvl="0">
      <w:start w:val="1"/>
      <w:numFmt w:val="decimal"/>
      <w:pStyle w:val="Nagwek1"/>
      <w:lvlText w:val="%1."/>
      <w:lvlJc w:val="left"/>
      <w:pPr>
        <w:tabs>
          <w:tab w:val="num" w:pos="8222"/>
        </w:tabs>
        <w:ind w:left="7655" w:firstLine="0"/>
      </w:pPr>
      <w:rPr>
        <w:rFonts w:hint="default"/>
      </w:rPr>
    </w:lvl>
    <w:lvl w:ilvl="1">
      <w:start w:val="1"/>
      <w:numFmt w:val="decimal"/>
      <w:lvlText w:val="%1.%2."/>
      <w:lvlJc w:val="left"/>
      <w:pPr>
        <w:ind w:left="284" w:firstLine="0"/>
      </w:pPr>
      <w:rPr>
        <w:rFonts w:hint="default"/>
        <w:b w:val="0"/>
        <w:bCs/>
        <w:sz w:val="22"/>
        <w:szCs w:val="22"/>
      </w:rPr>
    </w:lvl>
    <w:lvl w:ilvl="2">
      <w:start w:val="1"/>
      <w:numFmt w:val="decimal"/>
      <w:lvlText w:val="%1.%2.%3."/>
      <w:lvlJc w:val="left"/>
      <w:pPr>
        <w:ind w:left="1702" w:hanging="567"/>
      </w:pPr>
      <w:rPr>
        <w:rFonts w:hint="default"/>
        <w:b w:val="0"/>
        <w:bCs w:val="0"/>
        <w:sz w:val="22"/>
        <w:szCs w:val="22"/>
      </w:rPr>
    </w:lvl>
    <w:lvl w:ilvl="3">
      <w:start w:val="1"/>
      <w:numFmt w:val="decimal"/>
      <w:lvlText w:val="%1.%2.%3.%4."/>
      <w:lvlJc w:val="left"/>
      <w:pPr>
        <w:ind w:left="1701" w:hanging="567"/>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4" w15:restartNumberingAfterBreak="0">
    <w:nsid w:val="3A93626B"/>
    <w:multiLevelType w:val="multilevel"/>
    <w:tmpl w:val="35E4D978"/>
    <w:lvl w:ilvl="0">
      <w:start w:val="1"/>
      <w:numFmt w:val="lowerLetter"/>
      <w:lvlText w:val="%1)"/>
      <w:lvlJc w:val="left"/>
      <w:pPr>
        <w:ind w:left="0" w:firstLine="0"/>
      </w:pPr>
      <w:rPr>
        <w:rFonts w:ascii="Arial"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pStyle w:val="Nagwek2"/>
      <w:lvlText w:val="1.%9)"/>
      <w:lvlJc w:val="left"/>
      <w:pPr>
        <w:tabs>
          <w:tab w:val="num" w:pos="6480"/>
        </w:tabs>
        <w:ind w:left="6480" w:hanging="720"/>
      </w:pPr>
      <w:rPr>
        <w:rFonts w:hint="default"/>
      </w:rPr>
    </w:lvl>
  </w:abstractNum>
  <w:abstractNum w:abstractNumId="25" w15:restartNumberingAfterBreak="0">
    <w:nsid w:val="3E143F13"/>
    <w:multiLevelType w:val="multilevel"/>
    <w:tmpl w:val="9AE00D96"/>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26" w15:restartNumberingAfterBreak="0">
    <w:nsid w:val="40E967A9"/>
    <w:multiLevelType w:val="hybridMultilevel"/>
    <w:tmpl w:val="F650E3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AE4DD9"/>
    <w:multiLevelType w:val="hybridMultilevel"/>
    <w:tmpl w:val="AB426FB0"/>
    <w:lvl w:ilvl="0" w:tplc="7E62D39E">
      <w:start w:val="1"/>
      <w:numFmt w:val="decimal"/>
      <w:lvlText w:val="%1."/>
      <w:lvlJc w:val="left"/>
      <w:pPr>
        <w:ind w:left="4167"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1E698F"/>
    <w:multiLevelType w:val="hybridMultilevel"/>
    <w:tmpl w:val="A8FE9D8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DCD7EC8"/>
    <w:multiLevelType w:val="hybridMultilevel"/>
    <w:tmpl w:val="2090A414"/>
    <w:name w:val="WW8Num552"/>
    <w:lvl w:ilvl="0" w:tplc="80B291A2">
      <w:start w:val="6"/>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8472C9"/>
    <w:multiLevelType w:val="hybridMultilevel"/>
    <w:tmpl w:val="4004431E"/>
    <w:lvl w:ilvl="0" w:tplc="4E7AFE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7711BA"/>
    <w:multiLevelType w:val="multilevel"/>
    <w:tmpl w:val="A25C5570"/>
    <w:lvl w:ilvl="0">
      <w:start w:val="1"/>
      <w:numFmt w:val="decimal"/>
      <w:pStyle w:val="Nagwek"/>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C412C2"/>
    <w:multiLevelType w:val="hybridMultilevel"/>
    <w:tmpl w:val="7A5CA510"/>
    <w:lvl w:ilvl="0" w:tplc="A04648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C50033"/>
    <w:multiLevelType w:val="hybridMultilevel"/>
    <w:tmpl w:val="F650E300"/>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4" w15:restartNumberingAfterBreak="0">
    <w:nsid w:val="6E144BBF"/>
    <w:multiLevelType w:val="hybridMultilevel"/>
    <w:tmpl w:val="F650E300"/>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5" w15:restartNumberingAfterBreak="0">
    <w:nsid w:val="76696A45"/>
    <w:multiLevelType w:val="hybridMultilevel"/>
    <w:tmpl w:val="E494B2C6"/>
    <w:lvl w:ilvl="0" w:tplc="E1C4C7E2">
      <w:start w:val="1"/>
      <w:numFmt w:val="lowerRoman"/>
      <w:pStyle w:val="listanumerowana"/>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A130A40"/>
    <w:multiLevelType w:val="multilevel"/>
    <w:tmpl w:val="E3F4AD76"/>
    <w:lvl w:ilvl="0">
      <w:start w:val="1"/>
      <w:numFmt w:val="decimal"/>
      <w:lvlText w:val="%1."/>
      <w:lvlJc w:val="left"/>
      <w:pPr>
        <w:tabs>
          <w:tab w:val="num" w:pos="1134"/>
        </w:tabs>
        <w:ind w:left="567"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E875898"/>
    <w:multiLevelType w:val="hybridMultilevel"/>
    <w:tmpl w:val="6D8E75F6"/>
    <w:lvl w:ilvl="0" w:tplc="2CB6BEA4">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3897271">
    <w:abstractNumId w:val="24"/>
  </w:num>
  <w:num w:numId="2" w16cid:durableId="2126461598">
    <w:abstractNumId w:val="17"/>
  </w:num>
  <w:num w:numId="3" w16cid:durableId="854727497">
    <w:abstractNumId w:val="25"/>
  </w:num>
  <w:num w:numId="4" w16cid:durableId="428506068">
    <w:abstractNumId w:val="35"/>
  </w:num>
  <w:num w:numId="5" w16cid:durableId="253588904">
    <w:abstractNumId w:val="19"/>
  </w:num>
  <w:num w:numId="6" w16cid:durableId="770853729">
    <w:abstractNumId w:val="31"/>
  </w:num>
  <w:num w:numId="7" w16cid:durableId="2124154173">
    <w:abstractNumId w:val="36"/>
  </w:num>
  <w:num w:numId="8" w16cid:durableId="17198890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71206">
    <w:abstractNumId w:val="22"/>
  </w:num>
  <w:num w:numId="10" w16cid:durableId="1878228575">
    <w:abstractNumId w:val="6"/>
  </w:num>
  <w:num w:numId="11" w16cid:durableId="1089623052">
    <w:abstractNumId w:val="7"/>
  </w:num>
  <w:num w:numId="12" w16cid:durableId="854805135">
    <w:abstractNumId w:val="8"/>
  </w:num>
  <w:num w:numId="13" w16cid:durableId="231737295">
    <w:abstractNumId w:val="11"/>
  </w:num>
  <w:num w:numId="14" w16cid:durableId="1283223862">
    <w:abstractNumId w:val="1"/>
  </w:num>
  <w:num w:numId="15" w16cid:durableId="1325082152">
    <w:abstractNumId w:val="2"/>
  </w:num>
  <w:num w:numId="16" w16cid:durableId="200554275">
    <w:abstractNumId w:val="10"/>
  </w:num>
  <w:num w:numId="17" w16cid:durableId="1984582658">
    <w:abstractNumId w:val="12"/>
  </w:num>
  <w:num w:numId="18" w16cid:durableId="1615940967">
    <w:abstractNumId w:val="13"/>
  </w:num>
  <w:num w:numId="19" w16cid:durableId="1520316960">
    <w:abstractNumId w:val="29"/>
  </w:num>
  <w:num w:numId="20" w16cid:durableId="2021422425">
    <w:abstractNumId w:val="5"/>
  </w:num>
  <w:num w:numId="21" w16cid:durableId="788625396">
    <w:abstractNumId w:val="9"/>
  </w:num>
  <w:num w:numId="22" w16cid:durableId="384646025">
    <w:abstractNumId w:val="21"/>
  </w:num>
  <w:num w:numId="23" w16cid:durableId="752049825">
    <w:abstractNumId w:val="32"/>
  </w:num>
  <w:num w:numId="24" w16cid:durableId="1909539183">
    <w:abstractNumId w:val="14"/>
  </w:num>
  <w:num w:numId="25" w16cid:durableId="463499727">
    <w:abstractNumId w:val="16"/>
  </w:num>
  <w:num w:numId="26" w16cid:durableId="985164660">
    <w:abstractNumId w:val="30"/>
  </w:num>
  <w:num w:numId="27" w16cid:durableId="1972130240">
    <w:abstractNumId w:val="22"/>
  </w:num>
  <w:num w:numId="28" w16cid:durableId="363021680">
    <w:abstractNumId w:val="37"/>
  </w:num>
  <w:num w:numId="29" w16cid:durableId="1810508657">
    <w:abstractNumId w:val="28"/>
  </w:num>
  <w:num w:numId="30" w16cid:durableId="775560157">
    <w:abstractNumId w:val="23"/>
  </w:num>
  <w:num w:numId="31" w16cid:durableId="303699118">
    <w:abstractNumId w:val="27"/>
  </w:num>
  <w:num w:numId="32" w16cid:durableId="2123181435">
    <w:abstractNumId w:val="15"/>
  </w:num>
  <w:num w:numId="33" w16cid:durableId="1277522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6281326">
    <w:abstractNumId w:val="26"/>
  </w:num>
  <w:num w:numId="35" w16cid:durableId="1201288420">
    <w:abstractNumId w:val="33"/>
  </w:num>
  <w:num w:numId="36" w16cid:durableId="1889997338">
    <w:abstractNumId w:val="18"/>
  </w:num>
  <w:num w:numId="37" w16cid:durableId="291060018">
    <w:abstractNumId w:val="20"/>
  </w:num>
  <w:num w:numId="38" w16cid:durableId="774133179">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22F"/>
    <w:rsid w:val="000013BC"/>
    <w:rsid w:val="00001BCF"/>
    <w:rsid w:val="00002C64"/>
    <w:rsid w:val="00002D71"/>
    <w:rsid w:val="00004790"/>
    <w:rsid w:val="00004CC9"/>
    <w:rsid w:val="00006626"/>
    <w:rsid w:val="000067CA"/>
    <w:rsid w:val="00006DC1"/>
    <w:rsid w:val="0001264F"/>
    <w:rsid w:val="00013B14"/>
    <w:rsid w:val="000146B6"/>
    <w:rsid w:val="0001478F"/>
    <w:rsid w:val="00014DE1"/>
    <w:rsid w:val="00021439"/>
    <w:rsid w:val="00021ED5"/>
    <w:rsid w:val="00022216"/>
    <w:rsid w:val="00022765"/>
    <w:rsid w:val="00022D0E"/>
    <w:rsid w:val="00023B2B"/>
    <w:rsid w:val="000241BF"/>
    <w:rsid w:val="0002517C"/>
    <w:rsid w:val="00025E9D"/>
    <w:rsid w:val="000304F6"/>
    <w:rsid w:val="00030CF5"/>
    <w:rsid w:val="00030E6C"/>
    <w:rsid w:val="000311EC"/>
    <w:rsid w:val="000322AA"/>
    <w:rsid w:val="00034C5C"/>
    <w:rsid w:val="00034DA7"/>
    <w:rsid w:val="0003537C"/>
    <w:rsid w:val="000354EB"/>
    <w:rsid w:val="00035B2B"/>
    <w:rsid w:val="00037DCF"/>
    <w:rsid w:val="00040662"/>
    <w:rsid w:val="00040A48"/>
    <w:rsid w:val="00040A98"/>
    <w:rsid w:val="00041FE3"/>
    <w:rsid w:val="0004409E"/>
    <w:rsid w:val="00044A46"/>
    <w:rsid w:val="00044E38"/>
    <w:rsid w:val="00045282"/>
    <w:rsid w:val="0004610A"/>
    <w:rsid w:val="00046AE2"/>
    <w:rsid w:val="00046BF3"/>
    <w:rsid w:val="00050336"/>
    <w:rsid w:val="00051117"/>
    <w:rsid w:val="000520C7"/>
    <w:rsid w:val="000520E1"/>
    <w:rsid w:val="0005333C"/>
    <w:rsid w:val="00053A12"/>
    <w:rsid w:val="00053F86"/>
    <w:rsid w:val="000541A1"/>
    <w:rsid w:val="00055C74"/>
    <w:rsid w:val="00055CB7"/>
    <w:rsid w:val="00057121"/>
    <w:rsid w:val="000573B4"/>
    <w:rsid w:val="00057F46"/>
    <w:rsid w:val="0006163C"/>
    <w:rsid w:val="00062946"/>
    <w:rsid w:val="0006338B"/>
    <w:rsid w:val="00063BF6"/>
    <w:rsid w:val="000647A4"/>
    <w:rsid w:val="00066086"/>
    <w:rsid w:val="000667FF"/>
    <w:rsid w:val="00066940"/>
    <w:rsid w:val="00066F6D"/>
    <w:rsid w:val="000678AA"/>
    <w:rsid w:val="00067C9B"/>
    <w:rsid w:val="00070613"/>
    <w:rsid w:val="000727A7"/>
    <w:rsid w:val="000736C6"/>
    <w:rsid w:val="00074271"/>
    <w:rsid w:val="00075642"/>
    <w:rsid w:val="00075759"/>
    <w:rsid w:val="00076BEB"/>
    <w:rsid w:val="00077198"/>
    <w:rsid w:val="0007722F"/>
    <w:rsid w:val="00077477"/>
    <w:rsid w:val="0008001F"/>
    <w:rsid w:val="000806A2"/>
    <w:rsid w:val="0008080C"/>
    <w:rsid w:val="00080ABE"/>
    <w:rsid w:val="00080F7C"/>
    <w:rsid w:val="00081D6B"/>
    <w:rsid w:val="00081E56"/>
    <w:rsid w:val="00082903"/>
    <w:rsid w:val="00082DC5"/>
    <w:rsid w:val="000836E5"/>
    <w:rsid w:val="00083C82"/>
    <w:rsid w:val="00084BD2"/>
    <w:rsid w:val="0008568E"/>
    <w:rsid w:val="0008586C"/>
    <w:rsid w:val="0008594A"/>
    <w:rsid w:val="00086197"/>
    <w:rsid w:val="0008621D"/>
    <w:rsid w:val="00087AB8"/>
    <w:rsid w:val="00087C22"/>
    <w:rsid w:val="00091282"/>
    <w:rsid w:val="00092384"/>
    <w:rsid w:val="00092D60"/>
    <w:rsid w:val="000938E7"/>
    <w:rsid w:val="00094EE8"/>
    <w:rsid w:val="000950C7"/>
    <w:rsid w:val="0009573B"/>
    <w:rsid w:val="00096477"/>
    <w:rsid w:val="000972DA"/>
    <w:rsid w:val="000A0780"/>
    <w:rsid w:val="000A0FA4"/>
    <w:rsid w:val="000A1D84"/>
    <w:rsid w:val="000A207D"/>
    <w:rsid w:val="000A24F4"/>
    <w:rsid w:val="000A267C"/>
    <w:rsid w:val="000A2BB2"/>
    <w:rsid w:val="000A2C21"/>
    <w:rsid w:val="000A33B1"/>
    <w:rsid w:val="000A36F1"/>
    <w:rsid w:val="000A51B1"/>
    <w:rsid w:val="000A7409"/>
    <w:rsid w:val="000A790C"/>
    <w:rsid w:val="000B0006"/>
    <w:rsid w:val="000B1D18"/>
    <w:rsid w:val="000B27F6"/>
    <w:rsid w:val="000B42F3"/>
    <w:rsid w:val="000B4CA7"/>
    <w:rsid w:val="000C0EAE"/>
    <w:rsid w:val="000C28E3"/>
    <w:rsid w:val="000C317C"/>
    <w:rsid w:val="000C495D"/>
    <w:rsid w:val="000C572A"/>
    <w:rsid w:val="000C624E"/>
    <w:rsid w:val="000D10E5"/>
    <w:rsid w:val="000D2D2B"/>
    <w:rsid w:val="000D32D6"/>
    <w:rsid w:val="000D3640"/>
    <w:rsid w:val="000D364D"/>
    <w:rsid w:val="000D367B"/>
    <w:rsid w:val="000D36B2"/>
    <w:rsid w:val="000D4909"/>
    <w:rsid w:val="000D5B7A"/>
    <w:rsid w:val="000D7A78"/>
    <w:rsid w:val="000E04E9"/>
    <w:rsid w:val="000E058A"/>
    <w:rsid w:val="000E06E4"/>
    <w:rsid w:val="000E1341"/>
    <w:rsid w:val="000E188C"/>
    <w:rsid w:val="000E1C21"/>
    <w:rsid w:val="000E2B43"/>
    <w:rsid w:val="000E3767"/>
    <w:rsid w:val="000E4908"/>
    <w:rsid w:val="000E5EF2"/>
    <w:rsid w:val="000E6094"/>
    <w:rsid w:val="000E6165"/>
    <w:rsid w:val="000E62AD"/>
    <w:rsid w:val="000E6865"/>
    <w:rsid w:val="000F0865"/>
    <w:rsid w:val="000F0A34"/>
    <w:rsid w:val="000F0D48"/>
    <w:rsid w:val="000F1D4E"/>
    <w:rsid w:val="000F2A4F"/>
    <w:rsid w:val="000F3227"/>
    <w:rsid w:val="000F4A88"/>
    <w:rsid w:val="000F4F6E"/>
    <w:rsid w:val="000F4FC7"/>
    <w:rsid w:val="000F6117"/>
    <w:rsid w:val="000F64D7"/>
    <w:rsid w:val="000F74ED"/>
    <w:rsid w:val="00100891"/>
    <w:rsid w:val="001015F8"/>
    <w:rsid w:val="00101D94"/>
    <w:rsid w:val="00102A74"/>
    <w:rsid w:val="0010361A"/>
    <w:rsid w:val="00103EDD"/>
    <w:rsid w:val="0010459F"/>
    <w:rsid w:val="001064E5"/>
    <w:rsid w:val="001071B9"/>
    <w:rsid w:val="00107569"/>
    <w:rsid w:val="0010782F"/>
    <w:rsid w:val="001108D7"/>
    <w:rsid w:val="0011100F"/>
    <w:rsid w:val="00111B58"/>
    <w:rsid w:val="00113A09"/>
    <w:rsid w:val="00113B7B"/>
    <w:rsid w:val="00113C0F"/>
    <w:rsid w:val="001151E3"/>
    <w:rsid w:val="00115528"/>
    <w:rsid w:val="001167F9"/>
    <w:rsid w:val="00117477"/>
    <w:rsid w:val="00117971"/>
    <w:rsid w:val="00117D7C"/>
    <w:rsid w:val="00120FA9"/>
    <w:rsid w:val="001212AD"/>
    <w:rsid w:val="00121736"/>
    <w:rsid w:val="00121BB9"/>
    <w:rsid w:val="00121BE7"/>
    <w:rsid w:val="001241F3"/>
    <w:rsid w:val="00124B21"/>
    <w:rsid w:val="00124F9C"/>
    <w:rsid w:val="00125665"/>
    <w:rsid w:val="001258EC"/>
    <w:rsid w:val="00127C36"/>
    <w:rsid w:val="001307AE"/>
    <w:rsid w:val="00130ED0"/>
    <w:rsid w:val="0013153B"/>
    <w:rsid w:val="001339D2"/>
    <w:rsid w:val="00133A9B"/>
    <w:rsid w:val="001345DC"/>
    <w:rsid w:val="00134FD5"/>
    <w:rsid w:val="00136930"/>
    <w:rsid w:val="001369FC"/>
    <w:rsid w:val="00136BFA"/>
    <w:rsid w:val="0014135D"/>
    <w:rsid w:val="00141F66"/>
    <w:rsid w:val="0014448A"/>
    <w:rsid w:val="00145FB3"/>
    <w:rsid w:val="001468E1"/>
    <w:rsid w:val="00147449"/>
    <w:rsid w:val="001514EB"/>
    <w:rsid w:val="001515E9"/>
    <w:rsid w:val="00152930"/>
    <w:rsid w:val="00152C2E"/>
    <w:rsid w:val="001543C4"/>
    <w:rsid w:val="00155B3E"/>
    <w:rsid w:val="0015660B"/>
    <w:rsid w:val="00157565"/>
    <w:rsid w:val="001601FC"/>
    <w:rsid w:val="0016099B"/>
    <w:rsid w:val="001635D4"/>
    <w:rsid w:val="00163A68"/>
    <w:rsid w:val="001650C5"/>
    <w:rsid w:val="001655D9"/>
    <w:rsid w:val="00166C4B"/>
    <w:rsid w:val="00167584"/>
    <w:rsid w:val="0017728F"/>
    <w:rsid w:val="001775E2"/>
    <w:rsid w:val="0018068A"/>
    <w:rsid w:val="00181541"/>
    <w:rsid w:val="0018174F"/>
    <w:rsid w:val="0018196A"/>
    <w:rsid w:val="001828B5"/>
    <w:rsid w:val="001828EF"/>
    <w:rsid w:val="00183276"/>
    <w:rsid w:val="00183B7D"/>
    <w:rsid w:val="0018555B"/>
    <w:rsid w:val="00187E52"/>
    <w:rsid w:val="001927AF"/>
    <w:rsid w:val="00192BEF"/>
    <w:rsid w:val="001941CA"/>
    <w:rsid w:val="00195682"/>
    <w:rsid w:val="00197DB3"/>
    <w:rsid w:val="001A06E3"/>
    <w:rsid w:val="001A0F7E"/>
    <w:rsid w:val="001A2DC2"/>
    <w:rsid w:val="001A3390"/>
    <w:rsid w:val="001A6429"/>
    <w:rsid w:val="001A6CEE"/>
    <w:rsid w:val="001A74FA"/>
    <w:rsid w:val="001A753C"/>
    <w:rsid w:val="001A761D"/>
    <w:rsid w:val="001A79C5"/>
    <w:rsid w:val="001B0E23"/>
    <w:rsid w:val="001B29D2"/>
    <w:rsid w:val="001B2D63"/>
    <w:rsid w:val="001B3711"/>
    <w:rsid w:val="001B4FBC"/>
    <w:rsid w:val="001B6020"/>
    <w:rsid w:val="001B6978"/>
    <w:rsid w:val="001B69B5"/>
    <w:rsid w:val="001B6D8D"/>
    <w:rsid w:val="001B7BF5"/>
    <w:rsid w:val="001C0BFD"/>
    <w:rsid w:val="001C1C03"/>
    <w:rsid w:val="001C2B87"/>
    <w:rsid w:val="001C2BDA"/>
    <w:rsid w:val="001C3880"/>
    <w:rsid w:val="001C4C84"/>
    <w:rsid w:val="001D13A6"/>
    <w:rsid w:val="001D1688"/>
    <w:rsid w:val="001D16EF"/>
    <w:rsid w:val="001D3038"/>
    <w:rsid w:val="001D3877"/>
    <w:rsid w:val="001D66BC"/>
    <w:rsid w:val="001D66F0"/>
    <w:rsid w:val="001D6915"/>
    <w:rsid w:val="001D7A91"/>
    <w:rsid w:val="001E027D"/>
    <w:rsid w:val="001E0EFF"/>
    <w:rsid w:val="001E1E2E"/>
    <w:rsid w:val="001E1FE8"/>
    <w:rsid w:val="001E25ED"/>
    <w:rsid w:val="001E2969"/>
    <w:rsid w:val="001E4B44"/>
    <w:rsid w:val="001E4EB8"/>
    <w:rsid w:val="001E5B7B"/>
    <w:rsid w:val="001E5E3B"/>
    <w:rsid w:val="001E6527"/>
    <w:rsid w:val="001F0BB5"/>
    <w:rsid w:val="001F136C"/>
    <w:rsid w:val="001F3912"/>
    <w:rsid w:val="001F5E5B"/>
    <w:rsid w:val="001F5E6D"/>
    <w:rsid w:val="001F741D"/>
    <w:rsid w:val="001F7499"/>
    <w:rsid w:val="0020004B"/>
    <w:rsid w:val="002029E2"/>
    <w:rsid w:val="00203455"/>
    <w:rsid w:val="00204A4F"/>
    <w:rsid w:val="002065F4"/>
    <w:rsid w:val="002072B8"/>
    <w:rsid w:val="00207F0A"/>
    <w:rsid w:val="002100C7"/>
    <w:rsid w:val="002106FB"/>
    <w:rsid w:val="00210A3D"/>
    <w:rsid w:val="00211119"/>
    <w:rsid w:val="00211DDB"/>
    <w:rsid w:val="00212F65"/>
    <w:rsid w:val="0021413F"/>
    <w:rsid w:val="00214504"/>
    <w:rsid w:val="002147CD"/>
    <w:rsid w:val="002151B6"/>
    <w:rsid w:val="00217CF2"/>
    <w:rsid w:val="0022062F"/>
    <w:rsid w:val="002227E7"/>
    <w:rsid w:val="002231D2"/>
    <w:rsid w:val="00223C75"/>
    <w:rsid w:val="00223D03"/>
    <w:rsid w:val="00224085"/>
    <w:rsid w:val="00225DF0"/>
    <w:rsid w:val="0022639C"/>
    <w:rsid w:val="00226566"/>
    <w:rsid w:val="00226A81"/>
    <w:rsid w:val="00226ADC"/>
    <w:rsid w:val="00230FD1"/>
    <w:rsid w:val="00231383"/>
    <w:rsid w:val="00231858"/>
    <w:rsid w:val="00231862"/>
    <w:rsid w:val="002318EE"/>
    <w:rsid w:val="00231963"/>
    <w:rsid w:val="00231B95"/>
    <w:rsid w:val="00232746"/>
    <w:rsid w:val="0023287C"/>
    <w:rsid w:val="00232F19"/>
    <w:rsid w:val="002358D9"/>
    <w:rsid w:val="00235D38"/>
    <w:rsid w:val="00235EEB"/>
    <w:rsid w:val="00240612"/>
    <w:rsid w:val="002407D6"/>
    <w:rsid w:val="002408AB"/>
    <w:rsid w:val="002415E2"/>
    <w:rsid w:val="002421A6"/>
    <w:rsid w:val="00242BF8"/>
    <w:rsid w:val="00243ADB"/>
    <w:rsid w:val="002442F7"/>
    <w:rsid w:val="00247FD5"/>
    <w:rsid w:val="00252115"/>
    <w:rsid w:val="00252D94"/>
    <w:rsid w:val="00253EDB"/>
    <w:rsid w:val="00254DF3"/>
    <w:rsid w:val="00256D33"/>
    <w:rsid w:val="0026082D"/>
    <w:rsid w:val="0026224B"/>
    <w:rsid w:val="00262B50"/>
    <w:rsid w:val="00262B9F"/>
    <w:rsid w:val="002630A3"/>
    <w:rsid w:val="002634F4"/>
    <w:rsid w:val="00263562"/>
    <w:rsid w:val="00263AA5"/>
    <w:rsid w:val="00264085"/>
    <w:rsid w:val="00264D48"/>
    <w:rsid w:val="002661FF"/>
    <w:rsid w:val="00270211"/>
    <w:rsid w:val="00270785"/>
    <w:rsid w:val="00270A5A"/>
    <w:rsid w:val="00270A6D"/>
    <w:rsid w:val="00271631"/>
    <w:rsid w:val="00271E8D"/>
    <w:rsid w:val="00272FDE"/>
    <w:rsid w:val="0027366A"/>
    <w:rsid w:val="0027388F"/>
    <w:rsid w:val="00273AF6"/>
    <w:rsid w:val="00274B37"/>
    <w:rsid w:val="002757BF"/>
    <w:rsid w:val="00276530"/>
    <w:rsid w:val="00276D67"/>
    <w:rsid w:val="00277971"/>
    <w:rsid w:val="00277E79"/>
    <w:rsid w:val="00280B56"/>
    <w:rsid w:val="00280DB4"/>
    <w:rsid w:val="00283088"/>
    <w:rsid w:val="0028316D"/>
    <w:rsid w:val="002837A8"/>
    <w:rsid w:val="002841A3"/>
    <w:rsid w:val="00284B1B"/>
    <w:rsid w:val="00284D66"/>
    <w:rsid w:val="00286705"/>
    <w:rsid w:val="00287135"/>
    <w:rsid w:val="00287689"/>
    <w:rsid w:val="0029010C"/>
    <w:rsid w:val="0029033F"/>
    <w:rsid w:val="00290385"/>
    <w:rsid w:val="00291E54"/>
    <w:rsid w:val="002921D6"/>
    <w:rsid w:val="00292203"/>
    <w:rsid w:val="002927C7"/>
    <w:rsid w:val="00293EFA"/>
    <w:rsid w:val="0029417D"/>
    <w:rsid w:val="0029463D"/>
    <w:rsid w:val="002946FA"/>
    <w:rsid w:val="002955B8"/>
    <w:rsid w:val="00295CE2"/>
    <w:rsid w:val="00296668"/>
    <w:rsid w:val="00297344"/>
    <w:rsid w:val="002973F7"/>
    <w:rsid w:val="002A085C"/>
    <w:rsid w:val="002A0A41"/>
    <w:rsid w:val="002A0F6D"/>
    <w:rsid w:val="002A134C"/>
    <w:rsid w:val="002A296C"/>
    <w:rsid w:val="002A404B"/>
    <w:rsid w:val="002A4D66"/>
    <w:rsid w:val="002A63FE"/>
    <w:rsid w:val="002A72B9"/>
    <w:rsid w:val="002A792E"/>
    <w:rsid w:val="002B03D9"/>
    <w:rsid w:val="002B0A8A"/>
    <w:rsid w:val="002B11D5"/>
    <w:rsid w:val="002B1A28"/>
    <w:rsid w:val="002B1D8D"/>
    <w:rsid w:val="002B287C"/>
    <w:rsid w:val="002B2CDE"/>
    <w:rsid w:val="002B30AA"/>
    <w:rsid w:val="002B46BD"/>
    <w:rsid w:val="002B5210"/>
    <w:rsid w:val="002B575E"/>
    <w:rsid w:val="002B57A8"/>
    <w:rsid w:val="002B6647"/>
    <w:rsid w:val="002B6DE2"/>
    <w:rsid w:val="002B70AC"/>
    <w:rsid w:val="002B7205"/>
    <w:rsid w:val="002B7D0F"/>
    <w:rsid w:val="002C076C"/>
    <w:rsid w:val="002C0FF5"/>
    <w:rsid w:val="002C1707"/>
    <w:rsid w:val="002C33DD"/>
    <w:rsid w:val="002C3ACD"/>
    <w:rsid w:val="002C3AF8"/>
    <w:rsid w:val="002C4491"/>
    <w:rsid w:val="002C5A2C"/>
    <w:rsid w:val="002C5F34"/>
    <w:rsid w:val="002C695D"/>
    <w:rsid w:val="002D0681"/>
    <w:rsid w:val="002D0823"/>
    <w:rsid w:val="002D1A36"/>
    <w:rsid w:val="002D3C0F"/>
    <w:rsid w:val="002D3CD7"/>
    <w:rsid w:val="002D3DF4"/>
    <w:rsid w:val="002D4236"/>
    <w:rsid w:val="002D47E9"/>
    <w:rsid w:val="002D63F2"/>
    <w:rsid w:val="002D6644"/>
    <w:rsid w:val="002D7025"/>
    <w:rsid w:val="002D77A6"/>
    <w:rsid w:val="002D79D5"/>
    <w:rsid w:val="002D7BDD"/>
    <w:rsid w:val="002E0478"/>
    <w:rsid w:val="002E0968"/>
    <w:rsid w:val="002E09E9"/>
    <w:rsid w:val="002E0D1D"/>
    <w:rsid w:val="002E1E32"/>
    <w:rsid w:val="002E320E"/>
    <w:rsid w:val="002E3BBF"/>
    <w:rsid w:val="002E42F3"/>
    <w:rsid w:val="002E4400"/>
    <w:rsid w:val="002E44CB"/>
    <w:rsid w:val="002E4862"/>
    <w:rsid w:val="002E54AA"/>
    <w:rsid w:val="002E5956"/>
    <w:rsid w:val="002E630F"/>
    <w:rsid w:val="002E64E1"/>
    <w:rsid w:val="002E6A29"/>
    <w:rsid w:val="002F0D60"/>
    <w:rsid w:val="002F12C3"/>
    <w:rsid w:val="002F30B0"/>
    <w:rsid w:val="002F3552"/>
    <w:rsid w:val="002F52DC"/>
    <w:rsid w:val="002F5C91"/>
    <w:rsid w:val="002F5CE1"/>
    <w:rsid w:val="002F5D2E"/>
    <w:rsid w:val="002F61A9"/>
    <w:rsid w:val="002F63EA"/>
    <w:rsid w:val="002F649A"/>
    <w:rsid w:val="00300331"/>
    <w:rsid w:val="003014E7"/>
    <w:rsid w:val="00301AAA"/>
    <w:rsid w:val="00303204"/>
    <w:rsid w:val="003036BD"/>
    <w:rsid w:val="00303C1E"/>
    <w:rsid w:val="003051E5"/>
    <w:rsid w:val="003068A6"/>
    <w:rsid w:val="00306BC7"/>
    <w:rsid w:val="003108D4"/>
    <w:rsid w:val="00311000"/>
    <w:rsid w:val="0031354D"/>
    <w:rsid w:val="00313A4D"/>
    <w:rsid w:val="003143CC"/>
    <w:rsid w:val="00315D31"/>
    <w:rsid w:val="00320321"/>
    <w:rsid w:val="00320FE1"/>
    <w:rsid w:val="003211E7"/>
    <w:rsid w:val="003224D9"/>
    <w:rsid w:val="00323D16"/>
    <w:rsid w:val="00324693"/>
    <w:rsid w:val="003249C7"/>
    <w:rsid w:val="00325883"/>
    <w:rsid w:val="00326522"/>
    <w:rsid w:val="00330DFA"/>
    <w:rsid w:val="00331548"/>
    <w:rsid w:val="00331A60"/>
    <w:rsid w:val="00334C98"/>
    <w:rsid w:val="00335B31"/>
    <w:rsid w:val="003363CB"/>
    <w:rsid w:val="00340281"/>
    <w:rsid w:val="00340811"/>
    <w:rsid w:val="0034083F"/>
    <w:rsid w:val="00342C6D"/>
    <w:rsid w:val="00342F6E"/>
    <w:rsid w:val="00343767"/>
    <w:rsid w:val="00343BF8"/>
    <w:rsid w:val="003442CE"/>
    <w:rsid w:val="003450E0"/>
    <w:rsid w:val="00345A21"/>
    <w:rsid w:val="00345C9C"/>
    <w:rsid w:val="00346883"/>
    <w:rsid w:val="00352725"/>
    <w:rsid w:val="003527BA"/>
    <w:rsid w:val="00352CE2"/>
    <w:rsid w:val="00354DAB"/>
    <w:rsid w:val="003558BC"/>
    <w:rsid w:val="00355C7C"/>
    <w:rsid w:val="003567B5"/>
    <w:rsid w:val="003574A9"/>
    <w:rsid w:val="0036103D"/>
    <w:rsid w:val="00361090"/>
    <w:rsid w:val="00361CDF"/>
    <w:rsid w:val="0036201D"/>
    <w:rsid w:val="003627F5"/>
    <w:rsid w:val="00363674"/>
    <w:rsid w:val="0036521B"/>
    <w:rsid w:val="00366740"/>
    <w:rsid w:val="00367532"/>
    <w:rsid w:val="00367798"/>
    <w:rsid w:val="003704D9"/>
    <w:rsid w:val="00370F98"/>
    <w:rsid w:val="00371C36"/>
    <w:rsid w:val="0037203B"/>
    <w:rsid w:val="00373AFD"/>
    <w:rsid w:val="00374494"/>
    <w:rsid w:val="003750AD"/>
    <w:rsid w:val="00375715"/>
    <w:rsid w:val="003757D7"/>
    <w:rsid w:val="00375F37"/>
    <w:rsid w:val="00377159"/>
    <w:rsid w:val="003772FA"/>
    <w:rsid w:val="00380EFE"/>
    <w:rsid w:val="003816B6"/>
    <w:rsid w:val="00382FBA"/>
    <w:rsid w:val="0038480D"/>
    <w:rsid w:val="003856B6"/>
    <w:rsid w:val="00385EA2"/>
    <w:rsid w:val="00387505"/>
    <w:rsid w:val="00387711"/>
    <w:rsid w:val="00391349"/>
    <w:rsid w:val="00391473"/>
    <w:rsid w:val="00391974"/>
    <w:rsid w:val="00392558"/>
    <w:rsid w:val="00392930"/>
    <w:rsid w:val="00392BB5"/>
    <w:rsid w:val="00392D85"/>
    <w:rsid w:val="0039301A"/>
    <w:rsid w:val="00393B91"/>
    <w:rsid w:val="00394AB8"/>
    <w:rsid w:val="00394EB7"/>
    <w:rsid w:val="003973AF"/>
    <w:rsid w:val="003A0CB6"/>
    <w:rsid w:val="003A11E1"/>
    <w:rsid w:val="003A1D64"/>
    <w:rsid w:val="003A21D7"/>
    <w:rsid w:val="003A25F5"/>
    <w:rsid w:val="003A2DC8"/>
    <w:rsid w:val="003A3A53"/>
    <w:rsid w:val="003A4991"/>
    <w:rsid w:val="003A70CE"/>
    <w:rsid w:val="003A7146"/>
    <w:rsid w:val="003A787C"/>
    <w:rsid w:val="003A7D2B"/>
    <w:rsid w:val="003B14D3"/>
    <w:rsid w:val="003B2AAA"/>
    <w:rsid w:val="003B3EFC"/>
    <w:rsid w:val="003B47B1"/>
    <w:rsid w:val="003B5001"/>
    <w:rsid w:val="003B5362"/>
    <w:rsid w:val="003B65C0"/>
    <w:rsid w:val="003C0B2F"/>
    <w:rsid w:val="003C1E31"/>
    <w:rsid w:val="003C21F7"/>
    <w:rsid w:val="003C2CE5"/>
    <w:rsid w:val="003C471A"/>
    <w:rsid w:val="003C4990"/>
    <w:rsid w:val="003C4D13"/>
    <w:rsid w:val="003C4FA8"/>
    <w:rsid w:val="003C5F7A"/>
    <w:rsid w:val="003C62E5"/>
    <w:rsid w:val="003C6C9B"/>
    <w:rsid w:val="003C789D"/>
    <w:rsid w:val="003C7FCD"/>
    <w:rsid w:val="003D0597"/>
    <w:rsid w:val="003D0E7F"/>
    <w:rsid w:val="003D2E4C"/>
    <w:rsid w:val="003D357C"/>
    <w:rsid w:val="003D5336"/>
    <w:rsid w:val="003D62D0"/>
    <w:rsid w:val="003D7194"/>
    <w:rsid w:val="003D7231"/>
    <w:rsid w:val="003D78B6"/>
    <w:rsid w:val="003D7D6B"/>
    <w:rsid w:val="003E1160"/>
    <w:rsid w:val="003E196D"/>
    <w:rsid w:val="003E1DC6"/>
    <w:rsid w:val="003E31E0"/>
    <w:rsid w:val="003E582A"/>
    <w:rsid w:val="003E5849"/>
    <w:rsid w:val="003E5F57"/>
    <w:rsid w:val="003E6E2A"/>
    <w:rsid w:val="003F0509"/>
    <w:rsid w:val="003F2A26"/>
    <w:rsid w:val="003F2D60"/>
    <w:rsid w:val="003F2F82"/>
    <w:rsid w:val="003F416B"/>
    <w:rsid w:val="003F569E"/>
    <w:rsid w:val="003F5BF0"/>
    <w:rsid w:val="003F5F23"/>
    <w:rsid w:val="003F6D2B"/>
    <w:rsid w:val="0040184F"/>
    <w:rsid w:val="00401DF3"/>
    <w:rsid w:val="004035D4"/>
    <w:rsid w:val="0040381C"/>
    <w:rsid w:val="00404118"/>
    <w:rsid w:val="00404F5C"/>
    <w:rsid w:val="00405349"/>
    <w:rsid w:val="00405B66"/>
    <w:rsid w:val="00405EC6"/>
    <w:rsid w:val="00405F29"/>
    <w:rsid w:val="00407522"/>
    <w:rsid w:val="00410FBB"/>
    <w:rsid w:val="004113CA"/>
    <w:rsid w:val="00411B51"/>
    <w:rsid w:val="00412061"/>
    <w:rsid w:val="00412675"/>
    <w:rsid w:val="00412879"/>
    <w:rsid w:val="00412916"/>
    <w:rsid w:val="00412A5D"/>
    <w:rsid w:val="00413592"/>
    <w:rsid w:val="004135E0"/>
    <w:rsid w:val="00414818"/>
    <w:rsid w:val="00414DBB"/>
    <w:rsid w:val="00414F8C"/>
    <w:rsid w:val="00415384"/>
    <w:rsid w:val="00415785"/>
    <w:rsid w:val="00416BD2"/>
    <w:rsid w:val="004202AD"/>
    <w:rsid w:val="00420D52"/>
    <w:rsid w:val="00421238"/>
    <w:rsid w:val="00421B47"/>
    <w:rsid w:val="004221F2"/>
    <w:rsid w:val="00422966"/>
    <w:rsid w:val="00423106"/>
    <w:rsid w:val="004235D7"/>
    <w:rsid w:val="00423E23"/>
    <w:rsid w:val="004248B2"/>
    <w:rsid w:val="00425AA3"/>
    <w:rsid w:val="00427423"/>
    <w:rsid w:val="0043025F"/>
    <w:rsid w:val="00431380"/>
    <w:rsid w:val="0043216B"/>
    <w:rsid w:val="004325C1"/>
    <w:rsid w:val="0043287D"/>
    <w:rsid w:val="004339AB"/>
    <w:rsid w:val="00435036"/>
    <w:rsid w:val="0043645D"/>
    <w:rsid w:val="00436E56"/>
    <w:rsid w:val="00440E0C"/>
    <w:rsid w:val="0044136F"/>
    <w:rsid w:val="004416BF"/>
    <w:rsid w:val="004427DF"/>
    <w:rsid w:val="00443783"/>
    <w:rsid w:val="00443937"/>
    <w:rsid w:val="004443C3"/>
    <w:rsid w:val="004463FA"/>
    <w:rsid w:val="00446BF9"/>
    <w:rsid w:val="00446E2F"/>
    <w:rsid w:val="00446F0E"/>
    <w:rsid w:val="004474CD"/>
    <w:rsid w:val="00450C5A"/>
    <w:rsid w:val="00451E97"/>
    <w:rsid w:val="00453259"/>
    <w:rsid w:val="00453FB5"/>
    <w:rsid w:val="00453FB7"/>
    <w:rsid w:val="0045468C"/>
    <w:rsid w:val="00455D1F"/>
    <w:rsid w:val="0045749A"/>
    <w:rsid w:val="00460689"/>
    <w:rsid w:val="00460ED6"/>
    <w:rsid w:val="004616BD"/>
    <w:rsid w:val="004617B7"/>
    <w:rsid w:val="00462728"/>
    <w:rsid w:val="004627D2"/>
    <w:rsid w:val="00462E0C"/>
    <w:rsid w:val="00464188"/>
    <w:rsid w:val="00464F79"/>
    <w:rsid w:val="0046591E"/>
    <w:rsid w:val="00465D9B"/>
    <w:rsid w:val="00466B89"/>
    <w:rsid w:val="00466FC1"/>
    <w:rsid w:val="00467CC2"/>
    <w:rsid w:val="00467EC1"/>
    <w:rsid w:val="0047050E"/>
    <w:rsid w:val="004718CD"/>
    <w:rsid w:val="004726AA"/>
    <w:rsid w:val="004729DC"/>
    <w:rsid w:val="004734A4"/>
    <w:rsid w:val="00475E02"/>
    <w:rsid w:val="00477BC9"/>
    <w:rsid w:val="00480059"/>
    <w:rsid w:val="004800D6"/>
    <w:rsid w:val="004803FD"/>
    <w:rsid w:val="0048370A"/>
    <w:rsid w:val="004851AE"/>
    <w:rsid w:val="0048530F"/>
    <w:rsid w:val="00487B8D"/>
    <w:rsid w:val="00491140"/>
    <w:rsid w:val="00491B47"/>
    <w:rsid w:val="00491BD9"/>
    <w:rsid w:val="00491CD1"/>
    <w:rsid w:val="00492979"/>
    <w:rsid w:val="00494080"/>
    <w:rsid w:val="00496691"/>
    <w:rsid w:val="0049700D"/>
    <w:rsid w:val="004972D8"/>
    <w:rsid w:val="004A0A2F"/>
    <w:rsid w:val="004A1B10"/>
    <w:rsid w:val="004A3B71"/>
    <w:rsid w:val="004A3C28"/>
    <w:rsid w:val="004A5376"/>
    <w:rsid w:val="004A61A8"/>
    <w:rsid w:val="004A7D3B"/>
    <w:rsid w:val="004B0F7B"/>
    <w:rsid w:val="004B22A6"/>
    <w:rsid w:val="004B3515"/>
    <w:rsid w:val="004B3730"/>
    <w:rsid w:val="004B467A"/>
    <w:rsid w:val="004B4842"/>
    <w:rsid w:val="004B63AC"/>
    <w:rsid w:val="004B7F7C"/>
    <w:rsid w:val="004C0DC0"/>
    <w:rsid w:val="004C0EE7"/>
    <w:rsid w:val="004C17DC"/>
    <w:rsid w:val="004C2C20"/>
    <w:rsid w:val="004C2E67"/>
    <w:rsid w:val="004C3975"/>
    <w:rsid w:val="004C6683"/>
    <w:rsid w:val="004C6746"/>
    <w:rsid w:val="004C6C87"/>
    <w:rsid w:val="004C716D"/>
    <w:rsid w:val="004C7307"/>
    <w:rsid w:val="004C78D0"/>
    <w:rsid w:val="004D033C"/>
    <w:rsid w:val="004D26E1"/>
    <w:rsid w:val="004D2D68"/>
    <w:rsid w:val="004D3798"/>
    <w:rsid w:val="004D64A0"/>
    <w:rsid w:val="004D7330"/>
    <w:rsid w:val="004D7F46"/>
    <w:rsid w:val="004E2551"/>
    <w:rsid w:val="004E29FB"/>
    <w:rsid w:val="004E2D54"/>
    <w:rsid w:val="004E3C43"/>
    <w:rsid w:val="004E415A"/>
    <w:rsid w:val="004E4506"/>
    <w:rsid w:val="004E476A"/>
    <w:rsid w:val="004E52E8"/>
    <w:rsid w:val="004E6920"/>
    <w:rsid w:val="004E7443"/>
    <w:rsid w:val="004F0B79"/>
    <w:rsid w:val="004F1918"/>
    <w:rsid w:val="004F2930"/>
    <w:rsid w:val="004F377F"/>
    <w:rsid w:val="004F563E"/>
    <w:rsid w:val="004F6054"/>
    <w:rsid w:val="004F61BC"/>
    <w:rsid w:val="00500D76"/>
    <w:rsid w:val="005012F0"/>
    <w:rsid w:val="00501D2F"/>
    <w:rsid w:val="00502FFD"/>
    <w:rsid w:val="005039F4"/>
    <w:rsid w:val="00504840"/>
    <w:rsid w:val="00504966"/>
    <w:rsid w:val="00506F1C"/>
    <w:rsid w:val="00507D0A"/>
    <w:rsid w:val="00515731"/>
    <w:rsid w:val="00515B72"/>
    <w:rsid w:val="005162D1"/>
    <w:rsid w:val="00516E96"/>
    <w:rsid w:val="00516EE7"/>
    <w:rsid w:val="00517F48"/>
    <w:rsid w:val="00520374"/>
    <w:rsid w:val="0052069C"/>
    <w:rsid w:val="005217B0"/>
    <w:rsid w:val="0052377D"/>
    <w:rsid w:val="005249A6"/>
    <w:rsid w:val="0052576A"/>
    <w:rsid w:val="00525DE7"/>
    <w:rsid w:val="00525F1D"/>
    <w:rsid w:val="005271E7"/>
    <w:rsid w:val="00527E3F"/>
    <w:rsid w:val="005307DE"/>
    <w:rsid w:val="00530A19"/>
    <w:rsid w:val="00531738"/>
    <w:rsid w:val="00531D26"/>
    <w:rsid w:val="00532632"/>
    <w:rsid w:val="005343F6"/>
    <w:rsid w:val="005348B4"/>
    <w:rsid w:val="00534BD3"/>
    <w:rsid w:val="00535489"/>
    <w:rsid w:val="005360E8"/>
    <w:rsid w:val="0053745F"/>
    <w:rsid w:val="0053798E"/>
    <w:rsid w:val="00540C66"/>
    <w:rsid w:val="00540E02"/>
    <w:rsid w:val="00541306"/>
    <w:rsid w:val="005418E0"/>
    <w:rsid w:val="005429A0"/>
    <w:rsid w:val="0054463E"/>
    <w:rsid w:val="00544B06"/>
    <w:rsid w:val="00545159"/>
    <w:rsid w:val="0054587A"/>
    <w:rsid w:val="00546979"/>
    <w:rsid w:val="0054746B"/>
    <w:rsid w:val="005477A7"/>
    <w:rsid w:val="005478D2"/>
    <w:rsid w:val="00547963"/>
    <w:rsid w:val="00547A67"/>
    <w:rsid w:val="005502F7"/>
    <w:rsid w:val="00550740"/>
    <w:rsid w:val="005518E7"/>
    <w:rsid w:val="00553079"/>
    <w:rsid w:val="005554DC"/>
    <w:rsid w:val="00560FE0"/>
    <w:rsid w:val="0056104E"/>
    <w:rsid w:val="00562215"/>
    <w:rsid w:val="005623A5"/>
    <w:rsid w:val="00562975"/>
    <w:rsid w:val="00562AFD"/>
    <w:rsid w:val="00562B9D"/>
    <w:rsid w:val="00563E63"/>
    <w:rsid w:val="00564065"/>
    <w:rsid w:val="00564075"/>
    <w:rsid w:val="00565293"/>
    <w:rsid w:val="005654BB"/>
    <w:rsid w:val="005656AD"/>
    <w:rsid w:val="0056598D"/>
    <w:rsid w:val="00566B40"/>
    <w:rsid w:val="00566B80"/>
    <w:rsid w:val="005674CC"/>
    <w:rsid w:val="00570357"/>
    <w:rsid w:val="00571623"/>
    <w:rsid w:val="00571B28"/>
    <w:rsid w:val="00572139"/>
    <w:rsid w:val="005725D2"/>
    <w:rsid w:val="00572BEE"/>
    <w:rsid w:val="0057311D"/>
    <w:rsid w:val="00573203"/>
    <w:rsid w:val="00574117"/>
    <w:rsid w:val="00577600"/>
    <w:rsid w:val="00577647"/>
    <w:rsid w:val="00577A50"/>
    <w:rsid w:val="005827DE"/>
    <w:rsid w:val="00583826"/>
    <w:rsid w:val="00583BB2"/>
    <w:rsid w:val="00584C00"/>
    <w:rsid w:val="00585538"/>
    <w:rsid w:val="00585794"/>
    <w:rsid w:val="00585EAD"/>
    <w:rsid w:val="00586A06"/>
    <w:rsid w:val="00587338"/>
    <w:rsid w:val="00587689"/>
    <w:rsid w:val="005877DC"/>
    <w:rsid w:val="00590C6F"/>
    <w:rsid w:val="00591E3D"/>
    <w:rsid w:val="0059269E"/>
    <w:rsid w:val="00593771"/>
    <w:rsid w:val="00593888"/>
    <w:rsid w:val="00594362"/>
    <w:rsid w:val="00596A12"/>
    <w:rsid w:val="00597340"/>
    <w:rsid w:val="005975A3"/>
    <w:rsid w:val="005A00F8"/>
    <w:rsid w:val="005A1A64"/>
    <w:rsid w:val="005A2F57"/>
    <w:rsid w:val="005A3452"/>
    <w:rsid w:val="005A3C7B"/>
    <w:rsid w:val="005A452A"/>
    <w:rsid w:val="005A59E2"/>
    <w:rsid w:val="005B0403"/>
    <w:rsid w:val="005B1663"/>
    <w:rsid w:val="005B2648"/>
    <w:rsid w:val="005B2952"/>
    <w:rsid w:val="005B4043"/>
    <w:rsid w:val="005B45BD"/>
    <w:rsid w:val="005B46B1"/>
    <w:rsid w:val="005B4A8D"/>
    <w:rsid w:val="005B529C"/>
    <w:rsid w:val="005B5641"/>
    <w:rsid w:val="005B67F4"/>
    <w:rsid w:val="005B6CC7"/>
    <w:rsid w:val="005B711B"/>
    <w:rsid w:val="005B74EA"/>
    <w:rsid w:val="005B76DD"/>
    <w:rsid w:val="005B7DBC"/>
    <w:rsid w:val="005C0F4B"/>
    <w:rsid w:val="005C13EA"/>
    <w:rsid w:val="005C1657"/>
    <w:rsid w:val="005C24F0"/>
    <w:rsid w:val="005C37F2"/>
    <w:rsid w:val="005C382D"/>
    <w:rsid w:val="005C3CA1"/>
    <w:rsid w:val="005C3CAF"/>
    <w:rsid w:val="005C4467"/>
    <w:rsid w:val="005C68DA"/>
    <w:rsid w:val="005C6989"/>
    <w:rsid w:val="005C74D8"/>
    <w:rsid w:val="005D055F"/>
    <w:rsid w:val="005D0970"/>
    <w:rsid w:val="005D0D77"/>
    <w:rsid w:val="005D1193"/>
    <w:rsid w:val="005D2B23"/>
    <w:rsid w:val="005D2E2A"/>
    <w:rsid w:val="005D463C"/>
    <w:rsid w:val="005D488D"/>
    <w:rsid w:val="005D565E"/>
    <w:rsid w:val="005D5697"/>
    <w:rsid w:val="005D5949"/>
    <w:rsid w:val="005D7940"/>
    <w:rsid w:val="005E23DE"/>
    <w:rsid w:val="005E3E8D"/>
    <w:rsid w:val="005E4145"/>
    <w:rsid w:val="005E41F5"/>
    <w:rsid w:val="005E4875"/>
    <w:rsid w:val="005E5F51"/>
    <w:rsid w:val="005E62CE"/>
    <w:rsid w:val="005E6846"/>
    <w:rsid w:val="005E7133"/>
    <w:rsid w:val="005E779D"/>
    <w:rsid w:val="005F1A70"/>
    <w:rsid w:val="005F2F77"/>
    <w:rsid w:val="005F40F0"/>
    <w:rsid w:val="005F4503"/>
    <w:rsid w:val="005F46A4"/>
    <w:rsid w:val="005F517D"/>
    <w:rsid w:val="005F51C8"/>
    <w:rsid w:val="005F55C6"/>
    <w:rsid w:val="005F5E08"/>
    <w:rsid w:val="005F6889"/>
    <w:rsid w:val="006017F0"/>
    <w:rsid w:val="00601C18"/>
    <w:rsid w:val="00602F55"/>
    <w:rsid w:val="0060414C"/>
    <w:rsid w:val="0060424A"/>
    <w:rsid w:val="00605457"/>
    <w:rsid w:val="00605687"/>
    <w:rsid w:val="00605B2C"/>
    <w:rsid w:val="00607694"/>
    <w:rsid w:val="006079D5"/>
    <w:rsid w:val="00610014"/>
    <w:rsid w:val="00610128"/>
    <w:rsid w:val="0061073B"/>
    <w:rsid w:val="006108FD"/>
    <w:rsid w:val="0061091E"/>
    <w:rsid w:val="00610C1D"/>
    <w:rsid w:val="00610D2E"/>
    <w:rsid w:val="00611228"/>
    <w:rsid w:val="006117A8"/>
    <w:rsid w:val="00611CEF"/>
    <w:rsid w:val="00611E02"/>
    <w:rsid w:val="006138B6"/>
    <w:rsid w:val="00614D9F"/>
    <w:rsid w:val="00616DB0"/>
    <w:rsid w:val="00620B54"/>
    <w:rsid w:val="00621760"/>
    <w:rsid w:val="00621B3C"/>
    <w:rsid w:val="00621EA2"/>
    <w:rsid w:val="00623568"/>
    <w:rsid w:val="00623922"/>
    <w:rsid w:val="00623BC1"/>
    <w:rsid w:val="006248F6"/>
    <w:rsid w:val="00624A07"/>
    <w:rsid w:val="00630694"/>
    <w:rsid w:val="006328AA"/>
    <w:rsid w:val="006328FD"/>
    <w:rsid w:val="00632BF0"/>
    <w:rsid w:val="00633ACE"/>
    <w:rsid w:val="00634706"/>
    <w:rsid w:val="006361A9"/>
    <w:rsid w:val="00637125"/>
    <w:rsid w:val="006377F1"/>
    <w:rsid w:val="00637B24"/>
    <w:rsid w:val="00640028"/>
    <w:rsid w:val="00640232"/>
    <w:rsid w:val="00640681"/>
    <w:rsid w:val="0064073E"/>
    <w:rsid w:val="00640AE6"/>
    <w:rsid w:val="00640DAF"/>
    <w:rsid w:val="006426EB"/>
    <w:rsid w:val="00644171"/>
    <w:rsid w:val="00646034"/>
    <w:rsid w:val="00647134"/>
    <w:rsid w:val="00647F89"/>
    <w:rsid w:val="00650BA8"/>
    <w:rsid w:val="00652153"/>
    <w:rsid w:val="006541D7"/>
    <w:rsid w:val="00654262"/>
    <w:rsid w:val="00654F8C"/>
    <w:rsid w:val="006557B3"/>
    <w:rsid w:val="00656271"/>
    <w:rsid w:val="00656CB9"/>
    <w:rsid w:val="00657556"/>
    <w:rsid w:val="0066068F"/>
    <w:rsid w:val="0066296C"/>
    <w:rsid w:val="00662A46"/>
    <w:rsid w:val="006630F4"/>
    <w:rsid w:val="00663E6A"/>
    <w:rsid w:val="006648F7"/>
    <w:rsid w:val="00664DB1"/>
    <w:rsid w:val="00666053"/>
    <w:rsid w:val="00666504"/>
    <w:rsid w:val="00666675"/>
    <w:rsid w:val="00666F35"/>
    <w:rsid w:val="006672F0"/>
    <w:rsid w:val="006674D8"/>
    <w:rsid w:val="00667C34"/>
    <w:rsid w:val="00671000"/>
    <w:rsid w:val="00672109"/>
    <w:rsid w:val="00672B3D"/>
    <w:rsid w:val="00673272"/>
    <w:rsid w:val="00673484"/>
    <w:rsid w:val="00673E14"/>
    <w:rsid w:val="006754D6"/>
    <w:rsid w:val="00676002"/>
    <w:rsid w:val="00676EBC"/>
    <w:rsid w:val="0068013A"/>
    <w:rsid w:val="00680C42"/>
    <w:rsid w:val="00680D3A"/>
    <w:rsid w:val="006824E3"/>
    <w:rsid w:val="00682F8B"/>
    <w:rsid w:val="00683093"/>
    <w:rsid w:val="00683782"/>
    <w:rsid w:val="00683A47"/>
    <w:rsid w:val="0068711D"/>
    <w:rsid w:val="00690C30"/>
    <w:rsid w:val="006931C7"/>
    <w:rsid w:val="00693863"/>
    <w:rsid w:val="00693F64"/>
    <w:rsid w:val="00694222"/>
    <w:rsid w:val="0069445B"/>
    <w:rsid w:val="00694855"/>
    <w:rsid w:val="006948D1"/>
    <w:rsid w:val="00694ADE"/>
    <w:rsid w:val="00694B22"/>
    <w:rsid w:val="00695131"/>
    <w:rsid w:val="00695411"/>
    <w:rsid w:val="0069594E"/>
    <w:rsid w:val="0069615D"/>
    <w:rsid w:val="00696CFF"/>
    <w:rsid w:val="006A0482"/>
    <w:rsid w:val="006A1178"/>
    <w:rsid w:val="006A1BA6"/>
    <w:rsid w:val="006A1FB1"/>
    <w:rsid w:val="006A333B"/>
    <w:rsid w:val="006A3D9D"/>
    <w:rsid w:val="006A54DC"/>
    <w:rsid w:val="006A6644"/>
    <w:rsid w:val="006A6E1C"/>
    <w:rsid w:val="006A74AF"/>
    <w:rsid w:val="006B1347"/>
    <w:rsid w:val="006B2FFA"/>
    <w:rsid w:val="006B3A79"/>
    <w:rsid w:val="006B3E6A"/>
    <w:rsid w:val="006B430D"/>
    <w:rsid w:val="006B7A5B"/>
    <w:rsid w:val="006C0042"/>
    <w:rsid w:val="006C1648"/>
    <w:rsid w:val="006C2390"/>
    <w:rsid w:val="006C2F60"/>
    <w:rsid w:val="006C33B4"/>
    <w:rsid w:val="006C33F6"/>
    <w:rsid w:val="006C44F9"/>
    <w:rsid w:val="006C4790"/>
    <w:rsid w:val="006C4D97"/>
    <w:rsid w:val="006C6046"/>
    <w:rsid w:val="006C6065"/>
    <w:rsid w:val="006C6545"/>
    <w:rsid w:val="006C676F"/>
    <w:rsid w:val="006C6929"/>
    <w:rsid w:val="006C74D7"/>
    <w:rsid w:val="006D0CA8"/>
    <w:rsid w:val="006D1A2A"/>
    <w:rsid w:val="006D1F2D"/>
    <w:rsid w:val="006D2500"/>
    <w:rsid w:val="006D2948"/>
    <w:rsid w:val="006D5BAF"/>
    <w:rsid w:val="006D68D7"/>
    <w:rsid w:val="006E003D"/>
    <w:rsid w:val="006E3072"/>
    <w:rsid w:val="006E3183"/>
    <w:rsid w:val="006E325C"/>
    <w:rsid w:val="006E3AB2"/>
    <w:rsid w:val="006E421E"/>
    <w:rsid w:val="006E4795"/>
    <w:rsid w:val="006E52CE"/>
    <w:rsid w:val="006E6A39"/>
    <w:rsid w:val="006F17D0"/>
    <w:rsid w:val="006F1C5F"/>
    <w:rsid w:val="006F246A"/>
    <w:rsid w:val="006F42D8"/>
    <w:rsid w:val="006F4542"/>
    <w:rsid w:val="00700509"/>
    <w:rsid w:val="00700666"/>
    <w:rsid w:val="00702064"/>
    <w:rsid w:val="00702778"/>
    <w:rsid w:val="007032F5"/>
    <w:rsid w:val="007033C4"/>
    <w:rsid w:val="00704140"/>
    <w:rsid w:val="00704A10"/>
    <w:rsid w:val="00705FA9"/>
    <w:rsid w:val="0070697D"/>
    <w:rsid w:val="00706B85"/>
    <w:rsid w:val="00706E3C"/>
    <w:rsid w:val="007073DD"/>
    <w:rsid w:val="007079B4"/>
    <w:rsid w:val="00712D77"/>
    <w:rsid w:val="00712EFA"/>
    <w:rsid w:val="007132B5"/>
    <w:rsid w:val="00714C34"/>
    <w:rsid w:val="00715887"/>
    <w:rsid w:val="00715D79"/>
    <w:rsid w:val="00716A07"/>
    <w:rsid w:val="00716DF0"/>
    <w:rsid w:val="00717098"/>
    <w:rsid w:val="00721882"/>
    <w:rsid w:val="00721E10"/>
    <w:rsid w:val="007238EB"/>
    <w:rsid w:val="007247C0"/>
    <w:rsid w:val="00724832"/>
    <w:rsid w:val="00725B5A"/>
    <w:rsid w:val="00726014"/>
    <w:rsid w:val="00726604"/>
    <w:rsid w:val="00726959"/>
    <w:rsid w:val="00726C65"/>
    <w:rsid w:val="0073209A"/>
    <w:rsid w:val="00732221"/>
    <w:rsid w:val="00733786"/>
    <w:rsid w:val="007347B4"/>
    <w:rsid w:val="00734AE9"/>
    <w:rsid w:val="00734B9A"/>
    <w:rsid w:val="0073578C"/>
    <w:rsid w:val="007364B5"/>
    <w:rsid w:val="007368DA"/>
    <w:rsid w:val="007372F7"/>
    <w:rsid w:val="00737D45"/>
    <w:rsid w:val="007402C2"/>
    <w:rsid w:val="0074050A"/>
    <w:rsid w:val="00740E99"/>
    <w:rsid w:val="00741526"/>
    <w:rsid w:val="0074176F"/>
    <w:rsid w:val="00741F64"/>
    <w:rsid w:val="00742EE8"/>
    <w:rsid w:val="00743258"/>
    <w:rsid w:val="00743641"/>
    <w:rsid w:val="007440C7"/>
    <w:rsid w:val="00744E93"/>
    <w:rsid w:val="007454D1"/>
    <w:rsid w:val="00745A39"/>
    <w:rsid w:val="00745D06"/>
    <w:rsid w:val="007466DF"/>
    <w:rsid w:val="00746E6F"/>
    <w:rsid w:val="007472A0"/>
    <w:rsid w:val="00747978"/>
    <w:rsid w:val="00750120"/>
    <w:rsid w:val="00750B4C"/>
    <w:rsid w:val="00750E18"/>
    <w:rsid w:val="00751F34"/>
    <w:rsid w:val="007520D2"/>
    <w:rsid w:val="00752833"/>
    <w:rsid w:val="00753552"/>
    <w:rsid w:val="0075372E"/>
    <w:rsid w:val="0075408D"/>
    <w:rsid w:val="007546E9"/>
    <w:rsid w:val="007557FC"/>
    <w:rsid w:val="00755C6D"/>
    <w:rsid w:val="00755DBA"/>
    <w:rsid w:val="00756623"/>
    <w:rsid w:val="00756B44"/>
    <w:rsid w:val="007571F4"/>
    <w:rsid w:val="0076187F"/>
    <w:rsid w:val="007618BC"/>
    <w:rsid w:val="0076201C"/>
    <w:rsid w:val="007645AE"/>
    <w:rsid w:val="00765E93"/>
    <w:rsid w:val="00766164"/>
    <w:rsid w:val="0076653F"/>
    <w:rsid w:val="00767A03"/>
    <w:rsid w:val="00767D8F"/>
    <w:rsid w:val="00771246"/>
    <w:rsid w:val="00772052"/>
    <w:rsid w:val="00772AD2"/>
    <w:rsid w:val="00773338"/>
    <w:rsid w:val="00773E52"/>
    <w:rsid w:val="00775831"/>
    <w:rsid w:val="00775CB1"/>
    <w:rsid w:val="00780D17"/>
    <w:rsid w:val="00781AD7"/>
    <w:rsid w:val="0078253E"/>
    <w:rsid w:val="00783508"/>
    <w:rsid w:val="00784C64"/>
    <w:rsid w:val="00784FEC"/>
    <w:rsid w:val="00785845"/>
    <w:rsid w:val="00785E5A"/>
    <w:rsid w:val="00785F69"/>
    <w:rsid w:val="007873F6"/>
    <w:rsid w:val="00787F8E"/>
    <w:rsid w:val="0079053E"/>
    <w:rsid w:val="00790FDF"/>
    <w:rsid w:val="00791F01"/>
    <w:rsid w:val="007939CC"/>
    <w:rsid w:val="00793A27"/>
    <w:rsid w:val="00793C98"/>
    <w:rsid w:val="00793FE4"/>
    <w:rsid w:val="007952B0"/>
    <w:rsid w:val="007952FD"/>
    <w:rsid w:val="007955A4"/>
    <w:rsid w:val="00795C45"/>
    <w:rsid w:val="00797115"/>
    <w:rsid w:val="007A0A6C"/>
    <w:rsid w:val="007A1045"/>
    <w:rsid w:val="007A1B28"/>
    <w:rsid w:val="007A1B9B"/>
    <w:rsid w:val="007A2DE8"/>
    <w:rsid w:val="007A3483"/>
    <w:rsid w:val="007A4112"/>
    <w:rsid w:val="007A5BE2"/>
    <w:rsid w:val="007A6B13"/>
    <w:rsid w:val="007A6D1E"/>
    <w:rsid w:val="007A71FD"/>
    <w:rsid w:val="007B1025"/>
    <w:rsid w:val="007B117C"/>
    <w:rsid w:val="007B150E"/>
    <w:rsid w:val="007B16A9"/>
    <w:rsid w:val="007B1DCC"/>
    <w:rsid w:val="007B201E"/>
    <w:rsid w:val="007B21D2"/>
    <w:rsid w:val="007B22F0"/>
    <w:rsid w:val="007B2B26"/>
    <w:rsid w:val="007B2D64"/>
    <w:rsid w:val="007B2E1F"/>
    <w:rsid w:val="007B369A"/>
    <w:rsid w:val="007B4BC6"/>
    <w:rsid w:val="007B50BD"/>
    <w:rsid w:val="007B5F74"/>
    <w:rsid w:val="007B68DD"/>
    <w:rsid w:val="007B6D5F"/>
    <w:rsid w:val="007B7B6A"/>
    <w:rsid w:val="007C0828"/>
    <w:rsid w:val="007C1174"/>
    <w:rsid w:val="007C14CE"/>
    <w:rsid w:val="007C1689"/>
    <w:rsid w:val="007C2E40"/>
    <w:rsid w:val="007C3237"/>
    <w:rsid w:val="007C355E"/>
    <w:rsid w:val="007C36BC"/>
    <w:rsid w:val="007C582C"/>
    <w:rsid w:val="007C5F67"/>
    <w:rsid w:val="007C6948"/>
    <w:rsid w:val="007C7E50"/>
    <w:rsid w:val="007C7EC7"/>
    <w:rsid w:val="007D0A73"/>
    <w:rsid w:val="007D0BBD"/>
    <w:rsid w:val="007D0C5B"/>
    <w:rsid w:val="007D0FB3"/>
    <w:rsid w:val="007D10CF"/>
    <w:rsid w:val="007D143D"/>
    <w:rsid w:val="007D1713"/>
    <w:rsid w:val="007D2591"/>
    <w:rsid w:val="007D2BA1"/>
    <w:rsid w:val="007D3539"/>
    <w:rsid w:val="007D46F1"/>
    <w:rsid w:val="007D5F7D"/>
    <w:rsid w:val="007D6127"/>
    <w:rsid w:val="007D612A"/>
    <w:rsid w:val="007D68A5"/>
    <w:rsid w:val="007D7294"/>
    <w:rsid w:val="007D73B3"/>
    <w:rsid w:val="007E015D"/>
    <w:rsid w:val="007E1939"/>
    <w:rsid w:val="007E440D"/>
    <w:rsid w:val="007E5032"/>
    <w:rsid w:val="007E556C"/>
    <w:rsid w:val="007E5748"/>
    <w:rsid w:val="007E5ADB"/>
    <w:rsid w:val="007E765B"/>
    <w:rsid w:val="007E7A42"/>
    <w:rsid w:val="007F08D4"/>
    <w:rsid w:val="007F0CFC"/>
    <w:rsid w:val="007F29FA"/>
    <w:rsid w:val="007F3088"/>
    <w:rsid w:val="007F3593"/>
    <w:rsid w:val="007F35C1"/>
    <w:rsid w:val="007F4E14"/>
    <w:rsid w:val="007F5975"/>
    <w:rsid w:val="007F6258"/>
    <w:rsid w:val="007F723C"/>
    <w:rsid w:val="008003B0"/>
    <w:rsid w:val="008009E6"/>
    <w:rsid w:val="00800E25"/>
    <w:rsid w:val="00802541"/>
    <w:rsid w:val="00802F88"/>
    <w:rsid w:val="00805D33"/>
    <w:rsid w:val="00805F04"/>
    <w:rsid w:val="00806387"/>
    <w:rsid w:val="00806403"/>
    <w:rsid w:val="00807446"/>
    <w:rsid w:val="008105CA"/>
    <w:rsid w:val="00810B07"/>
    <w:rsid w:val="008112F2"/>
    <w:rsid w:val="00811ED7"/>
    <w:rsid w:val="00812575"/>
    <w:rsid w:val="00812937"/>
    <w:rsid w:val="00812976"/>
    <w:rsid w:val="00812D1E"/>
    <w:rsid w:val="0081725C"/>
    <w:rsid w:val="008174DA"/>
    <w:rsid w:val="00820671"/>
    <w:rsid w:val="008208F5"/>
    <w:rsid w:val="00820AB9"/>
    <w:rsid w:val="008222A3"/>
    <w:rsid w:val="0082280D"/>
    <w:rsid w:val="00823898"/>
    <w:rsid w:val="00824FED"/>
    <w:rsid w:val="0082582D"/>
    <w:rsid w:val="00825B19"/>
    <w:rsid w:val="008275F4"/>
    <w:rsid w:val="00831174"/>
    <w:rsid w:val="008311B1"/>
    <w:rsid w:val="008314AC"/>
    <w:rsid w:val="008316D8"/>
    <w:rsid w:val="00831A4F"/>
    <w:rsid w:val="008320C6"/>
    <w:rsid w:val="00832623"/>
    <w:rsid w:val="008334A0"/>
    <w:rsid w:val="0083361E"/>
    <w:rsid w:val="0083387C"/>
    <w:rsid w:val="00833F1A"/>
    <w:rsid w:val="008348E1"/>
    <w:rsid w:val="0083528B"/>
    <w:rsid w:val="0083552A"/>
    <w:rsid w:val="008360CB"/>
    <w:rsid w:val="00836E7F"/>
    <w:rsid w:val="00837F7C"/>
    <w:rsid w:val="0084022C"/>
    <w:rsid w:val="00840914"/>
    <w:rsid w:val="008409F8"/>
    <w:rsid w:val="00840EC4"/>
    <w:rsid w:val="00841394"/>
    <w:rsid w:val="008413FB"/>
    <w:rsid w:val="00841A00"/>
    <w:rsid w:val="00841C67"/>
    <w:rsid w:val="008438E6"/>
    <w:rsid w:val="00843F58"/>
    <w:rsid w:val="00843F86"/>
    <w:rsid w:val="008449DA"/>
    <w:rsid w:val="008456A8"/>
    <w:rsid w:val="00846F62"/>
    <w:rsid w:val="00847CB2"/>
    <w:rsid w:val="00847E6D"/>
    <w:rsid w:val="008502B9"/>
    <w:rsid w:val="0085048A"/>
    <w:rsid w:val="00850A8C"/>
    <w:rsid w:val="00853119"/>
    <w:rsid w:val="00853416"/>
    <w:rsid w:val="00853B42"/>
    <w:rsid w:val="0085409D"/>
    <w:rsid w:val="00854870"/>
    <w:rsid w:val="00854F54"/>
    <w:rsid w:val="00855DF5"/>
    <w:rsid w:val="008567C5"/>
    <w:rsid w:val="00857822"/>
    <w:rsid w:val="0086110A"/>
    <w:rsid w:val="00861434"/>
    <w:rsid w:val="00863A0F"/>
    <w:rsid w:val="00864FF1"/>
    <w:rsid w:val="00871588"/>
    <w:rsid w:val="00871A9C"/>
    <w:rsid w:val="008729AF"/>
    <w:rsid w:val="00874140"/>
    <w:rsid w:val="008746EB"/>
    <w:rsid w:val="00874D15"/>
    <w:rsid w:val="00874F01"/>
    <w:rsid w:val="00875238"/>
    <w:rsid w:val="00876B15"/>
    <w:rsid w:val="00881399"/>
    <w:rsid w:val="00881A1F"/>
    <w:rsid w:val="00882CCD"/>
    <w:rsid w:val="00884C88"/>
    <w:rsid w:val="00885048"/>
    <w:rsid w:val="008854C5"/>
    <w:rsid w:val="008869F6"/>
    <w:rsid w:val="00887112"/>
    <w:rsid w:val="008871A4"/>
    <w:rsid w:val="008871D5"/>
    <w:rsid w:val="00887338"/>
    <w:rsid w:val="00887CAF"/>
    <w:rsid w:val="00887EC1"/>
    <w:rsid w:val="008903A4"/>
    <w:rsid w:val="008919DA"/>
    <w:rsid w:val="00891EBE"/>
    <w:rsid w:val="00893A0E"/>
    <w:rsid w:val="00895DD7"/>
    <w:rsid w:val="00896AE9"/>
    <w:rsid w:val="008A0CB0"/>
    <w:rsid w:val="008A142D"/>
    <w:rsid w:val="008A16E8"/>
    <w:rsid w:val="008A1B31"/>
    <w:rsid w:val="008A1DD3"/>
    <w:rsid w:val="008A2B49"/>
    <w:rsid w:val="008A2D00"/>
    <w:rsid w:val="008A369B"/>
    <w:rsid w:val="008A4310"/>
    <w:rsid w:val="008A5DCC"/>
    <w:rsid w:val="008A6E67"/>
    <w:rsid w:val="008A7226"/>
    <w:rsid w:val="008A757D"/>
    <w:rsid w:val="008B024E"/>
    <w:rsid w:val="008B0451"/>
    <w:rsid w:val="008B04EE"/>
    <w:rsid w:val="008B0C34"/>
    <w:rsid w:val="008B1089"/>
    <w:rsid w:val="008B2299"/>
    <w:rsid w:val="008B31AB"/>
    <w:rsid w:val="008B3FE9"/>
    <w:rsid w:val="008B4B33"/>
    <w:rsid w:val="008B6650"/>
    <w:rsid w:val="008B6D83"/>
    <w:rsid w:val="008B7896"/>
    <w:rsid w:val="008B7B95"/>
    <w:rsid w:val="008C0214"/>
    <w:rsid w:val="008C0793"/>
    <w:rsid w:val="008C0A31"/>
    <w:rsid w:val="008C0AA6"/>
    <w:rsid w:val="008C0B69"/>
    <w:rsid w:val="008C2DCE"/>
    <w:rsid w:val="008C3541"/>
    <w:rsid w:val="008C5A4C"/>
    <w:rsid w:val="008D093E"/>
    <w:rsid w:val="008D271E"/>
    <w:rsid w:val="008D2DD2"/>
    <w:rsid w:val="008D33D1"/>
    <w:rsid w:val="008D52FF"/>
    <w:rsid w:val="008D78C5"/>
    <w:rsid w:val="008D7BE1"/>
    <w:rsid w:val="008E2389"/>
    <w:rsid w:val="008E2974"/>
    <w:rsid w:val="008E3B27"/>
    <w:rsid w:val="008E4578"/>
    <w:rsid w:val="008E4AE5"/>
    <w:rsid w:val="008E5363"/>
    <w:rsid w:val="008E5C65"/>
    <w:rsid w:val="008E62AE"/>
    <w:rsid w:val="008E62EF"/>
    <w:rsid w:val="008E7A9E"/>
    <w:rsid w:val="008E7E93"/>
    <w:rsid w:val="008F085F"/>
    <w:rsid w:val="008F08A8"/>
    <w:rsid w:val="008F2FFD"/>
    <w:rsid w:val="008F3CB3"/>
    <w:rsid w:val="008F4268"/>
    <w:rsid w:val="008F5C3F"/>
    <w:rsid w:val="008F619E"/>
    <w:rsid w:val="008F64BC"/>
    <w:rsid w:val="008F6BB5"/>
    <w:rsid w:val="008F7C5D"/>
    <w:rsid w:val="00900237"/>
    <w:rsid w:val="009006C7"/>
    <w:rsid w:val="00900AD8"/>
    <w:rsid w:val="0090205B"/>
    <w:rsid w:val="009025D6"/>
    <w:rsid w:val="00902882"/>
    <w:rsid w:val="00903653"/>
    <w:rsid w:val="009037C3"/>
    <w:rsid w:val="00905BB9"/>
    <w:rsid w:val="00905DDB"/>
    <w:rsid w:val="0090684A"/>
    <w:rsid w:val="00907233"/>
    <w:rsid w:val="00907BAC"/>
    <w:rsid w:val="00910854"/>
    <w:rsid w:val="009114D8"/>
    <w:rsid w:val="00911D85"/>
    <w:rsid w:val="00911EC9"/>
    <w:rsid w:val="00912ABF"/>
    <w:rsid w:val="00913BB2"/>
    <w:rsid w:val="00913D3F"/>
    <w:rsid w:val="00914581"/>
    <w:rsid w:val="00914B29"/>
    <w:rsid w:val="00915106"/>
    <w:rsid w:val="009213B9"/>
    <w:rsid w:val="00921EFA"/>
    <w:rsid w:val="0092205D"/>
    <w:rsid w:val="00922DAC"/>
    <w:rsid w:val="00923BD0"/>
    <w:rsid w:val="0092408F"/>
    <w:rsid w:val="00924A75"/>
    <w:rsid w:val="00924DAF"/>
    <w:rsid w:val="00925798"/>
    <w:rsid w:val="00925AC9"/>
    <w:rsid w:val="00925DAE"/>
    <w:rsid w:val="00925F6B"/>
    <w:rsid w:val="00926449"/>
    <w:rsid w:val="009269F4"/>
    <w:rsid w:val="00927066"/>
    <w:rsid w:val="00927531"/>
    <w:rsid w:val="009302E0"/>
    <w:rsid w:val="00931447"/>
    <w:rsid w:val="00931C52"/>
    <w:rsid w:val="0093230B"/>
    <w:rsid w:val="00932AF2"/>
    <w:rsid w:val="00932F89"/>
    <w:rsid w:val="00933394"/>
    <w:rsid w:val="00933E04"/>
    <w:rsid w:val="009346EE"/>
    <w:rsid w:val="00935393"/>
    <w:rsid w:val="0093554A"/>
    <w:rsid w:val="0093566A"/>
    <w:rsid w:val="0093617F"/>
    <w:rsid w:val="00936867"/>
    <w:rsid w:val="00936D6C"/>
    <w:rsid w:val="009379A7"/>
    <w:rsid w:val="00941370"/>
    <w:rsid w:val="00942B64"/>
    <w:rsid w:val="00943042"/>
    <w:rsid w:val="00943183"/>
    <w:rsid w:val="00943CA7"/>
    <w:rsid w:val="00944C02"/>
    <w:rsid w:val="00945EC9"/>
    <w:rsid w:val="00947341"/>
    <w:rsid w:val="00947EF6"/>
    <w:rsid w:val="00950373"/>
    <w:rsid w:val="00950682"/>
    <w:rsid w:val="00952555"/>
    <w:rsid w:val="00953A35"/>
    <w:rsid w:val="00953B27"/>
    <w:rsid w:val="00953CFD"/>
    <w:rsid w:val="00954944"/>
    <w:rsid w:val="00955066"/>
    <w:rsid w:val="0095594E"/>
    <w:rsid w:val="00955B46"/>
    <w:rsid w:val="00955D91"/>
    <w:rsid w:val="009569E1"/>
    <w:rsid w:val="00956A5F"/>
    <w:rsid w:val="00956EA2"/>
    <w:rsid w:val="009570D9"/>
    <w:rsid w:val="00957496"/>
    <w:rsid w:val="00957EFA"/>
    <w:rsid w:val="00957F6B"/>
    <w:rsid w:val="00960693"/>
    <w:rsid w:val="00960DD8"/>
    <w:rsid w:val="00960E10"/>
    <w:rsid w:val="009610C1"/>
    <w:rsid w:val="009614E3"/>
    <w:rsid w:val="009632D4"/>
    <w:rsid w:val="00963D3D"/>
    <w:rsid w:val="00964FDE"/>
    <w:rsid w:val="00966047"/>
    <w:rsid w:val="00966492"/>
    <w:rsid w:val="009665BF"/>
    <w:rsid w:val="00966CF2"/>
    <w:rsid w:val="00966F7E"/>
    <w:rsid w:val="00967D3D"/>
    <w:rsid w:val="00970B6C"/>
    <w:rsid w:val="009711AA"/>
    <w:rsid w:val="009711ED"/>
    <w:rsid w:val="009713E0"/>
    <w:rsid w:val="00971710"/>
    <w:rsid w:val="009728A1"/>
    <w:rsid w:val="00975497"/>
    <w:rsid w:val="00977C5B"/>
    <w:rsid w:val="00980961"/>
    <w:rsid w:val="00980C7A"/>
    <w:rsid w:val="00980EB8"/>
    <w:rsid w:val="009812B2"/>
    <w:rsid w:val="00982136"/>
    <w:rsid w:val="00984259"/>
    <w:rsid w:val="00984EF3"/>
    <w:rsid w:val="009856CF"/>
    <w:rsid w:val="00985817"/>
    <w:rsid w:val="0098582E"/>
    <w:rsid w:val="00985FB9"/>
    <w:rsid w:val="00986A09"/>
    <w:rsid w:val="00986C57"/>
    <w:rsid w:val="00987B40"/>
    <w:rsid w:val="009904A2"/>
    <w:rsid w:val="00991897"/>
    <w:rsid w:val="0099215D"/>
    <w:rsid w:val="00993996"/>
    <w:rsid w:val="00993DC1"/>
    <w:rsid w:val="00995222"/>
    <w:rsid w:val="00995275"/>
    <w:rsid w:val="0099558B"/>
    <w:rsid w:val="00995F6E"/>
    <w:rsid w:val="00996D68"/>
    <w:rsid w:val="00996D9F"/>
    <w:rsid w:val="00997BFE"/>
    <w:rsid w:val="00997FB8"/>
    <w:rsid w:val="009A01A2"/>
    <w:rsid w:val="009A047B"/>
    <w:rsid w:val="009A0831"/>
    <w:rsid w:val="009A104B"/>
    <w:rsid w:val="009A261A"/>
    <w:rsid w:val="009A2918"/>
    <w:rsid w:val="009A2A72"/>
    <w:rsid w:val="009A3D72"/>
    <w:rsid w:val="009A4CC3"/>
    <w:rsid w:val="009A6264"/>
    <w:rsid w:val="009A6FB1"/>
    <w:rsid w:val="009A76CF"/>
    <w:rsid w:val="009A7EAB"/>
    <w:rsid w:val="009B0055"/>
    <w:rsid w:val="009B1D6D"/>
    <w:rsid w:val="009B378D"/>
    <w:rsid w:val="009B4706"/>
    <w:rsid w:val="009B4F40"/>
    <w:rsid w:val="009B7894"/>
    <w:rsid w:val="009C0073"/>
    <w:rsid w:val="009C035A"/>
    <w:rsid w:val="009C0771"/>
    <w:rsid w:val="009C0F62"/>
    <w:rsid w:val="009C1A31"/>
    <w:rsid w:val="009C3FCE"/>
    <w:rsid w:val="009C4997"/>
    <w:rsid w:val="009C579F"/>
    <w:rsid w:val="009C62ED"/>
    <w:rsid w:val="009C6DCE"/>
    <w:rsid w:val="009C7D1A"/>
    <w:rsid w:val="009D00A8"/>
    <w:rsid w:val="009D13B9"/>
    <w:rsid w:val="009D2F12"/>
    <w:rsid w:val="009D3C8C"/>
    <w:rsid w:val="009D3F61"/>
    <w:rsid w:val="009D4D09"/>
    <w:rsid w:val="009D5B9E"/>
    <w:rsid w:val="009D709C"/>
    <w:rsid w:val="009D768A"/>
    <w:rsid w:val="009D7D36"/>
    <w:rsid w:val="009E00E1"/>
    <w:rsid w:val="009E13BB"/>
    <w:rsid w:val="009E1C54"/>
    <w:rsid w:val="009E6235"/>
    <w:rsid w:val="009E6501"/>
    <w:rsid w:val="009E670C"/>
    <w:rsid w:val="009E7ABE"/>
    <w:rsid w:val="009E7DD1"/>
    <w:rsid w:val="009F0051"/>
    <w:rsid w:val="009F0A15"/>
    <w:rsid w:val="009F206B"/>
    <w:rsid w:val="009F2CB3"/>
    <w:rsid w:val="009F3755"/>
    <w:rsid w:val="009F45CF"/>
    <w:rsid w:val="009F48AB"/>
    <w:rsid w:val="009F4DA4"/>
    <w:rsid w:val="009F67B4"/>
    <w:rsid w:val="009F7867"/>
    <w:rsid w:val="00A00064"/>
    <w:rsid w:val="00A0189B"/>
    <w:rsid w:val="00A032EA"/>
    <w:rsid w:val="00A034A8"/>
    <w:rsid w:val="00A03685"/>
    <w:rsid w:val="00A03953"/>
    <w:rsid w:val="00A04689"/>
    <w:rsid w:val="00A054EA"/>
    <w:rsid w:val="00A05DC4"/>
    <w:rsid w:val="00A05E13"/>
    <w:rsid w:val="00A063E9"/>
    <w:rsid w:val="00A06699"/>
    <w:rsid w:val="00A067B6"/>
    <w:rsid w:val="00A069A8"/>
    <w:rsid w:val="00A06BDC"/>
    <w:rsid w:val="00A078AC"/>
    <w:rsid w:val="00A10E91"/>
    <w:rsid w:val="00A1157F"/>
    <w:rsid w:val="00A11597"/>
    <w:rsid w:val="00A1164F"/>
    <w:rsid w:val="00A11966"/>
    <w:rsid w:val="00A128D7"/>
    <w:rsid w:val="00A13B40"/>
    <w:rsid w:val="00A1429F"/>
    <w:rsid w:val="00A14361"/>
    <w:rsid w:val="00A1511F"/>
    <w:rsid w:val="00A16249"/>
    <w:rsid w:val="00A164D1"/>
    <w:rsid w:val="00A169B9"/>
    <w:rsid w:val="00A1708B"/>
    <w:rsid w:val="00A21565"/>
    <w:rsid w:val="00A21D79"/>
    <w:rsid w:val="00A221C5"/>
    <w:rsid w:val="00A22FCD"/>
    <w:rsid w:val="00A23103"/>
    <w:rsid w:val="00A23183"/>
    <w:rsid w:val="00A2372C"/>
    <w:rsid w:val="00A24C4C"/>
    <w:rsid w:val="00A24EBC"/>
    <w:rsid w:val="00A27735"/>
    <w:rsid w:val="00A27E15"/>
    <w:rsid w:val="00A27E2D"/>
    <w:rsid w:val="00A325B1"/>
    <w:rsid w:val="00A334DF"/>
    <w:rsid w:val="00A33E18"/>
    <w:rsid w:val="00A33F43"/>
    <w:rsid w:val="00A34E2F"/>
    <w:rsid w:val="00A34FD4"/>
    <w:rsid w:val="00A35CF9"/>
    <w:rsid w:val="00A36FCB"/>
    <w:rsid w:val="00A373A4"/>
    <w:rsid w:val="00A401F1"/>
    <w:rsid w:val="00A413B6"/>
    <w:rsid w:val="00A4166A"/>
    <w:rsid w:val="00A41896"/>
    <w:rsid w:val="00A427C6"/>
    <w:rsid w:val="00A46D70"/>
    <w:rsid w:val="00A4729E"/>
    <w:rsid w:val="00A472F4"/>
    <w:rsid w:val="00A476B5"/>
    <w:rsid w:val="00A479E6"/>
    <w:rsid w:val="00A47A09"/>
    <w:rsid w:val="00A500CA"/>
    <w:rsid w:val="00A50740"/>
    <w:rsid w:val="00A512BE"/>
    <w:rsid w:val="00A51E2B"/>
    <w:rsid w:val="00A5230A"/>
    <w:rsid w:val="00A53073"/>
    <w:rsid w:val="00A53FCC"/>
    <w:rsid w:val="00A54CE8"/>
    <w:rsid w:val="00A55468"/>
    <w:rsid w:val="00A557D3"/>
    <w:rsid w:val="00A56E8B"/>
    <w:rsid w:val="00A6301B"/>
    <w:rsid w:val="00A63D03"/>
    <w:rsid w:val="00A63D54"/>
    <w:rsid w:val="00A648C4"/>
    <w:rsid w:val="00A6564D"/>
    <w:rsid w:val="00A66361"/>
    <w:rsid w:val="00A671CB"/>
    <w:rsid w:val="00A674F9"/>
    <w:rsid w:val="00A67935"/>
    <w:rsid w:val="00A701AC"/>
    <w:rsid w:val="00A7037C"/>
    <w:rsid w:val="00A703DE"/>
    <w:rsid w:val="00A705F0"/>
    <w:rsid w:val="00A719F7"/>
    <w:rsid w:val="00A71E8C"/>
    <w:rsid w:val="00A72075"/>
    <w:rsid w:val="00A72B04"/>
    <w:rsid w:val="00A7336F"/>
    <w:rsid w:val="00A773CA"/>
    <w:rsid w:val="00A775D1"/>
    <w:rsid w:val="00A80CD5"/>
    <w:rsid w:val="00A8133B"/>
    <w:rsid w:val="00A82148"/>
    <w:rsid w:val="00A8231E"/>
    <w:rsid w:val="00A8312A"/>
    <w:rsid w:val="00A836FB"/>
    <w:rsid w:val="00A83AAE"/>
    <w:rsid w:val="00A84090"/>
    <w:rsid w:val="00A84668"/>
    <w:rsid w:val="00A854D5"/>
    <w:rsid w:val="00A8581F"/>
    <w:rsid w:val="00A872A5"/>
    <w:rsid w:val="00A874FB"/>
    <w:rsid w:val="00A87A34"/>
    <w:rsid w:val="00A90E42"/>
    <w:rsid w:val="00A91D40"/>
    <w:rsid w:val="00A9298F"/>
    <w:rsid w:val="00A92D90"/>
    <w:rsid w:val="00A92FA6"/>
    <w:rsid w:val="00A93385"/>
    <w:rsid w:val="00A936AF"/>
    <w:rsid w:val="00A93E36"/>
    <w:rsid w:val="00A94469"/>
    <w:rsid w:val="00A94581"/>
    <w:rsid w:val="00A94AE6"/>
    <w:rsid w:val="00A9511A"/>
    <w:rsid w:val="00A953A4"/>
    <w:rsid w:val="00A959E6"/>
    <w:rsid w:val="00A96E48"/>
    <w:rsid w:val="00AA0A53"/>
    <w:rsid w:val="00AA0C28"/>
    <w:rsid w:val="00AA1ECB"/>
    <w:rsid w:val="00AA231E"/>
    <w:rsid w:val="00AA295A"/>
    <w:rsid w:val="00AA3447"/>
    <w:rsid w:val="00AA3DCB"/>
    <w:rsid w:val="00AA4C95"/>
    <w:rsid w:val="00AA5372"/>
    <w:rsid w:val="00AA59A4"/>
    <w:rsid w:val="00AA6198"/>
    <w:rsid w:val="00AB16B4"/>
    <w:rsid w:val="00AB17DB"/>
    <w:rsid w:val="00AB2FF5"/>
    <w:rsid w:val="00AB396F"/>
    <w:rsid w:val="00AB3D7C"/>
    <w:rsid w:val="00AB4608"/>
    <w:rsid w:val="00AB6152"/>
    <w:rsid w:val="00AB6BAF"/>
    <w:rsid w:val="00AC2ECC"/>
    <w:rsid w:val="00AC438D"/>
    <w:rsid w:val="00AC4684"/>
    <w:rsid w:val="00AC485B"/>
    <w:rsid w:val="00AC520B"/>
    <w:rsid w:val="00AC6331"/>
    <w:rsid w:val="00AC63CD"/>
    <w:rsid w:val="00AC63DA"/>
    <w:rsid w:val="00AC6B4A"/>
    <w:rsid w:val="00AD131F"/>
    <w:rsid w:val="00AD1389"/>
    <w:rsid w:val="00AD13EA"/>
    <w:rsid w:val="00AD16E1"/>
    <w:rsid w:val="00AD1E3F"/>
    <w:rsid w:val="00AD3C56"/>
    <w:rsid w:val="00AD4A43"/>
    <w:rsid w:val="00AD5917"/>
    <w:rsid w:val="00AD68E1"/>
    <w:rsid w:val="00AD79EA"/>
    <w:rsid w:val="00AE1DDA"/>
    <w:rsid w:val="00AE1F64"/>
    <w:rsid w:val="00AE2FF4"/>
    <w:rsid w:val="00AE321F"/>
    <w:rsid w:val="00AE53F2"/>
    <w:rsid w:val="00AE7398"/>
    <w:rsid w:val="00AE7F83"/>
    <w:rsid w:val="00AF0346"/>
    <w:rsid w:val="00AF0A68"/>
    <w:rsid w:val="00AF105B"/>
    <w:rsid w:val="00AF1657"/>
    <w:rsid w:val="00AF1981"/>
    <w:rsid w:val="00AF1D59"/>
    <w:rsid w:val="00AF1E8D"/>
    <w:rsid w:val="00AF254C"/>
    <w:rsid w:val="00AF26D2"/>
    <w:rsid w:val="00AF2A2B"/>
    <w:rsid w:val="00AF2A3E"/>
    <w:rsid w:val="00AF3D41"/>
    <w:rsid w:val="00AF4076"/>
    <w:rsid w:val="00AF42A4"/>
    <w:rsid w:val="00AF66A0"/>
    <w:rsid w:val="00AF73AF"/>
    <w:rsid w:val="00AF7B77"/>
    <w:rsid w:val="00AF7FCE"/>
    <w:rsid w:val="00B011F3"/>
    <w:rsid w:val="00B03204"/>
    <w:rsid w:val="00B038F4"/>
    <w:rsid w:val="00B03D52"/>
    <w:rsid w:val="00B03DC9"/>
    <w:rsid w:val="00B03F8C"/>
    <w:rsid w:val="00B0435C"/>
    <w:rsid w:val="00B046DB"/>
    <w:rsid w:val="00B071CC"/>
    <w:rsid w:val="00B07A11"/>
    <w:rsid w:val="00B116EE"/>
    <w:rsid w:val="00B146D6"/>
    <w:rsid w:val="00B149F4"/>
    <w:rsid w:val="00B15072"/>
    <w:rsid w:val="00B15359"/>
    <w:rsid w:val="00B16AE7"/>
    <w:rsid w:val="00B1725F"/>
    <w:rsid w:val="00B22648"/>
    <w:rsid w:val="00B232EF"/>
    <w:rsid w:val="00B237CF"/>
    <w:rsid w:val="00B23D21"/>
    <w:rsid w:val="00B23E77"/>
    <w:rsid w:val="00B2657C"/>
    <w:rsid w:val="00B27566"/>
    <w:rsid w:val="00B320AA"/>
    <w:rsid w:val="00B3483E"/>
    <w:rsid w:val="00B34E07"/>
    <w:rsid w:val="00B35E46"/>
    <w:rsid w:val="00B40179"/>
    <w:rsid w:val="00B40464"/>
    <w:rsid w:val="00B40595"/>
    <w:rsid w:val="00B40DB6"/>
    <w:rsid w:val="00B41D6D"/>
    <w:rsid w:val="00B42576"/>
    <w:rsid w:val="00B429EF"/>
    <w:rsid w:val="00B42B3A"/>
    <w:rsid w:val="00B42C1B"/>
    <w:rsid w:val="00B430CF"/>
    <w:rsid w:val="00B43A44"/>
    <w:rsid w:val="00B44113"/>
    <w:rsid w:val="00B442C8"/>
    <w:rsid w:val="00B46A35"/>
    <w:rsid w:val="00B50270"/>
    <w:rsid w:val="00B509B8"/>
    <w:rsid w:val="00B50E98"/>
    <w:rsid w:val="00B52865"/>
    <w:rsid w:val="00B52AD1"/>
    <w:rsid w:val="00B537B4"/>
    <w:rsid w:val="00B53A28"/>
    <w:rsid w:val="00B53D73"/>
    <w:rsid w:val="00B54FEE"/>
    <w:rsid w:val="00B55EE3"/>
    <w:rsid w:val="00B5602C"/>
    <w:rsid w:val="00B563C1"/>
    <w:rsid w:val="00B5686A"/>
    <w:rsid w:val="00B57C10"/>
    <w:rsid w:val="00B60DD9"/>
    <w:rsid w:val="00B61E4D"/>
    <w:rsid w:val="00B62513"/>
    <w:rsid w:val="00B63CE3"/>
    <w:rsid w:val="00B64007"/>
    <w:rsid w:val="00B64545"/>
    <w:rsid w:val="00B648E8"/>
    <w:rsid w:val="00B64CB2"/>
    <w:rsid w:val="00B64CB8"/>
    <w:rsid w:val="00B64D7A"/>
    <w:rsid w:val="00B653D8"/>
    <w:rsid w:val="00B656AE"/>
    <w:rsid w:val="00B66BB1"/>
    <w:rsid w:val="00B67246"/>
    <w:rsid w:val="00B67677"/>
    <w:rsid w:val="00B67FE0"/>
    <w:rsid w:val="00B70165"/>
    <w:rsid w:val="00B70A6A"/>
    <w:rsid w:val="00B70B93"/>
    <w:rsid w:val="00B71A3D"/>
    <w:rsid w:val="00B721F0"/>
    <w:rsid w:val="00B72DF5"/>
    <w:rsid w:val="00B730ED"/>
    <w:rsid w:val="00B741A7"/>
    <w:rsid w:val="00B747D8"/>
    <w:rsid w:val="00B74B42"/>
    <w:rsid w:val="00B77143"/>
    <w:rsid w:val="00B777AF"/>
    <w:rsid w:val="00B77D6F"/>
    <w:rsid w:val="00B80FC3"/>
    <w:rsid w:val="00B8139A"/>
    <w:rsid w:val="00B82B2D"/>
    <w:rsid w:val="00B830B7"/>
    <w:rsid w:val="00B83DA4"/>
    <w:rsid w:val="00B83EA9"/>
    <w:rsid w:val="00B8462D"/>
    <w:rsid w:val="00B84A5B"/>
    <w:rsid w:val="00B86237"/>
    <w:rsid w:val="00B917BA"/>
    <w:rsid w:val="00B91B01"/>
    <w:rsid w:val="00B92677"/>
    <w:rsid w:val="00B9272B"/>
    <w:rsid w:val="00B927F0"/>
    <w:rsid w:val="00B92F4B"/>
    <w:rsid w:val="00B933B6"/>
    <w:rsid w:val="00B9478D"/>
    <w:rsid w:val="00B9495F"/>
    <w:rsid w:val="00B94AD8"/>
    <w:rsid w:val="00B97324"/>
    <w:rsid w:val="00B97809"/>
    <w:rsid w:val="00B97917"/>
    <w:rsid w:val="00B97F77"/>
    <w:rsid w:val="00BA03A8"/>
    <w:rsid w:val="00BA1365"/>
    <w:rsid w:val="00BA233D"/>
    <w:rsid w:val="00BA26B1"/>
    <w:rsid w:val="00BA2EC5"/>
    <w:rsid w:val="00BA34B5"/>
    <w:rsid w:val="00BA5AC9"/>
    <w:rsid w:val="00BA6A20"/>
    <w:rsid w:val="00BA6C1D"/>
    <w:rsid w:val="00BA77BD"/>
    <w:rsid w:val="00BB0B18"/>
    <w:rsid w:val="00BB147F"/>
    <w:rsid w:val="00BB15FE"/>
    <w:rsid w:val="00BB18E3"/>
    <w:rsid w:val="00BB231A"/>
    <w:rsid w:val="00BB2B79"/>
    <w:rsid w:val="00BB2E42"/>
    <w:rsid w:val="00BB3FE7"/>
    <w:rsid w:val="00BB4B13"/>
    <w:rsid w:val="00BB552D"/>
    <w:rsid w:val="00BB7274"/>
    <w:rsid w:val="00BB7644"/>
    <w:rsid w:val="00BB7C6F"/>
    <w:rsid w:val="00BC216C"/>
    <w:rsid w:val="00BC227C"/>
    <w:rsid w:val="00BC2532"/>
    <w:rsid w:val="00BC3C04"/>
    <w:rsid w:val="00BC454E"/>
    <w:rsid w:val="00BC522B"/>
    <w:rsid w:val="00BC53A1"/>
    <w:rsid w:val="00BC57D1"/>
    <w:rsid w:val="00BC728C"/>
    <w:rsid w:val="00BC77EC"/>
    <w:rsid w:val="00BD0407"/>
    <w:rsid w:val="00BD1809"/>
    <w:rsid w:val="00BD220C"/>
    <w:rsid w:val="00BD3640"/>
    <w:rsid w:val="00BD3BEE"/>
    <w:rsid w:val="00BD42BB"/>
    <w:rsid w:val="00BD4367"/>
    <w:rsid w:val="00BD4DF1"/>
    <w:rsid w:val="00BD5662"/>
    <w:rsid w:val="00BD56D3"/>
    <w:rsid w:val="00BD5A28"/>
    <w:rsid w:val="00BD6307"/>
    <w:rsid w:val="00BD698C"/>
    <w:rsid w:val="00BD790F"/>
    <w:rsid w:val="00BE11BB"/>
    <w:rsid w:val="00BE1890"/>
    <w:rsid w:val="00BE1A14"/>
    <w:rsid w:val="00BE29C5"/>
    <w:rsid w:val="00BE2DB9"/>
    <w:rsid w:val="00BE508A"/>
    <w:rsid w:val="00BE5982"/>
    <w:rsid w:val="00BE61DF"/>
    <w:rsid w:val="00BE655B"/>
    <w:rsid w:val="00BF01B4"/>
    <w:rsid w:val="00BF08B7"/>
    <w:rsid w:val="00BF0D7C"/>
    <w:rsid w:val="00BF1C4B"/>
    <w:rsid w:val="00BF1F3E"/>
    <w:rsid w:val="00BF2897"/>
    <w:rsid w:val="00BF491C"/>
    <w:rsid w:val="00BF5588"/>
    <w:rsid w:val="00BF59A7"/>
    <w:rsid w:val="00BF71E0"/>
    <w:rsid w:val="00BF73CE"/>
    <w:rsid w:val="00BF7B06"/>
    <w:rsid w:val="00C00520"/>
    <w:rsid w:val="00C01798"/>
    <w:rsid w:val="00C01C1B"/>
    <w:rsid w:val="00C02018"/>
    <w:rsid w:val="00C03AD8"/>
    <w:rsid w:val="00C045DD"/>
    <w:rsid w:val="00C05D1C"/>
    <w:rsid w:val="00C06A7D"/>
    <w:rsid w:val="00C06DB3"/>
    <w:rsid w:val="00C114E9"/>
    <w:rsid w:val="00C11C1A"/>
    <w:rsid w:val="00C1272F"/>
    <w:rsid w:val="00C132A7"/>
    <w:rsid w:val="00C14DAC"/>
    <w:rsid w:val="00C1512E"/>
    <w:rsid w:val="00C15196"/>
    <w:rsid w:val="00C15518"/>
    <w:rsid w:val="00C16111"/>
    <w:rsid w:val="00C16140"/>
    <w:rsid w:val="00C1635A"/>
    <w:rsid w:val="00C173F8"/>
    <w:rsid w:val="00C1772A"/>
    <w:rsid w:val="00C17AD2"/>
    <w:rsid w:val="00C17F37"/>
    <w:rsid w:val="00C20302"/>
    <w:rsid w:val="00C211D9"/>
    <w:rsid w:val="00C21C92"/>
    <w:rsid w:val="00C21F12"/>
    <w:rsid w:val="00C22B7A"/>
    <w:rsid w:val="00C22D35"/>
    <w:rsid w:val="00C23583"/>
    <w:rsid w:val="00C23FBD"/>
    <w:rsid w:val="00C23FEC"/>
    <w:rsid w:val="00C2421B"/>
    <w:rsid w:val="00C264F1"/>
    <w:rsid w:val="00C270B6"/>
    <w:rsid w:val="00C270EF"/>
    <w:rsid w:val="00C302DA"/>
    <w:rsid w:val="00C302F0"/>
    <w:rsid w:val="00C31139"/>
    <w:rsid w:val="00C33385"/>
    <w:rsid w:val="00C337AA"/>
    <w:rsid w:val="00C33CEA"/>
    <w:rsid w:val="00C3427C"/>
    <w:rsid w:val="00C35ADF"/>
    <w:rsid w:val="00C36CF1"/>
    <w:rsid w:val="00C3753D"/>
    <w:rsid w:val="00C37A40"/>
    <w:rsid w:val="00C402E6"/>
    <w:rsid w:val="00C433C2"/>
    <w:rsid w:val="00C4413D"/>
    <w:rsid w:val="00C4490A"/>
    <w:rsid w:val="00C44EFA"/>
    <w:rsid w:val="00C4600B"/>
    <w:rsid w:val="00C46AF3"/>
    <w:rsid w:val="00C5023D"/>
    <w:rsid w:val="00C507DB"/>
    <w:rsid w:val="00C50BFE"/>
    <w:rsid w:val="00C50E3D"/>
    <w:rsid w:val="00C5101E"/>
    <w:rsid w:val="00C512B1"/>
    <w:rsid w:val="00C5171F"/>
    <w:rsid w:val="00C51B73"/>
    <w:rsid w:val="00C52C48"/>
    <w:rsid w:val="00C52DD0"/>
    <w:rsid w:val="00C52F1B"/>
    <w:rsid w:val="00C52FAA"/>
    <w:rsid w:val="00C53DDA"/>
    <w:rsid w:val="00C548E1"/>
    <w:rsid w:val="00C61473"/>
    <w:rsid w:val="00C617EE"/>
    <w:rsid w:val="00C61A17"/>
    <w:rsid w:val="00C62544"/>
    <w:rsid w:val="00C628EF"/>
    <w:rsid w:val="00C62B7D"/>
    <w:rsid w:val="00C62FAA"/>
    <w:rsid w:val="00C62FC9"/>
    <w:rsid w:val="00C6382C"/>
    <w:rsid w:val="00C63B9F"/>
    <w:rsid w:val="00C641FE"/>
    <w:rsid w:val="00C650FF"/>
    <w:rsid w:val="00C65A33"/>
    <w:rsid w:val="00C65A66"/>
    <w:rsid w:val="00C6610F"/>
    <w:rsid w:val="00C66490"/>
    <w:rsid w:val="00C66B3C"/>
    <w:rsid w:val="00C67644"/>
    <w:rsid w:val="00C67AFA"/>
    <w:rsid w:val="00C67DB1"/>
    <w:rsid w:val="00C70911"/>
    <w:rsid w:val="00C71D55"/>
    <w:rsid w:val="00C7222F"/>
    <w:rsid w:val="00C724C3"/>
    <w:rsid w:val="00C72643"/>
    <w:rsid w:val="00C73197"/>
    <w:rsid w:val="00C74FA9"/>
    <w:rsid w:val="00C75E83"/>
    <w:rsid w:val="00C75FE4"/>
    <w:rsid w:val="00C7605B"/>
    <w:rsid w:val="00C77450"/>
    <w:rsid w:val="00C80069"/>
    <w:rsid w:val="00C80D21"/>
    <w:rsid w:val="00C80DE7"/>
    <w:rsid w:val="00C81056"/>
    <w:rsid w:val="00C812D0"/>
    <w:rsid w:val="00C841FE"/>
    <w:rsid w:val="00C86498"/>
    <w:rsid w:val="00C864D2"/>
    <w:rsid w:val="00C86CF7"/>
    <w:rsid w:val="00C91863"/>
    <w:rsid w:val="00C920D3"/>
    <w:rsid w:val="00C93301"/>
    <w:rsid w:val="00C93327"/>
    <w:rsid w:val="00C935FE"/>
    <w:rsid w:val="00C93E34"/>
    <w:rsid w:val="00C93F81"/>
    <w:rsid w:val="00C9426D"/>
    <w:rsid w:val="00C94FFF"/>
    <w:rsid w:val="00C953C6"/>
    <w:rsid w:val="00C95EEF"/>
    <w:rsid w:val="00C961FC"/>
    <w:rsid w:val="00C96B0E"/>
    <w:rsid w:val="00CA035A"/>
    <w:rsid w:val="00CA091F"/>
    <w:rsid w:val="00CA0C7C"/>
    <w:rsid w:val="00CA0D3D"/>
    <w:rsid w:val="00CA1C1D"/>
    <w:rsid w:val="00CA3381"/>
    <w:rsid w:val="00CA3896"/>
    <w:rsid w:val="00CA5FD7"/>
    <w:rsid w:val="00CA6E5D"/>
    <w:rsid w:val="00CA76CE"/>
    <w:rsid w:val="00CB0216"/>
    <w:rsid w:val="00CB0405"/>
    <w:rsid w:val="00CB0C98"/>
    <w:rsid w:val="00CB2A5D"/>
    <w:rsid w:val="00CB2E2A"/>
    <w:rsid w:val="00CB335F"/>
    <w:rsid w:val="00CB3A06"/>
    <w:rsid w:val="00CB60A3"/>
    <w:rsid w:val="00CB6518"/>
    <w:rsid w:val="00CB6A50"/>
    <w:rsid w:val="00CC0F1B"/>
    <w:rsid w:val="00CC19D6"/>
    <w:rsid w:val="00CC438B"/>
    <w:rsid w:val="00CC6BFC"/>
    <w:rsid w:val="00CD03CD"/>
    <w:rsid w:val="00CD066A"/>
    <w:rsid w:val="00CD069F"/>
    <w:rsid w:val="00CD0E1E"/>
    <w:rsid w:val="00CD0E2D"/>
    <w:rsid w:val="00CD15C0"/>
    <w:rsid w:val="00CD2C12"/>
    <w:rsid w:val="00CD344A"/>
    <w:rsid w:val="00CD3BFA"/>
    <w:rsid w:val="00CD40B9"/>
    <w:rsid w:val="00CD5709"/>
    <w:rsid w:val="00CD5821"/>
    <w:rsid w:val="00CD5A66"/>
    <w:rsid w:val="00CD6893"/>
    <w:rsid w:val="00CD6A19"/>
    <w:rsid w:val="00CD7AAB"/>
    <w:rsid w:val="00CE0B0A"/>
    <w:rsid w:val="00CE10BF"/>
    <w:rsid w:val="00CE261B"/>
    <w:rsid w:val="00CE30A3"/>
    <w:rsid w:val="00CE3613"/>
    <w:rsid w:val="00CE4D50"/>
    <w:rsid w:val="00CE659E"/>
    <w:rsid w:val="00CE717E"/>
    <w:rsid w:val="00CE742A"/>
    <w:rsid w:val="00CE7F6B"/>
    <w:rsid w:val="00CF0DF6"/>
    <w:rsid w:val="00CF12E6"/>
    <w:rsid w:val="00CF16F6"/>
    <w:rsid w:val="00CF1806"/>
    <w:rsid w:val="00CF2526"/>
    <w:rsid w:val="00CF275D"/>
    <w:rsid w:val="00CF3A9F"/>
    <w:rsid w:val="00CF3F1E"/>
    <w:rsid w:val="00CF4B87"/>
    <w:rsid w:val="00CF5944"/>
    <w:rsid w:val="00CF6817"/>
    <w:rsid w:val="00CF7022"/>
    <w:rsid w:val="00CF70BB"/>
    <w:rsid w:val="00CF7420"/>
    <w:rsid w:val="00CF7706"/>
    <w:rsid w:val="00D01804"/>
    <w:rsid w:val="00D019AE"/>
    <w:rsid w:val="00D0237D"/>
    <w:rsid w:val="00D02650"/>
    <w:rsid w:val="00D05AD5"/>
    <w:rsid w:val="00D06543"/>
    <w:rsid w:val="00D06667"/>
    <w:rsid w:val="00D07250"/>
    <w:rsid w:val="00D073FB"/>
    <w:rsid w:val="00D07D97"/>
    <w:rsid w:val="00D1043A"/>
    <w:rsid w:val="00D10A89"/>
    <w:rsid w:val="00D125A5"/>
    <w:rsid w:val="00D14779"/>
    <w:rsid w:val="00D16CD0"/>
    <w:rsid w:val="00D171F0"/>
    <w:rsid w:val="00D17C28"/>
    <w:rsid w:val="00D17E00"/>
    <w:rsid w:val="00D20015"/>
    <w:rsid w:val="00D20E8A"/>
    <w:rsid w:val="00D213B0"/>
    <w:rsid w:val="00D217B3"/>
    <w:rsid w:val="00D218F0"/>
    <w:rsid w:val="00D219CC"/>
    <w:rsid w:val="00D21D37"/>
    <w:rsid w:val="00D21E91"/>
    <w:rsid w:val="00D22AE9"/>
    <w:rsid w:val="00D2346E"/>
    <w:rsid w:val="00D2399A"/>
    <w:rsid w:val="00D239B3"/>
    <w:rsid w:val="00D25718"/>
    <w:rsid w:val="00D25989"/>
    <w:rsid w:val="00D25BF9"/>
    <w:rsid w:val="00D262CC"/>
    <w:rsid w:val="00D269FE"/>
    <w:rsid w:val="00D270C2"/>
    <w:rsid w:val="00D27F3B"/>
    <w:rsid w:val="00D308ED"/>
    <w:rsid w:val="00D31401"/>
    <w:rsid w:val="00D32751"/>
    <w:rsid w:val="00D32CFB"/>
    <w:rsid w:val="00D330DA"/>
    <w:rsid w:val="00D33C05"/>
    <w:rsid w:val="00D35179"/>
    <w:rsid w:val="00D35AE1"/>
    <w:rsid w:val="00D35D01"/>
    <w:rsid w:val="00D376D4"/>
    <w:rsid w:val="00D37A2D"/>
    <w:rsid w:val="00D4060C"/>
    <w:rsid w:val="00D41396"/>
    <w:rsid w:val="00D41876"/>
    <w:rsid w:val="00D41D18"/>
    <w:rsid w:val="00D421B9"/>
    <w:rsid w:val="00D42C40"/>
    <w:rsid w:val="00D44F60"/>
    <w:rsid w:val="00D4553F"/>
    <w:rsid w:val="00D45B64"/>
    <w:rsid w:val="00D46354"/>
    <w:rsid w:val="00D467C8"/>
    <w:rsid w:val="00D46880"/>
    <w:rsid w:val="00D4765C"/>
    <w:rsid w:val="00D47670"/>
    <w:rsid w:val="00D502B3"/>
    <w:rsid w:val="00D508F4"/>
    <w:rsid w:val="00D50F13"/>
    <w:rsid w:val="00D5110A"/>
    <w:rsid w:val="00D51971"/>
    <w:rsid w:val="00D51C0E"/>
    <w:rsid w:val="00D5241C"/>
    <w:rsid w:val="00D53894"/>
    <w:rsid w:val="00D540F4"/>
    <w:rsid w:val="00D54208"/>
    <w:rsid w:val="00D548BB"/>
    <w:rsid w:val="00D54CCF"/>
    <w:rsid w:val="00D55612"/>
    <w:rsid w:val="00D55F85"/>
    <w:rsid w:val="00D564BD"/>
    <w:rsid w:val="00D57843"/>
    <w:rsid w:val="00D57B70"/>
    <w:rsid w:val="00D57C9D"/>
    <w:rsid w:val="00D57F19"/>
    <w:rsid w:val="00D60134"/>
    <w:rsid w:val="00D60200"/>
    <w:rsid w:val="00D6045B"/>
    <w:rsid w:val="00D60AB5"/>
    <w:rsid w:val="00D61ED2"/>
    <w:rsid w:val="00D6259D"/>
    <w:rsid w:val="00D65733"/>
    <w:rsid w:val="00D65AD0"/>
    <w:rsid w:val="00D675B3"/>
    <w:rsid w:val="00D715DA"/>
    <w:rsid w:val="00D71B1D"/>
    <w:rsid w:val="00D72847"/>
    <w:rsid w:val="00D72FAC"/>
    <w:rsid w:val="00D73102"/>
    <w:rsid w:val="00D73320"/>
    <w:rsid w:val="00D742CC"/>
    <w:rsid w:val="00D75439"/>
    <w:rsid w:val="00D75DC3"/>
    <w:rsid w:val="00D76462"/>
    <w:rsid w:val="00D767B3"/>
    <w:rsid w:val="00D77575"/>
    <w:rsid w:val="00D77B47"/>
    <w:rsid w:val="00D8107D"/>
    <w:rsid w:val="00D81590"/>
    <w:rsid w:val="00D81C54"/>
    <w:rsid w:val="00D834ED"/>
    <w:rsid w:val="00D83586"/>
    <w:rsid w:val="00D836BB"/>
    <w:rsid w:val="00D8412C"/>
    <w:rsid w:val="00D8524A"/>
    <w:rsid w:val="00D85DC7"/>
    <w:rsid w:val="00D8632A"/>
    <w:rsid w:val="00D86A38"/>
    <w:rsid w:val="00D86A6B"/>
    <w:rsid w:val="00D8760F"/>
    <w:rsid w:val="00D876E5"/>
    <w:rsid w:val="00D8787E"/>
    <w:rsid w:val="00D87D05"/>
    <w:rsid w:val="00D90255"/>
    <w:rsid w:val="00D91413"/>
    <w:rsid w:val="00D91E13"/>
    <w:rsid w:val="00D92B3C"/>
    <w:rsid w:val="00D94A79"/>
    <w:rsid w:val="00D9563B"/>
    <w:rsid w:val="00D96B8F"/>
    <w:rsid w:val="00D96E34"/>
    <w:rsid w:val="00D97FEA"/>
    <w:rsid w:val="00DA1211"/>
    <w:rsid w:val="00DA181F"/>
    <w:rsid w:val="00DA1E4E"/>
    <w:rsid w:val="00DA2177"/>
    <w:rsid w:val="00DA2847"/>
    <w:rsid w:val="00DA3E23"/>
    <w:rsid w:val="00DA468D"/>
    <w:rsid w:val="00DA6D14"/>
    <w:rsid w:val="00DA7C84"/>
    <w:rsid w:val="00DB08CA"/>
    <w:rsid w:val="00DB0B5D"/>
    <w:rsid w:val="00DB22BD"/>
    <w:rsid w:val="00DB461D"/>
    <w:rsid w:val="00DB4BA0"/>
    <w:rsid w:val="00DB51CA"/>
    <w:rsid w:val="00DB616E"/>
    <w:rsid w:val="00DC044B"/>
    <w:rsid w:val="00DC0790"/>
    <w:rsid w:val="00DC0EB9"/>
    <w:rsid w:val="00DC1300"/>
    <w:rsid w:val="00DC142A"/>
    <w:rsid w:val="00DC16ED"/>
    <w:rsid w:val="00DC44B6"/>
    <w:rsid w:val="00DC45C0"/>
    <w:rsid w:val="00DC5702"/>
    <w:rsid w:val="00DC5C0B"/>
    <w:rsid w:val="00DD005D"/>
    <w:rsid w:val="00DD1F10"/>
    <w:rsid w:val="00DD2424"/>
    <w:rsid w:val="00DD42F0"/>
    <w:rsid w:val="00DD44C4"/>
    <w:rsid w:val="00DD664E"/>
    <w:rsid w:val="00DE082F"/>
    <w:rsid w:val="00DE0C2E"/>
    <w:rsid w:val="00DE0E27"/>
    <w:rsid w:val="00DE126F"/>
    <w:rsid w:val="00DE1602"/>
    <w:rsid w:val="00DE1ACF"/>
    <w:rsid w:val="00DE221C"/>
    <w:rsid w:val="00DE2F2D"/>
    <w:rsid w:val="00DE3D13"/>
    <w:rsid w:val="00DE4727"/>
    <w:rsid w:val="00DE5051"/>
    <w:rsid w:val="00DE57D4"/>
    <w:rsid w:val="00DE5C30"/>
    <w:rsid w:val="00DE6FEF"/>
    <w:rsid w:val="00DE700B"/>
    <w:rsid w:val="00DE76A4"/>
    <w:rsid w:val="00DE76BA"/>
    <w:rsid w:val="00DF0D48"/>
    <w:rsid w:val="00DF0F89"/>
    <w:rsid w:val="00DF2E77"/>
    <w:rsid w:val="00DF6546"/>
    <w:rsid w:val="00DF6C78"/>
    <w:rsid w:val="00DF6F79"/>
    <w:rsid w:val="00DF7446"/>
    <w:rsid w:val="00DF74A9"/>
    <w:rsid w:val="00E00CBC"/>
    <w:rsid w:val="00E015DF"/>
    <w:rsid w:val="00E01C59"/>
    <w:rsid w:val="00E02269"/>
    <w:rsid w:val="00E04F77"/>
    <w:rsid w:val="00E05796"/>
    <w:rsid w:val="00E0589F"/>
    <w:rsid w:val="00E05A86"/>
    <w:rsid w:val="00E06180"/>
    <w:rsid w:val="00E0655E"/>
    <w:rsid w:val="00E065BF"/>
    <w:rsid w:val="00E06761"/>
    <w:rsid w:val="00E06A03"/>
    <w:rsid w:val="00E06B8D"/>
    <w:rsid w:val="00E07417"/>
    <w:rsid w:val="00E076A5"/>
    <w:rsid w:val="00E07AD9"/>
    <w:rsid w:val="00E1057E"/>
    <w:rsid w:val="00E109EE"/>
    <w:rsid w:val="00E10A7F"/>
    <w:rsid w:val="00E10DE6"/>
    <w:rsid w:val="00E11D55"/>
    <w:rsid w:val="00E12336"/>
    <w:rsid w:val="00E1292F"/>
    <w:rsid w:val="00E13BE6"/>
    <w:rsid w:val="00E154B2"/>
    <w:rsid w:val="00E1563F"/>
    <w:rsid w:val="00E16796"/>
    <w:rsid w:val="00E167DE"/>
    <w:rsid w:val="00E1705B"/>
    <w:rsid w:val="00E177FE"/>
    <w:rsid w:val="00E17D4F"/>
    <w:rsid w:val="00E21C18"/>
    <w:rsid w:val="00E237E2"/>
    <w:rsid w:val="00E23ED5"/>
    <w:rsid w:val="00E23F62"/>
    <w:rsid w:val="00E24832"/>
    <w:rsid w:val="00E25058"/>
    <w:rsid w:val="00E258A5"/>
    <w:rsid w:val="00E25B19"/>
    <w:rsid w:val="00E25CAE"/>
    <w:rsid w:val="00E26019"/>
    <w:rsid w:val="00E264E6"/>
    <w:rsid w:val="00E2731E"/>
    <w:rsid w:val="00E30166"/>
    <w:rsid w:val="00E309F6"/>
    <w:rsid w:val="00E31DD7"/>
    <w:rsid w:val="00E3367C"/>
    <w:rsid w:val="00E35063"/>
    <w:rsid w:val="00E36F0F"/>
    <w:rsid w:val="00E3739B"/>
    <w:rsid w:val="00E37879"/>
    <w:rsid w:val="00E404A5"/>
    <w:rsid w:val="00E4069D"/>
    <w:rsid w:val="00E40D21"/>
    <w:rsid w:val="00E40DC1"/>
    <w:rsid w:val="00E4351F"/>
    <w:rsid w:val="00E44420"/>
    <w:rsid w:val="00E450D7"/>
    <w:rsid w:val="00E46184"/>
    <w:rsid w:val="00E4641B"/>
    <w:rsid w:val="00E4668F"/>
    <w:rsid w:val="00E47B46"/>
    <w:rsid w:val="00E47C17"/>
    <w:rsid w:val="00E51C08"/>
    <w:rsid w:val="00E51DE4"/>
    <w:rsid w:val="00E52E43"/>
    <w:rsid w:val="00E53FCB"/>
    <w:rsid w:val="00E55A33"/>
    <w:rsid w:val="00E600F7"/>
    <w:rsid w:val="00E60399"/>
    <w:rsid w:val="00E60803"/>
    <w:rsid w:val="00E61866"/>
    <w:rsid w:val="00E61F9A"/>
    <w:rsid w:val="00E632B3"/>
    <w:rsid w:val="00E63F42"/>
    <w:rsid w:val="00E64474"/>
    <w:rsid w:val="00E6495F"/>
    <w:rsid w:val="00E65DCA"/>
    <w:rsid w:val="00E6688D"/>
    <w:rsid w:val="00E66C0D"/>
    <w:rsid w:val="00E66DC7"/>
    <w:rsid w:val="00E66E50"/>
    <w:rsid w:val="00E67D60"/>
    <w:rsid w:val="00E71AC3"/>
    <w:rsid w:val="00E72154"/>
    <w:rsid w:val="00E7406C"/>
    <w:rsid w:val="00E75836"/>
    <w:rsid w:val="00E75C8F"/>
    <w:rsid w:val="00E7609A"/>
    <w:rsid w:val="00E76AAF"/>
    <w:rsid w:val="00E774A8"/>
    <w:rsid w:val="00E80200"/>
    <w:rsid w:val="00E80715"/>
    <w:rsid w:val="00E82713"/>
    <w:rsid w:val="00E82B82"/>
    <w:rsid w:val="00E83203"/>
    <w:rsid w:val="00E837E5"/>
    <w:rsid w:val="00E83F11"/>
    <w:rsid w:val="00E83F79"/>
    <w:rsid w:val="00E84F42"/>
    <w:rsid w:val="00E8554B"/>
    <w:rsid w:val="00E86164"/>
    <w:rsid w:val="00E8679A"/>
    <w:rsid w:val="00E86C4B"/>
    <w:rsid w:val="00E90546"/>
    <w:rsid w:val="00E9054E"/>
    <w:rsid w:val="00E92A45"/>
    <w:rsid w:val="00E93B68"/>
    <w:rsid w:val="00E941D7"/>
    <w:rsid w:val="00E969A5"/>
    <w:rsid w:val="00EA1542"/>
    <w:rsid w:val="00EA1920"/>
    <w:rsid w:val="00EA1AB5"/>
    <w:rsid w:val="00EA3440"/>
    <w:rsid w:val="00EA34CE"/>
    <w:rsid w:val="00EA3921"/>
    <w:rsid w:val="00EA491C"/>
    <w:rsid w:val="00EA4E5C"/>
    <w:rsid w:val="00EA5ACB"/>
    <w:rsid w:val="00EA67D7"/>
    <w:rsid w:val="00EA6B87"/>
    <w:rsid w:val="00EA79F1"/>
    <w:rsid w:val="00EA7A1F"/>
    <w:rsid w:val="00EA7BAF"/>
    <w:rsid w:val="00EA7D9E"/>
    <w:rsid w:val="00EB08A3"/>
    <w:rsid w:val="00EB0A36"/>
    <w:rsid w:val="00EB0EEE"/>
    <w:rsid w:val="00EB2B4D"/>
    <w:rsid w:val="00EB3655"/>
    <w:rsid w:val="00EB387C"/>
    <w:rsid w:val="00EB3F3F"/>
    <w:rsid w:val="00EB4027"/>
    <w:rsid w:val="00EB4177"/>
    <w:rsid w:val="00EB6243"/>
    <w:rsid w:val="00EB62F0"/>
    <w:rsid w:val="00EB6A95"/>
    <w:rsid w:val="00EB7DEC"/>
    <w:rsid w:val="00EC0A5A"/>
    <w:rsid w:val="00EC1E95"/>
    <w:rsid w:val="00EC311C"/>
    <w:rsid w:val="00EC3957"/>
    <w:rsid w:val="00EC57A1"/>
    <w:rsid w:val="00EC5CE0"/>
    <w:rsid w:val="00EC611D"/>
    <w:rsid w:val="00EC61FC"/>
    <w:rsid w:val="00EC6B90"/>
    <w:rsid w:val="00EC6D0F"/>
    <w:rsid w:val="00EC7F58"/>
    <w:rsid w:val="00ED0589"/>
    <w:rsid w:val="00ED13FD"/>
    <w:rsid w:val="00ED18B5"/>
    <w:rsid w:val="00ED1B37"/>
    <w:rsid w:val="00ED33ED"/>
    <w:rsid w:val="00ED58D2"/>
    <w:rsid w:val="00ED7801"/>
    <w:rsid w:val="00ED7855"/>
    <w:rsid w:val="00EE0930"/>
    <w:rsid w:val="00EE0DEA"/>
    <w:rsid w:val="00EE0DF2"/>
    <w:rsid w:val="00EE138C"/>
    <w:rsid w:val="00EE1DAA"/>
    <w:rsid w:val="00EE25CC"/>
    <w:rsid w:val="00EE2C8E"/>
    <w:rsid w:val="00EE31DC"/>
    <w:rsid w:val="00EE3664"/>
    <w:rsid w:val="00EE3922"/>
    <w:rsid w:val="00EE40B1"/>
    <w:rsid w:val="00EE416D"/>
    <w:rsid w:val="00EE492E"/>
    <w:rsid w:val="00EE5263"/>
    <w:rsid w:val="00EE79E4"/>
    <w:rsid w:val="00EE7A04"/>
    <w:rsid w:val="00EF0435"/>
    <w:rsid w:val="00EF0F29"/>
    <w:rsid w:val="00EF177B"/>
    <w:rsid w:val="00EF2996"/>
    <w:rsid w:val="00EF37EB"/>
    <w:rsid w:val="00EF38AF"/>
    <w:rsid w:val="00EF47AA"/>
    <w:rsid w:val="00EF49D3"/>
    <w:rsid w:val="00EF4E95"/>
    <w:rsid w:val="00EF787A"/>
    <w:rsid w:val="00F001FA"/>
    <w:rsid w:val="00F0044A"/>
    <w:rsid w:val="00F01071"/>
    <w:rsid w:val="00F02B02"/>
    <w:rsid w:val="00F02BB6"/>
    <w:rsid w:val="00F0382E"/>
    <w:rsid w:val="00F04A7E"/>
    <w:rsid w:val="00F05D4A"/>
    <w:rsid w:val="00F05F5F"/>
    <w:rsid w:val="00F0621E"/>
    <w:rsid w:val="00F07494"/>
    <w:rsid w:val="00F078D9"/>
    <w:rsid w:val="00F0791E"/>
    <w:rsid w:val="00F14E04"/>
    <w:rsid w:val="00F14E06"/>
    <w:rsid w:val="00F150C4"/>
    <w:rsid w:val="00F151DB"/>
    <w:rsid w:val="00F15A6A"/>
    <w:rsid w:val="00F15B60"/>
    <w:rsid w:val="00F15CC0"/>
    <w:rsid w:val="00F16047"/>
    <w:rsid w:val="00F168A5"/>
    <w:rsid w:val="00F20E7B"/>
    <w:rsid w:val="00F231E0"/>
    <w:rsid w:val="00F254CA"/>
    <w:rsid w:val="00F2579B"/>
    <w:rsid w:val="00F258F3"/>
    <w:rsid w:val="00F259BD"/>
    <w:rsid w:val="00F25D04"/>
    <w:rsid w:val="00F26121"/>
    <w:rsid w:val="00F26A1F"/>
    <w:rsid w:val="00F26A95"/>
    <w:rsid w:val="00F3182B"/>
    <w:rsid w:val="00F33935"/>
    <w:rsid w:val="00F35503"/>
    <w:rsid w:val="00F3571C"/>
    <w:rsid w:val="00F36285"/>
    <w:rsid w:val="00F36D44"/>
    <w:rsid w:val="00F3719F"/>
    <w:rsid w:val="00F3723C"/>
    <w:rsid w:val="00F3740F"/>
    <w:rsid w:val="00F37B23"/>
    <w:rsid w:val="00F40192"/>
    <w:rsid w:val="00F415AC"/>
    <w:rsid w:val="00F41C2D"/>
    <w:rsid w:val="00F4310E"/>
    <w:rsid w:val="00F432FE"/>
    <w:rsid w:val="00F43DFC"/>
    <w:rsid w:val="00F4545F"/>
    <w:rsid w:val="00F472F0"/>
    <w:rsid w:val="00F47633"/>
    <w:rsid w:val="00F50484"/>
    <w:rsid w:val="00F5052B"/>
    <w:rsid w:val="00F50FD3"/>
    <w:rsid w:val="00F51AC6"/>
    <w:rsid w:val="00F52A72"/>
    <w:rsid w:val="00F52E63"/>
    <w:rsid w:val="00F5307C"/>
    <w:rsid w:val="00F534CE"/>
    <w:rsid w:val="00F53997"/>
    <w:rsid w:val="00F553D0"/>
    <w:rsid w:val="00F554BA"/>
    <w:rsid w:val="00F5615D"/>
    <w:rsid w:val="00F562E1"/>
    <w:rsid w:val="00F5670A"/>
    <w:rsid w:val="00F56E14"/>
    <w:rsid w:val="00F57505"/>
    <w:rsid w:val="00F6008A"/>
    <w:rsid w:val="00F60FA3"/>
    <w:rsid w:val="00F61FF3"/>
    <w:rsid w:val="00F62FC8"/>
    <w:rsid w:val="00F652E8"/>
    <w:rsid w:val="00F70A88"/>
    <w:rsid w:val="00F7118B"/>
    <w:rsid w:val="00F71B7B"/>
    <w:rsid w:val="00F72477"/>
    <w:rsid w:val="00F72FD1"/>
    <w:rsid w:val="00F73212"/>
    <w:rsid w:val="00F75010"/>
    <w:rsid w:val="00F75EE8"/>
    <w:rsid w:val="00F80224"/>
    <w:rsid w:val="00F8185E"/>
    <w:rsid w:val="00F82020"/>
    <w:rsid w:val="00F83CCB"/>
    <w:rsid w:val="00F83EF9"/>
    <w:rsid w:val="00F84FE6"/>
    <w:rsid w:val="00F85781"/>
    <w:rsid w:val="00F858F0"/>
    <w:rsid w:val="00F85E09"/>
    <w:rsid w:val="00F86715"/>
    <w:rsid w:val="00F879E9"/>
    <w:rsid w:val="00F87B0F"/>
    <w:rsid w:val="00F90B0E"/>
    <w:rsid w:val="00F9226F"/>
    <w:rsid w:val="00F931DB"/>
    <w:rsid w:val="00FA1552"/>
    <w:rsid w:val="00FA1B04"/>
    <w:rsid w:val="00FA1C61"/>
    <w:rsid w:val="00FA296A"/>
    <w:rsid w:val="00FA2C28"/>
    <w:rsid w:val="00FA33A5"/>
    <w:rsid w:val="00FA3762"/>
    <w:rsid w:val="00FA4A8A"/>
    <w:rsid w:val="00FA4CF7"/>
    <w:rsid w:val="00FA4D44"/>
    <w:rsid w:val="00FA4FD4"/>
    <w:rsid w:val="00FA60A3"/>
    <w:rsid w:val="00FA6291"/>
    <w:rsid w:val="00FA6504"/>
    <w:rsid w:val="00FA6535"/>
    <w:rsid w:val="00FA6F7B"/>
    <w:rsid w:val="00FB150A"/>
    <w:rsid w:val="00FB2637"/>
    <w:rsid w:val="00FB3562"/>
    <w:rsid w:val="00FB40BA"/>
    <w:rsid w:val="00FB529E"/>
    <w:rsid w:val="00FB5E34"/>
    <w:rsid w:val="00FB6BAA"/>
    <w:rsid w:val="00FB6DB6"/>
    <w:rsid w:val="00FB7173"/>
    <w:rsid w:val="00FB7453"/>
    <w:rsid w:val="00FB7482"/>
    <w:rsid w:val="00FB767E"/>
    <w:rsid w:val="00FC1CFD"/>
    <w:rsid w:val="00FC33FC"/>
    <w:rsid w:val="00FC4244"/>
    <w:rsid w:val="00FC439B"/>
    <w:rsid w:val="00FC6E0C"/>
    <w:rsid w:val="00FD0AB3"/>
    <w:rsid w:val="00FD152D"/>
    <w:rsid w:val="00FD1F8B"/>
    <w:rsid w:val="00FD4177"/>
    <w:rsid w:val="00FD6389"/>
    <w:rsid w:val="00FD66DC"/>
    <w:rsid w:val="00FD6BD7"/>
    <w:rsid w:val="00FD7405"/>
    <w:rsid w:val="00FD7DE6"/>
    <w:rsid w:val="00FE23A2"/>
    <w:rsid w:val="00FE2934"/>
    <w:rsid w:val="00FE2FFA"/>
    <w:rsid w:val="00FE4712"/>
    <w:rsid w:val="00FE4738"/>
    <w:rsid w:val="00FE4F44"/>
    <w:rsid w:val="00FE5E78"/>
    <w:rsid w:val="00FE61C3"/>
    <w:rsid w:val="00FE6C6B"/>
    <w:rsid w:val="00FF1DE3"/>
    <w:rsid w:val="00FF2F74"/>
    <w:rsid w:val="00FF3C32"/>
    <w:rsid w:val="00FF42CB"/>
    <w:rsid w:val="00FF48A8"/>
    <w:rsid w:val="00FF4F48"/>
    <w:rsid w:val="00FF735A"/>
    <w:rsid w:val="00FF77B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9D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0064"/>
    <w:rPr>
      <w:rFonts w:ascii="Calibri" w:hAnsi="Calibri"/>
      <w:sz w:val="22"/>
      <w:szCs w:val="24"/>
    </w:rPr>
  </w:style>
  <w:style w:type="paragraph" w:styleId="Nagwek1">
    <w:name w:val="heading 1"/>
    <w:basedOn w:val="Normalny"/>
    <w:next w:val="Normalny"/>
    <w:link w:val="Nagwek1Znak"/>
    <w:autoRedefine/>
    <w:uiPriority w:val="9"/>
    <w:qFormat/>
    <w:rsid w:val="00D75DC3"/>
    <w:pPr>
      <w:numPr>
        <w:numId w:val="9"/>
      </w:numPr>
      <w:tabs>
        <w:tab w:val="clear" w:pos="8222"/>
        <w:tab w:val="num" w:pos="1134"/>
      </w:tabs>
      <w:spacing w:before="120" w:after="120"/>
      <w:ind w:left="567"/>
      <w:jc w:val="both"/>
      <w:outlineLvl w:val="0"/>
    </w:pPr>
    <w:rPr>
      <w:rFonts w:asciiTheme="minorHAnsi" w:eastAsiaTheme="majorEastAsia" w:hAnsiTheme="minorHAnsi" w:cstheme="majorBidi"/>
      <w:b/>
      <w:szCs w:val="32"/>
      <w:lang w:bidi="he-IL"/>
    </w:rPr>
  </w:style>
  <w:style w:type="paragraph" w:styleId="Nagwek2">
    <w:name w:val="heading 2"/>
    <w:basedOn w:val="Normalny"/>
    <w:next w:val="Normalny"/>
    <w:qFormat/>
    <w:rsid w:val="00AE7398"/>
    <w:pPr>
      <w:keepNext/>
      <w:numPr>
        <w:ilvl w:val="8"/>
        <w:numId w:val="1"/>
      </w:numPr>
      <w:outlineLvl w:val="1"/>
    </w:pPr>
    <w:rPr>
      <w:rFonts w:asciiTheme="minorHAnsi" w:hAnsiTheme="minorHAnsi"/>
      <w:b/>
      <w:szCs w:val="20"/>
    </w:rPr>
  </w:style>
  <w:style w:type="paragraph" w:styleId="Nagwek3">
    <w:name w:val="heading 3"/>
    <w:basedOn w:val="Normalny"/>
    <w:next w:val="Normalny"/>
    <w:link w:val="Nagwek3Znak"/>
    <w:uiPriority w:val="9"/>
    <w:semiHidden/>
    <w:unhideWhenUsed/>
    <w:qFormat/>
    <w:rsid w:val="006361A9"/>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uiPriority w:val="9"/>
    <w:unhideWhenUsed/>
    <w:qFormat/>
    <w:rsid w:val="006361A9"/>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6361A9"/>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pPr>
    <w:rPr>
      <w:rFonts w:ascii="Arial" w:hAnsi="Arial" w:cs="Arial"/>
      <w:sz w:val="24"/>
      <w:szCs w:val="24"/>
    </w:rPr>
  </w:style>
  <w:style w:type="paragraph" w:styleId="Tekstpodstawowywcity">
    <w:name w:val="Body Text Indent"/>
    <w:basedOn w:val="Normalny"/>
    <w:semiHidden/>
    <w:pPr>
      <w:spacing w:after="120"/>
      <w:ind w:left="283"/>
    </w:pPr>
  </w:style>
  <w:style w:type="paragraph" w:styleId="Tekstpodstawowy">
    <w:name w:val="Body Text"/>
    <w:basedOn w:val="Normalny"/>
    <w:semiHidden/>
    <w:pPr>
      <w:spacing w:after="120"/>
    </w:pPr>
  </w:style>
  <w:style w:type="paragraph" w:styleId="Tekstpodstawowywcity2">
    <w:name w:val="Body Text Indent 2"/>
    <w:basedOn w:val="Normalny"/>
    <w:semiHidden/>
    <w:pPr>
      <w:spacing w:after="120" w:line="480" w:lineRule="auto"/>
      <w:ind w:left="283"/>
    </w:pPr>
  </w:style>
  <w:style w:type="paragraph" w:customStyle="1" w:styleId="Standardowy1">
    <w:name w:val="Standardowy1"/>
    <w:pPr>
      <w:spacing w:line="360" w:lineRule="auto"/>
      <w:jc w:val="both"/>
    </w:pPr>
    <w:rPr>
      <w:rFonts w:eastAsia="ヒラギノ角ゴ Pro W3"/>
      <w:color w:val="000000"/>
      <w:sz w:val="24"/>
    </w:rPr>
  </w:style>
  <w:style w:type="paragraph" w:customStyle="1" w:styleId="Standardowy2">
    <w:name w:val="Standardowy2"/>
    <w:rPr>
      <w:rFonts w:eastAsia="ヒラギノ角ゴ Pro W3"/>
      <w:color w:val="000000"/>
      <w:sz w:val="24"/>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pPr>
      <w:widowControl w:val="0"/>
      <w:autoSpaceDE w:val="0"/>
      <w:autoSpaceDN w:val="0"/>
      <w:adjustRightInd w:val="0"/>
    </w:pPr>
    <w:rPr>
      <w:rFonts w:ascii="Arial" w:hAnsi="Arial"/>
      <w:sz w:val="20"/>
      <w:szCs w:val="20"/>
      <w:lang w:val="x-none" w:eastAsia="x-none"/>
    </w:rPr>
  </w:style>
  <w:style w:type="paragraph" w:styleId="Tekstdymka">
    <w:name w:val="Balloon Text"/>
    <w:basedOn w:val="Normalny"/>
    <w:semiHidden/>
    <w:rPr>
      <w:rFonts w:ascii="Tahoma" w:hAnsi="Tahoma" w:cs="Tahoma"/>
      <w:sz w:val="16"/>
      <w:szCs w:val="16"/>
    </w:rPr>
  </w:style>
  <w:style w:type="paragraph" w:styleId="Tematkomentarza">
    <w:name w:val="annotation subject"/>
    <w:basedOn w:val="Tekstkomentarza"/>
    <w:next w:val="Tekstkomentarza"/>
    <w:semiHidden/>
    <w:pPr>
      <w:widowControl/>
      <w:autoSpaceDE/>
      <w:autoSpaceDN/>
      <w:adjustRightInd/>
    </w:pPr>
    <w:rPr>
      <w:rFonts w:ascii="Times New Roman" w:hAnsi="Times New Roman"/>
      <w:b/>
      <w:bCs/>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customStyle="1" w:styleId="Tabela">
    <w:name w:val="Tabela"/>
    <w:next w:val="Normalny"/>
    <w:pPr>
      <w:widowControl w:val="0"/>
      <w:autoSpaceDE w:val="0"/>
      <w:autoSpaceDN w:val="0"/>
      <w:adjustRightInd w:val="0"/>
    </w:pPr>
    <w:rPr>
      <w:rFonts w:ascii="Arial" w:hAnsi="Arial" w:cs="Arial"/>
    </w:rPr>
  </w:style>
  <w:style w:type="paragraph" w:customStyle="1" w:styleId="Akapitzlist1">
    <w:name w:val="Akapit z listą1"/>
    <w:basedOn w:val="Normalny"/>
    <w:qFormat/>
    <w:pPr>
      <w:ind w:left="720"/>
    </w:pPr>
    <w:rPr>
      <w:rFonts w:eastAsia="Calibri"/>
    </w:rPr>
  </w:style>
  <w:style w:type="paragraph" w:styleId="Nagwek">
    <w:name w:val="header"/>
    <w:aliases w:val="Nagłówek strony,Nagłówek strony Znak Znak Znak,Nagłówek strony Znak Znak"/>
    <w:basedOn w:val="Normalny"/>
    <w:pPr>
      <w:numPr>
        <w:numId w:val="6"/>
      </w:numPr>
      <w:tabs>
        <w:tab w:val="center" w:pos="4536"/>
        <w:tab w:val="right" w:pos="9072"/>
      </w:tabs>
    </w:pPr>
  </w:style>
  <w:style w:type="character" w:customStyle="1" w:styleId="NagwekZnak">
    <w:name w:val="Nagłówek Znak"/>
    <w:aliases w:val="Nagłówek strony Znak1,Nagłówek strony Znak Znak Znak Znak1,Nagłówek strony Znak Znak Znak2"/>
    <w:rPr>
      <w:sz w:val="24"/>
      <w:szCs w:val="24"/>
    </w:rPr>
  </w:style>
  <w:style w:type="paragraph" w:customStyle="1" w:styleId="Standard-Panorama">
    <w:name w:val="Standard -Panorama"/>
    <w:basedOn w:val="Normalny"/>
    <w:pPr>
      <w:widowControl w:val="0"/>
      <w:spacing w:after="80" w:line="220" w:lineRule="atLeast"/>
      <w:jc w:val="both"/>
    </w:pPr>
    <w:rPr>
      <w:kern w:val="1"/>
      <w:szCs w:val="20"/>
      <w:lang w:eastAsia="ar-SA"/>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Akapitzlist">
    <w:name w:val="List Paragraph"/>
    <w:aliases w:val="normalny tekst,L1,Numerowanie,List Paragraph,Akapit z listą5,BulletC,Wyliczanie,Obiekt,Akapit z listą31,Bullets,Akapit z numeracją,List Paragraph1,Normal,Wypunktowanie,Normal2,Asia 2  Akapit z listą,tekst normalny,normalny,test ciągły,lp1"/>
    <w:basedOn w:val="Normalny"/>
    <w:link w:val="AkapitzlistZnak"/>
    <w:uiPriority w:val="34"/>
    <w:qFormat/>
    <w:pPr>
      <w:tabs>
        <w:tab w:val="num" w:pos="6480"/>
      </w:tabs>
      <w:ind w:left="6480" w:hanging="720"/>
    </w:pPr>
  </w:style>
  <w:style w:type="character" w:styleId="Hipercze">
    <w:name w:val="Hyperlink"/>
    <w:uiPriority w:val="99"/>
    <w:rPr>
      <w:color w:val="0000FF"/>
      <w:u w:val="single"/>
    </w:rPr>
  </w:style>
  <w:style w:type="paragraph" w:styleId="Wcicienormalne">
    <w:name w:val="Normal Indent"/>
    <w:basedOn w:val="Normalny"/>
    <w:uiPriority w:val="99"/>
    <w:pPr>
      <w:spacing w:after="120"/>
      <w:ind w:left="1304"/>
    </w:pPr>
    <w:rPr>
      <w:szCs w:val="20"/>
      <w:lang w:val="en-GB" w:eastAsia="en-US"/>
    </w:rPr>
  </w:style>
  <w:style w:type="paragraph" w:styleId="Lista">
    <w:name w:val="List"/>
    <w:basedOn w:val="Normalny"/>
    <w:semiHidden/>
    <w:pPr>
      <w:contextualSpacing/>
    </w:pPr>
  </w:style>
  <w:style w:type="paragraph" w:customStyle="1" w:styleId="1">
    <w:name w:val="1"/>
  </w:style>
  <w:style w:type="paragraph" w:styleId="Poprawka">
    <w:name w:val="Revision"/>
    <w:hidden/>
    <w:semiHidden/>
    <w:rPr>
      <w:sz w:val="24"/>
      <w:szCs w:val="24"/>
    </w:rPr>
  </w:style>
  <w:style w:type="paragraph" w:customStyle="1" w:styleId="Normalny1">
    <w:name w:val="Normalny1"/>
    <w:rsid w:val="00DE700B"/>
    <w:rPr>
      <w:rFonts w:eastAsia="ヒラギノ角ゴ Pro W3"/>
      <w:color w:val="000000"/>
      <w:lang w:val="cs-CZ"/>
    </w:rPr>
  </w:style>
  <w:style w:type="character" w:customStyle="1" w:styleId="TekstkomentarzaZnak">
    <w:name w:val="Tekst komentarza Znak"/>
    <w:link w:val="Tekstkomentarza"/>
    <w:rsid w:val="004F0B79"/>
    <w:rPr>
      <w:rFonts w:ascii="Arial" w:hAnsi="Arial"/>
      <w:lang w:val="x-none" w:eastAsia="x-none"/>
    </w:rPr>
  </w:style>
  <w:style w:type="paragraph" w:customStyle="1" w:styleId="Tekstpodstawowy22">
    <w:name w:val="Tekst podstawowy 22"/>
    <w:basedOn w:val="Normalny"/>
    <w:rsid w:val="000972DA"/>
    <w:pPr>
      <w:overflowPunct w:val="0"/>
      <w:autoSpaceDE w:val="0"/>
      <w:autoSpaceDN w:val="0"/>
      <w:adjustRightInd w:val="0"/>
      <w:spacing w:after="120"/>
      <w:ind w:left="284"/>
      <w:jc w:val="both"/>
      <w:textAlignment w:val="baseline"/>
    </w:pPr>
    <w:rPr>
      <w:szCs w:val="20"/>
    </w:rPr>
  </w:style>
  <w:style w:type="paragraph" w:customStyle="1" w:styleId="Kolorowalistaakcent11">
    <w:name w:val="Kolorowa lista — akcent 11"/>
    <w:basedOn w:val="Normalny"/>
    <w:uiPriority w:val="34"/>
    <w:qFormat/>
    <w:rsid w:val="00D33C05"/>
    <w:pPr>
      <w:ind w:left="708"/>
    </w:pPr>
    <w:rPr>
      <w:sz w:val="20"/>
      <w:szCs w:val="20"/>
    </w:rPr>
  </w:style>
  <w:style w:type="paragraph" w:styleId="Listanumerowana2">
    <w:name w:val="List Number 2"/>
    <w:basedOn w:val="Normalny"/>
    <w:rsid w:val="00FA4CF7"/>
    <w:pPr>
      <w:numPr>
        <w:numId w:val="2"/>
      </w:numPr>
      <w:spacing w:after="240"/>
      <w:jc w:val="both"/>
    </w:pPr>
    <w:rPr>
      <w:lang w:val="en-GB" w:eastAsia="en-US"/>
    </w:rPr>
  </w:style>
  <w:style w:type="paragraph" w:customStyle="1" w:styleId="CMSHeadL1">
    <w:name w:val="CMS Head L1"/>
    <w:basedOn w:val="Normalny"/>
    <w:next w:val="CMSHeadL2"/>
    <w:rsid w:val="00EB2B4D"/>
    <w:pPr>
      <w:pageBreakBefore/>
      <w:numPr>
        <w:numId w:val="3"/>
      </w:numPr>
      <w:spacing w:before="240" w:after="240"/>
      <w:jc w:val="center"/>
      <w:outlineLvl w:val="0"/>
    </w:pPr>
    <w:rPr>
      <w:b/>
      <w:sz w:val="28"/>
      <w:lang w:val="en-GB" w:eastAsia="en-US"/>
    </w:rPr>
  </w:style>
  <w:style w:type="paragraph" w:customStyle="1" w:styleId="CMSHeadL2">
    <w:name w:val="CMS Head L2"/>
    <w:basedOn w:val="Normalny"/>
    <w:next w:val="CMSHeadL3"/>
    <w:rsid w:val="00EB2B4D"/>
    <w:pPr>
      <w:keepNext/>
      <w:keepLines/>
      <w:numPr>
        <w:ilvl w:val="1"/>
        <w:numId w:val="3"/>
      </w:numPr>
      <w:spacing w:before="240" w:after="240"/>
      <w:jc w:val="both"/>
      <w:outlineLvl w:val="1"/>
    </w:pPr>
    <w:rPr>
      <w:b/>
      <w:lang w:val="en-GB" w:eastAsia="en-US"/>
    </w:rPr>
  </w:style>
  <w:style w:type="paragraph" w:customStyle="1" w:styleId="CMSHeadL3">
    <w:name w:val="CMS Head L3"/>
    <w:basedOn w:val="Normalny"/>
    <w:link w:val="CMSHeadL3Char"/>
    <w:rsid w:val="00EB2B4D"/>
    <w:pPr>
      <w:numPr>
        <w:ilvl w:val="2"/>
        <w:numId w:val="3"/>
      </w:numPr>
      <w:spacing w:after="240"/>
      <w:jc w:val="both"/>
      <w:outlineLvl w:val="2"/>
    </w:pPr>
    <w:rPr>
      <w:lang w:val="en-GB" w:eastAsia="en-US"/>
    </w:rPr>
  </w:style>
  <w:style w:type="paragraph" w:customStyle="1" w:styleId="CMSHeadL4">
    <w:name w:val="CMS Head L4"/>
    <w:basedOn w:val="Normalny"/>
    <w:link w:val="CMSHeadL4Char"/>
    <w:rsid w:val="00EB2B4D"/>
    <w:pPr>
      <w:numPr>
        <w:ilvl w:val="3"/>
        <w:numId w:val="3"/>
      </w:numPr>
      <w:spacing w:after="240"/>
      <w:jc w:val="both"/>
      <w:outlineLvl w:val="3"/>
    </w:pPr>
    <w:rPr>
      <w:lang w:val="en-GB" w:eastAsia="en-US"/>
    </w:rPr>
  </w:style>
  <w:style w:type="paragraph" w:customStyle="1" w:styleId="CMSHeadL5">
    <w:name w:val="CMS Head L5"/>
    <w:basedOn w:val="Normalny"/>
    <w:rsid w:val="00EB2B4D"/>
    <w:pPr>
      <w:numPr>
        <w:ilvl w:val="4"/>
        <w:numId w:val="3"/>
      </w:numPr>
      <w:spacing w:after="240"/>
      <w:jc w:val="both"/>
      <w:outlineLvl w:val="4"/>
    </w:pPr>
    <w:rPr>
      <w:lang w:val="en-GB" w:eastAsia="en-US"/>
    </w:rPr>
  </w:style>
  <w:style w:type="paragraph" w:customStyle="1" w:styleId="CMSHeadL6">
    <w:name w:val="CMS Head L6"/>
    <w:basedOn w:val="Normalny"/>
    <w:rsid w:val="00EB2B4D"/>
    <w:pPr>
      <w:numPr>
        <w:ilvl w:val="5"/>
        <w:numId w:val="3"/>
      </w:numPr>
      <w:spacing w:after="240"/>
      <w:jc w:val="both"/>
      <w:outlineLvl w:val="5"/>
    </w:pPr>
    <w:rPr>
      <w:lang w:val="en-GB" w:eastAsia="en-US"/>
    </w:rPr>
  </w:style>
  <w:style w:type="paragraph" w:customStyle="1" w:styleId="CMSHeadL7">
    <w:name w:val="CMS Head L7"/>
    <w:basedOn w:val="Normalny"/>
    <w:rsid w:val="00EB2B4D"/>
    <w:pPr>
      <w:numPr>
        <w:ilvl w:val="6"/>
        <w:numId w:val="3"/>
      </w:numPr>
      <w:spacing w:after="240"/>
      <w:jc w:val="both"/>
      <w:outlineLvl w:val="6"/>
    </w:pPr>
    <w:rPr>
      <w:lang w:val="en-GB" w:eastAsia="en-US"/>
    </w:rPr>
  </w:style>
  <w:style w:type="paragraph" w:customStyle="1" w:styleId="CMSHeadL8">
    <w:name w:val="CMS Head L8"/>
    <w:basedOn w:val="Normalny"/>
    <w:rsid w:val="00EB2B4D"/>
    <w:pPr>
      <w:numPr>
        <w:ilvl w:val="7"/>
        <w:numId w:val="3"/>
      </w:numPr>
      <w:spacing w:after="240"/>
      <w:jc w:val="both"/>
      <w:outlineLvl w:val="7"/>
    </w:pPr>
    <w:rPr>
      <w:lang w:val="en-GB" w:eastAsia="en-US"/>
    </w:rPr>
  </w:style>
  <w:style w:type="paragraph" w:customStyle="1" w:styleId="CMSHeadL9">
    <w:name w:val="CMS Head L9"/>
    <w:basedOn w:val="Normalny"/>
    <w:rsid w:val="00EB2B4D"/>
    <w:pPr>
      <w:spacing w:after="240"/>
      <w:jc w:val="both"/>
      <w:outlineLvl w:val="8"/>
    </w:pPr>
    <w:rPr>
      <w:lang w:val="en-GB" w:eastAsia="en-US"/>
    </w:rPr>
  </w:style>
  <w:style w:type="character" w:customStyle="1" w:styleId="CMSHeadL4Char">
    <w:name w:val="CMS Head L4 Char"/>
    <w:link w:val="CMSHeadL4"/>
    <w:locked/>
    <w:rsid w:val="00EB2B4D"/>
    <w:rPr>
      <w:rFonts w:ascii="Calibri" w:hAnsi="Calibri"/>
      <w:sz w:val="22"/>
      <w:szCs w:val="24"/>
      <w:lang w:val="en-GB" w:eastAsia="en-US"/>
    </w:rPr>
  </w:style>
  <w:style w:type="character" w:customStyle="1" w:styleId="CMSHeadL3Char">
    <w:name w:val="CMS Head L3 Char"/>
    <w:basedOn w:val="Domylnaczcionkaakapitu"/>
    <w:link w:val="CMSHeadL3"/>
    <w:rsid w:val="00EB2B4D"/>
    <w:rPr>
      <w:rFonts w:ascii="Calibri" w:hAnsi="Calibri"/>
      <w:sz w:val="22"/>
      <w:szCs w:val="24"/>
      <w:lang w:val="en-GB" w:eastAsia="en-US"/>
    </w:rPr>
  </w:style>
  <w:style w:type="character" w:customStyle="1" w:styleId="AkapitzlistZnak">
    <w:name w:val="Akapit z listą Znak"/>
    <w:aliases w:val="normalny tekst Znak,L1 Znak,Numerowanie Znak,List Paragraph Znak,Akapit z listą5 Znak,BulletC Znak,Wyliczanie Znak,Obiekt Znak,Akapit z listą31 Znak,Bullets Znak,Akapit z numeracją Znak,List Paragraph1 Znak,Normal Znak,Normal2 Znak"/>
    <w:link w:val="Akapitzlist"/>
    <w:uiPriority w:val="34"/>
    <w:qFormat/>
    <w:locked/>
    <w:rsid w:val="001241F3"/>
    <w:rPr>
      <w:sz w:val="24"/>
      <w:szCs w:val="24"/>
    </w:rPr>
  </w:style>
  <w:style w:type="paragraph" w:customStyle="1" w:styleId="Style13">
    <w:name w:val="Style13"/>
    <w:basedOn w:val="Normalny"/>
    <w:uiPriority w:val="99"/>
    <w:rsid w:val="00C11C1A"/>
    <w:pPr>
      <w:widowControl w:val="0"/>
      <w:autoSpaceDE w:val="0"/>
      <w:autoSpaceDN w:val="0"/>
      <w:adjustRightInd w:val="0"/>
      <w:spacing w:line="240" w:lineRule="exact"/>
      <w:ind w:hanging="504"/>
    </w:pPr>
    <w:rPr>
      <w:rFonts w:ascii="Tahoma" w:hAnsi="Tahoma"/>
    </w:rPr>
  </w:style>
  <w:style w:type="paragraph" w:customStyle="1" w:styleId="Akapitzlist3">
    <w:name w:val="Akapit z listą3"/>
    <w:basedOn w:val="Normalny"/>
    <w:rsid w:val="00C11C1A"/>
    <w:pPr>
      <w:suppressAutoHyphens/>
      <w:ind w:left="720"/>
      <w:contextualSpacing/>
    </w:pPr>
    <w:rPr>
      <w:lang w:eastAsia="zh-CN"/>
    </w:rPr>
  </w:style>
  <w:style w:type="paragraph" w:styleId="NormalnyWeb">
    <w:name w:val="Normal (Web)"/>
    <w:basedOn w:val="Normalny"/>
    <w:uiPriority w:val="99"/>
    <w:unhideWhenUsed/>
    <w:rsid w:val="00E01C59"/>
    <w:pPr>
      <w:spacing w:before="100" w:beforeAutospacing="1" w:after="100" w:afterAutospacing="1"/>
    </w:pPr>
    <w:rPr>
      <w:rFonts w:eastAsiaTheme="minorHAnsi"/>
    </w:rPr>
  </w:style>
  <w:style w:type="character" w:styleId="Uwydatnienie">
    <w:name w:val="Emphasis"/>
    <w:basedOn w:val="Domylnaczcionkaakapitu"/>
    <w:uiPriority w:val="20"/>
    <w:qFormat/>
    <w:rsid w:val="00E01C59"/>
    <w:rPr>
      <w:i/>
      <w:iCs/>
    </w:rPr>
  </w:style>
  <w:style w:type="character" w:customStyle="1" w:styleId="Nagwek3Znak">
    <w:name w:val="Nagłówek 3 Znak"/>
    <w:basedOn w:val="Domylnaczcionkaakapitu"/>
    <w:link w:val="Nagwek3"/>
    <w:uiPriority w:val="9"/>
    <w:semiHidden/>
    <w:rsid w:val="006361A9"/>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rsid w:val="006361A9"/>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rsid w:val="006361A9"/>
    <w:rPr>
      <w:rFonts w:asciiTheme="majorHAnsi" w:eastAsiaTheme="majorEastAsia" w:hAnsiTheme="majorHAnsi" w:cstheme="majorBidi"/>
      <w:color w:val="1F4D78" w:themeColor="accent1" w:themeShade="7F"/>
      <w:sz w:val="24"/>
      <w:szCs w:val="24"/>
    </w:rPr>
  </w:style>
  <w:style w:type="paragraph" w:customStyle="1" w:styleId="listanumerowana">
    <w:name w:val="lista numerowana"/>
    <w:basedOn w:val="Akapitzlist"/>
    <w:qFormat/>
    <w:rsid w:val="006361A9"/>
    <w:pPr>
      <w:numPr>
        <w:numId w:val="4"/>
      </w:numPr>
      <w:tabs>
        <w:tab w:val="left" w:pos="851"/>
      </w:tabs>
      <w:ind w:left="567" w:hanging="567"/>
      <w:contextualSpacing/>
      <w:jc w:val="both"/>
      <w:outlineLvl w:val="4"/>
    </w:pPr>
    <w:rPr>
      <w:rFonts w:ascii="Tahoma" w:eastAsiaTheme="minorHAnsi" w:hAnsi="Tahoma" w:cstheme="minorBidi"/>
      <w:sz w:val="20"/>
      <w:szCs w:val="22"/>
      <w:lang w:eastAsia="en-US"/>
    </w:rPr>
  </w:style>
  <w:style w:type="paragraph" w:customStyle="1" w:styleId="zaczniki">
    <w:name w:val="załączniki"/>
    <w:basedOn w:val="Normalny"/>
    <w:qFormat/>
    <w:rsid w:val="00891EBE"/>
    <w:pPr>
      <w:numPr>
        <w:numId w:val="5"/>
      </w:numPr>
      <w:spacing w:before="60" w:after="60"/>
      <w:ind w:left="567" w:hanging="567"/>
      <w:contextualSpacing/>
      <w:jc w:val="both"/>
    </w:pPr>
    <w:rPr>
      <w:rFonts w:ascii="Tahoma" w:eastAsiaTheme="minorHAnsi" w:hAnsi="Tahoma" w:cstheme="minorBidi"/>
      <w:sz w:val="20"/>
      <w:szCs w:val="22"/>
      <w:lang w:eastAsia="en-US"/>
    </w:rPr>
  </w:style>
  <w:style w:type="paragraph" w:customStyle="1" w:styleId="2">
    <w:name w:val="2"/>
    <w:basedOn w:val="Normalny"/>
    <w:rsid w:val="00997FB8"/>
    <w:rPr>
      <w:rFonts w:ascii="Arial" w:hAnsi="Arial" w:cs="Arial"/>
    </w:rPr>
  </w:style>
  <w:style w:type="paragraph" w:styleId="Tekstprzypisukocowego">
    <w:name w:val="endnote text"/>
    <w:basedOn w:val="Normalny"/>
    <w:link w:val="TekstprzypisukocowegoZnak"/>
    <w:uiPriority w:val="99"/>
    <w:semiHidden/>
    <w:unhideWhenUsed/>
    <w:rsid w:val="00693863"/>
    <w:rPr>
      <w:sz w:val="20"/>
      <w:szCs w:val="20"/>
    </w:rPr>
  </w:style>
  <w:style w:type="character" w:customStyle="1" w:styleId="TekstprzypisukocowegoZnak">
    <w:name w:val="Tekst przypisu końcowego Znak"/>
    <w:basedOn w:val="Domylnaczcionkaakapitu"/>
    <w:link w:val="Tekstprzypisukocowego"/>
    <w:uiPriority w:val="99"/>
    <w:semiHidden/>
    <w:rsid w:val="00693863"/>
  </w:style>
  <w:style w:type="character" w:styleId="Odwoanieprzypisukocowego">
    <w:name w:val="endnote reference"/>
    <w:basedOn w:val="Domylnaczcionkaakapitu"/>
    <w:uiPriority w:val="99"/>
    <w:semiHidden/>
    <w:unhideWhenUsed/>
    <w:rsid w:val="00693863"/>
    <w:rPr>
      <w:vertAlign w:val="superscript"/>
    </w:rPr>
  </w:style>
  <w:style w:type="table" w:styleId="Tabela-Siatka">
    <w:name w:val="Table Grid"/>
    <w:basedOn w:val="Standardowy"/>
    <w:uiPriority w:val="39"/>
    <w:rsid w:val="00414F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e">
    <w:name w:val="Tabele"/>
    <w:basedOn w:val="Normalny"/>
    <w:qFormat/>
    <w:rsid w:val="00414F8C"/>
    <w:rPr>
      <w:rFonts w:ascii="Tahoma" w:eastAsiaTheme="minorHAnsi" w:hAnsi="Tahoma" w:cstheme="minorBidi"/>
      <w:sz w:val="20"/>
      <w:szCs w:val="22"/>
      <w:lang w:eastAsia="en-US" w:bidi="he-IL"/>
    </w:rPr>
  </w:style>
  <w:style w:type="paragraph" w:styleId="Tekstprzypisudolnego">
    <w:name w:val="footnote text"/>
    <w:basedOn w:val="Normalny"/>
    <w:link w:val="TekstprzypisudolnegoZnak"/>
    <w:uiPriority w:val="99"/>
    <w:semiHidden/>
    <w:unhideWhenUsed/>
    <w:rsid w:val="0095594E"/>
    <w:rPr>
      <w:sz w:val="20"/>
      <w:szCs w:val="20"/>
    </w:rPr>
  </w:style>
  <w:style w:type="character" w:customStyle="1" w:styleId="TekstprzypisudolnegoZnak">
    <w:name w:val="Tekst przypisu dolnego Znak"/>
    <w:basedOn w:val="Domylnaczcionkaakapitu"/>
    <w:link w:val="Tekstprzypisudolnego"/>
    <w:uiPriority w:val="99"/>
    <w:semiHidden/>
    <w:rsid w:val="0095594E"/>
  </w:style>
  <w:style w:type="character" w:styleId="Odwoanieprzypisudolnego">
    <w:name w:val="footnote reference"/>
    <w:basedOn w:val="Domylnaczcionkaakapitu"/>
    <w:uiPriority w:val="99"/>
    <w:semiHidden/>
    <w:unhideWhenUsed/>
    <w:rsid w:val="0095594E"/>
    <w:rPr>
      <w:vertAlign w:val="superscript"/>
    </w:rPr>
  </w:style>
  <w:style w:type="character" w:customStyle="1" w:styleId="Bodytext">
    <w:name w:val="Body text_"/>
    <w:link w:val="BodyText2"/>
    <w:rsid w:val="00945EC9"/>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rsid w:val="00945EC9"/>
    <w:pPr>
      <w:shd w:val="clear" w:color="auto" w:fill="FFFFFF"/>
      <w:spacing w:before="720" w:after="420" w:line="0" w:lineRule="atLeast"/>
      <w:ind w:hanging="700"/>
    </w:pPr>
    <w:rPr>
      <w:rFonts w:ascii="MS Reference Sans Serif" w:eastAsia="MS Reference Sans Serif" w:hAnsi="MS Reference Sans Serif" w:cs="MS Reference Sans Serif"/>
      <w:sz w:val="20"/>
      <w:szCs w:val="20"/>
    </w:rPr>
  </w:style>
  <w:style w:type="paragraph" w:customStyle="1" w:styleId="tekstost">
    <w:name w:val="tekst ost"/>
    <w:basedOn w:val="Normalny"/>
    <w:uiPriority w:val="99"/>
    <w:rsid w:val="00AD1389"/>
    <w:pPr>
      <w:overflowPunct w:val="0"/>
      <w:autoSpaceDE w:val="0"/>
      <w:autoSpaceDN w:val="0"/>
      <w:adjustRightInd w:val="0"/>
      <w:jc w:val="both"/>
      <w:textAlignment w:val="baseline"/>
    </w:pPr>
    <w:rPr>
      <w:sz w:val="20"/>
      <w:szCs w:val="20"/>
    </w:rPr>
  </w:style>
  <w:style w:type="character" w:customStyle="1" w:styleId="Nagwek1Znak">
    <w:name w:val="Nagłówek 1 Znak"/>
    <w:basedOn w:val="Domylnaczcionkaakapitu"/>
    <w:link w:val="Nagwek1"/>
    <w:uiPriority w:val="9"/>
    <w:rsid w:val="00D75DC3"/>
    <w:rPr>
      <w:rFonts w:asciiTheme="minorHAnsi" w:eastAsiaTheme="majorEastAsia" w:hAnsiTheme="minorHAnsi" w:cstheme="majorBidi"/>
      <w:b/>
      <w:sz w:val="22"/>
      <w:szCs w:val="32"/>
      <w:lang w:bidi="he-IL"/>
    </w:rPr>
  </w:style>
  <w:style w:type="character" w:customStyle="1" w:styleId="TekstkomentarzaZnak1">
    <w:name w:val="Tekst komentarza Znak1"/>
    <w:semiHidden/>
    <w:rsid w:val="00F47633"/>
    <w:rPr>
      <w:lang w:eastAsia="zh-CN"/>
    </w:rPr>
  </w:style>
  <w:style w:type="character" w:customStyle="1" w:styleId="Nierozpoznanawzmianka1">
    <w:name w:val="Nierozpoznana wzmianka1"/>
    <w:basedOn w:val="Domylnaczcionkaakapitu"/>
    <w:uiPriority w:val="99"/>
    <w:semiHidden/>
    <w:unhideWhenUsed/>
    <w:rsid w:val="00BA6C1D"/>
    <w:rPr>
      <w:color w:val="605E5C"/>
      <w:shd w:val="clear" w:color="auto" w:fill="E1DFDD"/>
    </w:rPr>
  </w:style>
  <w:style w:type="paragraph" w:customStyle="1" w:styleId="Standard">
    <w:name w:val="Standard"/>
    <w:rsid w:val="00936867"/>
    <w:pPr>
      <w:widowControl w:val="0"/>
      <w:suppressAutoHyphens/>
      <w:autoSpaceDN w:val="0"/>
      <w:textAlignment w:val="baseline"/>
    </w:pPr>
    <w:rPr>
      <w:rFonts w:eastAsia="SimSun" w:cs="Lucida Sans"/>
      <w:kern w:val="3"/>
      <w:sz w:val="24"/>
      <w:szCs w:val="24"/>
      <w:lang w:eastAsia="zh-CN" w:bidi="hi-IN"/>
    </w:rPr>
  </w:style>
  <w:style w:type="paragraph" w:styleId="Tekstpodstawowy2">
    <w:name w:val="Body Text 2"/>
    <w:basedOn w:val="Normalny"/>
    <w:link w:val="Tekstpodstawowy2Znak"/>
    <w:uiPriority w:val="99"/>
    <w:semiHidden/>
    <w:unhideWhenUsed/>
    <w:rsid w:val="004D64A0"/>
    <w:pPr>
      <w:spacing w:after="120" w:line="480" w:lineRule="auto"/>
    </w:pPr>
  </w:style>
  <w:style w:type="character" w:customStyle="1" w:styleId="Tekstpodstawowy2Znak">
    <w:name w:val="Tekst podstawowy 2 Znak"/>
    <w:basedOn w:val="Domylnaczcionkaakapitu"/>
    <w:link w:val="Tekstpodstawowy2"/>
    <w:uiPriority w:val="99"/>
    <w:semiHidden/>
    <w:rsid w:val="004D64A0"/>
    <w:rPr>
      <w:rFonts w:ascii="Calibri" w:hAnsi="Calibri"/>
      <w:sz w:val="22"/>
      <w:szCs w:val="24"/>
    </w:rPr>
  </w:style>
  <w:style w:type="paragraph" w:styleId="Nagwekspisutreci">
    <w:name w:val="TOC Heading"/>
    <w:basedOn w:val="Nagwek1"/>
    <w:next w:val="Normalny"/>
    <w:uiPriority w:val="39"/>
    <w:unhideWhenUsed/>
    <w:qFormat/>
    <w:rsid w:val="001D6915"/>
    <w:pPr>
      <w:keepNext/>
      <w:keepLines/>
      <w:numPr>
        <w:numId w:val="0"/>
      </w:numPr>
      <w:spacing w:before="240" w:after="0" w:line="259" w:lineRule="auto"/>
      <w:outlineLvl w:val="9"/>
    </w:pPr>
    <w:rPr>
      <w:rFonts w:asciiTheme="majorHAnsi" w:hAnsiTheme="majorHAnsi"/>
      <w:b w:val="0"/>
      <w:color w:val="2E74B5" w:themeColor="accent1" w:themeShade="BF"/>
      <w:sz w:val="32"/>
      <w:lang w:bidi="ar-SA"/>
    </w:rPr>
  </w:style>
  <w:style w:type="paragraph" w:styleId="Spistreci1">
    <w:name w:val="toc 1"/>
    <w:basedOn w:val="Normalny"/>
    <w:next w:val="Normalny"/>
    <w:autoRedefine/>
    <w:uiPriority w:val="39"/>
    <w:unhideWhenUsed/>
    <w:rsid w:val="00F15CC0"/>
    <w:pPr>
      <w:tabs>
        <w:tab w:val="left" w:pos="660"/>
        <w:tab w:val="right" w:leader="dot" w:pos="9066"/>
      </w:tabs>
      <w:spacing w:after="100"/>
    </w:pPr>
  </w:style>
  <w:style w:type="paragraph" w:customStyle="1" w:styleId="Teksttreci">
    <w:name w:val="Tekst treści"/>
    <w:basedOn w:val="Normalny"/>
    <w:rsid w:val="008871D5"/>
    <w:pPr>
      <w:widowControl w:val="0"/>
      <w:shd w:val="clear" w:color="auto" w:fill="FFFFFF"/>
      <w:suppressAutoHyphens/>
      <w:spacing w:after="100"/>
    </w:pPr>
    <w:rPr>
      <w:rFonts w:eastAsia="Calibri" w:cs="Calibri"/>
      <w:color w:val="000000"/>
      <w:szCs w:val="22"/>
      <w:lang w:eastAsia="zh-CN" w:bidi="pl-PL"/>
    </w:rPr>
  </w:style>
  <w:style w:type="character" w:customStyle="1" w:styleId="TekstkomentarzaZnak4">
    <w:name w:val="Tekst komentarza Znak4"/>
    <w:uiPriority w:val="99"/>
    <w:semiHidden/>
    <w:rsid w:val="00BA233D"/>
    <w:rPr>
      <w:lang w:eastAsia="zh-CN"/>
    </w:rPr>
  </w:style>
  <w:style w:type="paragraph" w:customStyle="1" w:styleId="Normalnywcity">
    <w:name w:val="Normalny wcięty"/>
    <w:rsid w:val="0001478F"/>
    <w:pPr>
      <w:suppressAutoHyphens/>
      <w:ind w:firstLine="425"/>
      <w:jc w:val="both"/>
    </w:pPr>
    <w:rPr>
      <w:lang w:eastAsia="ar-SA"/>
    </w:rPr>
  </w:style>
  <w:style w:type="paragraph" w:customStyle="1" w:styleId="Lnum1st">
    <w:name w:val="Lnum 1st"/>
    <w:basedOn w:val="Normalny"/>
    <w:rsid w:val="0001478F"/>
    <w:pPr>
      <w:suppressAutoHyphens/>
      <w:spacing w:line="100" w:lineRule="atLeast"/>
      <w:ind w:left="425" w:hanging="425"/>
    </w:pPr>
    <w:rPr>
      <w:rFonts w:ascii="Times New Roman" w:hAnsi="Times New Roman"/>
      <w:sz w:val="20"/>
      <w:szCs w:val="20"/>
      <w:lang w:eastAsia="ar-SA"/>
    </w:rPr>
  </w:style>
  <w:style w:type="character" w:customStyle="1" w:styleId="TekstkomentarzaZnak2">
    <w:name w:val="Tekst komentarza Znak2"/>
    <w:uiPriority w:val="99"/>
    <w:rsid w:val="0001478F"/>
    <w:rPr>
      <w:lang w:eastAsia="ar-SA"/>
    </w:rPr>
  </w:style>
  <w:style w:type="character" w:styleId="Nierozpoznanawzmianka">
    <w:name w:val="Unresolved Mention"/>
    <w:basedOn w:val="Domylnaczcionkaakapitu"/>
    <w:uiPriority w:val="99"/>
    <w:semiHidden/>
    <w:unhideWhenUsed/>
    <w:rsid w:val="00496691"/>
    <w:rPr>
      <w:color w:val="605E5C"/>
      <w:shd w:val="clear" w:color="auto" w:fill="E1DFDD"/>
    </w:rPr>
  </w:style>
  <w:style w:type="paragraph" w:customStyle="1" w:styleId="pf0">
    <w:name w:val="pf0"/>
    <w:basedOn w:val="Normalny"/>
    <w:rsid w:val="005418E0"/>
    <w:pPr>
      <w:spacing w:before="100" w:beforeAutospacing="1" w:after="100" w:afterAutospacing="1"/>
    </w:pPr>
    <w:rPr>
      <w:rFonts w:ascii="Times New Roman" w:hAnsi="Times New Roman"/>
      <w:sz w:val="24"/>
    </w:rPr>
  </w:style>
  <w:style w:type="character" w:customStyle="1" w:styleId="cf01">
    <w:name w:val="cf01"/>
    <w:basedOn w:val="Domylnaczcionkaakapitu"/>
    <w:rsid w:val="005418E0"/>
    <w:rPr>
      <w:rFonts w:ascii="Segoe UI" w:hAnsi="Segoe UI" w:cs="Segoe UI" w:hint="default"/>
      <w:sz w:val="18"/>
      <w:szCs w:val="18"/>
    </w:rPr>
  </w:style>
  <w:style w:type="character" w:customStyle="1" w:styleId="cf21">
    <w:name w:val="cf21"/>
    <w:basedOn w:val="Domylnaczcionkaakapitu"/>
    <w:rsid w:val="00EB3F3F"/>
    <w:rPr>
      <w:rFonts w:ascii="Segoe UI" w:hAnsi="Segoe UI" w:cs="Segoe UI" w:hint="default"/>
      <w:i/>
      <w:iCs/>
      <w:sz w:val="18"/>
      <w:szCs w:val="18"/>
      <w:shd w:val="clear" w:color="auto" w:fill="FFFF00"/>
    </w:rPr>
  </w:style>
  <w:style w:type="paragraph" w:customStyle="1" w:styleId="numerowanie">
    <w:name w:val="numerowanie"/>
    <w:basedOn w:val="Normalny"/>
    <w:rsid w:val="00F02BB6"/>
    <w:pPr>
      <w:jc w:val="both"/>
    </w:pPr>
    <w:rPr>
      <w:rFonts w:ascii="Arial" w:eastAsiaTheme="minorHAnsi" w:hAnsi="Arial" w:cs="Arial"/>
      <w:spacing w:val="4"/>
      <w:sz w:val="20"/>
      <w:szCs w:val="20"/>
    </w:rPr>
  </w:style>
  <w:style w:type="character" w:styleId="UyteHipercze">
    <w:name w:val="FollowedHyperlink"/>
    <w:basedOn w:val="Domylnaczcionkaakapitu"/>
    <w:uiPriority w:val="99"/>
    <w:semiHidden/>
    <w:unhideWhenUsed/>
    <w:rsid w:val="00C37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0179">
      <w:bodyDiv w:val="1"/>
      <w:marLeft w:val="0"/>
      <w:marRight w:val="0"/>
      <w:marTop w:val="0"/>
      <w:marBottom w:val="0"/>
      <w:divBdr>
        <w:top w:val="none" w:sz="0" w:space="0" w:color="auto"/>
        <w:left w:val="none" w:sz="0" w:space="0" w:color="auto"/>
        <w:bottom w:val="none" w:sz="0" w:space="0" w:color="auto"/>
        <w:right w:val="none" w:sz="0" w:space="0" w:color="auto"/>
      </w:divBdr>
    </w:div>
    <w:div w:id="194075598">
      <w:bodyDiv w:val="1"/>
      <w:marLeft w:val="0"/>
      <w:marRight w:val="0"/>
      <w:marTop w:val="0"/>
      <w:marBottom w:val="0"/>
      <w:divBdr>
        <w:top w:val="none" w:sz="0" w:space="0" w:color="auto"/>
        <w:left w:val="none" w:sz="0" w:space="0" w:color="auto"/>
        <w:bottom w:val="none" w:sz="0" w:space="0" w:color="auto"/>
        <w:right w:val="none" w:sz="0" w:space="0" w:color="auto"/>
      </w:divBdr>
    </w:div>
    <w:div w:id="213860032">
      <w:bodyDiv w:val="1"/>
      <w:marLeft w:val="0"/>
      <w:marRight w:val="0"/>
      <w:marTop w:val="0"/>
      <w:marBottom w:val="0"/>
      <w:divBdr>
        <w:top w:val="none" w:sz="0" w:space="0" w:color="auto"/>
        <w:left w:val="none" w:sz="0" w:space="0" w:color="auto"/>
        <w:bottom w:val="none" w:sz="0" w:space="0" w:color="auto"/>
        <w:right w:val="none" w:sz="0" w:space="0" w:color="auto"/>
      </w:divBdr>
    </w:div>
    <w:div w:id="236717570">
      <w:bodyDiv w:val="1"/>
      <w:marLeft w:val="0"/>
      <w:marRight w:val="0"/>
      <w:marTop w:val="0"/>
      <w:marBottom w:val="0"/>
      <w:divBdr>
        <w:top w:val="none" w:sz="0" w:space="0" w:color="auto"/>
        <w:left w:val="none" w:sz="0" w:space="0" w:color="auto"/>
        <w:bottom w:val="none" w:sz="0" w:space="0" w:color="auto"/>
        <w:right w:val="none" w:sz="0" w:space="0" w:color="auto"/>
      </w:divBdr>
    </w:div>
    <w:div w:id="249580592">
      <w:bodyDiv w:val="1"/>
      <w:marLeft w:val="0"/>
      <w:marRight w:val="0"/>
      <w:marTop w:val="0"/>
      <w:marBottom w:val="0"/>
      <w:divBdr>
        <w:top w:val="none" w:sz="0" w:space="0" w:color="auto"/>
        <w:left w:val="none" w:sz="0" w:space="0" w:color="auto"/>
        <w:bottom w:val="none" w:sz="0" w:space="0" w:color="auto"/>
        <w:right w:val="none" w:sz="0" w:space="0" w:color="auto"/>
      </w:divBdr>
    </w:div>
    <w:div w:id="294408829">
      <w:bodyDiv w:val="1"/>
      <w:marLeft w:val="0"/>
      <w:marRight w:val="0"/>
      <w:marTop w:val="0"/>
      <w:marBottom w:val="0"/>
      <w:divBdr>
        <w:top w:val="none" w:sz="0" w:space="0" w:color="auto"/>
        <w:left w:val="none" w:sz="0" w:space="0" w:color="auto"/>
        <w:bottom w:val="none" w:sz="0" w:space="0" w:color="auto"/>
        <w:right w:val="none" w:sz="0" w:space="0" w:color="auto"/>
      </w:divBdr>
    </w:div>
    <w:div w:id="385421176">
      <w:bodyDiv w:val="1"/>
      <w:marLeft w:val="0"/>
      <w:marRight w:val="0"/>
      <w:marTop w:val="0"/>
      <w:marBottom w:val="0"/>
      <w:divBdr>
        <w:top w:val="none" w:sz="0" w:space="0" w:color="auto"/>
        <w:left w:val="none" w:sz="0" w:space="0" w:color="auto"/>
        <w:bottom w:val="none" w:sz="0" w:space="0" w:color="auto"/>
        <w:right w:val="none" w:sz="0" w:space="0" w:color="auto"/>
      </w:divBdr>
    </w:div>
    <w:div w:id="467163943">
      <w:bodyDiv w:val="1"/>
      <w:marLeft w:val="0"/>
      <w:marRight w:val="0"/>
      <w:marTop w:val="0"/>
      <w:marBottom w:val="0"/>
      <w:divBdr>
        <w:top w:val="none" w:sz="0" w:space="0" w:color="auto"/>
        <w:left w:val="none" w:sz="0" w:space="0" w:color="auto"/>
        <w:bottom w:val="none" w:sz="0" w:space="0" w:color="auto"/>
        <w:right w:val="none" w:sz="0" w:space="0" w:color="auto"/>
      </w:divBdr>
    </w:div>
    <w:div w:id="543905820">
      <w:bodyDiv w:val="1"/>
      <w:marLeft w:val="0"/>
      <w:marRight w:val="0"/>
      <w:marTop w:val="0"/>
      <w:marBottom w:val="0"/>
      <w:divBdr>
        <w:top w:val="none" w:sz="0" w:space="0" w:color="auto"/>
        <w:left w:val="none" w:sz="0" w:space="0" w:color="auto"/>
        <w:bottom w:val="none" w:sz="0" w:space="0" w:color="auto"/>
        <w:right w:val="none" w:sz="0" w:space="0" w:color="auto"/>
      </w:divBdr>
    </w:div>
    <w:div w:id="616714686">
      <w:bodyDiv w:val="1"/>
      <w:marLeft w:val="0"/>
      <w:marRight w:val="0"/>
      <w:marTop w:val="0"/>
      <w:marBottom w:val="0"/>
      <w:divBdr>
        <w:top w:val="none" w:sz="0" w:space="0" w:color="auto"/>
        <w:left w:val="none" w:sz="0" w:space="0" w:color="auto"/>
        <w:bottom w:val="none" w:sz="0" w:space="0" w:color="auto"/>
        <w:right w:val="none" w:sz="0" w:space="0" w:color="auto"/>
      </w:divBdr>
    </w:div>
    <w:div w:id="687368331">
      <w:bodyDiv w:val="1"/>
      <w:marLeft w:val="0"/>
      <w:marRight w:val="0"/>
      <w:marTop w:val="0"/>
      <w:marBottom w:val="0"/>
      <w:divBdr>
        <w:top w:val="none" w:sz="0" w:space="0" w:color="auto"/>
        <w:left w:val="none" w:sz="0" w:space="0" w:color="auto"/>
        <w:bottom w:val="none" w:sz="0" w:space="0" w:color="auto"/>
        <w:right w:val="none" w:sz="0" w:space="0" w:color="auto"/>
      </w:divBdr>
    </w:div>
    <w:div w:id="712652343">
      <w:bodyDiv w:val="1"/>
      <w:marLeft w:val="0"/>
      <w:marRight w:val="0"/>
      <w:marTop w:val="0"/>
      <w:marBottom w:val="0"/>
      <w:divBdr>
        <w:top w:val="none" w:sz="0" w:space="0" w:color="auto"/>
        <w:left w:val="none" w:sz="0" w:space="0" w:color="auto"/>
        <w:bottom w:val="none" w:sz="0" w:space="0" w:color="auto"/>
        <w:right w:val="none" w:sz="0" w:space="0" w:color="auto"/>
      </w:divBdr>
    </w:div>
    <w:div w:id="819467405">
      <w:bodyDiv w:val="1"/>
      <w:marLeft w:val="0"/>
      <w:marRight w:val="0"/>
      <w:marTop w:val="0"/>
      <w:marBottom w:val="0"/>
      <w:divBdr>
        <w:top w:val="none" w:sz="0" w:space="0" w:color="auto"/>
        <w:left w:val="none" w:sz="0" w:space="0" w:color="auto"/>
        <w:bottom w:val="none" w:sz="0" w:space="0" w:color="auto"/>
        <w:right w:val="none" w:sz="0" w:space="0" w:color="auto"/>
      </w:divBdr>
    </w:div>
    <w:div w:id="868566531">
      <w:bodyDiv w:val="1"/>
      <w:marLeft w:val="0"/>
      <w:marRight w:val="0"/>
      <w:marTop w:val="0"/>
      <w:marBottom w:val="0"/>
      <w:divBdr>
        <w:top w:val="none" w:sz="0" w:space="0" w:color="auto"/>
        <w:left w:val="none" w:sz="0" w:space="0" w:color="auto"/>
        <w:bottom w:val="none" w:sz="0" w:space="0" w:color="auto"/>
        <w:right w:val="none" w:sz="0" w:space="0" w:color="auto"/>
      </w:divBdr>
    </w:div>
    <w:div w:id="925769388">
      <w:bodyDiv w:val="1"/>
      <w:marLeft w:val="0"/>
      <w:marRight w:val="0"/>
      <w:marTop w:val="0"/>
      <w:marBottom w:val="0"/>
      <w:divBdr>
        <w:top w:val="none" w:sz="0" w:space="0" w:color="auto"/>
        <w:left w:val="none" w:sz="0" w:space="0" w:color="auto"/>
        <w:bottom w:val="none" w:sz="0" w:space="0" w:color="auto"/>
        <w:right w:val="none" w:sz="0" w:space="0" w:color="auto"/>
      </w:divBdr>
    </w:div>
    <w:div w:id="1054817327">
      <w:bodyDiv w:val="1"/>
      <w:marLeft w:val="0"/>
      <w:marRight w:val="0"/>
      <w:marTop w:val="0"/>
      <w:marBottom w:val="0"/>
      <w:divBdr>
        <w:top w:val="none" w:sz="0" w:space="0" w:color="auto"/>
        <w:left w:val="none" w:sz="0" w:space="0" w:color="auto"/>
        <w:bottom w:val="none" w:sz="0" w:space="0" w:color="auto"/>
        <w:right w:val="none" w:sz="0" w:space="0" w:color="auto"/>
      </w:divBdr>
    </w:div>
    <w:div w:id="1088428562">
      <w:bodyDiv w:val="1"/>
      <w:marLeft w:val="0"/>
      <w:marRight w:val="0"/>
      <w:marTop w:val="0"/>
      <w:marBottom w:val="0"/>
      <w:divBdr>
        <w:top w:val="none" w:sz="0" w:space="0" w:color="auto"/>
        <w:left w:val="none" w:sz="0" w:space="0" w:color="auto"/>
        <w:bottom w:val="none" w:sz="0" w:space="0" w:color="auto"/>
        <w:right w:val="none" w:sz="0" w:space="0" w:color="auto"/>
      </w:divBdr>
    </w:div>
    <w:div w:id="1157265059">
      <w:bodyDiv w:val="1"/>
      <w:marLeft w:val="0"/>
      <w:marRight w:val="0"/>
      <w:marTop w:val="0"/>
      <w:marBottom w:val="0"/>
      <w:divBdr>
        <w:top w:val="none" w:sz="0" w:space="0" w:color="auto"/>
        <w:left w:val="none" w:sz="0" w:space="0" w:color="auto"/>
        <w:bottom w:val="none" w:sz="0" w:space="0" w:color="auto"/>
        <w:right w:val="none" w:sz="0" w:space="0" w:color="auto"/>
      </w:divBdr>
      <w:divsChild>
        <w:div w:id="1847669221">
          <w:marLeft w:val="0"/>
          <w:marRight w:val="0"/>
          <w:marTop w:val="0"/>
          <w:marBottom w:val="0"/>
          <w:divBdr>
            <w:top w:val="none" w:sz="0" w:space="0" w:color="auto"/>
            <w:left w:val="none" w:sz="0" w:space="0" w:color="auto"/>
            <w:bottom w:val="none" w:sz="0" w:space="0" w:color="auto"/>
            <w:right w:val="none" w:sz="0" w:space="0" w:color="auto"/>
          </w:divBdr>
        </w:div>
      </w:divsChild>
    </w:div>
    <w:div w:id="1192569000">
      <w:bodyDiv w:val="1"/>
      <w:marLeft w:val="0"/>
      <w:marRight w:val="0"/>
      <w:marTop w:val="0"/>
      <w:marBottom w:val="0"/>
      <w:divBdr>
        <w:top w:val="none" w:sz="0" w:space="0" w:color="auto"/>
        <w:left w:val="none" w:sz="0" w:space="0" w:color="auto"/>
        <w:bottom w:val="none" w:sz="0" w:space="0" w:color="auto"/>
        <w:right w:val="none" w:sz="0" w:space="0" w:color="auto"/>
      </w:divBdr>
    </w:div>
    <w:div w:id="1339844377">
      <w:bodyDiv w:val="1"/>
      <w:marLeft w:val="0"/>
      <w:marRight w:val="0"/>
      <w:marTop w:val="0"/>
      <w:marBottom w:val="0"/>
      <w:divBdr>
        <w:top w:val="none" w:sz="0" w:space="0" w:color="auto"/>
        <w:left w:val="none" w:sz="0" w:space="0" w:color="auto"/>
        <w:bottom w:val="none" w:sz="0" w:space="0" w:color="auto"/>
        <w:right w:val="none" w:sz="0" w:space="0" w:color="auto"/>
      </w:divBdr>
      <w:divsChild>
        <w:div w:id="612395745">
          <w:marLeft w:val="0"/>
          <w:marRight w:val="0"/>
          <w:marTop w:val="0"/>
          <w:marBottom w:val="0"/>
          <w:divBdr>
            <w:top w:val="none" w:sz="0" w:space="0" w:color="auto"/>
            <w:left w:val="none" w:sz="0" w:space="0" w:color="auto"/>
            <w:bottom w:val="none" w:sz="0" w:space="0" w:color="auto"/>
            <w:right w:val="none" w:sz="0" w:space="0" w:color="auto"/>
          </w:divBdr>
        </w:div>
      </w:divsChild>
    </w:div>
    <w:div w:id="1479110353">
      <w:bodyDiv w:val="1"/>
      <w:marLeft w:val="0"/>
      <w:marRight w:val="0"/>
      <w:marTop w:val="0"/>
      <w:marBottom w:val="0"/>
      <w:divBdr>
        <w:top w:val="none" w:sz="0" w:space="0" w:color="auto"/>
        <w:left w:val="none" w:sz="0" w:space="0" w:color="auto"/>
        <w:bottom w:val="none" w:sz="0" w:space="0" w:color="auto"/>
        <w:right w:val="none" w:sz="0" w:space="0" w:color="auto"/>
      </w:divBdr>
    </w:div>
    <w:div w:id="1719813591">
      <w:bodyDiv w:val="1"/>
      <w:marLeft w:val="0"/>
      <w:marRight w:val="0"/>
      <w:marTop w:val="0"/>
      <w:marBottom w:val="0"/>
      <w:divBdr>
        <w:top w:val="none" w:sz="0" w:space="0" w:color="auto"/>
        <w:left w:val="none" w:sz="0" w:space="0" w:color="auto"/>
        <w:bottom w:val="none" w:sz="0" w:space="0" w:color="auto"/>
        <w:right w:val="none" w:sz="0" w:space="0" w:color="auto"/>
      </w:divBdr>
    </w:div>
    <w:div w:id="1959219411">
      <w:bodyDiv w:val="1"/>
      <w:marLeft w:val="0"/>
      <w:marRight w:val="0"/>
      <w:marTop w:val="0"/>
      <w:marBottom w:val="0"/>
      <w:divBdr>
        <w:top w:val="none" w:sz="0" w:space="0" w:color="auto"/>
        <w:left w:val="none" w:sz="0" w:space="0" w:color="auto"/>
        <w:bottom w:val="none" w:sz="0" w:space="0" w:color="auto"/>
        <w:right w:val="none" w:sz="0" w:space="0" w:color="auto"/>
      </w:divBdr>
    </w:div>
    <w:div w:id="1970478361">
      <w:bodyDiv w:val="1"/>
      <w:marLeft w:val="0"/>
      <w:marRight w:val="0"/>
      <w:marTop w:val="0"/>
      <w:marBottom w:val="0"/>
      <w:divBdr>
        <w:top w:val="none" w:sz="0" w:space="0" w:color="auto"/>
        <w:left w:val="none" w:sz="0" w:space="0" w:color="auto"/>
        <w:bottom w:val="none" w:sz="0" w:space="0" w:color="auto"/>
        <w:right w:val="none" w:sz="0" w:space="0" w:color="auto"/>
      </w:divBdr>
    </w:div>
    <w:div w:id="2007318535">
      <w:bodyDiv w:val="1"/>
      <w:marLeft w:val="0"/>
      <w:marRight w:val="0"/>
      <w:marTop w:val="0"/>
      <w:marBottom w:val="0"/>
      <w:divBdr>
        <w:top w:val="none" w:sz="0" w:space="0" w:color="auto"/>
        <w:left w:val="none" w:sz="0" w:space="0" w:color="auto"/>
        <w:bottom w:val="none" w:sz="0" w:space="0" w:color="auto"/>
        <w:right w:val="none" w:sz="0" w:space="0" w:color="auto"/>
      </w:divBdr>
    </w:div>
    <w:div w:id="21329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id.stat.gov.pl/Ceny_dashboards/Raporty_predefiniowane/RAP_DBD_CEN_3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zh.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4D9AB-C589-443F-8506-79C910E4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22806</Words>
  <Characters>157204</Characters>
  <Application>Microsoft Office Word</Application>
  <DocSecurity>0</DocSecurity>
  <Lines>1310</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179651</CharactersWithSpaces>
  <SharedDoc>false</SharedDoc>
  <HLinks>
    <vt:vector size="6" baseType="variant">
      <vt:variant>
        <vt:i4>1703974</vt:i4>
      </vt:variant>
      <vt:variant>
        <vt:i4>0</vt:i4>
      </vt:variant>
      <vt:variant>
        <vt:i4>0</vt:i4>
      </vt:variant>
      <vt:variant>
        <vt:i4>5</vt:i4>
      </vt:variant>
      <vt:variant>
        <vt:lpwstr>mailto:Fortum.PL9585A@bscs.basware.com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2023-03-08T11:21:00Z</dcterms:created>
  <dcterms:modified xsi:type="dcterms:W3CDTF">2023-03-09T08:11:00Z</dcterms:modified>
</cp:coreProperties>
</file>