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2E" w:rsidRDefault="00875C00">
      <w:pPr>
        <w:spacing w:line="276" w:lineRule="auto"/>
        <w:jc w:val="center"/>
        <w:rPr>
          <w:rFonts w:ascii="Arial" w:eastAsia="Calibri" w:hAnsi="Arial" w:cs="Arial"/>
          <w:b/>
        </w:rPr>
      </w:pPr>
      <w:r>
        <w:rPr>
          <w:rFonts w:ascii="Arial" w:eastAsia="Calibri" w:hAnsi="Arial" w:cs="Arial"/>
          <w:b/>
        </w:rPr>
        <w:t xml:space="preserve">UMOWA POWIERZENIA PRZETWARZANIA DANYCH OSOBOWYCH </w:t>
      </w:r>
    </w:p>
    <w:p w:rsidR="0058522E" w:rsidRDefault="00875C00">
      <w:pPr>
        <w:spacing w:line="276" w:lineRule="auto"/>
        <w:jc w:val="center"/>
        <w:rPr>
          <w:rFonts w:ascii="Arial" w:eastAsia="Calibri" w:hAnsi="Arial" w:cs="Arial"/>
        </w:rPr>
      </w:pPr>
      <w:r>
        <w:rPr>
          <w:rFonts w:ascii="Arial" w:eastAsia="Calibri" w:hAnsi="Arial" w:cs="Arial"/>
          <w:b/>
        </w:rPr>
        <w:t>NR ADO/ ……………………</w:t>
      </w:r>
      <w:r>
        <w:rPr>
          <w:rStyle w:val="Odwoanieprzypisudolnego"/>
          <w:rFonts w:ascii="Arial" w:eastAsia="Calibri" w:hAnsi="Arial" w:cs="Arial"/>
          <w:b/>
        </w:rPr>
        <w:footnoteReference w:id="1"/>
      </w:r>
    </w:p>
    <w:p w:rsidR="0058522E" w:rsidRDefault="00875C00">
      <w:pPr>
        <w:spacing w:after="0" w:line="276" w:lineRule="auto"/>
        <w:jc w:val="center"/>
        <w:rPr>
          <w:rFonts w:ascii="Arial" w:eastAsia="Calibri" w:hAnsi="Arial" w:cs="Arial"/>
        </w:rPr>
      </w:pPr>
      <w:r>
        <w:rPr>
          <w:rFonts w:ascii="Arial" w:eastAsia="Calibri" w:hAnsi="Arial" w:cs="Arial"/>
        </w:rPr>
        <w:t>zawarta dnia ____________ pomiędzy:</w:t>
      </w:r>
    </w:p>
    <w:p w:rsidR="0058522E" w:rsidRDefault="00875C00">
      <w:pPr>
        <w:spacing w:after="0" w:line="276" w:lineRule="auto"/>
        <w:jc w:val="center"/>
        <w:rPr>
          <w:rFonts w:ascii="Arial" w:eastAsia="Calibri" w:hAnsi="Arial" w:cs="Arial"/>
        </w:rPr>
      </w:pPr>
      <w:r>
        <w:rPr>
          <w:rFonts w:ascii="Arial" w:eastAsia="Calibri" w:hAnsi="Arial" w:cs="Arial"/>
        </w:rPr>
        <w:t>(zwana dalej „Umową”)</w:t>
      </w:r>
    </w:p>
    <w:p w:rsidR="0058522E" w:rsidRDefault="0058522E">
      <w:pPr>
        <w:spacing w:after="0" w:line="276" w:lineRule="auto"/>
        <w:rPr>
          <w:rFonts w:ascii="Arial" w:eastAsia="Calibri" w:hAnsi="Arial" w:cs="Arial"/>
        </w:rPr>
      </w:pPr>
    </w:p>
    <w:p w:rsidR="0058522E" w:rsidRDefault="00875C00">
      <w:pPr>
        <w:spacing w:after="0" w:line="276" w:lineRule="auto"/>
        <w:rPr>
          <w:rFonts w:ascii="Arial" w:eastAsia="Calibri" w:hAnsi="Arial" w:cs="Arial"/>
        </w:rPr>
      </w:pPr>
      <w:r>
        <w:rPr>
          <w:rFonts w:ascii="Arial" w:eastAsia="Calibri" w:hAnsi="Arial" w:cs="Arial"/>
        </w:rPr>
        <w:t>____________________________________________________________________________________________________________________________________________________</w:t>
      </w:r>
    </w:p>
    <w:p w:rsidR="0058522E" w:rsidRDefault="0058522E">
      <w:pPr>
        <w:spacing w:after="0" w:line="276" w:lineRule="auto"/>
        <w:rPr>
          <w:rFonts w:ascii="Arial" w:eastAsia="Calibri" w:hAnsi="Arial" w:cs="Arial"/>
        </w:rPr>
      </w:pPr>
    </w:p>
    <w:p w:rsidR="0058522E" w:rsidRDefault="00875C00">
      <w:pPr>
        <w:spacing w:after="0" w:line="276" w:lineRule="auto"/>
        <w:rPr>
          <w:rFonts w:ascii="Arial" w:eastAsia="Calibri" w:hAnsi="Arial" w:cs="Arial"/>
        </w:rPr>
      </w:pPr>
      <w:r>
        <w:rPr>
          <w:rFonts w:ascii="Arial" w:eastAsia="Calibri" w:hAnsi="Arial" w:cs="Arial"/>
        </w:rPr>
        <w:t xml:space="preserve">zwany w dalszej części Umowy </w:t>
      </w:r>
      <w:r>
        <w:rPr>
          <w:rFonts w:ascii="Arial" w:eastAsia="Calibri" w:hAnsi="Arial" w:cs="Arial"/>
          <w:b/>
        </w:rPr>
        <w:t>„Podmiotem przetwarzającym</w:t>
      </w:r>
      <w:r>
        <w:rPr>
          <w:rFonts w:ascii="Arial" w:eastAsia="Calibri" w:hAnsi="Arial" w:cs="Arial"/>
        </w:rPr>
        <w:t xml:space="preserve">” </w:t>
      </w:r>
    </w:p>
    <w:p w:rsidR="0058522E" w:rsidRDefault="00875C00">
      <w:pPr>
        <w:spacing w:after="0" w:line="276" w:lineRule="auto"/>
        <w:rPr>
          <w:rFonts w:ascii="Arial" w:eastAsia="Calibri" w:hAnsi="Arial" w:cs="Arial"/>
        </w:rPr>
      </w:pPr>
      <w:r>
        <w:rPr>
          <w:rFonts w:ascii="Arial" w:eastAsia="Calibri" w:hAnsi="Arial" w:cs="Arial"/>
        </w:rPr>
        <w:t xml:space="preserve">reprezentowana przez: </w:t>
      </w:r>
    </w:p>
    <w:p w:rsidR="0058522E" w:rsidRDefault="00875C00">
      <w:pPr>
        <w:spacing w:after="0" w:line="276" w:lineRule="auto"/>
        <w:rPr>
          <w:rFonts w:ascii="Arial" w:eastAsia="Calibri" w:hAnsi="Arial" w:cs="Arial"/>
        </w:rPr>
      </w:pPr>
      <w:r>
        <w:rPr>
          <w:rFonts w:ascii="Arial" w:eastAsia="Calibri" w:hAnsi="Arial" w:cs="Arial"/>
        </w:rPr>
        <w:t>_______________________________</w:t>
      </w:r>
    </w:p>
    <w:p w:rsidR="0058522E" w:rsidRDefault="0058522E">
      <w:pPr>
        <w:spacing w:after="0" w:line="276" w:lineRule="auto"/>
        <w:rPr>
          <w:rFonts w:ascii="Arial" w:eastAsia="Calibri" w:hAnsi="Arial" w:cs="Arial"/>
        </w:rPr>
      </w:pPr>
    </w:p>
    <w:p w:rsidR="0058522E" w:rsidRDefault="00875C00">
      <w:pPr>
        <w:spacing w:after="0" w:line="276" w:lineRule="auto"/>
        <w:rPr>
          <w:rFonts w:ascii="Arial" w:eastAsia="Calibri" w:hAnsi="Arial" w:cs="Arial"/>
        </w:rPr>
      </w:pPr>
      <w:r>
        <w:rPr>
          <w:rFonts w:ascii="Arial" w:eastAsia="Calibri" w:hAnsi="Arial" w:cs="Arial"/>
        </w:rPr>
        <w:t>oraz</w:t>
      </w:r>
    </w:p>
    <w:p w:rsidR="0058522E" w:rsidRDefault="00875C00">
      <w:pPr>
        <w:spacing w:after="0" w:line="276" w:lineRule="auto"/>
        <w:rPr>
          <w:rFonts w:ascii="Arial" w:eastAsia="Calibri" w:hAnsi="Arial" w:cs="Arial"/>
        </w:rPr>
      </w:pPr>
      <w:r>
        <w:rPr>
          <w:rFonts w:ascii="Arial" w:eastAsia="Calibri" w:hAnsi="Arial" w:cs="Arial"/>
          <w:b/>
          <w:bCs/>
        </w:rPr>
        <w:t xml:space="preserve">Wojewódzkim Szpitalem  Specjalistycznym  im.  J. </w:t>
      </w:r>
      <w:proofErr w:type="spellStart"/>
      <w:r>
        <w:rPr>
          <w:rFonts w:ascii="Arial" w:eastAsia="Calibri" w:hAnsi="Arial" w:cs="Arial"/>
          <w:b/>
          <w:bCs/>
        </w:rPr>
        <w:t>Gromkowskiego</w:t>
      </w:r>
      <w:proofErr w:type="spellEnd"/>
      <w:r>
        <w:rPr>
          <w:rFonts w:ascii="Arial" w:eastAsia="Calibri" w:hAnsi="Arial" w:cs="Arial"/>
        </w:rPr>
        <w:t xml:space="preserve">, 51-149  Wrocław, ul. Koszarowa 5, NIP:  895-16-31-106, REGON: 000290469 </w:t>
      </w:r>
    </w:p>
    <w:p w:rsidR="0058522E" w:rsidRDefault="0058522E">
      <w:pPr>
        <w:spacing w:after="0" w:line="276" w:lineRule="auto"/>
        <w:rPr>
          <w:rFonts w:ascii="Arial" w:eastAsia="Calibri" w:hAnsi="Arial" w:cs="Arial"/>
        </w:rPr>
      </w:pPr>
    </w:p>
    <w:p w:rsidR="0058522E" w:rsidRDefault="00875C00">
      <w:pPr>
        <w:spacing w:after="0" w:line="276" w:lineRule="auto"/>
        <w:rPr>
          <w:rFonts w:ascii="Arial" w:eastAsia="Calibri" w:hAnsi="Arial" w:cs="Arial"/>
        </w:rPr>
      </w:pPr>
      <w:r>
        <w:rPr>
          <w:rFonts w:ascii="Arial" w:eastAsia="Calibri" w:hAnsi="Arial" w:cs="Arial"/>
        </w:rPr>
        <w:t xml:space="preserve">zwany w dalszej części Umowy </w:t>
      </w:r>
      <w:r>
        <w:rPr>
          <w:rFonts w:ascii="Arial" w:eastAsia="Calibri" w:hAnsi="Arial" w:cs="Arial"/>
          <w:b/>
        </w:rPr>
        <w:t>„Administratorem danych”</w:t>
      </w:r>
      <w:r>
        <w:rPr>
          <w:rFonts w:ascii="Arial" w:eastAsia="Calibri" w:hAnsi="Arial" w:cs="Arial"/>
        </w:rPr>
        <w:t xml:space="preserve"> lub </w:t>
      </w:r>
      <w:r>
        <w:rPr>
          <w:rFonts w:ascii="Arial" w:eastAsia="Calibri" w:hAnsi="Arial" w:cs="Arial"/>
          <w:b/>
        </w:rPr>
        <w:t>„Administratorem”</w:t>
      </w:r>
      <w:r>
        <w:rPr>
          <w:rFonts w:ascii="Arial" w:eastAsia="Calibri" w:hAnsi="Arial" w:cs="Arial"/>
        </w:rPr>
        <w:t xml:space="preserve"> </w:t>
      </w:r>
    </w:p>
    <w:p w:rsidR="0058522E" w:rsidRDefault="00875C00">
      <w:pPr>
        <w:spacing w:after="0" w:line="276" w:lineRule="auto"/>
        <w:rPr>
          <w:rFonts w:ascii="Arial" w:eastAsia="Calibri" w:hAnsi="Arial" w:cs="Arial"/>
        </w:rPr>
      </w:pPr>
      <w:r>
        <w:rPr>
          <w:rFonts w:ascii="Arial" w:eastAsia="Calibri" w:hAnsi="Arial" w:cs="Arial"/>
        </w:rPr>
        <w:t xml:space="preserve">reprezentowana przez: </w:t>
      </w:r>
    </w:p>
    <w:p w:rsidR="0058522E" w:rsidRDefault="00875C00">
      <w:pPr>
        <w:spacing w:after="0" w:line="276" w:lineRule="auto"/>
        <w:rPr>
          <w:rFonts w:ascii="Arial" w:eastAsia="Calibri" w:hAnsi="Arial" w:cs="Arial"/>
        </w:rPr>
      </w:pPr>
      <w:r>
        <w:rPr>
          <w:rFonts w:ascii="Arial" w:eastAsia="Calibri" w:hAnsi="Arial" w:cs="Arial"/>
        </w:rPr>
        <w:t>__________________________________</w:t>
      </w:r>
    </w:p>
    <w:p w:rsidR="0058522E" w:rsidRDefault="00875C00">
      <w:pPr>
        <w:spacing w:after="0" w:line="276" w:lineRule="auto"/>
        <w:rPr>
          <w:rFonts w:ascii="Arial" w:eastAsia="Calibri" w:hAnsi="Arial" w:cs="Arial"/>
        </w:rPr>
      </w:pPr>
      <w:r>
        <w:rPr>
          <w:rFonts w:ascii="Arial" w:eastAsia="Calibri" w:hAnsi="Arial" w:cs="Arial"/>
        </w:rPr>
        <w:t>wspólnie zwanymi dalej „Stronami”</w:t>
      </w:r>
    </w:p>
    <w:p w:rsidR="0058522E" w:rsidRDefault="00875C00">
      <w:pPr>
        <w:spacing w:after="0" w:line="276" w:lineRule="auto"/>
        <w:rPr>
          <w:rFonts w:ascii="Arial" w:eastAsia="Calibri" w:hAnsi="Arial" w:cs="Arial"/>
          <w:b/>
          <w:bCs/>
        </w:rPr>
      </w:pPr>
      <w:r>
        <w:rPr>
          <w:rFonts w:ascii="Arial" w:eastAsia="Calibri" w:hAnsi="Arial" w:cs="Arial"/>
        </w:rPr>
        <w:t xml:space="preserve"> </w:t>
      </w:r>
    </w:p>
    <w:p w:rsidR="0058522E" w:rsidRDefault="00875C00">
      <w:pPr>
        <w:spacing w:after="0" w:line="276" w:lineRule="auto"/>
        <w:jc w:val="center"/>
        <w:rPr>
          <w:rFonts w:ascii="Arial" w:eastAsia="Calibri" w:hAnsi="Arial" w:cs="Arial"/>
          <w:b/>
          <w:bCs/>
        </w:rPr>
      </w:pPr>
      <w:r>
        <w:rPr>
          <w:rFonts w:ascii="Arial" w:eastAsia="Calibri" w:hAnsi="Arial" w:cs="Arial"/>
          <w:b/>
          <w:bCs/>
        </w:rPr>
        <w:t>§ 1 Powierzenie przetwarzania danych osobowych</w:t>
      </w:r>
    </w:p>
    <w:p w:rsidR="0058522E" w:rsidRDefault="00875C00">
      <w:pPr>
        <w:numPr>
          <w:ilvl w:val="0"/>
          <w:numId w:val="1"/>
        </w:numPr>
        <w:spacing w:after="0" w:line="276" w:lineRule="auto"/>
        <w:ind w:left="360"/>
        <w:jc w:val="both"/>
        <w:rPr>
          <w:rFonts w:ascii="Arial" w:eastAsia="Calibri" w:hAnsi="Arial" w:cs="Arial"/>
        </w:rPr>
      </w:pPr>
      <w:r>
        <w:rPr>
          <w:rFonts w:ascii="Arial" w:eastAsia="Calibri" w:hAnsi="Arial" w:cs="Arial"/>
        </w:rPr>
        <w:t xml:space="preserve">Administrator danych powierza Podmiotowi przetwarzającemu dane osobowe do przetwarzania, w trybie art. 28 ogólnego rozporządzenia Parlamentu Europejskiego i Rady (UE) 2016/679 z 27 kwietnia 2016 r. w sprawie ochrony osób fizycznych w związku </w:t>
      </w:r>
      <w:r>
        <w:rPr>
          <w:rFonts w:ascii="Arial" w:eastAsia="Calibri" w:hAnsi="Arial" w:cs="Arial"/>
        </w:rPr>
        <w:br/>
        <w:t>z przetwarzaniem danych osobowych i w sprawie swobodnego przepływu takich danych oraz uchylenia dyrektywy 95/46/WE (</w:t>
      </w:r>
      <w:proofErr w:type="spellStart"/>
      <w:r>
        <w:rPr>
          <w:rFonts w:ascii="Arial" w:eastAsia="Calibri" w:hAnsi="Arial" w:cs="Arial"/>
        </w:rPr>
        <w:t>Dz.Urz.UE.L</w:t>
      </w:r>
      <w:proofErr w:type="spellEnd"/>
      <w:r>
        <w:rPr>
          <w:rFonts w:ascii="Arial" w:eastAsia="Calibri" w:hAnsi="Arial" w:cs="Arial"/>
        </w:rPr>
        <w:t xml:space="preserve"> Nr 119, str. 1) (zwanego w dalszej części Umowy „Rozporządzeniem”), na zasadach, w zakresie i w celu określonym </w:t>
      </w:r>
      <w:r>
        <w:rPr>
          <w:rFonts w:ascii="Arial" w:eastAsia="Calibri" w:hAnsi="Arial" w:cs="Arial"/>
        </w:rPr>
        <w:br/>
        <w:t>w niniejszej Umowie.</w:t>
      </w:r>
    </w:p>
    <w:p w:rsidR="0058522E" w:rsidRDefault="00875C00">
      <w:pPr>
        <w:numPr>
          <w:ilvl w:val="0"/>
          <w:numId w:val="1"/>
        </w:numPr>
        <w:spacing w:after="0" w:line="276" w:lineRule="auto"/>
        <w:ind w:left="360"/>
        <w:jc w:val="both"/>
        <w:rPr>
          <w:rFonts w:ascii="Arial" w:eastAsia="Calibri" w:hAnsi="Arial" w:cs="Arial"/>
        </w:rPr>
      </w:pPr>
      <w:r>
        <w:rPr>
          <w:rFonts w:ascii="Arial" w:eastAsia="Calibri" w:hAnsi="Arial" w:cs="Arial"/>
        </w:rPr>
        <w:t>Podmiot przetwarzający zobowiązuje się przetwarzać powierzone mu dane osobowe zgodnie z niniejszą Umową, Rozporządzeniem oraz z innymi przepisami prawa powszechnie obowiązującego, które chronią prawa osób, których dane dotyczą.</w:t>
      </w:r>
    </w:p>
    <w:p w:rsidR="0058522E" w:rsidRDefault="0058522E">
      <w:pPr>
        <w:spacing w:after="0" w:line="276" w:lineRule="auto"/>
        <w:ind w:left="360"/>
        <w:jc w:val="both"/>
        <w:rPr>
          <w:rFonts w:ascii="Arial" w:eastAsia="Calibri" w:hAnsi="Arial" w:cs="Arial"/>
        </w:rPr>
      </w:pPr>
    </w:p>
    <w:p w:rsidR="0058522E" w:rsidRDefault="00875C00">
      <w:pPr>
        <w:spacing w:after="0" w:line="276" w:lineRule="auto"/>
        <w:jc w:val="center"/>
        <w:rPr>
          <w:rFonts w:ascii="Arial" w:eastAsia="Calibri" w:hAnsi="Arial" w:cs="Arial"/>
          <w:b/>
          <w:bCs/>
        </w:rPr>
      </w:pPr>
      <w:r>
        <w:rPr>
          <w:rFonts w:ascii="Arial" w:eastAsia="Calibri" w:hAnsi="Arial" w:cs="Arial"/>
          <w:b/>
          <w:bCs/>
        </w:rPr>
        <w:t>§ 2 Zakres i cel przetwarzania danych</w:t>
      </w:r>
    </w:p>
    <w:p w:rsidR="0058522E" w:rsidRDefault="00875C00">
      <w:pPr>
        <w:numPr>
          <w:ilvl w:val="0"/>
          <w:numId w:val="2"/>
        </w:numPr>
        <w:spacing w:after="0" w:line="276" w:lineRule="auto"/>
        <w:jc w:val="both"/>
        <w:rPr>
          <w:rFonts w:ascii="Arial" w:eastAsia="Calibri" w:hAnsi="Arial" w:cs="Arial"/>
        </w:rPr>
      </w:pPr>
      <w:r>
        <w:rPr>
          <w:rFonts w:ascii="Arial" w:eastAsia="Calibri" w:hAnsi="Arial" w:cs="Arial"/>
        </w:rPr>
        <w:t>Podmiot przetwarzający może przetwarzać dane osobowe wyłącznie w zakresie i celu przewidzianym w niniejszej Umowie.</w:t>
      </w:r>
    </w:p>
    <w:p w:rsidR="0058522E" w:rsidRDefault="00875C00">
      <w:pPr>
        <w:numPr>
          <w:ilvl w:val="0"/>
          <w:numId w:val="2"/>
        </w:numPr>
        <w:spacing w:after="0" w:line="276" w:lineRule="auto"/>
        <w:jc w:val="both"/>
        <w:rPr>
          <w:rFonts w:ascii="Arial" w:eastAsia="Calibri" w:hAnsi="Arial" w:cs="Arial"/>
        </w:rPr>
      </w:pPr>
      <w:r>
        <w:rPr>
          <w:rFonts w:ascii="Arial" w:eastAsia="Calibri" w:hAnsi="Arial" w:cs="Arial"/>
        </w:rPr>
        <w:t>Podmiot przetwarzający będzie przetwarzał powierzone na podstawie Umowy następujące rodzaje danych:</w:t>
      </w:r>
      <w:r>
        <w:rPr>
          <w:rStyle w:val="Odwoanieprzypisudolnego"/>
          <w:rFonts w:ascii="Arial" w:eastAsia="Calibri" w:hAnsi="Arial" w:cs="Arial"/>
        </w:rPr>
        <w:footnoteReference w:id="2"/>
      </w:r>
    </w:p>
    <w:p w:rsidR="0058522E" w:rsidRDefault="00F14ACF">
      <w:pPr>
        <w:tabs>
          <w:tab w:val="left" w:pos="3165"/>
        </w:tabs>
        <w:spacing w:line="276" w:lineRule="auto"/>
        <w:ind w:left="360"/>
        <w:rPr>
          <w:rFonts w:ascii="Arial" w:eastAsia="Calibri" w:hAnsi="Arial" w:cs="Arial"/>
          <w:b/>
          <w:i/>
          <w:iCs/>
          <w:lang w:val="x-none"/>
        </w:rPr>
      </w:pPr>
      <w:sdt>
        <w:sdtPr>
          <w:id w:val="-1674638314"/>
          <w14:checkbox>
            <w14:checked w14:val="1"/>
            <w14:checkedState w14:val="2612" w14:font="MS Gothic"/>
            <w14:uncheckedState w14:val="2610" w14:font="MS Gothic"/>
          </w14:checkbox>
        </w:sdtPr>
        <w:sdtEndPr/>
        <w:sdtContent>
          <w:r w:rsidR="00875C00">
            <w:rPr>
              <w:rFonts w:ascii="MS Gothic" w:eastAsia="MS Gothic" w:hAnsi="MS Gothic" w:cs="Arial"/>
            </w:rPr>
            <w:t>☒</w:t>
          </w:r>
        </w:sdtContent>
      </w:sdt>
      <w:r w:rsidR="00875C00">
        <w:rPr>
          <w:rFonts w:ascii="Arial" w:eastAsia="Calibri" w:hAnsi="Arial" w:cs="Arial"/>
        </w:rPr>
        <w:t xml:space="preserve"> dane zwykłe </w:t>
      </w:r>
      <w:r w:rsidR="00875C00">
        <w:rPr>
          <w:rFonts w:ascii="Arial" w:eastAsia="Calibri" w:hAnsi="Arial" w:cs="Arial"/>
        </w:rPr>
        <w:tab/>
      </w:r>
      <w:sdt>
        <w:sdtPr>
          <w:id w:val="877596809"/>
          <w14:checkbox>
            <w14:checked w14:val="1"/>
            <w14:checkedState w14:val="2612" w14:font="MS Gothic"/>
            <w14:uncheckedState w14:val="2610" w14:font="MS Gothic"/>
          </w14:checkbox>
        </w:sdtPr>
        <w:sdtEndPr/>
        <w:sdtContent>
          <w:r w:rsidR="00875C00">
            <w:rPr>
              <w:rFonts w:ascii="Arial" w:eastAsia="Calibri" w:hAnsi="Arial" w:cs="Arial"/>
            </w:rPr>
            <w:t>☒</w:t>
          </w:r>
        </w:sdtContent>
      </w:sdt>
      <w:r w:rsidR="00875C00">
        <w:rPr>
          <w:rFonts w:ascii="Arial" w:eastAsia="Calibri" w:hAnsi="Arial" w:cs="Arial"/>
        </w:rPr>
        <w:t xml:space="preserve"> dane szczególnej kategorii</w:t>
      </w:r>
    </w:p>
    <w:p w:rsidR="0058522E" w:rsidRDefault="00875C00">
      <w:pPr>
        <w:numPr>
          <w:ilvl w:val="0"/>
          <w:numId w:val="2"/>
        </w:numPr>
        <w:spacing w:after="0" w:line="276" w:lineRule="auto"/>
        <w:jc w:val="both"/>
        <w:rPr>
          <w:rFonts w:ascii="Arial" w:eastAsia="Calibri" w:hAnsi="Arial" w:cs="Arial"/>
        </w:rPr>
      </w:pPr>
      <w:r>
        <w:rPr>
          <w:rFonts w:ascii="Arial" w:eastAsia="Calibri" w:hAnsi="Arial" w:cs="Arial"/>
        </w:rPr>
        <w:t>Zakres powierzonych Podmiotowi przetwarzającemu do przetwarzania danych osobowych obejmuje:</w:t>
      </w:r>
      <w:r>
        <w:rPr>
          <w:rStyle w:val="Odwoanieprzypisudolnego"/>
          <w:rFonts w:ascii="Arial" w:eastAsia="Calibri" w:hAnsi="Arial" w:cs="Arial"/>
        </w:rPr>
        <w:footnoteReference w:id="3"/>
      </w:r>
      <w:r>
        <w:rPr>
          <w:rFonts w:ascii="Arial" w:eastAsia="Calibri" w:hAnsi="Arial" w:cs="Arial"/>
        </w:rPr>
        <w:t xml:space="preserve"> </w:t>
      </w:r>
    </w:p>
    <w:p w:rsidR="0058522E" w:rsidRDefault="00F14ACF">
      <w:pPr>
        <w:tabs>
          <w:tab w:val="left" w:pos="1860"/>
        </w:tabs>
        <w:spacing w:after="0" w:line="276" w:lineRule="auto"/>
        <w:ind w:left="360"/>
        <w:jc w:val="both"/>
        <w:rPr>
          <w:rFonts w:ascii="Arial" w:eastAsia="Calibri" w:hAnsi="Arial" w:cs="Arial"/>
        </w:rPr>
      </w:pPr>
      <w:sdt>
        <w:sdtPr>
          <w:id w:val="1036473689"/>
          <w14:checkbox>
            <w14:checked w14:val="1"/>
            <w14:checkedState w14:val="2612" w14:font="MS Gothic"/>
            <w14:uncheckedState w14:val="2610" w14:font="MS Gothic"/>
          </w14:checkbox>
        </w:sdtPr>
        <w:sdtEndPr/>
        <w:sdtContent>
          <w:r w:rsidR="00875C00">
            <w:rPr>
              <w:rFonts w:ascii="MS Gothic" w:eastAsia="MS Gothic" w:hAnsi="MS Gothic" w:cs="Arial"/>
            </w:rPr>
            <w:t>☒</w:t>
          </w:r>
        </w:sdtContent>
      </w:sdt>
      <w:r w:rsidR="00875C00">
        <w:t xml:space="preserve"> </w:t>
      </w:r>
      <w:r w:rsidR="00875C00">
        <w:rPr>
          <w:rFonts w:ascii="Arial" w:eastAsia="Calibri" w:hAnsi="Arial" w:cs="Arial"/>
        </w:rPr>
        <w:t xml:space="preserve">dane identyfikacyjne w postaci </w:t>
      </w:r>
      <w:proofErr w:type="spellStart"/>
      <w:r w:rsidR="00875C00">
        <w:rPr>
          <w:rFonts w:ascii="Arial" w:eastAsia="Calibri" w:hAnsi="Arial" w:cs="Arial"/>
        </w:rPr>
        <w:t>spseudonimizowanej</w:t>
      </w:r>
      <w:proofErr w:type="spellEnd"/>
      <w:r w:rsidR="00875C00">
        <w:rPr>
          <w:rFonts w:ascii="Arial" w:eastAsia="Calibri" w:hAnsi="Arial" w:cs="Arial"/>
        </w:rPr>
        <w:t xml:space="preserve"> (opis próbki- kod SID),</w:t>
      </w:r>
    </w:p>
    <w:p w:rsidR="0058522E" w:rsidRDefault="0058522E">
      <w:pPr>
        <w:tabs>
          <w:tab w:val="left" w:pos="1860"/>
        </w:tabs>
        <w:spacing w:after="0" w:line="276" w:lineRule="auto"/>
        <w:ind w:left="360"/>
        <w:jc w:val="both"/>
        <w:rPr>
          <w:rFonts w:ascii="Arial" w:eastAsia="Calibri" w:hAnsi="Arial" w:cs="Arial"/>
        </w:rPr>
      </w:pPr>
    </w:p>
    <w:p w:rsidR="0058522E" w:rsidRDefault="00F14ACF">
      <w:pPr>
        <w:tabs>
          <w:tab w:val="left" w:pos="1260"/>
        </w:tabs>
        <w:spacing w:after="0" w:line="276" w:lineRule="auto"/>
        <w:ind w:left="360"/>
        <w:jc w:val="both"/>
        <w:rPr>
          <w:rFonts w:ascii="Arial" w:eastAsia="Calibri" w:hAnsi="Arial" w:cs="Arial"/>
        </w:rPr>
      </w:pPr>
      <w:sdt>
        <w:sdtPr>
          <w:id w:val="1391225522"/>
          <w14:checkbox>
            <w14:checked w14:val="0"/>
            <w14:checkedState w14:val="2612" w14:font="MS Gothic"/>
            <w14:uncheckedState w14:val="2610" w14:font="MS Gothic"/>
          </w14:checkbox>
        </w:sdtPr>
        <w:sdtEndPr/>
        <w:sdtContent>
          <w:r w:rsidR="00875C00">
            <w:rPr>
              <w:rFonts w:ascii="MS Gothic" w:eastAsia="MS Gothic" w:hAnsi="MS Gothic" w:cs="Arial"/>
            </w:rPr>
            <w:t>☐</w:t>
          </w:r>
        </w:sdtContent>
      </w:sdt>
      <w:r w:rsidR="00875C00">
        <w:rPr>
          <w:rFonts w:ascii="Arial" w:eastAsia="Calibri" w:hAnsi="Arial" w:cs="Arial"/>
        </w:rPr>
        <w:t xml:space="preserve"> dane kontaktowe (numer telefonu, adres e-mail),</w:t>
      </w:r>
    </w:p>
    <w:p w:rsidR="0058522E" w:rsidRDefault="00F14ACF">
      <w:pPr>
        <w:tabs>
          <w:tab w:val="left" w:pos="1260"/>
        </w:tabs>
        <w:spacing w:after="0" w:line="276" w:lineRule="auto"/>
        <w:ind w:left="360"/>
        <w:jc w:val="both"/>
        <w:rPr>
          <w:rFonts w:ascii="Arial" w:eastAsia="Calibri" w:hAnsi="Arial" w:cs="Arial"/>
        </w:rPr>
      </w:pPr>
      <w:sdt>
        <w:sdtPr>
          <w:id w:val="2041399529"/>
          <w14:checkbox>
            <w14:checked w14:val="0"/>
            <w14:checkedState w14:val="2612" w14:font="MS Gothic"/>
            <w14:uncheckedState w14:val="2610" w14:font="MS Gothic"/>
          </w14:checkbox>
        </w:sdtPr>
        <w:sdtEndPr/>
        <w:sdtContent>
          <w:r w:rsidR="00875C00">
            <w:rPr>
              <w:rFonts w:ascii="MS Gothic" w:eastAsia="MS Gothic" w:hAnsi="MS Gothic" w:cs="Arial"/>
            </w:rPr>
            <w:t>☐</w:t>
          </w:r>
        </w:sdtContent>
      </w:sdt>
      <w:r w:rsidR="00875C00">
        <w:rPr>
          <w:rFonts w:ascii="Arial" w:eastAsia="Calibri" w:hAnsi="Arial" w:cs="Arial"/>
        </w:rPr>
        <w:t xml:space="preserve"> dane adresowe,   </w:t>
      </w:r>
    </w:p>
    <w:p w:rsidR="0058522E" w:rsidRDefault="00F14ACF">
      <w:pPr>
        <w:tabs>
          <w:tab w:val="left" w:pos="900"/>
        </w:tabs>
        <w:spacing w:after="0" w:line="276" w:lineRule="auto"/>
        <w:ind w:left="360"/>
        <w:jc w:val="both"/>
        <w:rPr>
          <w:rFonts w:ascii="Arial" w:eastAsia="Calibri" w:hAnsi="Arial" w:cs="Arial"/>
        </w:rPr>
      </w:pPr>
      <w:sdt>
        <w:sdtPr>
          <w:id w:val="-6604341"/>
          <w14:checkbox>
            <w14:checked w14:val="1"/>
            <w14:checkedState w14:val="2612" w14:font="MS Gothic"/>
            <w14:uncheckedState w14:val="2610" w14:font="MS Gothic"/>
          </w14:checkbox>
        </w:sdtPr>
        <w:sdtEndPr/>
        <w:sdtContent>
          <w:r w:rsidR="00875C00">
            <w:rPr>
              <w:rFonts w:ascii="MS Gothic" w:eastAsia="MS Gothic" w:hAnsi="MS Gothic" w:cs="Arial"/>
            </w:rPr>
            <w:t>☒</w:t>
          </w:r>
        </w:sdtContent>
      </w:sdt>
      <w:r w:rsidR="00875C00">
        <w:rPr>
          <w:rFonts w:ascii="Arial" w:eastAsia="Calibri" w:hAnsi="Arial" w:cs="Arial"/>
        </w:rPr>
        <w:t xml:space="preserve"> dane dot. zdrowia (z dokumentacji medycznej),</w:t>
      </w:r>
    </w:p>
    <w:p w:rsidR="0058522E" w:rsidRDefault="00F14ACF">
      <w:pPr>
        <w:tabs>
          <w:tab w:val="left" w:pos="6180"/>
        </w:tabs>
        <w:spacing w:after="0" w:line="276" w:lineRule="auto"/>
        <w:ind w:left="360"/>
        <w:jc w:val="both"/>
        <w:rPr>
          <w:rFonts w:ascii="Arial" w:eastAsia="Calibri" w:hAnsi="Arial" w:cs="Arial"/>
        </w:rPr>
      </w:pPr>
      <w:sdt>
        <w:sdtPr>
          <w:id w:val="1872720592"/>
          <w14:checkbox>
            <w14:checked w14:val="0"/>
            <w14:checkedState w14:val="2612" w14:font="MS Gothic"/>
            <w14:uncheckedState w14:val="2610" w14:font="MS Gothic"/>
          </w14:checkbox>
        </w:sdtPr>
        <w:sdtEndPr/>
        <w:sdtContent>
          <w:r w:rsidR="00875C00">
            <w:rPr>
              <w:rFonts w:ascii="MS Gothic" w:eastAsia="MS Gothic" w:hAnsi="MS Gothic" w:cs="Arial"/>
            </w:rPr>
            <w:t>☐</w:t>
          </w:r>
        </w:sdtContent>
      </w:sdt>
      <w:r w:rsidR="00875C00">
        <w:rPr>
          <w:rFonts w:ascii="Arial" w:eastAsia="Calibri" w:hAnsi="Arial" w:cs="Arial"/>
        </w:rPr>
        <w:t xml:space="preserve"> inne:……………………………………………………………..  </w:t>
      </w:r>
    </w:p>
    <w:p w:rsidR="0058522E" w:rsidRDefault="00875C00">
      <w:pPr>
        <w:tabs>
          <w:tab w:val="left" w:pos="6180"/>
        </w:tabs>
        <w:spacing w:after="0" w:line="276" w:lineRule="auto"/>
        <w:ind w:left="360"/>
        <w:jc w:val="both"/>
        <w:rPr>
          <w:rFonts w:ascii="Arial" w:eastAsia="Calibri" w:hAnsi="Arial" w:cs="Arial"/>
        </w:rPr>
      </w:pPr>
      <w:r>
        <w:rPr>
          <w:rFonts w:ascii="Arial" w:eastAsia="Calibri" w:hAnsi="Arial" w:cs="Arial"/>
        </w:rPr>
        <w:t>(wskazać jakie np. dane z systemu kadrowo-płacowego, adres IP)</w:t>
      </w:r>
    </w:p>
    <w:p w:rsidR="0058522E" w:rsidRDefault="0058522E">
      <w:pPr>
        <w:tabs>
          <w:tab w:val="left" w:pos="6180"/>
        </w:tabs>
        <w:spacing w:after="0" w:line="276" w:lineRule="auto"/>
        <w:ind w:left="360"/>
        <w:jc w:val="both"/>
        <w:rPr>
          <w:rFonts w:ascii="Arial" w:eastAsia="Calibri" w:hAnsi="Arial" w:cs="Arial"/>
        </w:rPr>
      </w:pPr>
    </w:p>
    <w:p w:rsidR="0058522E" w:rsidRDefault="00875C00">
      <w:pPr>
        <w:numPr>
          <w:ilvl w:val="0"/>
          <w:numId w:val="2"/>
        </w:numPr>
        <w:spacing w:after="0" w:line="276" w:lineRule="auto"/>
        <w:jc w:val="both"/>
        <w:rPr>
          <w:rFonts w:ascii="Arial" w:eastAsia="Calibri" w:hAnsi="Arial" w:cs="Arial"/>
        </w:rPr>
      </w:pPr>
      <w:r>
        <w:rPr>
          <w:rFonts w:ascii="Arial" w:eastAsia="Calibri" w:hAnsi="Arial" w:cs="Arial"/>
        </w:rPr>
        <w:t>Kategorie osób, których dane dotyczą:</w:t>
      </w:r>
      <w:r>
        <w:rPr>
          <w:rStyle w:val="Odwoanieprzypisudolnego"/>
          <w:rFonts w:ascii="Arial" w:eastAsia="Calibri" w:hAnsi="Arial" w:cs="Arial"/>
        </w:rPr>
        <w:footnoteReference w:id="4"/>
      </w:r>
    </w:p>
    <w:p w:rsidR="0058522E" w:rsidRDefault="00F14ACF">
      <w:pPr>
        <w:tabs>
          <w:tab w:val="left" w:pos="1185"/>
        </w:tabs>
        <w:spacing w:after="0" w:line="276" w:lineRule="auto"/>
        <w:ind w:left="360"/>
        <w:rPr>
          <w:rFonts w:ascii="Arial" w:eastAsia="Calibri" w:hAnsi="Arial" w:cs="Arial"/>
        </w:rPr>
      </w:pPr>
      <w:sdt>
        <w:sdtPr>
          <w:id w:val="-251361429"/>
          <w14:checkbox>
            <w14:checked w14:val="0"/>
            <w14:checkedState w14:val="2612" w14:font="MS Gothic"/>
            <w14:uncheckedState w14:val="2610" w14:font="MS Gothic"/>
          </w14:checkbox>
        </w:sdtPr>
        <w:sdtEndPr/>
        <w:sdtContent>
          <w:r w:rsidR="00875C00">
            <w:rPr>
              <w:rFonts w:ascii="MS Gothic" w:eastAsia="MS Gothic" w:hAnsi="MS Gothic" w:cs="Arial"/>
            </w:rPr>
            <w:t>☐</w:t>
          </w:r>
        </w:sdtContent>
      </w:sdt>
      <w:r w:rsidR="00875C00">
        <w:rPr>
          <w:rFonts w:ascii="Arial" w:eastAsia="Calibri" w:hAnsi="Arial" w:cs="Arial"/>
        </w:rPr>
        <w:t xml:space="preserve"> pracownicy (wyłącznie dane zwykłe w zakresie danych identyfikacyjnych)</w:t>
      </w:r>
    </w:p>
    <w:p w:rsidR="0058522E" w:rsidRDefault="00F14ACF">
      <w:pPr>
        <w:tabs>
          <w:tab w:val="left" w:pos="1185"/>
        </w:tabs>
        <w:spacing w:after="0" w:line="276" w:lineRule="auto"/>
        <w:ind w:left="360"/>
        <w:jc w:val="both"/>
        <w:rPr>
          <w:rFonts w:ascii="Arial" w:eastAsia="Calibri" w:hAnsi="Arial" w:cs="Arial"/>
        </w:rPr>
      </w:pPr>
      <w:sdt>
        <w:sdtPr>
          <w:id w:val="-818409888"/>
          <w14:checkbox>
            <w14:checked w14:val="1"/>
            <w14:checkedState w14:val="2612" w14:font="MS Gothic"/>
            <w14:uncheckedState w14:val="2610" w14:font="MS Gothic"/>
          </w14:checkbox>
        </w:sdtPr>
        <w:sdtEndPr/>
        <w:sdtContent>
          <w:r w:rsidR="00875C00">
            <w:rPr>
              <w:rFonts w:ascii="MS Gothic" w:eastAsia="MS Gothic" w:hAnsi="MS Gothic" w:cs="Arial"/>
            </w:rPr>
            <w:t>☒</w:t>
          </w:r>
        </w:sdtContent>
      </w:sdt>
      <w:r w:rsidR="00875C00">
        <w:rPr>
          <w:rFonts w:ascii="Arial" w:eastAsia="Calibri" w:hAnsi="Arial" w:cs="Arial"/>
        </w:rPr>
        <w:t xml:space="preserve"> pacjenci</w:t>
      </w:r>
      <w:r w:rsidR="00875C00">
        <w:rPr>
          <w:rFonts w:ascii="Arial" w:eastAsia="Calibri" w:hAnsi="Arial" w:cs="Arial"/>
        </w:rPr>
        <w:tab/>
      </w:r>
      <w:sdt>
        <w:sdtPr>
          <w:id w:val="-1613272226"/>
          <w14:checkbox>
            <w14:checked w14:val="0"/>
            <w14:checkedState w14:val="2612" w14:font="MS Gothic"/>
            <w14:uncheckedState w14:val="2610" w14:font="MS Gothic"/>
          </w14:checkbox>
        </w:sdtPr>
        <w:sdtEndPr/>
        <w:sdtContent>
          <w:r w:rsidR="00875C00">
            <w:rPr>
              <w:rFonts w:ascii="MS Gothic" w:eastAsia="MS Gothic" w:hAnsi="MS Gothic" w:cs="Arial"/>
            </w:rPr>
            <w:t>☐</w:t>
          </w:r>
        </w:sdtContent>
      </w:sdt>
      <w:r w:rsidR="00875C00">
        <w:rPr>
          <w:rFonts w:ascii="Arial" w:eastAsia="Calibri" w:hAnsi="Arial" w:cs="Arial"/>
        </w:rPr>
        <w:t xml:space="preserve"> kontrahenci</w:t>
      </w:r>
    </w:p>
    <w:p w:rsidR="0058522E" w:rsidRDefault="00F14ACF">
      <w:pPr>
        <w:tabs>
          <w:tab w:val="left" w:pos="1185"/>
        </w:tabs>
        <w:spacing w:after="0" w:line="276" w:lineRule="auto"/>
        <w:ind w:left="360"/>
        <w:jc w:val="both"/>
        <w:rPr>
          <w:rFonts w:ascii="Arial" w:eastAsia="Calibri" w:hAnsi="Arial" w:cs="Arial"/>
        </w:rPr>
      </w:pPr>
      <w:sdt>
        <w:sdtPr>
          <w:id w:val="-380405048"/>
          <w14:checkbox>
            <w14:checked w14:val="0"/>
            <w14:checkedState w14:val="2612" w14:font="MS Gothic"/>
            <w14:uncheckedState w14:val="2610" w14:font="MS Gothic"/>
          </w14:checkbox>
        </w:sdtPr>
        <w:sdtEndPr/>
        <w:sdtContent>
          <w:r w:rsidR="00875C00">
            <w:rPr>
              <w:rFonts w:ascii="MS Gothic" w:eastAsia="MS Gothic" w:hAnsi="MS Gothic" w:cs="Arial"/>
            </w:rPr>
            <w:t>☐</w:t>
          </w:r>
        </w:sdtContent>
      </w:sdt>
      <w:r w:rsidR="00875C00">
        <w:rPr>
          <w:rFonts w:ascii="Arial" w:eastAsia="Calibri" w:hAnsi="Arial" w:cs="Arial"/>
        </w:rPr>
        <w:t xml:space="preserve"> wykonawcy</w:t>
      </w:r>
      <w:r w:rsidR="00875C00">
        <w:rPr>
          <w:rFonts w:ascii="Arial" w:eastAsia="Calibri" w:hAnsi="Arial" w:cs="Arial"/>
        </w:rPr>
        <w:tab/>
      </w:r>
      <w:sdt>
        <w:sdtPr>
          <w:id w:val="-67954988"/>
          <w14:checkbox>
            <w14:checked w14:val="0"/>
            <w14:checkedState w14:val="2612" w14:font="MS Gothic"/>
            <w14:uncheckedState w14:val="2610" w14:font="MS Gothic"/>
          </w14:checkbox>
        </w:sdtPr>
        <w:sdtEndPr/>
        <w:sdtContent>
          <w:r w:rsidR="00875C00">
            <w:rPr>
              <w:rFonts w:ascii="MS Gothic" w:eastAsia="MS Gothic" w:hAnsi="MS Gothic" w:cs="Arial"/>
            </w:rPr>
            <w:t>☐</w:t>
          </w:r>
        </w:sdtContent>
      </w:sdt>
      <w:r w:rsidR="00875C00">
        <w:rPr>
          <w:rFonts w:ascii="Arial" w:eastAsia="Calibri" w:hAnsi="Arial" w:cs="Arial"/>
        </w:rPr>
        <w:t xml:space="preserve"> inne: ………………………………. (wskazać jakie)</w:t>
      </w:r>
    </w:p>
    <w:p w:rsidR="0058522E" w:rsidRDefault="0058522E">
      <w:pPr>
        <w:tabs>
          <w:tab w:val="left" w:pos="1185"/>
        </w:tabs>
        <w:spacing w:after="0" w:line="276" w:lineRule="auto"/>
        <w:ind w:left="360"/>
        <w:jc w:val="both"/>
        <w:rPr>
          <w:rFonts w:ascii="Arial" w:eastAsia="Calibri" w:hAnsi="Arial" w:cs="Arial"/>
        </w:rPr>
      </w:pPr>
    </w:p>
    <w:p w:rsidR="0058522E" w:rsidRDefault="00875C00">
      <w:pPr>
        <w:numPr>
          <w:ilvl w:val="0"/>
          <w:numId w:val="2"/>
        </w:numPr>
        <w:spacing w:after="0" w:line="276" w:lineRule="auto"/>
        <w:jc w:val="both"/>
        <w:rPr>
          <w:rFonts w:ascii="Arial" w:eastAsia="Calibri" w:hAnsi="Arial" w:cs="Arial"/>
        </w:rPr>
      </w:pPr>
      <w:r>
        <w:rPr>
          <w:rFonts w:ascii="Arial" w:eastAsia="Calibri" w:hAnsi="Arial" w:cs="Arial"/>
        </w:rPr>
        <w:t>Powierzone przez Administratora danych dane osobowe będą przetwarzane przez Podmiot przetwarzający wyłącznie w celu</w:t>
      </w:r>
      <w:r>
        <w:rPr>
          <w:rFonts w:ascii="Arial" w:eastAsia="Calibri" w:hAnsi="Arial" w:cs="Arial"/>
          <w:b/>
          <w:bCs/>
        </w:rPr>
        <w:t xml:space="preserve"> realizacji zamówienia testów paskowych do ilościowego oznaczania stężenia przeciwciał i autoprzeciwciał metodą immunoenzymatyczną wraz  z dzierżawą aparatu. </w:t>
      </w:r>
    </w:p>
    <w:p w:rsidR="0058522E" w:rsidRDefault="00875C00">
      <w:pPr>
        <w:numPr>
          <w:ilvl w:val="0"/>
          <w:numId w:val="2"/>
        </w:numPr>
        <w:spacing w:after="0" w:line="276" w:lineRule="auto"/>
        <w:jc w:val="both"/>
        <w:rPr>
          <w:rFonts w:ascii="Arial" w:eastAsia="Calibri" w:hAnsi="Arial" w:cs="Arial"/>
        </w:rPr>
      </w:pPr>
      <w:r>
        <w:rPr>
          <w:rFonts w:ascii="Arial" w:eastAsia="Calibri" w:hAnsi="Arial" w:cs="Arial"/>
        </w:rPr>
        <w:t>Podmiot przetwarzający jest upoważniony do wykonywania następujących czynności przetwarzania powierzonych danych: utrwalanie, organizowanie, porządkowanie, przechowywanie, adaptowanie lub modyfikowanie, pobieranie, przeglądanie, dopasowywanie lub łączenie, ograniczanie, usuwanie lub niszczenie – które są w minimalnym zakresie niezbędne do realizacji celu, o którym mowa w ust. 2 powyżej.</w:t>
      </w:r>
    </w:p>
    <w:p w:rsidR="0058522E" w:rsidRDefault="0058522E">
      <w:pPr>
        <w:spacing w:after="0" w:line="276" w:lineRule="auto"/>
        <w:jc w:val="center"/>
        <w:rPr>
          <w:rFonts w:ascii="Arial" w:eastAsia="Calibri" w:hAnsi="Arial" w:cs="Arial"/>
        </w:rPr>
      </w:pPr>
    </w:p>
    <w:p w:rsidR="0058522E" w:rsidRDefault="00875C00">
      <w:pPr>
        <w:spacing w:after="0" w:line="276" w:lineRule="auto"/>
        <w:jc w:val="center"/>
        <w:rPr>
          <w:rFonts w:ascii="Arial" w:eastAsia="Calibri" w:hAnsi="Arial" w:cs="Arial"/>
          <w:b/>
          <w:bCs/>
        </w:rPr>
      </w:pPr>
      <w:r>
        <w:rPr>
          <w:rFonts w:ascii="Arial" w:eastAsia="Calibri" w:hAnsi="Arial" w:cs="Arial"/>
          <w:b/>
          <w:bCs/>
        </w:rPr>
        <w:t xml:space="preserve">§ 3 Obowiązki podmiotu przetwarzającego </w:t>
      </w:r>
    </w:p>
    <w:p w:rsidR="0058522E" w:rsidRDefault="00875C00">
      <w:pPr>
        <w:numPr>
          <w:ilvl w:val="0"/>
          <w:numId w:val="3"/>
        </w:numPr>
        <w:spacing w:after="0" w:line="276" w:lineRule="auto"/>
        <w:jc w:val="both"/>
        <w:rPr>
          <w:rFonts w:ascii="Arial" w:eastAsia="Calibri" w:hAnsi="Arial" w:cs="Arial"/>
        </w:rPr>
      </w:pPr>
      <w:r>
        <w:rPr>
          <w:rFonts w:ascii="Arial" w:eastAsia="Calibri" w:hAnsi="Arial" w:cs="Arial"/>
        </w:rPr>
        <w:t xml:space="preserve">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 </w:t>
      </w:r>
    </w:p>
    <w:p w:rsidR="0058522E" w:rsidRDefault="00875C00">
      <w:pPr>
        <w:spacing w:after="0" w:line="276" w:lineRule="auto"/>
        <w:ind w:left="360"/>
        <w:jc w:val="both"/>
        <w:rPr>
          <w:rFonts w:ascii="Arial" w:eastAsia="Calibri" w:hAnsi="Arial" w:cs="Arial"/>
        </w:rPr>
      </w:pPr>
      <w:r>
        <w:rPr>
          <w:rFonts w:ascii="Arial" w:hAnsi="Arial" w:cs="Arial"/>
        </w:rPr>
        <w:t xml:space="preserve">W ramach realizacji powyższego Podmiot przetwarzający zobowiązuje się wdrożyć </w:t>
      </w:r>
      <w:r>
        <w:rPr>
          <w:rFonts w:ascii="Arial" w:hAnsi="Arial" w:cs="Arial"/>
        </w:rPr>
        <w:br/>
        <w:t xml:space="preserve">i stosować  co najmniej środki techniczne i organizacyjne określone w </w:t>
      </w:r>
      <w:r>
        <w:rPr>
          <w:rFonts w:ascii="Arial" w:eastAsia="Calibri" w:hAnsi="Arial" w:cs="Arial"/>
        </w:rPr>
        <w:t>§ 3 i 4 niniejszej Umowy, a także zobowiązuje się do ich utrzymania w stopniu nie niższym niż opisany, przez cały okres współpracy.</w:t>
      </w:r>
    </w:p>
    <w:p w:rsidR="0058522E" w:rsidRDefault="00875C00">
      <w:pPr>
        <w:numPr>
          <w:ilvl w:val="0"/>
          <w:numId w:val="3"/>
        </w:numPr>
        <w:spacing w:after="0" w:line="276" w:lineRule="auto"/>
        <w:jc w:val="both"/>
        <w:rPr>
          <w:rFonts w:ascii="Arial" w:eastAsia="Calibri" w:hAnsi="Arial" w:cs="Arial"/>
        </w:rPr>
      </w:pPr>
      <w:r>
        <w:rPr>
          <w:rFonts w:ascii="Arial" w:eastAsia="Calibri" w:hAnsi="Arial" w:cs="Arial"/>
        </w:rPr>
        <w:t>Podmiot przetwarzający zobowiązuje się dołożyć należytej staranności przy przetwarzaniu powierzonych danych osobowych.</w:t>
      </w:r>
    </w:p>
    <w:p w:rsidR="0058522E" w:rsidRDefault="00875C00">
      <w:pPr>
        <w:numPr>
          <w:ilvl w:val="0"/>
          <w:numId w:val="3"/>
        </w:numPr>
        <w:spacing w:after="0" w:line="276" w:lineRule="auto"/>
        <w:jc w:val="both"/>
        <w:rPr>
          <w:rFonts w:ascii="Arial" w:eastAsia="Calibri" w:hAnsi="Arial" w:cs="Arial"/>
        </w:rPr>
      </w:pPr>
      <w:r>
        <w:rPr>
          <w:rFonts w:ascii="Arial" w:eastAsia="Calibri" w:hAnsi="Arial" w:cs="Arial"/>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  </w:t>
      </w:r>
    </w:p>
    <w:p w:rsidR="0058522E" w:rsidRDefault="00875C00">
      <w:pPr>
        <w:numPr>
          <w:ilvl w:val="0"/>
          <w:numId w:val="3"/>
        </w:numPr>
        <w:spacing w:after="0" w:line="276" w:lineRule="auto"/>
        <w:jc w:val="both"/>
        <w:rPr>
          <w:rFonts w:ascii="Arial" w:eastAsia="Calibri" w:hAnsi="Arial" w:cs="Arial"/>
        </w:rPr>
      </w:pPr>
      <w:r>
        <w:rPr>
          <w:rFonts w:ascii="Arial" w:eastAsia="Calibri" w:hAnsi="Arial" w:cs="Arial"/>
        </w:rPr>
        <w:lastRenderedPageBreak/>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rsidR="0058522E" w:rsidRDefault="00875C00">
      <w:pPr>
        <w:numPr>
          <w:ilvl w:val="0"/>
          <w:numId w:val="3"/>
        </w:numPr>
        <w:spacing w:after="0" w:line="276" w:lineRule="auto"/>
        <w:jc w:val="both"/>
        <w:rPr>
          <w:rFonts w:ascii="Arial" w:eastAsia="Calibri" w:hAnsi="Arial" w:cs="Arial"/>
        </w:rPr>
      </w:pPr>
      <w:r>
        <w:rPr>
          <w:rFonts w:ascii="Arial" w:eastAsia="Calibri" w:hAnsi="Arial" w:cs="Arial"/>
        </w:rPr>
        <w:t>Podmiot przetwarzający po zakończeniu świadczenia usług związanych z przetwarzaniem niezwłocznie (</w:t>
      </w:r>
      <w:r>
        <w:rPr>
          <w:rFonts w:ascii="Arial" w:eastAsia="Calibri" w:hAnsi="Arial" w:cs="Arial"/>
          <w:color w:val="000000"/>
        </w:rPr>
        <w:t>nie później niż w terminie 14 dni od zakończenia świadczenia tych usług</w:t>
      </w:r>
      <w:r>
        <w:rPr>
          <w:rFonts w:ascii="Arial" w:eastAsia="Calibri" w:hAnsi="Arial" w:cs="Arial"/>
        </w:rPr>
        <w:t>) zwraca Administratorowi wszelkie dane osobowe oraz usuwa wszelkie ich istniejące kopie, chyba że prawo Unii lub prawo państwa członkowskiego nakazują przechowywanie danych osobowych.</w:t>
      </w:r>
    </w:p>
    <w:p w:rsidR="0058522E" w:rsidRDefault="00875C00">
      <w:pPr>
        <w:numPr>
          <w:ilvl w:val="0"/>
          <w:numId w:val="3"/>
        </w:numPr>
        <w:spacing w:after="0" w:line="276" w:lineRule="auto"/>
        <w:jc w:val="both"/>
        <w:rPr>
          <w:rFonts w:ascii="Arial" w:eastAsia="Calibri" w:hAnsi="Arial" w:cs="Arial"/>
        </w:rPr>
      </w:pPr>
      <w:r>
        <w:rPr>
          <w:rFonts w:ascii="Arial" w:eastAsia="Calibri" w:hAnsi="Arial" w:cs="Arial"/>
        </w:rPr>
        <w:t>W miarę możliwości Podmiot przetwarzający pomaga Administratorowi 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rsidR="0058522E" w:rsidRDefault="00875C00">
      <w:pPr>
        <w:numPr>
          <w:ilvl w:val="0"/>
          <w:numId w:val="3"/>
        </w:numPr>
        <w:spacing w:after="0" w:line="276" w:lineRule="auto"/>
        <w:ind w:left="357"/>
        <w:jc w:val="both"/>
        <w:rPr>
          <w:rFonts w:ascii="Arial" w:hAnsi="Arial" w:cs="Arial"/>
        </w:rPr>
      </w:pPr>
      <w:r>
        <w:rPr>
          <w:rFonts w:ascii="Arial" w:hAnsi="Arial" w:cs="Arial"/>
        </w:rPr>
        <w:t xml:space="preserve">W przypadku naruszenia ochrony danych osobowych dotyczącego danych przetwarzanych przez Podmiot przetwarzający na podstawie niniejszej Umowy Podmiot przetwarzający stosuje odpowiednie środki w celu zaradzenia temu naruszeniu, w tym środki w celu zminimalizowania jego negatywnych skutków. Po stwierdzeniu naruszenia Podmiot przetwarzający zgłasza je bez zbędnej zwłoki </w:t>
      </w:r>
      <w:r>
        <w:rPr>
          <w:rFonts w:ascii="Arial" w:eastAsia="Calibri" w:hAnsi="Arial" w:cs="Arial"/>
        </w:rPr>
        <w:t>administratorowi, nie później niż w ciągu 24 h, kontaktując się z Inspektorem Ochrony danych, do którego kontakt wskazany jest w § 12 Umowy</w:t>
      </w:r>
      <w:r>
        <w:rPr>
          <w:rFonts w:ascii="Arial" w:hAnsi="Arial" w:cs="Arial"/>
        </w:rPr>
        <w:t xml:space="preserve">. </w:t>
      </w:r>
    </w:p>
    <w:p w:rsidR="0058522E" w:rsidRDefault="00875C00">
      <w:pPr>
        <w:spacing w:after="0" w:line="276" w:lineRule="auto"/>
        <w:ind w:left="357"/>
        <w:jc w:val="both"/>
        <w:rPr>
          <w:rFonts w:ascii="Arial" w:hAnsi="Arial" w:cs="Arial"/>
        </w:rPr>
      </w:pPr>
      <w:r>
        <w:rPr>
          <w:rFonts w:ascii="Arial" w:hAnsi="Arial" w:cs="Arial"/>
        </w:rPr>
        <w:t>Podmiot przetwarzający współpracuje z Administratorem i pomaga mu w wypełnieniu ciążących na nim obowiązków określonych w rozporządzeniu (UE) 2016/679, w szczególności obowiązku powiadomienia przez Administratora właściwego organu nadzorczego oraz poszkodowanych osób, których dane dotyczą, uwzględniając charakter przetwarzania oraz informacje, do których podmiot odbierający dane ma dostęp.</w:t>
      </w:r>
    </w:p>
    <w:p w:rsidR="0058522E" w:rsidRDefault="0058522E">
      <w:pPr>
        <w:spacing w:after="0" w:line="276" w:lineRule="auto"/>
        <w:ind w:left="720"/>
        <w:jc w:val="both"/>
        <w:rPr>
          <w:rFonts w:ascii="Arial" w:eastAsia="Calibri" w:hAnsi="Arial" w:cs="Arial"/>
        </w:rPr>
      </w:pPr>
    </w:p>
    <w:p w:rsidR="0058522E" w:rsidRDefault="00875C00">
      <w:pPr>
        <w:spacing w:after="0" w:line="276" w:lineRule="auto"/>
        <w:jc w:val="center"/>
        <w:rPr>
          <w:rFonts w:ascii="Arial" w:eastAsia="Calibri" w:hAnsi="Arial" w:cs="Arial"/>
          <w:b/>
          <w:bCs/>
        </w:rPr>
      </w:pPr>
      <w:r>
        <w:rPr>
          <w:rFonts w:ascii="Arial" w:eastAsia="Calibri" w:hAnsi="Arial" w:cs="Arial"/>
          <w:b/>
          <w:bCs/>
        </w:rPr>
        <w:t>§ 4 Zapewnienie bezpieczeństwa danych osobowych</w:t>
      </w:r>
    </w:p>
    <w:p w:rsidR="0058522E" w:rsidRDefault="00875C00">
      <w:pPr>
        <w:pStyle w:val="Akapitzlist"/>
        <w:numPr>
          <w:ilvl w:val="0"/>
          <w:numId w:val="14"/>
        </w:numPr>
        <w:spacing w:after="0" w:line="276" w:lineRule="auto"/>
        <w:jc w:val="both"/>
        <w:rPr>
          <w:rFonts w:ascii="Arial" w:eastAsia="Calibri" w:hAnsi="Arial" w:cs="Arial"/>
        </w:rPr>
      </w:pPr>
      <w:r>
        <w:rPr>
          <w:rFonts w:ascii="Arial" w:eastAsia="Calibri" w:hAnsi="Arial" w:cs="Arial"/>
        </w:rPr>
        <w:t>Podmiot przetwarzający gwarantuje, że zapewni odpowiednie bezpieczeństwo powierzonym mu w ramach niniejszej Umowy danym, poprzez zastosowanie minimum:</w:t>
      </w:r>
    </w:p>
    <w:p w:rsidR="0058522E" w:rsidRDefault="00875C00">
      <w:pPr>
        <w:pStyle w:val="Akapitzlist"/>
        <w:numPr>
          <w:ilvl w:val="0"/>
          <w:numId w:val="15"/>
        </w:numPr>
        <w:spacing w:after="0" w:line="276" w:lineRule="auto"/>
        <w:jc w:val="both"/>
        <w:rPr>
          <w:rFonts w:ascii="Arial" w:eastAsia="Calibri" w:hAnsi="Arial" w:cs="Arial"/>
        </w:rPr>
      </w:pPr>
      <w:r>
        <w:rPr>
          <w:rFonts w:ascii="Arial" w:eastAsia="Calibri" w:hAnsi="Arial" w:cs="Arial"/>
        </w:rPr>
        <w:t>opracowanie i wdrożenie odpowiednich procedur i polityk ochrony danych osobowych</w:t>
      </w:r>
    </w:p>
    <w:p w:rsidR="0058522E" w:rsidRDefault="00875C00">
      <w:pPr>
        <w:pStyle w:val="Akapitzlist"/>
        <w:numPr>
          <w:ilvl w:val="0"/>
          <w:numId w:val="15"/>
        </w:numPr>
        <w:spacing w:after="0" w:line="276" w:lineRule="auto"/>
        <w:jc w:val="both"/>
        <w:rPr>
          <w:rFonts w:ascii="Arial" w:eastAsia="Calibri" w:hAnsi="Arial" w:cs="Arial"/>
        </w:rPr>
      </w:pPr>
      <w:r>
        <w:rPr>
          <w:rFonts w:ascii="Arial" w:eastAsia="Calibri" w:hAnsi="Arial" w:cs="Arial"/>
        </w:rPr>
        <w:t>prowadzenie rejestru kategorii czynności przetwarzania zawierającego wszystkie elementy wymagane art. 29 RODO</w:t>
      </w:r>
    </w:p>
    <w:p w:rsidR="0058522E" w:rsidRDefault="00875C00">
      <w:pPr>
        <w:pStyle w:val="Akapitzlist"/>
        <w:numPr>
          <w:ilvl w:val="0"/>
          <w:numId w:val="15"/>
        </w:numPr>
        <w:spacing w:after="0" w:line="276" w:lineRule="auto"/>
        <w:jc w:val="both"/>
        <w:rPr>
          <w:rFonts w:ascii="Arial" w:eastAsia="Calibri" w:hAnsi="Arial" w:cs="Arial"/>
        </w:rPr>
      </w:pPr>
      <w:r>
        <w:rPr>
          <w:rFonts w:ascii="Arial" w:eastAsia="Calibri" w:hAnsi="Arial" w:cs="Arial"/>
        </w:rPr>
        <w:t>nadanie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 Ponadto osoby te zobowiążą się do zachowania tajemnicy lub będą podlegały odpowiedniemu ustawowemu obowiązkowi zachowania tajemnicy, o której mowa w art. 28 ust. 3 pkt b) Rozporządzenia, zarówno w trakcie zatrudnienia ich w Podmiocie przetwarzającym, jak i po jego ustaniu</w:t>
      </w:r>
    </w:p>
    <w:p w:rsidR="0058522E" w:rsidRDefault="00875C00">
      <w:pPr>
        <w:pStyle w:val="Akapitzlist"/>
        <w:numPr>
          <w:ilvl w:val="0"/>
          <w:numId w:val="15"/>
        </w:numPr>
        <w:spacing w:after="0" w:line="276" w:lineRule="auto"/>
        <w:jc w:val="both"/>
        <w:rPr>
          <w:rFonts w:ascii="Arial" w:eastAsia="Calibri" w:hAnsi="Arial" w:cs="Arial"/>
        </w:rPr>
      </w:pPr>
      <w:r>
        <w:rPr>
          <w:rFonts w:ascii="Arial" w:eastAsia="Calibri" w:hAnsi="Arial" w:cs="Arial"/>
        </w:rPr>
        <w:lastRenderedPageBreak/>
        <w:t>na potrzeby realizacji usług objętych niniejszą umową Podmiot przetwarzający  będzie korzystał wyłącznie z usług takich wykonawców zewnętrznych/podwykonawców, którzy zostali przez niego wcześniej sprawdzeni pod kątem zapewnienia odpowiedniego poziomu bezpieczeństwa danych osobowych, do których mogą uzyskać dostęp</w:t>
      </w:r>
    </w:p>
    <w:p w:rsidR="0058522E" w:rsidRDefault="00875C00">
      <w:pPr>
        <w:pStyle w:val="Akapitzlist"/>
        <w:numPr>
          <w:ilvl w:val="0"/>
          <w:numId w:val="15"/>
        </w:numPr>
        <w:spacing w:after="0" w:line="276" w:lineRule="auto"/>
        <w:jc w:val="both"/>
        <w:rPr>
          <w:rFonts w:ascii="Arial" w:eastAsia="Calibri" w:hAnsi="Arial" w:cs="Arial"/>
        </w:rPr>
      </w:pPr>
      <w:r>
        <w:rPr>
          <w:rFonts w:ascii="Arial" w:eastAsia="Calibri" w:hAnsi="Arial" w:cs="Arial"/>
        </w:rPr>
        <w:t>opracowanie i wdrożenie wytycznych dla personelu w zakresie identyfikacji, obsługi, oraz zapobiegania incydentom bezpieczeństwa informacji, w szczególności naruszeniom ochrony danych osobowych</w:t>
      </w:r>
    </w:p>
    <w:p w:rsidR="0058522E" w:rsidRDefault="00875C00">
      <w:pPr>
        <w:pStyle w:val="Akapitzlist"/>
        <w:numPr>
          <w:ilvl w:val="0"/>
          <w:numId w:val="15"/>
        </w:numPr>
        <w:spacing w:after="0" w:line="276" w:lineRule="auto"/>
        <w:jc w:val="both"/>
        <w:rPr>
          <w:rFonts w:ascii="Arial" w:eastAsia="Calibri" w:hAnsi="Arial" w:cs="Arial"/>
        </w:rPr>
      </w:pPr>
      <w:r>
        <w:rPr>
          <w:rFonts w:ascii="Arial" w:eastAsia="Calibri" w:hAnsi="Arial" w:cs="Arial"/>
        </w:rPr>
        <w:t xml:space="preserve">dokonywanie szacowania oraz okresowego przeglądu </w:t>
      </w:r>
      <w:proofErr w:type="spellStart"/>
      <w:r>
        <w:rPr>
          <w:rFonts w:ascii="Arial" w:eastAsia="Calibri" w:hAnsi="Arial" w:cs="Arial"/>
        </w:rPr>
        <w:t>ryzyk</w:t>
      </w:r>
      <w:proofErr w:type="spellEnd"/>
      <w:r>
        <w:rPr>
          <w:rFonts w:ascii="Arial" w:eastAsia="Calibri" w:hAnsi="Arial" w:cs="Arial"/>
        </w:rPr>
        <w:t xml:space="preserve"> związanych</w:t>
      </w:r>
      <w:r>
        <w:rPr>
          <w:rFonts w:ascii="Arial" w:eastAsia="Calibri" w:hAnsi="Arial" w:cs="Arial"/>
        </w:rPr>
        <w:br/>
        <w:t>z przetwarzaniem danych osobowych powierzonych Podmiotowi przetwarzającemu w ramach niniejszej Umowy</w:t>
      </w:r>
    </w:p>
    <w:p w:rsidR="0058522E" w:rsidRDefault="00875C00">
      <w:pPr>
        <w:pStyle w:val="Akapitzlist"/>
        <w:numPr>
          <w:ilvl w:val="0"/>
          <w:numId w:val="15"/>
        </w:numPr>
        <w:spacing w:after="0" w:line="276" w:lineRule="auto"/>
        <w:jc w:val="both"/>
        <w:rPr>
          <w:rFonts w:ascii="Arial" w:eastAsia="Calibri" w:hAnsi="Arial" w:cs="Arial"/>
        </w:rPr>
      </w:pPr>
      <w:r>
        <w:rPr>
          <w:rFonts w:ascii="Arial" w:eastAsia="Calibri" w:hAnsi="Arial" w:cs="Arial"/>
        </w:rPr>
        <w:t>wprowadzenia odpowiednich zabezpieczeń fizycznych w postaci np. kontroli dostępu do pomieszczeń w trakcie  i po godzinach pracy, zamykanych szaf itd. w celu minimalizacji ryzyka nieuprawnionego dostępu do danych osobowych, powierzonych w ramach niniejszej Umowy.</w:t>
      </w:r>
    </w:p>
    <w:p w:rsidR="0058522E" w:rsidRDefault="00875C00">
      <w:pPr>
        <w:pStyle w:val="Akapitzlist"/>
        <w:numPr>
          <w:ilvl w:val="0"/>
          <w:numId w:val="14"/>
        </w:numPr>
        <w:spacing w:after="0" w:line="276" w:lineRule="auto"/>
        <w:jc w:val="both"/>
        <w:rPr>
          <w:rFonts w:ascii="Arial" w:eastAsia="Calibri" w:hAnsi="Arial" w:cs="Arial"/>
        </w:rPr>
      </w:pPr>
      <w:r>
        <w:rPr>
          <w:rFonts w:ascii="Arial" w:eastAsia="Calibri" w:hAnsi="Arial" w:cs="Arial"/>
        </w:rPr>
        <w:t>Ponadto Podmiot przetwarzający, uwzględniając charakter, zakres, kontekst i cel przetwarzania oraz ryzyko dla praw i wolności osób fizycznych wdroży oraz przekaże Administratorowi na żądanie informacje potwierdzające zastosowanie poniższych środków technicznych i organizacyjnych, jako zabezpieczenie dla danych powierzonych w ramach niniejszej Umowy :</w:t>
      </w:r>
    </w:p>
    <w:p w:rsidR="0058522E" w:rsidRDefault="00875C00">
      <w:pPr>
        <w:pStyle w:val="Akapitzlist"/>
        <w:numPr>
          <w:ilvl w:val="0"/>
          <w:numId w:val="16"/>
        </w:numPr>
        <w:spacing w:after="0" w:line="276" w:lineRule="auto"/>
        <w:jc w:val="both"/>
        <w:rPr>
          <w:rFonts w:ascii="Arial" w:eastAsia="Calibri" w:hAnsi="Arial" w:cs="Arial"/>
        </w:rPr>
      </w:pPr>
      <w:r>
        <w:rPr>
          <w:rFonts w:ascii="Arial" w:eastAsia="Calibri" w:hAnsi="Arial" w:cs="Arial"/>
        </w:rPr>
        <w:t>środki mające na celu ciągłe zapewnienie poufności, integralności, dostępności i odporności danych, systemów i usług przetwarzania</w:t>
      </w:r>
    </w:p>
    <w:p w:rsidR="0058522E" w:rsidRDefault="00875C00">
      <w:pPr>
        <w:pStyle w:val="Akapitzlist"/>
        <w:numPr>
          <w:ilvl w:val="0"/>
          <w:numId w:val="16"/>
        </w:numPr>
        <w:spacing w:after="0" w:line="276" w:lineRule="auto"/>
        <w:jc w:val="both"/>
        <w:rPr>
          <w:rFonts w:ascii="Arial" w:eastAsia="Calibri" w:hAnsi="Arial" w:cs="Arial"/>
        </w:rPr>
      </w:pPr>
      <w:r>
        <w:rPr>
          <w:rFonts w:ascii="Arial" w:eastAsia="Calibri" w:hAnsi="Arial" w:cs="Arial"/>
        </w:rPr>
        <w:t>środki mające na celu zapewnienie zdolności szybkiego przywrócenia dostępności danych osobowych i dostępu do nich w razie incydentu fizycznego lub technicznego (np. opracowanie planów ciągłości działania)</w:t>
      </w:r>
    </w:p>
    <w:p w:rsidR="0058522E" w:rsidRDefault="00875C00">
      <w:pPr>
        <w:pStyle w:val="Akapitzlist"/>
        <w:numPr>
          <w:ilvl w:val="0"/>
          <w:numId w:val="16"/>
        </w:numPr>
        <w:spacing w:after="0" w:line="276" w:lineRule="auto"/>
        <w:jc w:val="both"/>
        <w:rPr>
          <w:rFonts w:ascii="Arial" w:eastAsia="Calibri" w:hAnsi="Arial" w:cs="Arial"/>
        </w:rPr>
      </w:pPr>
      <w:r>
        <w:rPr>
          <w:rFonts w:ascii="Arial" w:eastAsia="Calibri" w:hAnsi="Arial" w:cs="Arial"/>
        </w:rPr>
        <w:t>procedury regularnego testowania, mierzenia i oceniania skuteczności środków technicznych i organizacyjnych mających zapewnić bezpieczeństwo przetwarzania</w:t>
      </w:r>
    </w:p>
    <w:p w:rsidR="0058522E" w:rsidRDefault="00875C00">
      <w:pPr>
        <w:pStyle w:val="Akapitzlist"/>
        <w:numPr>
          <w:ilvl w:val="0"/>
          <w:numId w:val="16"/>
        </w:numPr>
        <w:spacing w:after="0" w:line="276" w:lineRule="auto"/>
        <w:jc w:val="both"/>
        <w:rPr>
          <w:rFonts w:ascii="Arial" w:eastAsia="Calibri" w:hAnsi="Arial" w:cs="Arial"/>
        </w:rPr>
      </w:pPr>
      <w:r>
        <w:rPr>
          <w:rFonts w:ascii="Arial" w:eastAsia="Calibri" w:hAnsi="Arial" w:cs="Arial"/>
        </w:rPr>
        <w:t>środki identyfikacji i autoryzacji użytkowników systemów</w:t>
      </w:r>
    </w:p>
    <w:p w:rsidR="0058522E" w:rsidRDefault="00875C00">
      <w:pPr>
        <w:pStyle w:val="Akapitzlist"/>
        <w:numPr>
          <w:ilvl w:val="0"/>
          <w:numId w:val="16"/>
        </w:numPr>
        <w:spacing w:after="0" w:line="276" w:lineRule="auto"/>
        <w:jc w:val="both"/>
        <w:rPr>
          <w:rFonts w:ascii="Arial" w:eastAsia="Calibri" w:hAnsi="Arial" w:cs="Arial"/>
        </w:rPr>
      </w:pPr>
      <w:r>
        <w:rPr>
          <w:rFonts w:ascii="Arial" w:eastAsia="Calibri" w:hAnsi="Arial" w:cs="Arial"/>
        </w:rPr>
        <w:t>środki ochrony danych podczas ich przesyłania/przekazywania</w:t>
      </w:r>
    </w:p>
    <w:p w:rsidR="0058522E" w:rsidRDefault="00875C00">
      <w:pPr>
        <w:pStyle w:val="Akapitzlist"/>
        <w:numPr>
          <w:ilvl w:val="0"/>
          <w:numId w:val="16"/>
        </w:numPr>
        <w:spacing w:after="0" w:line="276" w:lineRule="auto"/>
        <w:jc w:val="both"/>
        <w:rPr>
          <w:rFonts w:ascii="Arial" w:eastAsia="Calibri" w:hAnsi="Arial" w:cs="Arial"/>
        </w:rPr>
      </w:pPr>
      <w:r>
        <w:rPr>
          <w:rFonts w:ascii="Arial" w:eastAsia="Calibri" w:hAnsi="Arial" w:cs="Arial"/>
        </w:rPr>
        <w:t>środki ochrony danych podczas ich przechowywania</w:t>
      </w:r>
    </w:p>
    <w:p w:rsidR="0058522E" w:rsidRDefault="00875C00">
      <w:pPr>
        <w:pStyle w:val="Akapitzlist"/>
        <w:numPr>
          <w:ilvl w:val="0"/>
          <w:numId w:val="16"/>
        </w:numPr>
        <w:spacing w:after="0" w:line="276" w:lineRule="auto"/>
        <w:jc w:val="both"/>
        <w:rPr>
          <w:rFonts w:ascii="Arial" w:eastAsia="Calibri" w:hAnsi="Arial" w:cs="Arial"/>
        </w:rPr>
      </w:pPr>
      <w:r>
        <w:rPr>
          <w:rFonts w:ascii="Arial" w:eastAsia="Calibri" w:hAnsi="Arial" w:cs="Arial"/>
        </w:rPr>
        <w:t>środki mające na celu zapewnienie ewidencji zdarzeń</w:t>
      </w:r>
    </w:p>
    <w:p w:rsidR="0058522E" w:rsidRDefault="00875C00">
      <w:pPr>
        <w:pStyle w:val="Akapitzlist"/>
        <w:numPr>
          <w:ilvl w:val="0"/>
          <w:numId w:val="16"/>
        </w:numPr>
        <w:spacing w:after="0" w:line="276" w:lineRule="auto"/>
        <w:jc w:val="both"/>
        <w:rPr>
          <w:rFonts w:ascii="Arial" w:eastAsia="Calibri" w:hAnsi="Arial" w:cs="Arial"/>
        </w:rPr>
      </w:pPr>
      <w:r>
        <w:rPr>
          <w:rFonts w:ascii="Arial" w:eastAsia="Calibri" w:hAnsi="Arial" w:cs="Arial"/>
        </w:rPr>
        <w:t>środki wewnętrznego zarządzania w zakresie bezpieczeństwa informacji i bezpieczeństwa informatycznego, (mile widziane ewentualne certyfikacje, przystąpienie do kodeksów)</w:t>
      </w:r>
    </w:p>
    <w:p w:rsidR="0058522E" w:rsidRDefault="00875C00">
      <w:pPr>
        <w:pStyle w:val="Akapitzlist"/>
        <w:numPr>
          <w:ilvl w:val="0"/>
          <w:numId w:val="16"/>
        </w:numPr>
        <w:spacing w:after="0" w:line="276" w:lineRule="auto"/>
        <w:jc w:val="both"/>
        <w:rPr>
          <w:rFonts w:ascii="Arial" w:eastAsia="Calibri" w:hAnsi="Arial" w:cs="Arial"/>
        </w:rPr>
      </w:pPr>
      <w:r>
        <w:rPr>
          <w:rFonts w:ascii="Arial" w:eastAsia="Calibri" w:hAnsi="Arial" w:cs="Arial"/>
        </w:rPr>
        <w:t>środki mające na celu zapewnienie możliwości stosowania minimalizacji danych, zapewnienia ich jakości, odpowiedniej retencji, podstawy prawnej a także możliwości przenoszenia danych i uzyskania ich kopii.</w:t>
      </w:r>
    </w:p>
    <w:p w:rsidR="0058522E" w:rsidRDefault="00875C00">
      <w:pPr>
        <w:pStyle w:val="Akapitzlist"/>
        <w:numPr>
          <w:ilvl w:val="0"/>
          <w:numId w:val="14"/>
        </w:numPr>
        <w:spacing w:after="0" w:line="276" w:lineRule="auto"/>
        <w:jc w:val="both"/>
        <w:rPr>
          <w:rFonts w:ascii="Arial" w:eastAsia="Calibri" w:hAnsi="Arial" w:cs="Arial"/>
        </w:rPr>
      </w:pPr>
      <w:r>
        <w:rPr>
          <w:rFonts w:ascii="Arial" w:eastAsia="Calibri" w:hAnsi="Arial" w:cs="Arial"/>
        </w:rPr>
        <w:t xml:space="preserve">Administrator zastrzega sobie możliwość weryfikacji powyższych zobowiązań Podmiotu przetwarzającego w formie ankiety kontrolnej, przesłanej w wersji elektronicznej, z obowiązkiem jej rzetelnego wypełnienia przez Podmiot przetwarzający </w:t>
      </w:r>
      <w:r>
        <w:rPr>
          <w:rFonts w:ascii="Arial" w:eastAsia="Calibri" w:hAnsi="Arial" w:cs="Arial"/>
        </w:rPr>
        <w:br/>
        <w:t xml:space="preserve">w nieprzekraczalnym terminie 21 dni od dnia jej otrzymania. </w:t>
      </w:r>
    </w:p>
    <w:p w:rsidR="0058522E" w:rsidRDefault="0058522E">
      <w:pPr>
        <w:pStyle w:val="Akapitzlist"/>
        <w:spacing w:after="0" w:line="276" w:lineRule="auto"/>
        <w:jc w:val="both"/>
        <w:rPr>
          <w:rFonts w:ascii="Arial" w:eastAsia="Calibri" w:hAnsi="Arial" w:cs="Arial"/>
        </w:rPr>
      </w:pPr>
    </w:p>
    <w:p w:rsidR="0058522E" w:rsidRDefault="00875C00">
      <w:pPr>
        <w:spacing w:after="0" w:line="276" w:lineRule="auto"/>
        <w:jc w:val="center"/>
        <w:rPr>
          <w:rFonts w:ascii="Arial" w:eastAsia="Calibri" w:hAnsi="Arial" w:cs="Arial"/>
          <w:b/>
          <w:bCs/>
        </w:rPr>
      </w:pPr>
      <w:r>
        <w:rPr>
          <w:rFonts w:ascii="Arial" w:eastAsia="Calibri" w:hAnsi="Arial" w:cs="Arial"/>
          <w:b/>
          <w:bCs/>
        </w:rPr>
        <w:t>§ 5 Prawo kontroli</w:t>
      </w:r>
    </w:p>
    <w:p w:rsidR="0058522E" w:rsidRDefault="00875C00">
      <w:pPr>
        <w:numPr>
          <w:ilvl w:val="0"/>
          <w:numId w:val="4"/>
        </w:numPr>
        <w:spacing w:after="0" w:line="276" w:lineRule="auto"/>
        <w:jc w:val="both"/>
        <w:rPr>
          <w:rFonts w:ascii="Arial" w:eastAsia="Calibri" w:hAnsi="Arial" w:cs="Arial"/>
        </w:rPr>
      </w:pPr>
      <w:r>
        <w:rPr>
          <w:rFonts w:ascii="Arial" w:eastAsia="Calibri" w:hAnsi="Arial" w:cs="Arial"/>
        </w:rPr>
        <w:t>Administrator danych zgodnie z art. 28 ust. 3 pkt h) Rozporządzenia ma prawo kontroli, mającej na celu weryfikację czy Podmiot przetwarzający spełnia obowiązki wynikające z niniejszej Umowy. Kontrola realizowana może być w formie audytu zdalnego, audytu na miejscu w siedzibie Podmiotu Przetwarzającego lub w formie ankiety weryfikującej, przesłanej do Podmiotu.</w:t>
      </w:r>
    </w:p>
    <w:p w:rsidR="0058522E" w:rsidRDefault="00875C00">
      <w:pPr>
        <w:numPr>
          <w:ilvl w:val="0"/>
          <w:numId w:val="4"/>
        </w:numPr>
        <w:spacing w:after="0" w:line="276" w:lineRule="auto"/>
        <w:jc w:val="both"/>
        <w:rPr>
          <w:rFonts w:ascii="Arial" w:eastAsia="Calibri" w:hAnsi="Arial" w:cs="Arial"/>
        </w:rPr>
      </w:pPr>
      <w:r>
        <w:rPr>
          <w:rFonts w:ascii="Arial" w:eastAsia="Calibri" w:hAnsi="Arial" w:cs="Arial"/>
        </w:rPr>
        <w:lastRenderedPageBreak/>
        <w:t>Administrator danych realizować będzie prawo kontroli w godzinach pracy Podmiotu przetwarzającego z minimum 10 dniowym uprzedzeniem.</w:t>
      </w:r>
    </w:p>
    <w:p w:rsidR="0058522E" w:rsidRDefault="00875C00">
      <w:pPr>
        <w:numPr>
          <w:ilvl w:val="0"/>
          <w:numId w:val="4"/>
        </w:numPr>
        <w:spacing w:after="0" w:line="276" w:lineRule="auto"/>
        <w:jc w:val="both"/>
        <w:rPr>
          <w:rFonts w:ascii="Arial" w:eastAsia="Calibri" w:hAnsi="Arial" w:cs="Arial"/>
        </w:rPr>
      </w:pPr>
      <w:r>
        <w:rPr>
          <w:rFonts w:ascii="Arial" w:eastAsia="Calibri" w:hAnsi="Arial" w:cs="Arial"/>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rsidR="0058522E" w:rsidRDefault="00875C00">
      <w:pPr>
        <w:numPr>
          <w:ilvl w:val="0"/>
          <w:numId w:val="4"/>
        </w:numPr>
        <w:spacing w:after="0" w:line="276" w:lineRule="auto"/>
        <w:jc w:val="both"/>
        <w:rPr>
          <w:rFonts w:ascii="Arial" w:eastAsia="Calibri" w:hAnsi="Arial" w:cs="Arial"/>
        </w:rPr>
      </w:pPr>
      <w:r>
        <w:rPr>
          <w:rFonts w:ascii="Arial" w:eastAsia="Calibri" w:hAnsi="Arial" w:cs="Arial"/>
        </w:rPr>
        <w:t>Podmiot przetwarzający zobowiązuje się do usunięcia uchybień stwierdzonych podczas kontroli, w terminie wskazanym przez Administratora danych nie dłuższym niż 7 dni.</w:t>
      </w:r>
    </w:p>
    <w:p w:rsidR="0058522E" w:rsidRDefault="0058522E">
      <w:pPr>
        <w:spacing w:after="0" w:line="276" w:lineRule="auto"/>
        <w:jc w:val="center"/>
        <w:rPr>
          <w:rFonts w:ascii="Arial" w:eastAsia="Calibri" w:hAnsi="Arial" w:cs="Arial"/>
        </w:rPr>
      </w:pPr>
    </w:p>
    <w:p w:rsidR="0058522E" w:rsidRDefault="00875C00">
      <w:pPr>
        <w:spacing w:after="0" w:line="276" w:lineRule="auto"/>
        <w:jc w:val="center"/>
        <w:rPr>
          <w:rFonts w:ascii="Arial" w:eastAsia="Calibri" w:hAnsi="Arial" w:cs="Arial"/>
          <w:b/>
          <w:bCs/>
        </w:rPr>
      </w:pPr>
      <w:r>
        <w:rPr>
          <w:rFonts w:ascii="Arial" w:eastAsia="Calibri" w:hAnsi="Arial" w:cs="Arial"/>
          <w:b/>
          <w:bCs/>
        </w:rPr>
        <w:t>§ 6 Raportowanie</w:t>
      </w:r>
    </w:p>
    <w:p w:rsidR="0058522E" w:rsidRDefault="00875C00">
      <w:pPr>
        <w:numPr>
          <w:ilvl w:val="0"/>
          <w:numId w:val="5"/>
        </w:numPr>
        <w:spacing w:after="0" w:line="276" w:lineRule="auto"/>
        <w:ind w:left="360"/>
        <w:jc w:val="both"/>
        <w:rPr>
          <w:rFonts w:ascii="Arial" w:eastAsia="Calibri" w:hAnsi="Arial" w:cs="Arial"/>
        </w:rPr>
      </w:pPr>
      <w:r>
        <w:rPr>
          <w:rFonts w:ascii="Arial" w:eastAsia="Calibri" w:hAnsi="Arial" w:cs="Arial"/>
        </w:rPr>
        <w:t xml:space="preserve">Na wniosek Administratora, Podmiot przetwarzający udostępnia wszelkie informacje niezbędne do realizacji lub wykazania spełnienia obowiązków wynikających z RODO.  </w:t>
      </w:r>
    </w:p>
    <w:p w:rsidR="0058522E" w:rsidRDefault="00875C00">
      <w:pPr>
        <w:numPr>
          <w:ilvl w:val="0"/>
          <w:numId w:val="5"/>
        </w:numPr>
        <w:spacing w:after="0" w:line="276" w:lineRule="auto"/>
        <w:ind w:left="360"/>
        <w:jc w:val="both"/>
        <w:rPr>
          <w:rFonts w:ascii="Arial" w:eastAsia="Calibri" w:hAnsi="Arial" w:cs="Arial"/>
        </w:rPr>
      </w:pPr>
      <w:r>
        <w:rPr>
          <w:rFonts w:ascii="Arial" w:eastAsia="Calibri" w:hAnsi="Arial" w:cs="Arial"/>
        </w:rPr>
        <w:t xml:space="preserve">Informacji, o których mowa w ust. 1, udziela się w terminie 15 dni roboczych od dnia doręczenia </w:t>
      </w:r>
      <w:proofErr w:type="spellStart"/>
      <w:r>
        <w:rPr>
          <w:rFonts w:ascii="Arial" w:eastAsia="Calibri" w:hAnsi="Arial" w:cs="Arial"/>
        </w:rPr>
        <w:t>wniosku,z</w:t>
      </w:r>
      <w:proofErr w:type="spellEnd"/>
      <w:r>
        <w:rPr>
          <w:rFonts w:ascii="Arial" w:eastAsia="Calibri" w:hAnsi="Arial" w:cs="Arial"/>
        </w:rPr>
        <w:t xml:space="preserve"> zastrzeżeniem ust. 3.</w:t>
      </w:r>
    </w:p>
    <w:p w:rsidR="0058522E" w:rsidRDefault="00875C00">
      <w:pPr>
        <w:numPr>
          <w:ilvl w:val="0"/>
          <w:numId w:val="5"/>
        </w:numPr>
        <w:spacing w:after="0" w:line="276" w:lineRule="auto"/>
        <w:ind w:left="360"/>
        <w:jc w:val="both"/>
        <w:rPr>
          <w:rFonts w:ascii="Arial" w:eastAsia="Calibri" w:hAnsi="Arial" w:cs="Arial"/>
        </w:rPr>
      </w:pPr>
      <w:r>
        <w:rPr>
          <w:rFonts w:ascii="Arial" w:eastAsia="Calibri" w:hAnsi="Arial" w:cs="Arial"/>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rsidR="0058522E" w:rsidRDefault="0058522E">
      <w:pPr>
        <w:spacing w:after="0" w:line="276" w:lineRule="auto"/>
        <w:ind w:left="360"/>
        <w:jc w:val="both"/>
        <w:rPr>
          <w:rFonts w:ascii="Arial" w:eastAsia="Calibri" w:hAnsi="Arial" w:cs="Arial"/>
        </w:rPr>
      </w:pPr>
    </w:p>
    <w:p w:rsidR="0058522E" w:rsidRDefault="00875C00">
      <w:pPr>
        <w:spacing w:after="0" w:line="276" w:lineRule="auto"/>
        <w:jc w:val="center"/>
        <w:rPr>
          <w:rFonts w:ascii="Arial" w:eastAsia="Calibri" w:hAnsi="Arial" w:cs="Arial"/>
          <w:b/>
          <w:bCs/>
        </w:rPr>
      </w:pPr>
      <w:r>
        <w:rPr>
          <w:rFonts w:ascii="Arial" w:eastAsia="Calibri" w:hAnsi="Arial" w:cs="Arial"/>
          <w:b/>
          <w:bCs/>
        </w:rPr>
        <w:t>§ 7  Dalsze powierzenie danych do przetwarzania</w:t>
      </w:r>
    </w:p>
    <w:p w:rsidR="0058522E" w:rsidRDefault="00875C00">
      <w:pPr>
        <w:numPr>
          <w:ilvl w:val="0"/>
          <w:numId w:val="12"/>
        </w:numPr>
        <w:tabs>
          <w:tab w:val="left" w:pos="9205"/>
        </w:tabs>
        <w:spacing w:after="0" w:line="276" w:lineRule="auto"/>
        <w:ind w:left="366"/>
        <w:jc w:val="both"/>
        <w:rPr>
          <w:rFonts w:ascii="Arial" w:eastAsia="Calibri" w:hAnsi="Arial" w:cs="Arial"/>
          <w:color w:val="000000"/>
        </w:rPr>
      </w:pPr>
      <w:r>
        <w:rPr>
          <w:rFonts w:ascii="Arial" w:eastAsia="Calibri" w:hAnsi="Arial" w:cs="Arial"/>
        </w:rPr>
        <w:t xml:space="preserve">Podmiot przetwarzający może powierzyć dane osobowe objęte niniejszą Umową do dalszego przetwarzania Podwykonawcom jedynie w celu wykonania Umowy. Podmiot przetwarzający informuje </w:t>
      </w:r>
      <w:r>
        <w:rPr>
          <w:rFonts w:ascii="Arial" w:eastAsia="Calibri" w:hAnsi="Arial" w:cs="Arial"/>
          <w:color w:val="000000"/>
        </w:rPr>
        <w:t xml:space="preserve">pisemnie lub e-mailowo Administratora o zamiarze </w:t>
      </w:r>
      <w:proofErr w:type="spellStart"/>
      <w:r>
        <w:rPr>
          <w:rFonts w:ascii="Arial" w:eastAsia="Calibri" w:hAnsi="Arial" w:cs="Arial"/>
          <w:color w:val="000000"/>
        </w:rPr>
        <w:t>podpowierzenia</w:t>
      </w:r>
      <w:proofErr w:type="spellEnd"/>
      <w:r>
        <w:rPr>
          <w:rFonts w:ascii="Arial" w:eastAsia="Calibri" w:hAnsi="Arial" w:cs="Arial"/>
          <w:color w:val="000000"/>
        </w:rPr>
        <w:t xml:space="preserve"> przetwarzania Danych Osobowych, wskazując co najmniej: dane Podwykonawcy (</w:t>
      </w:r>
      <w:r>
        <w:rPr>
          <w:rFonts w:ascii="Arial" w:eastAsia="Calibri" w:hAnsi="Arial" w:cs="Arial"/>
        </w:rPr>
        <w:t>imię i nazwisko / firmę oraz dane kontaktowe)</w:t>
      </w:r>
      <w:r>
        <w:rPr>
          <w:rFonts w:ascii="Arial" w:eastAsia="Calibri" w:hAnsi="Arial" w:cs="Arial"/>
          <w:color w:val="000000"/>
        </w:rPr>
        <w:t xml:space="preserve">, zakres </w:t>
      </w:r>
      <w:proofErr w:type="spellStart"/>
      <w:r>
        <w:rPr>
          <w:rFonts w:ascii="Arial" w:eastAsia="Calibri" w:hAnsi="Arial" w:cs="Arial"/>
          <w:color w:val="000000"/>
        </w:rPr>
        <w:t>podpowierzanych</w:t>
      </w:r>
      <w:proofErr w:type="spellEnd"/>
      <w:r>
        <w:rPr>
          <w:rFonts w:ascii="Arial" w:eastAsia="Calibri" w:hAnsi="Arial" w:cs="Arial"/>
          <w:color w:val="000000"/>
        </w:rPr>
        <w:t xml:space="preserve"> Danych Osobowych i cel w jakim Podwykonawca będzie przetwarzał te dane. </w:t>
      </w:r>
    </w:p>
    <w:p w:rsidR="0058522E" w:rsidRDefault="00875C00">
      <w:pPr>
        <w:numPr>
          <w:ilvl w:val="0"/>
          <w:numId w:val="12"/>
        </w:numPr>
        <w:tabs>
          <w:tab w:val="left" w:pos="9205"/>
        </w:tabs>
        <w:spacing w:after="0" w:line="276" w:lineRule="auto"/>
        <w:ind w:left="366"/>
        <w:rPr>
          <w:rFonts w:ascii="Arial" w:eastAsia="Calibri" w:hAnsi="Arial" w:cs="Arial"/>
          <w:color w:val="000000"/>
        </w:rPr>
      </w:pPr>
      <w:r>
        <w:rPr>
          <w:rFonts w:ascii="Arial" w:eastAsia="Calibri" w:hAnsi="Arial" w:cs="Arial"/>
          <w:color w:val="000000"/>
        </w:rPr>
        <w:t xml:space="preserve">Jeżeli Administrator w terminie 14 dni od otrzymania wszystkich powyższych informacji nie wyrazi sprzeciwu wobec zamiaru </w:t>
      </w:r>
      <w:proofErr w:type="spellStart"/>
      <w:r>
        <w:rPr>
          <w:rFonts w:ascii="Arial" w:eastAsia="Calibri" w:hAnsi="Arial" w:cs="Arial"/>
          <w:color w:val="000000"/>
        </w:rPr>
        <w:t>podpowierzenia</w:t>
      </w:r>
      <w:proofErr w:type="spellEnd"/>
      <w:r>
        <w:rPr>
          <w:rFonts w:ascii="Arial" w:eastAsia="Calibri" w:hAnsi="Arial" w:cs="Arial"/>
          <w:color w:val="000000"/>
        </w:rPr>
        <w:t xml:space="preserve"> przetwarzania Danych Osobowych Podwykonawcy, Podmiot przetwarzający może </w:t>
      </w:r>
      <w:proofErr w:type="spellStart"/>
      <w:r>
        <w:rPr>
          <w:rFonts w:ascii="Arial" w:eastAsia="Calibri" w:hAnsi="Arial" w:cs="Arial"/>
          <w:color w:val="000000"/>
        </w:rPr>
        <w:t>podpowierzyć</w:t>
      </w:r>
      <w:proofErr w:type="spellEnd"/>
      <w:r>
        <w:rPr>
          <w:rFonts w:ascii="Arial" w:eastAsia="Calibri" w:hAnsi="Arial" w:cs="Arial"/>
          <w:color w:val="000000"/>
        </w:rPr>
        <w:t xml:space="preserve"> przetwarzanie Danych Osobowych, zgodnie z tymi informacjami.</w:t>
      </w:r>
    </w:p>
    <w:p w:rsidR="0058522E" w:rsidRDefault="00875C00">
      <w:pPr>
        <w:numPr>
          <w:ilvl w:val="0"/>
          <w:numId w:val="12"/>
        </w:numPr>
        <w:tabs>
          <w:tab w:val="left" w:pos="9205"/>
        </w:tabs>
        <w:spacing w:after="0" w:line="276" w:lineRule="auto"/>
        <w:ind w:left="366"/>
        <w:jc w:val="both"/>
        <w:rPr>
          <w:rFonts w:ascii="Arial" w:eastAsia="Calibri" w:hAnsi="Arial" w:cs="Arial"/>
          <w:color w:val="000000"/>
        </w:rPr>
      </w:pPr>
      <w:r>
        <w:rPr>
          <w:rFonts w:ascii="Arial" w:eastAsia="Calibri" w:hAnsi="Arial" w:cs="Arial"/>
        </w:rPr>
        <w:t>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58522E" w:rsidRDefault="00875C00">
      <w:pPr>
        <w:numPr>
          <w:ilvl w:val="0"/>
          <w:numId w:val="12"/>
        </w:numPr>
        <w:tabs>
          <w:tab w:val="left" w:pos="9205"/>
        </w:tabs>
        <w:spacing w:after="0" w:line="276" w:lineRule="auto"/>
        <w:ind w:left="366"/>
        <w:jc w:val="both"/>
        <w:rPr>
          <w:rFonts w:ascii="Arial" w:eastAsia="Calibri" w:hAnsi="Arial" w:cs="Arial"/>
          <w:color w:val="000000"/>
        </w:rPr>
      </w:pPr>
      <w:r>
        <w:rPr>
          <w:rFonts w:ascii="Arial" w:eastAsia="Calibri" w:hAnsi="Arial" w:cs="Arial"/>
        </w:rPr>
        <w:t xml:space="preserve">Podwykonawca, o którym mowa w §6 ust. 1 Umowy winien spełniać te same gwarancje i obowiązki jakie zostały nałożone na Podmiot przetwarzający w niniejszej Umowie. </w:t>
      </w:r>
    </w:p>
    <w:p w:rsidR="0058522E" w:rsidRDefault="00875C00">
      <w:pPr>
        <w:numPr>
          <w:ilvl w:val="0"/>
          <w:numId w:val="12"/>
        </w:numPr>
        <w:tabs>
          <w:tab w:val="left" w:pos="9205"/>
        </w:tabs>
        <w:spacing w:after="0" w:line="276" w:lineRule="auto"/>
        <w:ind w:left="366"/>
        <w:jc w:val="both"/>
        <w:rPr>
          <w:rFonts w:ascii="Arial" w:eastAsia="Calibri" w:hAnsi="Arial" w:cs="Arial"/>
          <w:color w:val="000000"/>
        </w:rPr>
      </w:pPr>
      <w:r>
        <w:rPr>
          <w:rFonts w:ascii="Arial" w:eastAsia="Calibri" w:hAnsi="Arial" w:cs="Arial"/>
        </w:rPr>
        <w:t>Podmiot przetwarzający ponosi pełną odpowiedzialność wobec Administratora za niewywiązanie się ze spoczywających na Podwykonawcy z obowiązków wynikających z niniejszej Umowy.</w:t>
      </w:r>
    </w:p>
    <w:p w:rsidR="0058522E" w:rsidRDefault="0058522E">
      <w:pPr>
        <w:tabs>
          <w:tab w:val="left" w:pos="709"/>
        </w:tabs>
        <w:spacing w:after="0" w:line="276" w:lineRule="auto"/>
        <w:ind w:left="709"/>
        <w:jc w:val="both"/>
        <w:rPr>
          <w:rFonts w:ascii="Arial" w:eastAsia="Calibri" w:hAnsi="Arial" w:cs="Arial"/>
          <w:b/>
          <w:bCs/>
          <w:color w:val="000000"/>
        </w:rPr>
      </w:pPr>
    </w:p>
    <w:p w:rsidR="0058522E" w:rsidRDefault="00875C00">
      <w:pPr>
        <w:spacing w:after="0" w:line="276" w:lineRule="auto"/>
        <w:jc w:val="center"/>
        <w:rPr>
          <w:rFonts w:ascii="Arial" w:eastAsia="Calibri" w:hAnsi="Arial" w:cs="Arial"/>
          <w:b/>
          <w:bCs/>
        </w:rPr>
      </w:pPr>
      <w:r>
        <w:rPr>
          <w:rFonts w:ascii="Arial" w:eastAsia="Calibri" w:hAnsi="Arial" w:cs="Arial"/>
          <w:b/>
          <w:bCs/>
        </w:rPr>
        <w:t>§ 8 Odpowiedzialność Podmiotu przetwarzającego</w:t>
      </w:r>
    </w:p>
    <w:p w:rsidR="0058522E" w:rsidRDefault="00875C00">
      <w:pPr>
        <w:numPr>
          <w:ilvl w:val="0"/>
          <w:numId w:val="8"/>
        </w:numPr>
        <w:spacing w:after="0" w:line="276" w:lineRule="auto"/>
        <w:jc w:val="both"/>
        <w:rPr>
          <w:rFonts w:ascii="Arial" w:eastAsia="Calibri" w:hAnsi="Arial" w:cs="Arial"/>
        </w:rPr>
      </w:pPr>
      <w:r>
        <w:rPr>
          <w:rFonts w:ascii="Arial" w:eastAsia="Calibri" w:hAnsi="Arial" w:cs="Arial"/>
        </w:rPr>
        <w:t xml:space="preserve">Podmiot przetwarzający jest odpowiedzialny za udostępnienie lub wykorzystanie danych osobowych niezgodnie </w:t>
      </w:r>
    </w:p>
    <w:p w:rsidR="0058522E" w:rsidRDefault="00875C00">
      <w:pPr>
        <w:spacing w:after="0" w:line="276" w:lineRule="auto"/>
        <w:ind w:left="360"/>
        <w:jc w:val="both"/>
        <w:rPr>
          <w:rFonts w:ascii="Arial" w:eastAsia="Calibri" w:hAnsi="Arial" w:cs="Arial"/>
        </w:rPr>
      </w:pPr>
      <w:r>
        <w:rPr>
          <w:rFonts w:ascii="Arial" w:eastAsia="Calibri" w:hAnsi="Arial" w:cs="Arial"/>
        </w:rPr>
        <w:lastRenderedPageBreak/>
        <w:t xml:space="preserve">z treścią Umowy, a w szczególności za udostępnienie powierzonych do przetwarzania danych osobowych osobom nieupoważnionym. </w:t>
      </w:r>
    </w:p>
    <w:p w:rsidR="0058522E" w:rsidRDefault="00875C00">
      <w:pPr>
        <w:numPr>
          <w:ilvl w:val="0"/>
          <w:numId w:val="8"/>
        </w:numPr>
        <w:spacing w:after="0" w:line="276" w:lineRule="auto"/>
        <w:jc w:val="both"/>
        <w:rPr>
          <w:rFonts w:ascii="Arial" w:eastAsia="Calibri" w:hAnsi="Arial" w:cs="Arial"/>
        </w:rPr>
      </w:pPr>
      <w:r>
        <w:rPr>
          <w:rFonts w:ascii="Arial" w:eastAsia="Calibri" w:hAnsi="Arial" w:cs="Arial"/>
        </w:rPr>
        <w:t xml:space="preserve">Podmiot przetwarzający zobowiązuje się do niezwłocznego poinformowania Administratora danych </w:t>
      </w:r>
      <w:r>
        <w:rPr>
          <w:rFonts w:ascii="Arial" w:eastAsia="Calibri" w:hAnsi="Arial" w:cs="Arial"/>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w:t>
      </w:r>
      <w:r>
        <w:rPr>
          <w:rFonts w:ascii="Arial" w:eastAsia="Calibri" w:hAnsi="Arial" w:cs="Arial"/>
        </w:rPr>
        <w:br/>
        <w:t xml:space="preserve">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rsidR="0058522E" w:rsidRDefault="0058522E">
      <w:pPr>
        <w:spacing w:after="0" w:line="276" w:lineRule="auto"/>
        <w:ind w:left="360"/>
        <w:jc w:val="both"/>
        <w:rPr>
          <w:rFonts w:ascii="Arial" w:eastAsia="Calibri" w:hAnsi="Arial" w:cs="Arial"/>
        </w:rPr>
      </w:pPr>
    </w:p>
    <w:p w:rsidR="0058522E" w:rsidRDefault="00875C00">
      <w:pPr>
        <w:spacing w:after="0" w:line="276" w:lineRule="auto"/>
        <w:jc w:val="center"/>
        <w:rPr>
          <w:rFonts w:ascii="Arial" w:eastAsia="Calibri" w:hAnsi="Arial" w:cs="Arial"/>
          <w:b/>
          <w:bCs/>
        </w:rPr>
      </w:pPr>
      <w:r>
        <w:rPr>
          <w:rFonts w:ascii="Arial" w:eastAsia="Calibri" w:hAnsi="Arial" w:cs="Arial"/>
          <w:b/>
          <w:bCs/>
        </w:rPr>
        <w:t>§ 9 Czas obowiązywania Umowy</w:t>
      </w:r>
    </w:p>
    <w:p w:rsidR="0058522E" w:rsidRDefault="00875C00">
      <w:pPr>
        <w:numPr>
          <w:ilvl w:val="0"/>
          <w:numId w:val="6"/>
        </w:numPr>
        <w:spacing w:after="0" w:line="276" w:lineRule="auto"/>
        <w:jc w:val="both"/>
        <w:rPr>
          <w:rFonts w:ascii="Arial" w:eastAsia="Calibri" w:hAnsi="Arial" w:cs="Arial"/>
        </w:rPr>
      </w:pPr>
      <w:r>
        <w:rPr>
          <w:rFonts w:ascii="Arial" w:eastAsia="Calibri" w:hAnsi="Arial" w:cs="Arial"/>
        </w:rPr>
        <w:t>Niniejsza Umowa obowiązuje przez okres świadczenia usług wynikających z zawartej Umowy głównej.</w:t>
      </w:r>
    </w:p>
    <w:p w:rsidR="0058522E" w:rsidRDefault="0058522E">
      <w:pPr>
        <w:spacing w:after="0" w:line="276" w:lineRule="auto"/>
        <w:ind w:left="360"/>
        <w:jc w:val="both"/>
        <w:rPr>
          <w:rFonts w:ascii="Arial" w:eastAsia="Calibri" w:hAnsi="Arial" w:cs="Arial"/>
        </w:rPr>
      </w:pPr>
    </w:p>
    <w:p w:rsidR="0058522E" w:rsidRDefault="00875C00">
      <w:pPr>
        <w:spacing w:after="0" w:line="276" w:lineRule="auto"/>
        <w:jc w:val="center"/>
        <w:rPr>
          <w:rFonts w:ascii="Arial" w:eastAsia="Calibri" w:hAnsi="Arial" w:cs="Arial"/>
          <w:b/>
          <w:bCs/>
        </w:rPr>
      </w:pPr>
      <w:r>
        <w:rPr>
          <w:rFonts w:ascii="Arial" w:eastAsia="Calibri" w:hAnsi="Arial" w:cs="Arial"/>
          <w:b/>
          <w:bCs/>
        </w:rPr>
        <w:t>§ 10 Rozwiązanie Umowy</w:t>
      </w:r>
    </w:p>
    <w:p w:rsidR="0058522E" w:rsidRDefault="00875C00">
      <w:pPr>
        <w:numPr>
          <w:ilvl w:val="0"/>
          <w:numId w:val="9"/>
        </w:numPr>
        <w:spacing w:after="0" w:line="276" w:lineRule="auto"/>
        <w:ind w:left="360"/>
        <w:jc w:val="both"/>
        <w:rPr>
          <w:rFonts w:ascii="Arial" w:eastAsia="Calibri" w:hAnsi="Arial" w:cs="Arial"/>
        </w:rPr>
      </w:pPr>
      <w:r>
        <w:rPr>
          <w:rFonts w:ascii="Arial" w:eastAsia="Calibri" w:hAnsi="Arial" w:cs="Arial"/>
        </w:rPr>
        <w:t>Administrator danych może rozwiązać niniejszą Umowę ze skutkiem natychmiastowym, gdy Podmiot przetwarzający:</w:t>
      </w:r>
    </w:p>
    <w:p w:rsidR="0058522E" w:rsidRDefault="00875C00">
      <w:pPr>
        <w:numPr>
          <w:ilvl w:val="0"/>
          <w:numId w:val="10"/>
        </w:numPr>
        <w:spacing w:after="0" w:line="276" w:lineRule="auto"/>
        <w:ind w:left="720"/>
        <w:rPr>
          <w:rFonts w:ascii="Arial" w:eastAsia="Calibri" w:hAnsi="Arial" w:cs="Arial"/>
        </w:rPr>
      </w:pPr>
      <w:r>
        <w:rPr>
          <w:rFonts w:ascii="Arial" w:eastAsia="Calibri" w:hAnsi="Arial" w:cs="Arial"/>
        </w:rPr>
        <w:t>pomimo zobowiązania go do usunięcia uchybień stwierdzonych podczas kontroli nie usunie ich w wyznaczonym terminie;</w:t>
      </w:r>
    </w:p>
    <w:p w:rsidR="0058522E" w:rsidRDefault="00875C00">
      <w:pPr>
        <w:numPr>
          <w:ilvl w:val="0"/>
          <w:numId w:val="10"/>
        </w:numPr>
        <w:spacing w:after="0" w:line="276" w:lineRule="auto"/>
        <w:ind w:left="720"/>
        <w:rPr>
          <w:rFonts w:ascii="Arial" w:eastAsia="Calibri" w:hAnsi="Arial" w:cs="Arial"/>
        </w:rPr>
      </w:pPr>
      <w:r>
        <w:rPr>
          <w:rFonts w:ascii="Arial" w:eastAsia="Calibri" w:hAnsi="Arial" w:cs="Arial"/>
        </w:rPr>
        <w:t>przetwarza dane osobowe w sposób niezgodny z Umową;</w:t>
      </w:r>
    </w:p>
    <w:p w:rsidR="0058522E" w:rsidRDefault="00875C00">
      <w:pPr>
        <w:numPr>
          <w:ilvl w:val="0"/>
          <w:numId w:val="10"/>
        </w:numPr>
        <w:spacing w:after="0" w:line="276" w:lineRule="auto"/>
        <w:ind w:left="720"/>
        <w:rPr>
          <w:rFonts w:ascii="Arial" w:eastAsia="Calibri" w:hAnsi="Arial" w:cs="Arial"/>
        </w:rPr>
      </w:pPr>
      <w:r>
        <w:rPr>
          <w:rFonts w:ascii="Arial" w:eastAsia="Calibri" w:hAnsi="Arial" w:cs="Arial"/>
        </w:rPr>
        <w:t>powierzył przetwarzanie danych osobowych innemu podmiotowi bez zgody Administratora danych.</w:t>
      </w:r>
    </w:p>
    <w:p w:rsidR="0058522E" w:rsidRDefault="0058522E">
      <w:pPr>
        <w:spacing w:after="0" w:line="276" w:lineRule="auto"/>
        <w:ind w:left="720"/>
        <w:rPr>
          <w:rFonts w:ascii="Arial" w:eastAsia="Calibri" w:hAnsi="Arial" w:cs="Arial"/>
        </w:rPr>
      </w:pPr>
    </w:p>
    <w:p w:rsidR="0058522E" w:rsidRDefault="00875C00">
      <w:pPr>
        <w:spacing w:after="0" w:line="276" w:lineRule="auto"/>
        <w:jc w:val="center"/>
        <w:rPr>
          <w:rFonts w:ascii="Arial" w:eastAsia="Calibri" w:hAnsi="Arial" w:cs="Arial"/>
          <w:b/>
          <w:bCs/>
        </w:rPr>
      </w:pPr>
      <w:r>
        <w:rPr>
          <w:rFonts w:ascii="Arial" w:eastAsia="Calibri" w:hAnsi="Arial" w:cs="Arial"/>
          <w:b/>
          <w:bCs/>
        </w:rPr>
        <w:t>§ 11 Zasady zachowania poufności i postanowienia dodatkowe</w:t>
      </w:r>
    </w:p>
    <w:p w:rsidR="0058522E" w:rsidRDefault="00875C00">
      <w:pPr>
        <w:numPr>
          <w:ilvl w:val="0"/>
          <w:numId w:val="7"/>
        </w:numPr>
        <w:spacing w:after="0" w:line="276" w:lineRule="auto"/>
        <w:jc w:val="both"/>
        <w:rPr>
          <w:rFonts w:ascii="Arial" w:eastAsia="Calibri" w:hAnsi="Arial" w:cs="Arial"/>
        </w:rPr>
      </w:pPr>
      <w:r>
        <w:rPr>
          <w:rFonts w:ascii="Arial" w:eastAsia="Calibri" w:hAnsi="Arial" w:cs="Aria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58522E" w:rsidRDefault="00875C00">
      <w:pPr>
        <w:numPr>
          <w:ilvl w:val="0"/>
          <w:numId w:val="7"/>
        </w:numPr>
        <w:spacing w:after="0" w:line="276" w:lineRule="auto"/>
        <w:jc w:val="both"/>
        <w:rPr>
          <w:rFonts w:ascii="Arial" w:eastAsia="Calibri" w:hAnsi="Arial" w:cs="Arial"/>
        </w:rPr>
      </w:pPr>
      <w:r>
        <w:rPr>
          <w:rFonts w:ascii="Arial" w:eastAsia="Calibri" w:hAnsi="Arial" w:cs="Arial"/>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58522E" w:rsidRDefault="00875C00">
      <w:pPr>
        <w:numPr>
          <w:ilvl w:val="0"/>
          <w:numId w:val="7"/>
        </w:numPr>
        <w:spacing w:after="0" w:line="276" w:lineRule="auto"/>
        <w:jc w:val="both"/>
        <w:rPr>
          <w:rFonts w:ascii="Arial" w:eastAsia="Calibri" w:hAnsi="Arial" w:cs="Arial"/>
        </w:rPr>
      </w:pPr>
      <w:r>
        <w:rPr>
          <w:rFonts w:ascii="Arial" w:eastAsia="Calibri" w:hAnsi="Arial" w:cs="Arial"/>
        </w:rPr>
        <w:t xml:space="preserve">Każda ze Stron zobowiązana jest do poinformowania osób przez siebie upoważnionych do określonych czynności w związku z realizacją Umowy lub umowy źródłowej (w szczególności osób reprezentujących stronę lub osób kontaktowych), o tym, że druga Strona będzie przetwarzała ich dane osobowe jako administrator, w celach, niezbędnych do należytego wykonania Umowy i umowy źródłowej oraz do wypełnienia wynikających z powszechnie obowiązujących przepisów obowiązków prawnych ciążących na Stronach jako administratorach danych. Poinformowanie, o którym mowa w zdaniu poprzednim, będzie zawierać ponadto taką treść, która umożliwi drugiej stronie ewentualne powołanie się na art. 14 ust. 1 lit. a RODO. </w:t>
      </w:r>
    </w:p>
    <w:p w:rsidR="0058522E" w:rsidRDefault="00875C00">
      <w:pPr>
        <w:pStyle w:val="Akapitzlist"/>
        <w:numPr>
          <w:ilvl w:val="0"/>
          <w:numId w:val="7"/>
        </w:numPr>
        <w:spacing w:after="0"/>
        <w:jc w:val="both"/>
        <w:rPr>
          <w:rFonts w:ascii="Arial" w:eastAsia="Calibri" w:hAnsi="Arial" w:cs="Arial"/>
        </w:rPr>
      </w:pPr>
      <w:r>
        <w:rPr>
          <w:rFonts w:ascii="Arial" w:eastAsia="Calibri" w:hAnsi="Arial" w:cs="Arial"/>
        </w:rPr>
        <w:t>W celu realizacji obowiązku, o którym mowa w ustępie 3 niniejszego paragrafu,</w:t>
      </w:r>
      <w:r>
        <w:t xml:space="preserve"> </w:t>
      </w:r>
      <w:r>
        <w:rPr>
          <w:rFonts w:ascii="Arial" w:eastAsia="Calibri" w:hAnsi="Arial" w:cs="Arial"/>
        </w:rPr>
        <w:t xml:space="preserve">Klauzula informacyjna dla Wykonawcy, jego przedstawicieli i osób zaangażowanych w realizację umowy jest dostępna na stronie internetowej Wojewódzkiego Szpitala Specjalistycznego im. </w:t>
      </w:r>
      <w:proofErr w:type="spellStart"/>
      <w:r>
        <w:rPr>
          <w:rFonts w:ascii="Arial" w:eastAsia="Calibri" w:hAnsi="Arial" w:cs="Arial"/>
        </w:rPr>
        <w:t>J.Gromkowskiego</w:t>
      </w:r>
      <w:proofErr w:type="spellEnd"/>
      <w:r>
        <w:rPr>
          <w:rFonts w:ascii="Arial" w:eastAsia="Calibri" w:hAnsi="Arial" w:cs="Arial"/>
        </w:rPr>
        <w:t xml:space="preserve"> we Wrocławiu: www.szpital.wroc.pl w Zakładce Ochrona Danych (Klauzula informacyjna dla pracowników kontrahenta - osób kontaktowych).</w:t>
      </w:r>
    </w:p>
    <w:p w:rsidR="0058522E" w:rsidRDefault="0058522E">
      <w:pPr>
        <w:spacing w:after="0" w:line="276" w:lineRule="auto"/>
        <w:ind w:left="720"/>
        <w:jc w:val="both"/>
        <w:rPr>
          <w:rFonts w:ascii="Arial" w:eastAsia="Calibri" w:hAnsi="Arial" w:cs="Arial"/>
        </w:rPr>
      </w:pPr>
    </w:p>
    <w:p w:rsidR="0058522E" w:rsidRDefault="00875C00">
      <w:pPr>
        <w:spacing w:after="0" w:line="276" w:lineRule="auto"/>
        <w:jc w:val="center"/>
        <w:rPr>
          <w:rFonts w:ascii="Arial" w:eastAsia="Calibri" w:hAnsi="Arial" w:cs="Arial"/>
          <w:b/>
          <w:bCs/>
        </w:rPr>
      </w:pPr>
      <w:r>
        <w:rPr>
          <w:rFonts w:ascii="Arial" w:eastAsia="Calibri" w:hAnsi="Arial" w:cs="Arial"/>
          <w:b/>
          <w:bCs/>
        </w:rPr>
        <w:t xml:space="preserve">§ 12 </w:t>
      </w:r>
      <w:r>
        <w:rPr>
          <w:rFonts w:ascii="Arial" w:eastAsia="Calibri" w:hAnsi="Arial" w:cs="Arial"/>
          <w:b/>
          <w:bCs/>
          <w:color w:val="000000"/>
        </w:rPr>
        <w:t>Wyznaczenie Inspektora Ochrony Danych</w:t>
      </w:r>
    </w:p>
    <w:p w:rsidR="0058522E" w:rsidRDefault="00875C00">
      <w:pPr>
        <w:numPr>
          <w:ilvl w:val="0"/>
          <w:numId w:val="11"/>
        </w:numPr>
        <w:tabs>
          <w:tab w:val="left" w:pos="283"/>
        </w:tabs>
        <w:spacing w:after="0" w:line="276" w:lineRule="auto"/>
        <w:ind w:left="283" w:hanging="283"/>
        <w:jc w:val="both"/>
        <w:rPr>
          <w:rFonts w:ascii="Arial" w:eastAsia="Calibri" w:hAnsi="Arial" w:cs="Arial"/>
          <w:color w:val="000000"/>
        </w:rPr>
      </w:pPr>
      <w:r>
        <w:rPr>
          <w:rFonts w:ascii="Arial" w:eastAsia="Calibri" w:hAnsi="Arial" w:cs="Arial"/>
          <w:bCs/>
          <w:color w:val="000000"/>
        </w:rPr>
        <w:t>Podmiot przetwarzający wyznaczył:</w:t>
      </w:r>
    </w:p>
    <w:p w:rsidR="0058522E" w:rsidRDefault="00875C00">
      <w:pPr>
        <w:spacing w:after="0" w:line="276" w:lineRule="auto"/>
        <w:ind w:left="283"/>
        <w:rPr>
          <w:rFonts w:ascii="Arial" w:eastAsia="Calibri" w:hAnsi="Arial" w:cs="Arial"/>
          <w:color w:val="000000"/>
        </w:rPr>
      </w:pPr>
      <w:r>
        <w:rPr>
          <w:rFonts w:ascii="Arial" w:eastAsia="Calibri" w:hAnsi="Arial" w:cs="Arial"/>
          <w:bCs/>
          <w:color w:val="000000"/>
        </w:rPr>
        <w:t xml:space="preserve">Inspektora Ochrony Danych/Osobę kontaktową </w:t>
      </w:r>
      <w:r>
        <w:rPr>
          <w:rFonts w:ascii="Arial" w:eastAsia="Calibri" w:hAnsi="Arial" w:cs="Arial"/>
          <w:color w:val="000000"/>
        </w:rPr>
        <w:t xml:space="preserve"> w sprawach dotyczących danych osobowych </w:t>
      </w:r>
      <w:r>
        <w:rPr>
          <w:rStyle w:val="Odwoanieprzypisudolnego"/>
          <w:rFonts w:ascii="Arial" w:eastAsia="Calibri" w:hAnsi="Arial" w:cs="Arial"/>
          <w:color w:val="000000"/>
        </w:rPr>
        <w:footnoteReference w:id="5"/>
      </w:r>
    </w:p>
    <w:p w:rsidR="0058522E" w:rsidRDefault="00875C00">
      <w:pPr>
        <w:tabs>
          <w:tab w:val="left" w:pos="709"/>
          <w:tab w:val="left" w:pos="4536"/>
        </w:tabs>
        <w:spacing w:after="0" w:line="276" w:lineRule="auto"/>
        <w:ind w:left="283" w:hanging="283"/>
        <w:jc w:val="both"/>
        <w:rPr>
          <w:rFonts w:ascii="Arial" w:eastAsia="Calibri" w:hAnsi="Arial" w:cs="Arial"/>
          <w:color w:val="000000"/>
        </w:rPr>
      </w:pPr>
      <w:r>
        <w:rPr>
          <w:rFonts w:ascii="Arial" w:eastAsia="Calibri" w:hAnsi="Arial" w:cs="Arial"/>
          <w:color w:val="000000"/>
        </w:rPr>
        <w:tab/>
        <w:t>imię i nazwisko: …………………………………………….</w:t>
      </w:r>
      <w:r>
        <w:rPr>
          <w:rFonts w:ascii="Arial" w:eastAsia="Calibri" w:hAnsi="Arial" w:cs="Arial"/>
          <w:color w:val="000000"/>
        </w:rPr>
        <w:tab/>
      </w:r>
    </w:p>
    <w:p w:rsidR="0058522E" w:rsidRDefault="00875C00">
      <w:pPr>
        <w:tabs>
          <w:tab w:val="left" w:pos="709"/>
          <w:tab w:val="left" w:pos="4536"/>
        </w:tabs>
        <w:spacing w:after="0" w:line="276" w:lineRule="auto"/>
        <w:ind w:left="283" w:hanging="283"/>
        <w:jc w:val="both"/>
        <w:rPr>
          <w:rFonts w:ascii="Arial" w:eastAsia="Calibri" w:hAnsi="Arial" w:cs="Arial"/>
          <w:color w:val="000000"/>
        </w:rPr>
      </w:pPr>
      <w:r>
        <w:rPr>
          <w:rFonts w:ascii="Arial" w:eastAsia="Calibri" w:hAnsi="Arial" w:cs="Arial"/>
          <w:color w:val="000000"/>
        </w:rPr>
        <w:tab/>
        <w:t>służbowy adres poczty elektronicznej: …………………………………………..</w:t>
      </w:r>
    </w:p>
    <w:p w:rsidR="0058522E" w:rsidRDefault="00875C00">
      <w:pPr>
        <w:tabs>
          <w:tab w:val="left" w:pos="709"/>
          <w:tab w:val="left" w:pos="4536"/>
        </w:tabs>
        <w:spacing w:after="0" w:line="276" w:lineRule="auto"/>
        <w:ind w:left="283" w:hanging="283"/>
        <w:jc w:val="both"/>
        <w:rPr>
          <w:rFonts w:ascii="Arial" w:eastAsia="Calibri" w:hAnsi="Arial" w:cs="Arial"/>
          <w:color w:val="000000"/>
        </w:rPr>
      </w:pPr>
      <w:r>
        <w:rPr>
          <w:rFonts w:ascii="Arial" w:eastAsia="Calibri" w:hAnsi="Arial" w:cs="Arial"/>
          <w:color w:val="000000"/>
        </w:rPr>
        <w:tab/>
        <w:t>służbowy nr telefonu: ………………………………………………</w:t>
      </w:r>
    </w:p>
    <w:p w:rsidR="0058522E" w:rsidRDefault="00875C00">
      <w:pPr>
        <w:numPr>
          <w:ilvl w:val="0"/>
          <w:numId w:val="11"/>
        </w:numPr>
        <w:tabs>
          <w:tab w:val="left" w:pos="283"/>
        </w:tabs>
        <w:spacing w:after="0" w:line="276" w:lineRule="auto"/>
        <w:ind w:left="283" w:hanging="283"/>
        <w:jc w:val="both"/>
        <w:rPr>
          <w:rFonts w:ascii="Arial" w:eastAsia="Calibri" w:hAnsi="Arial" w:cs="Arial"/>
          <w:color w:val="000000"/>
        </w:rPr>
      </w:pPr>
      <w:r>
        <w:rPr>
          <w:rFonts w:ascii="Arial" w:eastAsia="Calibri" w:hAnsi="Arial" w:cs="Arial"/>
          <w:bCs/>
          <w:color w:val="000000"/>
        </w:rPr>
        <w:t>Administrator wyznaczył Inspektora Ochrony Danych:</w:t>
      </w:r>
    </w:p>
    <w:p w:rsidR="0058522E" w:rsidRDefault="00875C00">
      <w:pPr>
        <w:tabs>
          <w:tab w:val="left" w:pos="709"/>
          <w:tab w:val="left" w:pos="4536"/>
        </w:tabs>
        <w:spacing w:after="0" w:line="276" w:lineRule="auto"/>
        <w:ind w:left="283" w:hanging="283"/>
        <w:jc w:val="both"/>
        <w:rPr>
          <w:rFonts w:ascii="Arial" w:eastAsia="Calibri" w:hAnsi="Arial" w:cs="Arial"/>
          <w:color w:val="000000"/>
        </w:rPr>
      </w:pPr>
      <w:r>
        <w:rPr>
          <w:rFonts w:ascii="Arial" w:eastAsia="Calibri" w:hAnsi="Arial" w:cs="Arial"/>
          <w:color w:val="000000"/>
        </w:rPr>
        <w:tab/>
        <w:t xml:space="preserve">imię i nazwisko: Kinga </w:t>
      </w:r>
      <w:proofErr w:type="spellStart"/>
      <w:r>
        <w:rPr>
          <w:rFonts w:ascii="Arial" w:eastAsia="Calibri" w:hAnsi="Arial" w:cs="Arial"/>
          <w:color w:val="000000"/>
        </w:rPr>
        <w:t>Sirek</w:t>
      </w:r>
      <w:proofErr w:type="spellEnd"/>
    </w:p>
    <w:p w:rsidR="0058522E" w:rsidRDefault="00875C00">
      <w:pPr>
        <w:tabs>
          <w:tab w:val="left" w:pos="709"/>
          <w:tab w:val="left" w:pos="4536"/>
        </w:tabs>
        <w:spacing w:after="0" w:line="276" w:lineRule="auto"/>
        <w:ind w:left="283" w:hanging="283"/>
        <w:jc w:val="both"/>
        <w:rPr>
          <w:rFonts w:ascii="Arial" w:eastAsia="Calibri" w:hAnsi="Arial" w:cs="Arial"/>
          <w:color w:val="000000"/>
        </w:rPr>
      </w:pPr>
      <w:r>
        <w:rPr>
          <w:rFonts w:ascii="Arial" w:eastAsia="Calibri" w:hAnsi="Arial" w:cs="Arial"/>
          <w:color w:val="000000"/>
        </w:rPr>
        <w:tab/>
        <w:t>służbowy adres poczty elektronicznej: iodo@szpital.wroc.pl</w:t>
      </w:r>
    </w:p>
    <w:p w:rsidR="0058522E" w:rsidRDefault="00875C00">
      <w:pPr>
        <w:tabs>
          <w:tab w:val="left" w:pos="709"/>
          <w:tab w:val="left" w:pos="4536"/>
        </w:tabs>
        <w:spacing w:after="0" w:line="276" w:lineRule="auto"/>
        <w:ind w:left="283" w:hanging="283"/>
        <w:jc w:val="both"/>
        <w:rPr>
          <w:rFonts w:ascii="Arial" w:eastAsia="Calibri" w:hAnsi="Arial" w:cs="Arial"/>
          <w:color w:val="000000"/>
        </w:rPr>
      </w:pPr>
      <w:r>
        <w:rPr>
          <w:rFonts w:ascii="Arial" w:eastAsia="Calibri" w:hAnsi="Arial" w:cs="Arial"/>
          <w:color w:val="000000"/>
        </w:rPr>
        <w:tab/>
        <w:t xml:space="preserve">służbowy nr telefonu: </w:t>
      </w:r>
      <w:r>
        <w:rPr>
          <w:rFonts w:ascii="Arial" w:eastAsia="Calibri" w:hAnsi="Arial" w:cs="Arial"/>
        </w:rPr>
        <w:t>+48 501 612 921</w:t>
      </w:r>
    </w:p>
    <w:p w:rsidR="0058522E" w:rsidRDefault="00875C00">
      <w:pPr>
        <w:tabs>
          <w:tab w:val="left" w:pos="709"/>
          <w:tab w:val="left" w:pos="4536"/>
        </w:tabs>
        <w:spacing w:after="0" w:line="276" w:lineRule="auto"/>
        <w:ind w:left="283" w:hanging="283"/>
        <w:jc w:val="both"/>
        <w:rPr>
          <w:rFonts w:ascii="Arial" w:eastAsia="Calibri" w:hAnsi="Arial" w:cs="Arial"/>
          <w:color w:val="000000"/>
        </w:rPr>
      </w:pPr>
      <w:r>
        <w:rPr>
          <w:rFonts w:ascii="Arial" w:eastAsia="Calibri" w:hAnsi="Arial" w:cs="Arial"/>
          <w:color w:val="000000"/>
        </w:rPr>
        <w:t>* niepotrzebne skreślić</w:t>
      </w:r>
    </w:p>
    <w:p w:rsidR="0058522E" w:rsidRDefault="00875C00">
      <w:pPr>
        <w:numPr>
          <w:ilvl w:val="0"/>
          <w:numId w:val="11"/>
        </w:numPr>
        <w:tabs>
          <w:tab w:val="left" w:pos="283"/>
          <w:tab w:val="left" w:pos="4536"/>
        </w:tabs>
        <w:spacing w:after="0" w:line="276" w:lineRule="auto"/>
        <w:ind w:left="283" w:hanging="283"/>
        <w:contextualSpacing/>
        <w:jc w:val="both"/>
        <w:rPr>
          <w:rFonts w:ascii="Arial" w:eastAsia="Calibri" w:hAnsi="Arial" w:cs="Arial"/>
          <w:color w:val="000000"/>
        </w:rPr>
      </w:pPr>
      <w:r>
        <w:rPr>
          <w:rFonts w:ascii="Arial" w:eastAsia="Calibri" w:hAnsi="Arial" w:cs="Arial"/>
          <w:color w:val="000000"/>
        </w:rPr>
        <w:t>W przypadku zmiany osób, o których mowa w ust. 1 i 2, strona u której doszło do zmiany danych tej osoby, zobowiązana jest do niezwłocznego zawiadomienia o tym drugiej strony, na adres email wskazany w ust. 1 lub 2 (w zależności od tego czy o zmianie zawiadamia Podmiot przetwarzający czy Administrator) wraz ze wskazaniem aktualnych danych, o których mowa odpowiednio w ust. 1 i 2.</w:t>
      </w:r>
    </w:p>
    <w:p w:rsidR="0058522E" w:rsidRDefault="0058522E">
      <w:pPr>
        <w:tabs>
          <w:tab w:val="left" w:pos="4536"/>
        </w:tabs>
        <w:spacing w:after="0" w:line="276" w:lineRule="auto"/>
        <w:ind w:left="709"/>
        <w:contextualSpacing/>
        <w:jc w:val="both"/>
        <w:rPr>
          <w:rFonts w:ascii="Arial" w:eastAsia="Calibri" w:hAnsi="Arial" w:cs="Arial"/>
          <w:color w:val="000000"/>
        </w:rPr>
      </w:pPr>
    </w:p>
    <w:p w:rsidR="0058522E" w:rsidRDefault="00875C00">
      <w:pPr>
        <w:spacing w:after="0" w:line="276" w:lineRule="auto"/>
        <w:jc w:val="center"/>
        <w:rPr>
          <w:rFonts w:ascii="Arial" w:eastAsia="Calibri" w:hAnsi="Arial" w:cs="Arial"/>
          <w:b/>
          <w:bCs/>
          <w:color w:val="000000"/>
        </w:rPr>
      </w:pPr>
      <w:r>
        <w:rPr>
          <w:rFonts w:ascii="Arial" w:eastAsia="Calibri" w:hAnsi="Arial" w:cs="Arial"/>
          <w:b/>
          <w:bCs/>
        </w:rPr>
        <w:t xml:space="preserve">§ 13 </w:t>
      </w:r>
      <w:r>
        <w:rPr>
          <w:rFonts w:ascii="Arial" w:eastAsia="Calibri" w:hAnsi="Arial" w:cs="Arial"/>
          <w:b/>
          <w:bCs/>
          <w:color w:val="000000"/>
        </w:rPr>
        <w:t>Postanowienia końcowe</w:t>
      </w:r>
    </w:p>
    <w:p w:rsidR="0058522E" w:rsidRDefault="00875C00">
      <w:pPr>
        <w:pStyle w:val="Akapitzlist"/>
        <w:numPr>
          <w:ilvl w:val="0"/>
          <w:numId w:val="13"/>
        </w:numPr>
        <w:tabs>
          <w:tab w:val="left" w:pos="1080"/>
        </w:tabs>
        <w:spacing w:after="0" w:line="276" w:lineRule="auto"/>
        <w:jc w:val="both"/>
        <w:rPr>
          <w:rFonts w:ascii="Arial" w:eastAsia="Calibri" w:hAnsi="Arial" w:cs="Arial"/>
          <w:color w:val="000000"/>
        </w:rPr>
      </w:pPr>
      <w:r>
        <w:rPr>
          <w:rFonts w:ascii="Arial" w:eastAsia="Calibri" w:hAnsi="Arial" w:cs="Arial"/>
        </w:rPr>
        <w:t>Podmiot przetwarzający</w:t>
      </w:r>
      <w:r>
        <w:rPr>
          <w:rFonts w:ascii="Arial" w:eastAsia="Calibri" w:hAnsi="Arial" w:cs="Arial"/>
          <w:color w:val="000000"/>
        </w:rPr>
        <w:t xml:space="preserve"> odpowiada na zasadach ogólnych za szkody, jakie powstaną u Administratora lub osób trzecich w wyniku naruszenia przez Podmiot Przetwarzający przepisów prawa lub niewykonania lub nienależytego wykonania Umowy przez Podmiot Przetwarzający.</w:t>
      </w:r>
    </w:p>
    <w:p w:rsidR="0058522E" w:rsidRDefault="00875C00">
      <w:pPr>
        <w:pStyle w:val="Akapitzlist"/>
        <w:numPr>
          <w:ilvl w:val="0"/>
          <w:numId w:val="13"/>
        </w:numPr>
        <w:tabs>
          <w:tab w:val="left" w:pos="1080"/>
        </w:tabs>
        <w:spacing w:after="0" w:line="276" w:lineRule="auto"/>
        <w:jc w:val="both"/>
        <w:rPr>
          <w:rFonts w:ascii="Arial" w:eastAsia="Calibri" w:hAnsi="Arial" w:cs="Arial"/>
          <w:color w:val="000000"/>
        </w:rPr>
      </w:pPr>
      <w:r>
        <w:rPr>
          <w:rFonts w:ascii="Arial" w:eastAsia="Calibri" w:hAnsi="Arial" w:cs="Arial"/>
        </w:rPr>
        <w:t>Umowa została sporządzona w dwóch jednobrzmiących egzemplarzach dla każdej ze stron.</w:t>
      </w:r>
    </w:p>
    <w:p w:rsidR="0058522E" w:rsidRDefault="00875C00">
      <w:pPr>
        <w:pStyle w:val="Akapitzlist"/>
        <w:numPr>
          <w:ilvl w:val="0"/>
          <w:numId w:val="13"/>
        </w:numPr>
        <w:tabs>
          <w:tab w:val="left" w:pos="1080"/>
        </w:tabs>
        <w:spacing w:after="0" w:line="276" w:lineRule="auto"/>
        <w:jc w:val="both"/>
        <w:rPr>
          <w:rFonts w:ascii="Arial" w:eastAsia="Calibri" w:hAnsi="Arial" w:cs="Arial"/>
          <w:color w:val="000000"/>
        </w:rPr>
      </w:pPr>
      <w:r>
        <w:rPr>
          <w:rFonts w:ascii="Arial" w:eastAsia="Calibri" w:hAnsi="Arial" w:cs="Arial"/>
        </w:rPr>
        <w:t>W sprawach nieuregulowanych zastosowanie będą miały przepisy Kodeksu cywilnego oraz Rozporządzenia.</w:t>
      </w:r>
    </w:p>
    <w:p w:rsidR="0058522E" w:rsidRDefault="00875C00">
      <w:pPr>
        <w:pStyle w:val="Akapitzlist"/>
        <w:numPr>
          <w:ilvl w:val="0"/>
          <w:numId w:val="13"/>
        </w:numPr>
        <w:tabs>
          <w:tab w:val="left" w:pos="1080"/>
        </w:tabs>
        <w:spacing w:after="0" w:line="276" w:lineRule="auto"/>
        <w:jc w:val="both"/>
        <w:rPr>
          <w:rFonts w:ascii="Arial" w:eastAsia="Calibri" w:hAnsi="Arial" w:cs="Arial"/>
          <w:color w:val="000000"/>
        </w:rPr>
      </w:pPr>
      <w:r>
        <w:rPr>
          <w:rFonts w:ascii="Arial" w:eastAsia="Calibri" w:hAnsi="Arial" w:cs="Arial"/>
        </w:rPr>
        <w:t>Sądem właściwym dla rozpatrzenia sporów wynikających z niniejszej Umowy będzie sąd właściwy dla lokalizacji Administratora danych.</w:t>
      </w:r>
    </w:p>
    <w:p w:rsidR="0058522E" w:rsidRDefault="00875C00">
      <w:pPr>
        <w:spacing w:after="0" w:line="276" w:lineRule="auto"/>
        <w:ind w:left="360"/>
        <w:jc w:val="both"/>
        <w:rPr>
          <w:rFonts w:ascii="Arial" w:eastAsia="Calibri" w:hAnsi="Arial" w:cs="Arial"/>
        </w:rPr>
      </w:pPr>
      <w:r>
        <w:rPr>
          <w:rFonts w:ascii="Arial" w:eastAsia="Calibri" w:hAnsi="Arial" w:cs="Arial"/>
        </w:rPr>
        <w:t xml:space="preserve"> </w:t>
      </w:r>
    </w:p>
    <w:p w:rsidR="0058522E" w:rsidRDefault="0058522E">
      <w:pPr>
        <w:spacing w:after="120" w:line="276" w:lineRule="auto"/>
        <w:jc w:val="both"/>
        <w:rPr>
          <w:rFonts w:ascii="Arial" w:eastAsia="Calibri" w:hAnsi="Arial" w:cs="Arial"/>
        </w:rPr>
      </w:pPr>
    </w:p>
    <w:p w:rsidR="0058522E" w:rsidRDefault="0058522E">
      <w:pPr>
        <w:spacing w:after="120" w:line="276" w:lineRule="auto"/>
        <w:jc w:val="both"/>
        <w:rPr>
          <w:rFonts w:ascii="Arial" w:eastAsia="Calibri" w:hAnsi="Arial" w:cs="Arial"/>
        </w:rPr>
      </w:pPr>
    </w:p>
    <w:p w:rsidR="0058522E" w:rsidRDefault="00875C00">
      <w:pPr>
        <w:spacing w:after="120" w:line="276" w:lineRule="auto"/>
        <w:rPr>
          <w:rFonts w:ascii="Arial" w:eastAsia="Calibri" w:hAnsi="Arial" w:cs="Arial"/>
        </w:rPr>
      </w:pPr>
      <w:r>
        <w:rPr>
          <w:rFonts w:ascii="Arial" w:eastAsia="Calibri" w:hAnsi="Arial" w:cs="Arial"/>
        </w:rPr>
        <w:t xml:space="preserve">Administrator danych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Podmiot przetwarzający</w:t>
      </w:r>
    </w:p>
    <w:p w:rsidR="0058522E" w:rsidRDefault="0058522E">
      <w:pPr>
        <w:spacing w:line="276" w:lineRule="auto"/>
        <w:rPr>
          <w:rFonts w:ascii="Arial" w:eastAsia="Calibri" w:hAnsi="Arial" w:cs="Arial"/>
        </w:rPr>
      </w:pPr>
    </w:p>
    <w:sectPr w:rsidR="0058522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417" w:left="1417" w:header="708" w:footer="0"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5B" w:rsidRDefault="00875C00">
      <w:pPr>
        <w:spacing w:after="0" w:line="240" w:lineRule="auto"/>
      </w:pPr>
      <w:r>
        <w:separator/>
      </w:r>
    </w:p>
  </w:endnote>
  <w:endnote w:type="continuationSeparator" w:id="0">
    <w:p w:rsidR="0048605B" w:rsidRDefault="0087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DA" w:rsidRDefault="00A86FD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DA" w:rsidRDefault="00A86FD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DA" w:rsidRDefault="00A86F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2E" w:rsidRDefault="00875C00">
      <w:r>
        <w:separator/>
      </w:r>
    </w:p>
  </w:footnote>
  <w:footnote w:type="continuationSeparator" w:id="0">
    <w:p w:rsidR="0058522E" w:rsidRDefault="00875C00">
      <w:r>
        <w:continuationSeparator/>
      </w:r>
    </w:p>
  </w:footnote>
  <w:footnote w:id="1">
    <w:p w:rsidR="0058522E" w:rsidRDefault="00875C00">
      <w:pPr>
        <w:pStyle w:val="Tekstprzypisudolnego"/>
      </w:pPr>
      <w:r>
        <w:rPr>
          <w:rStyle w:val="Znakiprzypiswdolnych"/>
        </w:rPr>
        <w:footnoteRef/>
      </w:r>
      <w:r>
        <w:t xml:space="preserve"> należy wprowadzić numer umowy głównej (źródłowej);</w:t>
      </w:r>
    </w:p>
  </w:footnote>
  <w:footnote w:id="2">
    <w:p w:rsidR="0058522E" w:rsidRDefault="00875C00">
      <w:pPr>
        <w:pStyle w:val="Tekstprzypisudolnego"/>
      </w:pPr>
      <w:r>
        <w:rPr>
          <w:rStyle w:val="Znakiprzypiswdolnych"/>
        </w:rPr>
        <w:footnoteRef/>
      </w:r>
      <w:r>
        <w:t xml:space="preserve"> należy zaznaczyć rodzaj danych: dane zwykłe i/lub dane szczególnej kategorii (wrażliwe);</w:t>
      </w:r>
    </w:p>
  </w:footnote>
  <w:footnote w:id="3">
    <w:p w:rsidR="0058522E" w:rsidRDefault="00875C00">
      <w:pPr>
        <w:pStyle w:val="Tekstprzypisudolnego"/>
      </w:pPr>
      <w:r>
        <w:rPr>
          <w:rStyle w:val="Znakiprzypiswdolnych"/>
        </w:rPr>
        <w:footnoteRef/>
      </w:r>
      <w:r>
        <w:t xml:space="preserve"> należy zaznaczyć kategorie danych, które będą powierzane;</w:t>
      </w:r>
    </w:p>
  </w:footnote>
  <w:footnote w:id="4">
    <w:p w:rsidR="0058522E" w:rsidRDefault="00875C00">
      <w:pPr>
        <w:pStyle w:val="Tekstprzypisudolnego"/>
      </w:pPr>
      <w:r>
        <w:rPr>
          <w:rStyle w:val="Znakiprzypiswdolnych"/>
        </w:rPr>
        <w:footnoteRef/>
      </w:r>
      <w:r>
        <w:t xml:space="preserve"> należy wskazać czyje dane będą powierzane (np. kontrahentów, wykonawców, pacjentów, pracowników, osób poszukających pracy);</w:t>
      </w:r>
    </w:p>
  </w:footnote>
  <w:footnote w:id="5">
    <w:p w:rsidR="0058522E" w:rsidRDefault="00875C00">
      <w:pPr>
        <w:pStyle w:val="Tekstprzypisudolnego"/>
      </w:pPr>
      <w:r>
        <w:rPr>
          <w:rStyle w:val="Znakiprzypiswdolnych"/>
        </w:rPr>
        <w:footnoteRef/>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2E" w:rsidRDefault="0058522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2E" w:rsidRDefault="0058522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DA" w:rsidRPr="00A86FDA" w:rsidRDefault="00A86FDA" w:rsidP="00A86FDA">
    <w:pPr>
      <w:pStyle w:val="Nagwek"/>
      <w:jc w:val="both"/>
      <w:rPr>
        <w:rFonts w:ascii="Cambria" w:hAnsi="Cambria"/>
      </w:rPr>
    </w:pPr>
    <w:r w:rsidRPr="00A86FDA">
      <w:rPr>
        <w:rFonts w:ascii="Cambria" w:hAnsi="Cambria"/>
        <w:b/>
      </w:rPr>
      <w:t xml:space="preserve">TP 39/25 </w:t>
    </w:r>
    <w:r w:rsidRPr="00A86FDA">
      <w:rPr>
        <w:rFonts w:ascii="Cambria" w:hAnsi="Cambria"/>
      </w:rPr>
      <w:t>– testy paskowe do ilościowego oznaczania stężenia przeciwciał i autoprzeciwciał metodą immunoenzymatyczną wraz z dz</w:t>
    </w:r>
    <w:r w:rsidR="00F14ACF">
      <w:rPr>
        <w:rFonts w:ascii="Cambria" w:hAnsi="Cambria"/>
      </w:rPr>
      <w:t xml:space="preserve">ierżawą aparatu </w:t>
    </w:r>
  </w:p>
  <w:p w:rsidR="00A86FDA" w:rsidRPr="00A86FDA" w:rsidRDefault="00A86FDA" w:rsidP="00A86FDA">
    <w:pPr>
      <w:pStyle w:val="Tekstpodstawowy"/>
      <w:jc w:val="right"/>
      <w:rPr>
        <w:rFonts w:ascii="Cambria" w:hAnsi="Cambria"/>
      </w:rPr>
    </w:pPr>
    <w:r w:rsidRPr="00A86FDA">
      <w:rPr>
        <w:rFonts w:ascii="Cambria" w:hAnsi="Cambria"/>
      </w:rPr>
      <w:t xml:space="preserve">                                                                                                        </w:t>
    </w:r>
    <w:r w:rsidR="00F14ACF">
      <w:rPr>
        <w:rFonts w:ascii="Cambria" w:hAnsi="Cambria"/>
      </w:rPr>
      <w:t xml:space="preserve">             </w:t>
    </w:r>
    <w:bookmarkStart w:id="0" w:name="_GoBack"/>
    <w:bookmarkEnd w:id="0"/>
    <w:r w:rsidR="00F14ACF">
      <w:rPr>
        <w:rFonts w:ascii="Cambria" w:hAnsi="Cambria"/>
      </w:rPr>
      <w:t xml:space="preserve"> Załącznik nr 5A</w:t>
    </w:r>
    <w:r w:rsidRPr="00A86FDA">
      <w:rPr>
        <w:rFonts w:ascii="Cambria" w:hAnsi="Cambria"/>
      </w:rPr>
      <w:t xml:space="preserve"> do Wzoru Umowy</w:t>
    </w:r>
  </w:p>
  <w:p w:rsidR="00A86FDA" w:rsidRDefault="00A86FDA">
    <w:pPr>
      <w:pStyle w:val="Nagwek"/>
    </w:pPr>
  </w:p>
  <w:p w:rsidR="00A86FDA" w:rsidRDefault="00A86FDA">
    <w:pPr>
      <w:pStyle w:val="Nagwek"/>
    </w:pPr>
  </w:p>
  <w:p w:rsidR="00A86FDA" w:rsidRDefault="00A86FDA">
    <w:pPr>
      <w:pStyle w:val="Nagwek"/>
    </w:pPr>
  </w:p>
  <w:p w:rsidR="0058522E" w:rsidRDefault="00875C00">
    <w:pPr>
      <w:pStyle w:val="Nagwek"/>
    </w:pPr>
    <w:r>
      <w:t>wersja rozszerzona</w:t>
    </w:r>
    <w:r>
      <w:tab/>
    </w:r>
    <w:r>
      <w:tab/>
      <w:t>Zał. 2 do IO-IOD 7-127/24</w:t>
    </w:r>
  </w:p>
  <w:p w:rsidR="0058522E" w:rsidRDefault="0058522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45A"/>
    <w:multiLevelType w:val="multilevel"/>
    <w:tmpl w:val="8B2CC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5D01D78"/>
    <w:multiLevelType w:val="multilevel"/>
    <w:tmpl w:val="5FBADB1C"/>
    <w:lvl w:ilvl="0">
      <w:start w:val="1"/>
      <w:numFmt w:val="lowerLetter"/>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C5A022E"/>
    <w:multiLevelType w:val="multilevel"/>
    <w:tmpl w:val="75C0AD9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13964B6"/>
    <w:multiLevelType w:val="multilevel"/>
    <w:tmpl w:val="B7BAD33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17CF25F9"/>
    <w:multiLevelType w:val="multilevel"/>
    <w:tmpl w:val="D0BC5B60"/>
    <w:lvl w:ilvl="0">
      <w:start w:val="1"/>
      <w:numFmt w:val="decimal"/>
      <w:lvlText w:val="%1."/>
      <w:lvlJc w:val="left"/>
      <w:pPr>
        <w:tabs>
          <w:tab w:val="num" w:pos="390"/>
        </w:tabs>
        <w:ind w:left="390" w:hanging="390"/>
      </w:pPr>
      <w:rPr>
        <w:b w:val="0"/>
      </w:rPr>
    </w:lvl>
    <w:lvl w:ilvl="1">
      <w:start w:val="1"/>
      <w:numFmt w:val="decimal"/>
      <w:lvlText w:val="%2."/>
      <w:lvlJc w:val="left"/>
      <w:pPr>
        <w:tabs>
          <w:tab w:val="num" w:pos="720"/>
        </w:tabs>
        <w:ind w:left="720" w:hanging="720"/>
      </w:pPr>
      <w:rPr>
        <w:i w:val="0"/>
      </w:rPr>
    </w:lvl>
    <w:lvl w:ilvl="2">
      <w:start w:val="1"/>
      <w:numFmt w:val="decimal"/>
      <w:lvlText w:val="%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5."/>
      <w:lvlJc w:val="left"/>
      <w:pPr>
        <w:tabs>
          <w:tab w:val="num" w:pos="1080"/>
        </w:tabs>
        <w:ind w:left="1080" w:hanging="1080"/>
      </w:pPr>
      <w:rPr>
        <w:rFonts w:ascii="Verdana" w:eastAsiaTheme="minorHAnsi" w:hAnsi="Verdana" w:cs="Arial"/>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19D5381A"/>
    <w:multiLevelType w:val="multilevel"/>
    <w:tmpl w:val="F740033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20BD1B35"/>
    <w:multiLevelType w:val="multilevel"/>
    <w:tmpl w:val="03B0D86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33D35E91"/>
    <w:multiLevelType w:val="multilevel"/>
    <w:tmpl w:val="634480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6CE44CB"/>
    <w:multiLevelType w:val="multilevel"/>
    <w:tmpl w:val="C002A4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3B560F27"/>
    <w:multiLevelType w:val="multilevel"/>
    <w:tmpl w:val="1234BA3E"/>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1800"/>
        </w:tabs>
        <w:ind w:left="1800" w:hanging="180"/>
      </w:pPr>
      <w:rPr>
        <w:rFonts w:asciiTheme="minorHAnsi" w:eastAsiaTheme="minorHAnsi" w:hAnsiTheme="minorHAnsi" w:cstheme="minorHAnsi"/>
      </w:rPr>
    </w:lvl>
    <w:lvl w:ilvl="3">
      <w:start w:val="1"/>
      <w:numFmt w:val="lowerLetter"/>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44414208"/>
    <w:multiLevelType w:val="multilevel"/>
    <w:tmpl w:val="B99AD580"/>
    <w:lvl w:ilvl="0">
      <w:start w:val="1"/>
      <w:numFmt w:val="decimal"/>
      <w:lvlText w:val="%1."/>
      <w:lvlJc w:val="left"/>
      <w:pPr>
        <w:tabs>
          <w:tab w:val="num" w:pos="0"/>
        </w:tabs>
        <w:ind w:left="-8130" w:hanging="390"/>
      </w:pPr>
      <w:rPr>
        <w:b w:val="0"/>
      </w:rPr>
    </w:lvl>
    <w:lvl w:ilvl="1">
      <w:start w:val="1"/>
      <w:numFmt w:val="decimal"/>
      <w:lvlText w:val="%2."/>
      <w:lvlJc w:val="left"/>
      <w:pPr>
        <w:tabs>
          <w:tab w:val="num" w:pos="0"/>
        </w:tabs>
        <w:ind w:left="-7800" w:hanging="720"/>
      </w:pPr>
      <w:rPr>
        <w:i w:val="0"/>
      </w:rPr>
    </w:lvl>
    <w:lvl w:ilvl="2">
      <w:start w:val="1"/>
      <w:numFmt w:val="decimal"/>
      <w:lvlText w:val="%3)"/>
      <w:lvlJc w:val="left"/>
      <w:pPr>
        <w:tabs>
          <w:tab w:val="num" w:pos="0"/>
        </w:tabs>
        <w:ind w:left="-7800" w:hanging="720"/>
      </w:pPr>
    </w:lvl>
    <w:lvl w:ilvl="3">
      <w:start w:val="1"/>
      <w:numFmt w:val="decimal"/>
      <w:lvlText w:val="%1.%2.%3.%4."/>
      <w:lvlJc w:val="left"/>
      <w:pPr>
        <w:tabs>
          <w:tab w:val="num" w:pos="0"/>
        </w:tabs>
        <w:ind w:left="-7440" w:hanging="1080"/>
      </w:pPr>
    </w:lvl>
    <w:lvl w:ilvl="4">
      <w:start w:val="1"/>
      <w:numFmt w:val="decimal"/>
      <w:lvlText w:val="%5."/>
      <w:lvlJc w:val="left"/>
      <w:pPr>
        <w:tabs>
          <w:tab w:val="num" w:pos="0"/>
        </w:tabs>
        <w:ind w:left="-7440" w:hanging="1080"/>
      </w:pPr>
      <w:rPr>
        <w:rFonts w:ascii="Verdana" w:eastAsiaTheme="minorHAnsi" w:hAnsi="Verdana" w:cs="Arial"/>
      </w:rPr>
    </w:lvl>
    <w:lvl w:ilvl="5">
      <w:start w:val="1"/>
      <w:numFmt w:val="decimal"/>
      <w:lvlText w:val="%1.%2.%3.%4.%5.%6."/>
      <w:lvlJc w:val="left"/>
      <w:pPr>
        <w:tabs>
          <w:tab w:val="num" w:pos="0"/>
        </w:tabs>
        <w:ind w:left="-7080" w:hanging="1440"/>
      </w:pPr>
    </w:lvl>
    <w:lvl w:ilvl="6">
      <w:start w:val="1"/>
      <w:numFmt w:val="decimal"/>
      <w:lvlText w:val="%1.%2.%3.%4.%5.%6.%7."/>
      <w:lvlJc w:val="left"/>
      <w:pPr>
        <w:tabs>
          <w:tab w:val="num" w:pos="0"/>
        </w:tabs>
        <w:ind w:left="-7080" w:hanging="1440"/>
      </w:pPr>
    </w:lvl>
    <w:lvl w:ilvl="7">
      <w:start w:val="1"/>
      <w:numFmt w:val="decimal"/>
      <w:lvlText w:val="%1.%2.%3.%4.%5.%6.%7.%8."/>
      <w:lvlJc w:val="left"/>
      <w:pPr>
        <w:tabs>
          <w:tab w:val="num" w:pos="0"/>
        </w:tabs>
        <w:ind w:left="-6720" w:hanging="1800"/>
      </w:pPr>
    </w:lvl>
    <w:lvl w:ilvl="8">
      <w:start w:val="1"/>
      <w:numFmt w:val="decimal"/>
      <w:lvlText w:val="%1.%2.%3.%4.%5.%6.%7.%8.%9."/>
      <w:lvlJc w:val="left"/>
      <w:pPr>
        <w:tabs>
          <w:tab w:val="num" w:pos="0"/>
        </w:tabs>
        <w:ind w:left="-6360" w:hanging="2160"/>
      </w:pPr>
    </w:lvl>
  </w:abstractNum>
  <w:abstractNum w:abstractNumId="11">
    <w:nsid w:val="58E104B9"/>
    <w:multiLevelType w:val="multilevel"/>
    <w:tmpl w:val="CF46308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5C0859D9"/>
    <w:multiLevelType w:val="multilevel"/>
    <w:tmpl w:val="5F6640B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61302B6A"/>
    <w:multiLevelType w:val="multilevel"/>
    <w:tmpl w:val="6EA4FA52"/>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64850EA0"/>
    <w:multiLevelType w:val="multilevel"/>
    <w:tmpl w:val="8C96C3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6BF32910"/>
    <w:multiLevelType w:val="multilevel"/>
    <w:tmpl w:val="00E005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766F4E8F"/>
    <w:multiLevelType w:val="multilevel"/>
    <w:tmpl w:val="23F4D2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4"/>
  </w:num>
  <w:num w:numId="2">
    <w:abstractNumId w:val="13"/>
  </w:num>
  <w:num w:numId="3">
    <w:abstractNumId w:val="11"/>
  </w:num>
  <w:num w:numId="4">
    <w:abstractNumId w:val="16"/>
  </w:num>
  <w:num w:numId="5">
    <w:abstractNumId w:val="8"/>
  </w:num>
  <w:num w:numId="6">
    <w:abstractNumId w:val="12"/>
  </w:num>
  <w:num w:numId="7">
    <w:abstractNumId w:val="5"/>
  </w:num>
  <w:num w:numId="8">
    <w:abstractNumId w:val="3"/>
  </w:num>
  <w:num w:numId="9">
    <w:abstractNumId w:val="2"/>
  </w:num>
  <w:num w:numId="10">
    <w:abstractNumId w:val="1"/>
  </w:num>
  <w:num w:numId="11">
    <w:abstractNumId w:val="9"/>
  </w:num>
  <w:num w:numId="12">
    <w:abstractNumId w:val="10"/>
  </w:num>
  <w:num w:numId="13">
    <w:abstractNumId w:val="4"/>
  </w:num>
  <w:num w:numId="14">
    <w:abstractNumId w:val="0"/>
  </w:num>
  <w:num w:numId="15">
    <w:abstractNumId w:val="7"/>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2E"/>
    <w:rsid w:val="0048605B"/>
    <w:rsid w:val="0058522E"/>
    <w:rsid w:val="00875C00"/>
    <w:rsid w:val="00A84E9E"/>
    <w:rsid w:val="00A86FDA"/>
    <w:rsid w:val="00F14A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51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rzypisZnak">
    <w:name w:val="Przypis Znak"/>
    <w:basedOn w:val="TekstprzypisudolnegoZnak"/>
    <w:link w:val="Przypis"/>
    <w:qFormat/>
    <w:rsid w:val="00290ADD"/>
    <w:rPr>
      <w:rFonts w:ascii="Arial" w:hAnsi="Arial"/>
      <w:sz w:val="16"/>
      <w:szCs w:val="24"/>
    </w:rPr>
  </w:style>
  <w:style w:type="character" w:customStyle="1" w:styleId="TekstprzypisudolnegoZnak">
    <w:name w:val="Tekst przypisu dolnego Znak"/>
    <w:basedOn w:val="Domylnaczcionkaakapitu"/>
    <w:link w:val="Tekstprzypisudolnego"/>
    <w:uiPriority w:val="99"/>
    <w:semiHidden/>
    <w:qFormat/>
    <w:rsid w:val="00290ADD"/>
    <w:rPr>
      <w:sz w:val="20"/>
      <w:szCs w:val="20"/>
    </w:rPr>
  </w:style>
  <w:style w:type="character" w:customStyle="1" w:styleId="NagwekZnak">
    <w:name w:val="Nagłówek Znak"/>
    <w:basedOn w:val="Domylnaczcionkaakapitu"/>
    <w:link w:val="Nagwek"/>
    <w:uiPriority w:val="99"/>
    <w:qFormat/>
    <w:rsid w:val="00AF486D"/>
  </w:style>
  <w:style w:type="character" w:customStyle="1" w:styleId="StopkaZnak">
    <w:name w:val="Stopka Znak"/>
    <w:basedOn w:val="Domylnaczcionkaakapitu"/>
    <w:link w:val="Stopka"/>
    <w:uiPriority w:val="99"/>
    <w:qFormat/>
    <w:rsid w:val="00AF486D"/>
  </w:style>
  <w:style w:type="character" w:styleId="Hipercze">
    <w:name w:val="Hyperlink"/>
    <w:basedOn w:val="Domylnaczcionkaakapitu"/>
    <w:uiPriority w:val="99"/>
    <w:unhideWhenUsed/>
    <w:rsid w:val="00BC5A8F"/>
    <w:rPr>
      <w:color w:val="0563C1" w:themeColor="hyperlink"/>
      <w:u w:val="single"/>
    </w:rPr>
  </w:style>
  <w:style w:type="character" w:customStyle="1" w:styleId="UnresolvedMention">
    <w:name w:val="Unresolved Mention"/>
    <w:basedOn w:val="Domylnaczcionkaakapitu"/>
    <w:uiPriority w:val="99"/>
    <w:semiHidden/>
    <w:unhideWhenUsed/>
    <w:qFormat/>
    <w:rsid w:val="00BC5A8F"/>
    <w:rPr>
      <w:color w:val="605E5C"/>
      <w:shd w:val="clear" w:color="auto" w:fill="E1DFDD"/>
    </w:rPr>
  </w:style>
  <w:style w:type="character" w:styleId="Odwoaniedokomentarza">
    <w:name w:val="annotation reference"/>
    <w:basedOn w:val="Domylnaczcionkaakapitu"/>
    <w:uiPriority w:val="99"/>
    <w:semiHidden/>
    <w:unhideWhenUsed/>
    <w:qFormat/>
    <w:rsid w:val="00C003AB"/>
    <w:rPr>
      <w:sz w:val="16"/>
      <w:szCs w:val="16"/>
    </w:rPr>
  </w:style>
  <w:style w:type="character" w:customStyle="1" w:styleId="TekstkomentarzaZnak">
    <w:name w:val="Tekst komentarza Znak"/>
    <w:basedOn w:val="Domylnaczcionkaakapitu"/>
    <w:link w:val="Tekstkomentarza"/>
    <w:uiPriority w:val="99"/>
    <w:qFormat/>
    <w:rsid w:val="00C003AB"/>
    <w:rPr>
      <w:sz w:val="20"/>
      <w:szCs w:val="20"/>
    </w:rPr>
  </w:style>
  <w:style w:type="character" w:customStyle="1" w:styleId="TematkomentarzaZnak">
    <w:name w:val="Temat komentarza Znak"/>
    <w:basedOn w:val="TekstkomentarzaZnak"/>
    <w:link w:val="Tematkomentarza"/>
    <w:uiPriority w:val="99"/>
    <w:semiHidden/>
    <w:qFormat/>
    <w:rsid w:val="00C003AB"/>
    <w:rPr>
      <w:b/>
      <w:bCs/>
      <w:sz w:val="20"/>
      <w:szCs w:val="20"/>
    </w:rPr>
  </w:style>
  <w:style w:type="character" w:customStyle="1" w:styleId="Znakiprzypiswdolnych">
    <w:name w:val="Znaki przypisów dolnych"/>
    <w:basedOn w:val="Domylnaczcionkaakapitu"/>
    <w:uiPriority w:val="99"/>
    <w:semiHidden/>
    <w:unhideWhenUsed/>
    <w:qFormat/>
    <w:rsid w:val="00D02D97"/>
    <w:rPr>
      <w:vertAlign w:val="superscript"/>
    </w:rPr>
  </w:style>
  <w:style w:type="character" w:styleId="Odwoanieprzypisudolnego">
    <w:name w:val="footnote reference"/>
    <w:rPr>
      <w:vertAlign w:val="superscript"/>
    </w:rPr>
  </w:style>
  <w:style w:type="character" w:customStyle="1" w:styleId="TekstprzypisukocowegoZnak">
    <w:name w:val="Tekst przypisu końcowego Znak"/>
    <w:basedOn w:val="Domylnaczcionkaakapitu"/>
    <w:link w:val="Tekstprzypisukocowego"/>
    <w:uiPriority w:val="99"/>
    <w:semiHidden/>
    <w:qFormat/>
    <w:rsid w:val="00D02D97"/>
    <w:rPr>
      <w:sz w:val="20"/>
      <w:szCs w:val="20"/>
    </w:rPr>
  </w:style>
  <w:style w:type="character" w:customStyle="1" w:styleId="Znakiprzypiswkocowych">
    <w:name w:val="Znaki przypisów końcowych"/>
    <w:basedOn w:val="Domylnaczcionkaakapitu"/>
    <w:uiPriority w:val="99"/>
    <w:semiHidden/>
    <w:unhideWhenUsed/>
    <w:qFormat/>
    <w:rsid w:val="00D02D97"/>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iPriority w:val="99"/>
    <w:unhideWhenUsed/>
    <w:rsid w:val="00AF486D"/>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Przypis">
    <w:name w:val="Przypis"/>
    <w:basedOn w:val="Tekstprzypisudolnego"/>
    <w:link w:val="PrzypisZnak"/>
    <w:qFormat/>
    <w:rsid w:val="00290ADD"/>
    <w:pPr>
      <w:spacing w:line="276" w:lineRule="auto"/>
      <w:jc w:val="both"/>
    </w:pPr>
    <w:rPr>
      <w:rFonts w:ascii="Arial" w:hAnsi="Arial"/>
      <w:sz w:val="16"/>
      <w:szCs w:val="24"/>
    </w:rPr>
  </w:style>
  <w:style w:type="paragraph" w:styleId="Tekstprzypisudolnego">
    <w:name w:val="footnote text"/>
    <w:basedOn w:val="Normalny"/>
    <w:link w:val="TekstprzypisudolnegoZnak"/>
    <w:uiPriority w:val="99"/>
    <w:semiHidden/>
    <w:unhideWhenUsed/>
    <w:rsid w:val="00290ADD"/>
    <w:pPr>
      <w:spacing w:after="0" w:line="240" w:lineRule="auto"/>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F486D"/>
    <w:pPr>
      <w:tabs>
        <w:tab w:val="center" w:pos="4536"/>
        <w:tab w:val="right" w:pos="9072"/>
      </w:tabs>
      <w:spacing w:after="0" w:line="240" w:lineRule="auto"/>
    </w:pPr>
  </w:style>
  <w:style w:type="paragraph" w:styleId="Akapitzlist">
    <w:name w:val="List Paragraph"/>
    <w:basedOn w:val="Normalny"/>
    <w:uiPriority w:val="34"/>
    <w:qFormat/>
    <w:rsid w:val="00AF486D"/>
    <w:pPr>
      <w:ind w:left="720"/>
      <w:contextualSpacing/>
    </w:pPr>
  </w:style>
  <w:style w:type="paragraph" w:styleId="Tekstkomentarza">
    <w:name w:val="annotation text"/>
    <w:basedOn w:val="Normalny"/>
    <w:link w:val="TekstkomentarzaZnak"/>
    <w:uiPriority w:val="99"/>
    <w:unhideWhenUsed/>
    <w:rsid w:val="00C003A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003AB"/>
    <w:rPr>
      <w:b/>
      <w:bCs/>
    </w:rPr>
  </w:style>
  <w:style w:type="paragraph" w:styleId="Tekstprzypisukocowego">
    <w:name w:val="endnote text"/>
    <w:basedOn w:val="Normalny"/>
    <w:link w:val="TekstprzypisukocowegoZnak"/>
    <w:uiPriority w:val="99"/>
    <w:semiHidden/>
    <w:unhideWhenUsed/>
    <w:rsid w:val="00D02D97"/>
    <w:pPr>
      <w:spacing w:after="0" w:line="240" w:lineRule="auto"/>
    </w:pPr>
    <w:rPr>
      <w:sz w:val="20"/>
      <w:szCs w:val="20"/>
    </w:rPr>
  </w:style>
  <w:style w:type="table" w:styleId="Tabela-Siatka">
    <w:name w:val="Table Grid"/>
    <w:basedOn w:val="Standardowy"/>
    <w:uiPriority w:val="39"/>
    <w:rsid w:val="004E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75C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5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51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rzypisZnak">
    <w:name w:val="Przypis Znak"/>
    <w:basedOn w:val="TekstprzypisudolnegoZnak"/>
    <w:link w:val="Przypis"/>
    <w:qFormat/>
    <w:rsid w:val="00290ADD"/>
    <w:rPr>
      <w:rFonts w:ascii="Arial" w:hAnsi="Arial"/>
      <w:sz w:val="16"/>
      <w:szCs w:val="24"/>
    </w:rPr>
  </w:style>
  <w:style w:type="character" w:customStyle="1" w:styleId="TekstprzypisudolnegoZnak">
    <w:name w:val="Tekst przypisu dolnego Znak"/>
    <w:basedOn w:val="Domylnaczcionkaakapitu"/>
    <w:link w:val="Tekstprzypisudolnego"/>
    <w:uiPriority w:val="99"/>
    <w:semiHidden/>
    <w:qFormat/>
    <w:rsid w:val="00290ADD"/>
    <w:rPr>
      <w:sz w:val="20"/>
      <w:szCs w:val="20"/>
    </w:rPr>
  </w:style>
  <w:style w:type="character" w:customStyle="1" w:styleId="NagwekZnak">
    <w:name w:val="Nagłówek Znak"/>
    <w:basedOn w:val="Domylnaczcionkaakapitu"/>
    <w:link w:val="Nagwek"/>
    <w:uiPriority w:val="99"/>
    <w:qFormat/>
    <w:rsid w:val="00AF486D"/>
  </w:style>
  <w:style w:type="character" w:customStyle="1" w:styleId="StopkaZnak">
    <w:name w:val="Stopka Znak"/>
    <w:basedOn w:val="Domylnaczcionkaakapitu"/>
    <w:link w:val="Stopka"/>
    <w:uiPriority w:val="99"/>
    <w:qFormat/>
    <w:rsid w:val="00AF486D"/>
  </w:style>
  <w:style w:type="character" w:styleId="Hipercze">
    <w:name w:val="Hyperlink"/>
    <w:basedOn w:val="Domylnaczcionkaakapitu"/>
    <w:uiPriority w:val="99"/>
    <w:unhideWhenUsed/>
    <w:rsid w:val="00BC5A8F"/>
    <w:rPr>
      <w:color w:val="0563C1" w:themeColor="hyperlink"/>
      <w:u w:val="single"/>
    </w:rPr>
  </w:style>
  <w:style w:type="character" w:customStyle="1" w:styleId="UnresolvedMention">
    <w:name w:val="Unresolved Mention"/>
    <w:basedOn w:val="Domylnaczcionkaakapitu"/>
    <w:uiPriority w:val="99"/>
    <w:semiHidden/>
    <w:unhideWhenUsed/>
    <w:qFormat/>
    <w:rsid w:val="00BC5A8F"/>
    <w:rPr>
      <w:color w:val="605E5C"/>
      <w:shd w:val="clear" w:color="auto" w:fill="E1DFDD"/>
    </w:rPr>
  </w:style>
  <w:style w:type="character" w:styleId="Odwoaniedokomentarza">
    <w:name w:val="annotation reference"/>
    <w:basedOn w:val="Domylnaczcionkaakapitu"/>
    <w:uiPriority w:val="99"/>
    <w:semiHidden/>
    <w:unhideWhenUsed/>
    <w:qFormat/>
    <w:rsid w:val="00C003AB"/>
    <w:rPr>
      <w:sz w:val="16"/>
      <w:szCs w:val="16"/>
    </w:rPr>
  </w:style>
  <w:style w:type="character" w:customStyle="1" w:styleId="TekstkomentarzaZnak">
    <w:name w:val="Tekst komentarza Znak"/>
    <w:basedOn w:val="Domylnaczcionkaakapitu"/>
    <w:link w:val="Tekstkomentarza"/>
    <w:uiPriority w:val="99"/>
    <w:qFormat/>
    <w:rsid w:val="00C003AB"/>
    <w:rPr>
      <w:sz w:val="20"/>
      <w:szCs w:val="20"/>
    </w:rPr>
  </w:style>
  <w:style w:type="character" w:customStyle="1" w:styleId="TematkomentarzaZnak">
    <w:name w:val="Temat komentarza Znak"/>
    <w:basedOn w:val="TekstkomentarzaZnak"/>
    <w:link w:val="Tematkomentarza"/>
    <w:uiPriority w:val="99"/>
    <w:semiHidden/>
    <w:qFormat/>
    <w:rsid w:val="00C003AB"/>
    <w:rPr>
      <w:b/>
      <w:bCs/>
      <w:sz w:val="20"/>
      <w:szCs w:val="20"/>
    </w:rPr>
  </w:style>
  <w:style w:type="character" w:customStyle="1" w:styleId="Znakiprzypiswdolnych">
    <w:name w:val="Znaki przypisów dolnych"/>
    <w:basedOn w:val="Domylnaczcionkaakapitu"/>
    <w:uiPriority w:val="99"/>
    <w:semiHidden/>
    <w:unhideWhenUsed/>
    <w:qFormat/>
    <w:rsid w:val="00D02D97"/>
    <w:rPr>
      <w:vertAlign w:val="superscript"/>
    </w:rPr>
  </w:style>
  <w:style w:type="character" w:styleId="Odwoanieprzypisudolnego">
    <w:name w:val="footnote reference"/>
    <w:rPr>
      <w:vertAlign w:val="superscript"/>
    </w:rPr>
  </w:style>
  <w:style w:type="character" w:customStyle="1" w:styleId="TekstprzypisukocowegoZnak">
    <w:name w:val="Tekst przypisu końcowego Znak"/>
    <w:basedOn w:val="Domylnaczcionkaakapitu"/>
    <w:link w:val="Tekstprzypisukocowego"/>
    <w:uiPriority w:val="99"/>
    <w:semiHidden/>
    <w:qFormat/>
    <w:rsid w:val="00D02D97"/>
    <w:rPr>
      <w:sz w:val="20"/>
      <w:szCs w:val="20"/>
    </w:rPr>
  </w:style>
  <w:style w:type="character" w:customStyle="1" w:styleId="Znakiprzypiswkocowych">
    <w:name w:val="Znaki przypisów końcowych"/>
    <w:basedOn w:val="Domylnaczcionkaakapitu"/>
    <w:uiPriority w:val="99"/>
    <w:semiHidden/>
    <w:unhideWhenUsed/>
    <w:qFormat/>
    <w:rsid w:val="00D02D97"/>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iPriority w:val="99"/>
    <w:unhideWhenUsed/>
    <w:rsid w:val="00AF486D"/>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Przypis">
    <w:name w:val="Przypis"/>
    <w:basedOn w:val="Tekstprzypisudolnego"/>
    <w:link w:val="PrzypisZnak"/>
    <w:qFormat/>
    <w:rsid w:val="00290ADD"/>
    <w:pPr>
      <w:spacing w:line="276" w:lineRule="auto"/>
      <w:jc w:val="both"/>
    </w:pPr>
    <w:rPr>
      <w:rFonts w:ascii="Arial" w:hAnsi="Arial"/>
      <w:sz w:val="16"/>
      <w:szCs w:val="24"/>
    </w:rPr>
  </w:style>
  <w:style w:type="paragraph" w:styleId="Tekstprzypisudolnego">
    <w:name w:val="footnote text"/>
    <w:basedOn w:val="Normalny"/>
    <w:link w:val="TekstprzypisudolnegoZnak"/>
    <w:uiPriority w:val="99"/>
    <w:semiHidden/>
    <w:unhideWhenUsed/>
    <w:rsid w:val="00290ADD"/>
    <w:pPr>
      <w:spacing w:after="0" w:line="240" w:lineRule="auto"/>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F486D"/>
    <w:pPr>
      <w:tabs>
        <w:tab w:val="center" w:pos="4536"/>
        <w:tab w:val="right" w:pos="9072"/>
      </w:tabs>
      <w:spacing w:after="0" w:line="240" w:lineRule="auto"/>
    </w:pPr>
  </w:style>
  <w:style w:type="paragraph" w:styleId="Akapitzlist">
    <w:name w:val="List Paragraph"/>
    <w:basedOn w:val="Normalny"/>
    <w:uiPriority w:val="34"/>
    <w:qFormat/>
    <w:rsid w:val="00AF486D"/>
    <w:pPr>
      <w:ind w:left="720"/>
      <w:contextualSpacing/>
    </w:pPr>
  </w:style>
  <w:style w:type="paragraph" w:styleId="Tekstkomentarza">
    <w:name w:val="annotation text"/>
    <w:basedOn w:val="Normalny"/>
    <w:link w:val="TekstkomentarzaZnak"/>
    <w:uiPriority w:val="99"/>
    <w:unhideWhenUsed/>
    <w:rsid w:val="00C003A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003AB"/>
    <w:rPr>
      <w:b/>
      <w:bCs/>
    </w:rPr>
  </w:style>
  <w:style w:type="paragraph" w:styleId="Tekstprzypisukocowego">
    <w:name w:val="endnote text"/>
    <w:basedOn w:val="Normalny"/>
    <w:link w:val="TekstprzypisukocowegoZnak"/>
    <w:uiPriority w:val="99"/>
    <w:semiHidden/>
    <w:unhideWhenUsed/>
    <w:rsid w:val="00D02D97"/>
    <w:pPr>
      <w:spacing w:after="0" w:line="240" w:lineRule="auto"/>
    </w:pPr>
    <w:rPr>
      <w:sz w:val="20"/>
      <w:szCs w:val="20"/>
    </w:rPr>
  </w:style>
  <w:style w:type="table" w:styleId="Tabela-Siatka">
    <w:name w:val="Table Grid"/>
    <w:basedOn w:val="Standardowy"/>
    <w:uiPriority w:val="39"/>
    <w:rsid w:val="004E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75C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5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e76abc-b101-4621-ace8-9962963fbc05" xsi:nil="true"/>
    <Numer xmlns="f0590d72-f59c-44da-8298-a12135f9b351" xsi:nil="true"/>
    <lcf76f155ced4ddcb4097134ff3c332f xmlns="f0590d72-f59c-44da-8298-a12135f9b351">
      <Terms xmlns="http://schemas.microsoft.com/office/infopath/2007/PartnerControls"/>
    </lcf76f155ced4ddcb4097134ff3c332f>
    <_dlc_DocId xmlns="c8e76abc-b101-4621-ace8-9962963fbc05">XVYZ2RJUY6W5-1997397145-196271</_dlc_DocId>
    <_dlc_DocIdUrl xmlns="c8e76abc-b101-4621-ace8-9962963fbc05">
      <Url>https://dcopih.sharepoint.com/sites/wspolne-dcopih/_layouts/15/DocIdRedir.aspx?ID=XVYZ2RJUY6W5-1997397145-196271</Url>
      <Description>XVYZ2RJUY6W5-1997397145-196271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B848126ECD6CD41B92E1F34ADD14E9B" ma:contentTypeVersion="16" ma:contentTypeDescription="Utwórz nowy dokument." ma:contentTypeScope="" ma:versionID="e3c2ab9ef881175690256bb9e3ae7600">
  <xsd:schema xmlns:xsd="http://www.w3.org/2001/XMLSchema" xmlns:xs="http://www.w3.org/2001/XMLSchema" xmlns:p="http://schemas.microsoft.com/office/2006/metadata/properties" xmlns:ns2="c8e76abc-b101-4621-ace8-9962963fbc05" xmlns:ns3="f0590d72-f59c-44da-8298-a12135f9b351" targetNamespace="http://schemas.microsoft.com/office/2006/metadata/properties" ma:root="true" ma:fieldsID="bef654e9363efd07197f9a9ad80fe9e7" ns2:_="" ns3:_="">
    <xsd:import namespace="c8e76abc-b101-4621-ace8-9962963fbc05"/>
    <xsd:import namespace="f0590d72-f59c-44da-8298-a12135f9b35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Nu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76abc-b101-4621-ace8-9962963fbc05"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303da3bb-b059-45d2-9eab-ce9705bb7242}" ma:internalName="TaxCatchAll" ma:showField="CatchAllData" ma:web="c8e76abc-b101-4621-ace8-9962963fbc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590d72-f59c-44da-8298-a12135f9b35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14e4ca36-cb14-4854-8307-b66576e9b48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er" ma:index="26" nillable="true" ma:displayName="Numer" ma:format="Dropdown" ma:internalName="Nu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7A3B5-8339-47DC-BB24-B48217230005}">
  <ds:schemaRefs>
    <ds:schemaRef ds:uri="http://schemas.microsoft.com/sharepoint/events"/>
  </ds:schemaRefs>
</ds:datastoreItem>
</file>

<file path=customXml/itemProps2.xml><?xml version="1.0" encoding="utf-8"?>
<ds:datastoreItem xmlns:ds="http://schemas.openxmlformats.org/officeDocument/2006/customXml" ds:itemID="{551E194B-A48A-41D3-8570-976EAA0AEF23}">
  <ds:schemaRefs>
    <ds:schemaRef ds:uri="http://schemas.microsoft.com/sharepoint/v3/contenttype/forms"/>
  </ds:schemaRefs>
</ds:datastoreItem>
</file>

<file path=customXml/itemProps3.xml><?xml version="1.0" encoding="utf-8"?>
<ds:datastoreItem xmlns:ds="http://schemas.openxmlformats.org/officeDocument/2006/customXml" ds:itemID="{3350AAB7-9D4A-49DF-9003-8C6A8B48A147}">
  <ds:schemaRefs>
    <ds:schemaRef ds:uri="c8e76abc-b101-4621-ace8-9962963fbc05"/>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f0590d72-f59c-44da-8298-a12135f9b35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115D397-1B1F-4363-A066-C3343B86D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76abc-b101-4621-ace8-9962963fbc05"/>
    <ds:schemaRef ds:uri="f0590d72-f59c-44da-8298-a12135f9b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89C456-5C47-4E9C-9D06-0BE6D43E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2652</Words>
  <Characters>15912</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Kuzyk</dc:creator>
  <cp:lastModifiedBy>Ewa Nowakowska</cp:lastModifiedBy>
  <cp:revision>4</cp:revision>
  <cp:lastPrinted>2025-04-24T11:07:00Z</cp:lastPrinted>
  <dcterms:created xsi:type="dcterms:W3CDTF">2025-04-30T10:26:00Z</dcterms:created>
  <dcterms:modified xsi:type="dcterms:W3CDTF">2025-05-05T06:48:00Z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0x010100CB848126ECD6CD41B92E1F34ADD14E9B</vt:lpwstr>
  </property>
  <property fmtid="{D5CDD505-2E9C-101B-9397-08002B2CF9AE}" pid="3" name="MSIP_Label_defa4170-0d19-0005-0004-bc88714345d2_ActionId">
    <vt:lpwstr>968d9407-f61c-4e77-a07c-4efff3715998</vt:lpwstr>
  </property>
  <property fmtid="{D5CDD505-2E9C-101B-9397-08002B2CF9AE}" pid="4" name="MSIP_Label_defa4170-0d19-0005-0004-bc88714345d2_ContentBits">
    <vt:lpwstr>0</vt:lpwstr>
  </property>
  <property fmtid="{D5CDD505-2E9C-101B-9397-08002B2CF9AE}" pid="5" name="MSIP_Label_defa4170-0d19-0005-0004-bc88714345d2_Enabled">
    <vt:lpwstr>true</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etDate">
    <vt:lpwstr>2023-01-11T13:17:40Z</vt:lpwstr>
  </property>
  <property fmtid="{D5CDD505-2E9C-101B-9397-08002B2CF9AE}" pid="9" name="MSIP_Label_defa4170-0d19-0005-0004-bc88714345d2_SiteId">
    <vt:lpwstr>fc0fb76e-bea0-4c3b-bbb8-92af1b129269</vt:lpwstr>
  </property>
  <property fmtid="{D5CDD505-2E9C-101B-9397-08002B2CF9AE}" pid="10" name="Order">
    <vt:r8>257400</vt:r8>
  </property>
  <property fmtid="{D5CDD505-2E9C-101B-9397-08002B2CF9AE}" pid="11" name="_dlc_DocIdItemGuid">
    <vt:lpwstr>b4cd8836-662d-5708-ad82-97c423bf89f5</vt:lpwstr>
  </property>
</Properties>
</file>