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8448" w14:textId="183AC1CD" w:rsidR="00DD242A" w:rsidRPr="00DD242A" w:rsidRDefault="00DD242A" w:rsidP="00DD242A">
      <w:pPr>
        <w:spacing w:line="234" w:lineRule="auto"/>
        <w:ind w:right="275"/>
        <w:jc w:val="right"/>
        <w:rPr>
          <w:rFonts w:ascii="Times New Roman" w:eastAsia="Times New Roman" w:hAnsi="Times New Roman" w:cs="Times New Roman"/>
          <w:b/>
        </w:rPr>
      </w:pPr>
      <w:r w:rsidRPr="00DD242A">
        <w:rPr>
          <w:rFonts w:ascii="Times New Roman" w:eastAsia="Times New Roman" w:hAnsi="Times New Roman" w:cs="Times New Roman"/>
          <w:b/>
        </w:rPr>
        <w:t xml:space="preserve">Załącznik Nr </w:t>
      </w:r>
      <w:r w:rsidR="007B358C">
        <w:rPr>
          <w:rFonts w:ascii="Times New Roman" w:eastAsia="Times New Roman" w:hAnsi="Times New Roman" w:cs="Times New Roman"/>
          <w:b/>
        </w:rPr>
        <w:t>2</w:t>
      </w:r>
      <w:r w:rsidRPr="00DD242A">
        <w:rPr>
          <w:rFonts w:ascii="Times New Roman" w:eastAsia="Times New Roman" w:hAnsi="Times New Roman" w:cs="Times New Roman"/>
          <w:b/>
        </w:rPr>
        <w:t xml:space="preserve"> do SWZ</w:t>
      </w:r>
    </w:p>
    <w:p w14:paraId="55949080" w14:textId="10F847D0" w:rsidR="00DD242A" w:rsidRPr="00DD242A" w:rsidRDefault="00DD242A" w:rsidP="00DD242A">
      <w:pPr>
        <w:spacing w:line="234" w:lineRule="auto"/>
        <w:ind w:right="275"/>
        <w:jc w:val="right"/>
        <w:rPr>
          <w:rFonts w:ascii="Times New Roman" w:eastAsia="Times New Roman" w:hAnsi="Times New Roman" w:cs="Times New Roman"/>
          <w:b/>
        </w:rPr>
      </w:pPr>
      <w:r w:rsidRPr="00DD242A">
        <w:rPr>
          <w:rFonts w:ascii="Times New Roman" w:eastAsia="Times New Roman" w:hAnsi="Times New Roman" w:cs="Times New Roman"/>
          <w:b/>
        </w:rPr>
        <w:t xml:space="preserve">Nr sprawy </w:t>
      </w:r>
      <w:r w:rsidR="009D06C8">
        <w:rPr>
          <w:rFonts w:ascii="Times New Roman" w:eastAsia="Times New Roman" w:hAnsi="Times New Roman" w:cs="Times New Roman"/>
          <w:b/>
        </w:rPr>
        <w:t>DZP.26</w:t>
      </w:r>
      <w:r w:rsidR="0034596F">
        <w:rPr>
          <w:rFonts w:ascii="Times New Roman" w:eastAsia="Times New Roman" w:hAnsi="Times New Roman" w:cs="Times New Roman"/>
          <w:b/>
        </w:rPr>
        <w:t>.5.2025</w:t>
      </w:r>
    </w:p>
    <w:p w14:paraId="0A76CA07" w14:textId="77777777" w:rsidR="00DD242A" w:rsidRPr="00DD242A" w:rsidRDefault="00DD242A" w:rsidP="00DD242A">
      <w:pPr>
        <w:spacing w:line="234" w:lineRule="auto"/>
        <w:ind w:right="275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Y="516"/>
        <w:tblW w:w="9013" w:type="dxa"/>
        <w:tblLook w:val="04A0" w:firstRow="1" w:lastRow="0" w:firstColumn="1" w:lastColumn="0" w:noHBand="0" w:noVBand="1"/>
      </w:tblPr>
      <w:tblGrid>
        <w:gridCol w:w="3970"/>
        <w:gridCol w:w="5043"/>
      </w:tblGrid>
      <w:tr w:rsidR="003B4077" w:rsidRPr="00DD242A" w14:paraId="44A8DAC9" w14:textId="77777777" w:rsidTr="003B4077">
        <w:trPr>
          <w:trHeight w:val="415"/>
        </w:trPr>
        <w:tc>
          <w:tcPr>
            <w:tcW w:w="9013" w:type="dxa"/>
            <w:gridSpan w:val="2"/>
            <w:vAlign w:val="center"/>
          </w:tcPr>
          <w:p w14:paraId="606959DA" w14:textId="155E669C" w:rsidR="003B4077" w:rsidRPr="003B4077" w:rsidRDefault="003B4077" w:rsidP="003B4077">
            <w:pPr>
              <w:spacing w:line="234" w:lineRule="auto"/>
              <w:ind w:right="275"/>
              <w:jc w:val="center"/>
              <w:rPr>
                <w:rFonts w:ascii="Times New Roman" w:eastAsia="Times New Roman" w:hAnsi="Times New Roman"/>
                <w:b/>
              </w:rPr>
            </w:pPr>
            <w:r w:rsidRPr="003B4077">
              <w:rPr>
                <w:rFonts w:ascii="Times New Roman" w:eastAsia="Times New Roman" w:hAnsi="Times New Roman"/>
                <w:b/>
              </w:rPr>
              <w:t>Ambulans do transportu pacjentów typ</w:t>
            </w:r>
            <w:r w:rsidR="00C863B1">
              <w:rPr>
                <w:rFonts w:ascii="Times New Roman" w:eastAsia="Times New Roman" w:hAnsi="Times New Roman"/>
                <w:b/>
              </w:rPr>
              <w:t>u</w:t>
            </w:r>
            <w:r w:rsidRPr="003B4077">
              <w:rPr>
                <w:rFonts w:ascii="Times New Roman" w:eastAsia="Times New Roman" w:hAnsi="Times New Roman"/>
                <w:b/>
              </w:rPr>
              <w:t xml:space="preserve"> A2 </w:t>
            </w:r>
          </w:p>
        </w:tc>
      </w:tr>
      <w:tr w:rsidR="003B4077" w:rsidRPr="00DD242A" w14:paraId="5A36A7CD" w14:textId="77777777" w:rsidTr="003B4077">
        <w:trPr>
          <w:trHeight w:val="588"/>
        </w:trPr>
        <w:tc>
          <w:tcPr>
            <w:tcW w:w="3970" w:type="dxa"/>
            <w:vAlign w:val="center"/>
          </w:tcPr>
          <w:p w14:paraId="1CDE1BA7" w14:textId="664A1161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3B4077">
              <w:rPr>
                <w:rFonts w:ascii="Times New Roman" w:eastAsia="Times New Roman" w:hAnsi="Times New Roman"/>
              </w:rPr>
              <w:t>Wykonawca</w:t>
            </w:r>
            <w:r w:rsidR="00F10882">
              <w:rPr>
                <w:rFonts w:ascii="Times New Roman" w:eastAsia="Times New Roman" w:hAnsi="Times New Roman"/>
              </w:rPr>
              <w:t xml:space="preserve"> </w:t>
            </w:r>
            <w:r w:rsidR="00F10882" w:rsidRPr="00F10882">
              <w:rPr>
                <w:rFonts w:ascii="Times New Roman" w:eastAsia="Times New Roman" w:hAnsi="Times New Roman"/>
                <w:sz w:val="18"/>
                <w:szCs w:val="18"/>
              </w:rPr>
              <w:t>(nazwa, adres, NIP)</w:t>
            </w:r>
          </w:p>
        </w:tc>
        <w:tc>
          <w:tcPr>
            <w:tcW w:w="5043" w:type="dxa"/>
            <w:vAlign w:val="center"/>
          </w:tcPr>
          <w:p w14:paraId="0FD785DA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  <w:tr w:rsidR="003B4077" w:rsidRPr="00DD242A" w14:paraId="52F424AB" w14:textId="77777777" w:rsidTr="003B4077">
        <w:tc>
          <w:tcPr>
            <w:tcW w:w="3970" w:type="dxa"/>
            <w:vAlign w:val="center"/>
          </w:tcPr>
          <w:p w14:paraId="7DD058BB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3B4077">
              <w:rPr>
                <w:rFonts w:ascii="Times New Roman" w:eastAsia="Times New Roman" w:hAnsi="Times New Roman"/>
              </w:rPr>
              <w:t>Oferowany ambulans sanitarny transportowy typ A2</w:t>
            </w:r>
            <w:r w:rsidRPr="00F10882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F1088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(należy wpisać markę i typ oferowanego pojazdu)</w:t>
            </w:r>
          </w:p>
        </w:tc>
        <w:tc>
          <w:tcPr>
            <w:tcW w:w="5043" w:type="dxa"/>
            <w:vAlign w:val="center"/>
          </w:tcPr>
          <w:p w14:paraId="3CE90867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  <w:tr w:rsidR="003B4077" w:rsidRPr="00DD242A" w14:paraId="42BF1FE6" w14:textId="77777777" w:rsidTr="003B4077">
        <w:trPr>
          <w:trHeight w:val="411"/>
        </w:trPr>
        <w:tc>
          <w:tcPr>
            <w:tcW w:w="3970" w:type="dxa"/>
            <w:vAlign w:val="center"/>
          </w:tcPr>
          <w:p w14:paraId="7B2F985F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3B4077">
              <w:rPr>
                <w:rFonts w:ascii="Times New Roman" w:eastAsia="Times New Roman" w:hAnsi="Times New Roman"/>
              </w:rPr>
              <w:t>Samochód bazowy</w:t>
            </w:r>
            <w:r w:rsidRPr="00F1088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(model, typ)</w:t>
            </w:r>
          </w:p>
        </w:tc>
        <w:tc>
          <w:tcPr>
            <w:tcW w:w="5043" w:type="dxa"/>
            <w:vAlign w:val="center"/>
          </w:tcPr>
          <w:p w14:paraId="6BF5760F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  <w:tr w:rsidR="003B4077" w:rsidRPr="00DD242A" w14:paraId="08F017D7" w14:textId="77777777" w:rsidTr="003B4077">
        <w:trPr>
          <w:trHeight w:val="416"/>
        </w:trPr>
        <w:tc>
          <w:tcPr>
            <w:tcW w:w="3970" w:type="dxa"/>
            <w:vAlign w:val="center"/>
          </w:tcPr>
          <w:p w14:paraId="39379D89" w14:textId="13969C02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3B4077">
              <w:rPr>
                <w:rFonts w:ascii="Times New Roman" w:eastAsia="Times New Roman" w:hAnsi="Times New Roman"/>
              </w:rPr>
              <w:t>Wykonawca adaptacji na ambulans</w:t>
            </w:r>
          </w:p>
        </w:tc>
        <w:tc>
          <w:tcPr>
            <w:tcW w:w="5043" w:type="dxa"/>
            <w:vAlign w:val="center"/>
          </w:tcPr>
          <w:p w14:paraId="25A36896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  <w:tr w:rsidR="003B4077" w:rsidRPr="00DD242A" w14:paraId="292C652C" w14:textId="77777777" w:rsidTr="003B4077">
        <w:tc>
          <w:tcPr>
            <w:tcW w:w="3970" w:type="dxa"/>
            <w:vAlign w:val="center"/>
          </w:tcPr>
          <w:p w14:paraId="7DCF424F" w14:textId="15ECB7CF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3B4077">
              <w:rPr>
                <w:rFonts w:ascii="Times New Roman" w:eastAsia="Times New Roman" w:hAnsi="Times New Roman"/>
              </w:rPr>
              <w:t xml:space="preserve">Rok produkcji samochodu bazowego – </w:t>
            </w:r>
            <w:r w:rsidR="00F10882">
              <w:rPr>
                <w:rFonts w:ascii="Times New Roman" w:eastAsia="Times New Roman" w:hAnsi="Times New Roman"/>
              </w:rPr>
              <w:t xml:space="preserve">nie wcześniej niż </w:t>
            </w:r>
            <w:r w:rsidRPr="003B4077">
              <w:rPr>
                <w:rFonts w:ascii="Times New Roman" w:eastAsia="Times New Roman" w:hAnsi="Times New Roman"/>
              </w:rPr>
              <w:t xml:space="preserve">2025r. - </w:t>
            </w:r>
            <w:r w:rsidRPr="00F10882">
              <w:rPr>
                <w:rFonts w:ascii="Times New Roman" w:eastAsia="Times New Roman" w:hAnsi="Times New Roman"/>
                <w:b/>
                <w:bCs/>
              </w:rPr>
              <w:t>(parametr wymagany)</w:t>
            </w:r>
          </w:p>
        </w:tc>
        <w:tc>
          <w:tcPr>
            <w:tcW w:w="5043" w:type="dxa"/>
            <w:vAlign w:val="center"/>
          </w:tcPr>
          <w:p w14:paraId="132FBB2D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  <w:tr w:rsidR="003B4077" w:rsidRPr="00DD242A" w14:paraId="40E3237B" w14:textId="77777777" w:rsidTr="003B4077">
        <w:tc>
          <w:tcPr>
            <w:tcW w:w="3970" w:type="dxa"/>
            <w:vAlign w:val="center"/>
          </w:tcPr>
          <w:p w14:paraId="273208D3" w14:textId="0C7E5986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3B4077">
              <w:rPr>
                <w:rFonts w:ascii="Times New Roman" w:eastAsia="Times New Roman" w:hAnsi="Times New Roman"/>
              </w:rPr>
              <w:t xml:space="preserve">Rok zabudowy przedziału medycznego – </w:t>
            </w:r>
            <w:r w:rsidR="00F10882">
              <w:rPr>
                <w:rFonts w:ascii="Times New Roman" w:eastAsia="Times New Roman" w:hAnsi="Times New Roman"/>
              </w:rPr>
              <w:t xml:space="preserve">nie wcześniej niż </w:t>
            </w:r>
            <w:r w:rsidRPr="003B4077">
              <w:rPr>
                <w:rFonts w:ascii="Times New Roman" w:eastAsia="Times New Roman" w:hAnsi="Times New Roman"/>
              </w:rPr>
              <w:t>2025r.</w:t>
            </w:r>
            <w:r w:rsidRPr="00F10882">
              <w:rPr>
                <w:rFonts w:ascii="Times New Roman" w:eastAsia="Times New Roman" w:hAnsi="Times New Roman"/>
                <w:b/>
                <w:bCs/>
              </w:rPr>
              <w:t xml:space="preserve"> (parametr wymagany)</w:t>
            </w:r>
          </w:p>
        </w:tc>
        <w:tc>
          <w:tcPr>
            <w:tcW w:w="5043" w:type="dxa"/>
            <w:vAlign w:val="center"/>
          </w:tcPr>
          <w:p w14:paraId="45895733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</w:tbl>
    <w:p w14:paraId="1857DDFC" w14:textId="3A8DB746" w:rsidR="00DD242A" w:rsidRPr="00DD242A" w:rsidRDefault="003B4077" w:rsidP="00BD3BA4">
      <w:pPr>
        <w:spacing w:after="0" w:line="234" w:lineRule="auto"/>
        <w:ind w:right="275"/>
        <w:jc w:val="center"/>
        <w:rPr>
          <w:rFonts w:ascii="Times New Roman" w:hAnsi="Times New Roman" w:cs="Times New Roman"/>
          <w:b/>
          <w:bCs/>
          <w:kern w:val="32"/>
          <w:lang w:eastAsia="pl-PL"/>
        </w:rPr>
      </w:pPr>
      <w:r w:rsidRPr="00DD242A">
        <w:rPr>
          <w:rFonts w:ascii="Times New Roman" w:eastAsia="Times New Roman" w:hAnsi="Times New Roman" w:cs="Times New Roman"/>
          <w:b/>
        </w:rPr>
        <w:t xml:space="preserve"> </w:t>
      </w:r>
      <w:r w:rsidR="00DD242A" w:rsidRPr="00DD242A">
        <w:rPr>
          <w:rFonts w:ascii="Times New Roman" w:eastAsia="Times New Roman" w:hAnsi="Times New Roman" w:cs="Times New Roman"/>
          <w:b/>
        </w:rPr>
        <w:t>Szczegółowy opis</w:t>
      </w:r>
      <w:r w:rsidR="00BD3BA4">
        <w:rPr>
          <w:rFonts w:ascii="Times New Roman" w:eastAsia="Times New Roman" w:hAnsi="Times New Roman" w:cs="Times New Roman"/>
          <w:b/>
        </w:rPr>
        <w:t xml:space="preserve"> parametrów technicznych</w:t>
      </w:r>
      <w:r w:rsidR="00DD242A" w:rsidRPr="00DD242A">
        <w:rPr>
          <w:rFonts w:ascii="Times New Roman" w:eastAsia="Times New Roman" w:hAnsi="Times New Roman" w:cs="Times New Roman"/>
          <w:b/>
        </w:rPr>
        <w:t xml:space="preserve"> przedmiotu zamówienia</w:t>
      </w:r>
      <w:bookmarkStart w:id="0" w:name="_Hlk19456905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4364"/>
        <w:gridCol w:w="4000"/>
      </w:tblGrid>
      <w:tr w:rsidR="00CA23AB" w14:paraId="521E5C40" w14:textId="77777777" w:rsidTr="00816522">
        <w:trPr>
          <w:trHeight w:val="1160"/>
        </w:trPr>
        <w:tc>
          <w:tcPr>
            <w:tcW w:w="566" w:type="dxa"/>
            <w:vAlign w:val="center"/>
          </w:tcPr>
          <w:bookmarkEnd w:id="0"/>
          <w:p w14:paraId="383E20CC" w14:textId="6F1E8FB9" w:rsidR="00CA23AB" w:rsidRDefault="00CA23AB" w:rsidP="003459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364" w:type="dxa"/>
            <w:vAlign w:val="center"/>
          </w:tcPr>
          <w:p w14:paraId="427CF911" w14:textId="7FBA5B0B" w:rsidR="00CA23AB" w:rsidRPr="007602BF" w:rsidRDefault="00CA23AB" w:rsidP="003459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02BF">
              <w:rPr>
                <w:rFonts w:ascii="Times New Roman" w:hAnsi="Times New Roman"/>
                <w:b/>
                <w:bCs/>
              </w:rPr>
              <w:t>Parametry wymagane</w:t>
            </w:r>
          </w:p>
        </w:tc>
        <w:tc>
          <w:tcPr>
            <w:tcW w:w="4000" w:type="dxa"/>
            <w:shd w:val="clear" w:color="auto" w:fill="D9D9D9" w:themeFill="background1" w:themeFillShade="D9"/>
          </w:tcPr>
          <w:p w14:paraId="3F093175" w14:textId="77777777" w:rsidR="00816522" w:rsidRDefault="00816522" w:rsidP="003459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9D59390" w14:textId="11ECA882" w:rsidR="00CA23AB" w:rsidRDefault="00CA23AB" w:rsidP="003459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 oferowany</w:t>
            </w:r>
          </w:p>
          <w:p w14:paraId="085C111C" w14:textId="77777777" w:rsidR="00CA23AB" w:rsidRDefault="00CA23AB" w:rsidP="003459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1E12CA7" w14:textId="51881A30" w:rsidR="00CA23AB" w:rsidRDefault="00CA23AB" w:rsidP="003459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="00816522">
              <w:rPr>
                <w:rFonts w:ascii="Times New Roman" w:hAnsi="Times New Roman"/>
                <w:b/>
                <w:bCs/>
              </w:rPr>
              <w:t xml:space="preserve">puste </w:t>
            </w:r>
            <w:r>
              <w:rPr>
                <w:rFonts w:ascii="Times New Roman" w:hAnsi="Times New Roman"/>
                <w:b/>
                <w:bCs/>
              </w:rPr>
              <w:t>wypełnia Wykonawca)</w:t>
            </w:r>
          </w:p>
        </w:tc>
      </w:tr>
      <w:tr w:rsidR="00CA23AB" w14:paraId="7F21F783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533EFAD4" w14:textId="206CF2BD" w:rsidR="00CA23AB" w:rsidRPr="005020C8" w:rsidRDefault="00CA23AB" w:rsidP="005020C8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DANE TECHNICZNE</w:t>
            </w:r>
          </w:p>
        </w:tc>
      </w:tr>
      <w:tr w:rsidR="00CA23AB" w14:paraId="32073683" w14:textId="77777777" w:rsidTr="00816522">
        <w:tc>
          <w:tcPr>
            <w:tcW w:w="566" w:type="dxa"/>
            <w:vAlign w:val="center"/>
          </w:tcPr>
          <w:p w14:paraId="55216170" w14:textId="4FA30F64" w:rsidR="00CA23AB" w:rsidRPr="007602BF" w:rsidRDefault="00CA23AB" w:rsidP="00CA23AB">
            <w:pPr>
              <w:jc w:val="center"/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1</w:t>
            </w:r>
          </w:p>
        </w:tc>
        <w:tc>
          <w:tcPr>
            <w:tcW w:w="4364" w:type="dxa"/>
            <w:vAlign w:val="center"/>
          </w:tcPr>
          <w:p w14:paraId="7CA3E179" w14:textId="56BC6604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 xml:space="preserve">Ambulans do transportu pacjentów typ A2 zgodny z normami </w:t>
            </w:r>
            <w:r w:rsidRPr="004D2366">
              <w:rPr>
                <w:rFonts w:ascii="Times New Roman" w:hAnsi="Times New Roman"/>
              </w:rPr>
              <w:t>PN-EN 1789:+A1:2024-06</w:t>
            </w:r>
            <w:r>
              <w:rPr>
                <w:rFonts w:ascii="Times New Roman" w:hAnsi="Times New Roman"/>
              </w:rPr>
              <w:t xml:space="preserve"> </w:t>
            </w:r>
            <w:r w:rsidRPr="004D2366">
              <w:rPr>
                <w:rFonts w:ascii="Times New Roman" w:hAnsi="Times New Roman"/>
              </w:rPr>
              <w:t>–</w:t>
            </w:r>
            <w:r w:rsidRPr="007602BF">
              <w:rPr>
                <w:rFonts w:ascii="Times New Roman" w:hAnsi="Times New Roman"/>
              </w:rPr>
              <w:t xml:space="preserve"> Pojazd fabrycznie nowy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D46C76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05E37CE" w14:textId="77777777" w:rsidTr="00816522">
        <w:tc>
          <w:tcPr>
            <w:tcW w:w="566" w:type="dxa"/>
            <w:vAlign w:val="center"/>
          </w:tcPr>
          <w:p w14:paraId="4E132623" w14:textId="6AB7C08F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64" w:type="dxa"/>
            <w:vAlign w:val="center"/>
          </w:tcPr>
          <w:p w14:paraId="4FAAEAC0" w14:textId="3FBF3467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Pojazd t</w:t>
            </w:r>
            <w:r w:rsidRPr="007602BF">
              <w:rPr>
                <w:rFonts w:ascii="Times New Roman" w:hAnsi="Times New Roman"/>
              </w:rPr>
              <w:t>yp</w:t>
            </w:r>
            <w:r>
              <w:rPr>
                <w:rFonts w:ascii="Times New Roman" w:hAnsi="Times New Roman"/>
              </w:rPr>
              <w:t>u</w:t>
            </w:r>
            <w:r w:rsidRPr="007602BF">
              <w:rPr>
                <w:rFonts w:ascii="Times New Roman" w:hAnsi="Times New Roman"/>
              </w:rPr>
              <w:t xml:space="preserve"> „Furgon” z izolacją termiczną i akustyczną ścian, częściowo przeszklony z możliwością ewakuacji pacjenta i personelu, przystosowany do przewozu 5 osób (z kierowcą) w pozycji siedzącej + 1 osoba w pozycji leżącej na noszach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789409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F1C79D9" w14:textId="77777777" w:rsidTr="00816522">
        <w:trPr>
          <w:trHeight w:val="394"/>
        </w:trPr>
        <w:tc>
          <w:tcPr>
            <w:tcW w:w="566" w:type="dxa"/>
            <w:vAlign w:val="center"/>
          </w:tcPr>
          <w:p w14:paraId="319CCDD4" w14:textId="26631ED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64" w:type="dxa"/>
            <w:vAlign w:val="center"/>
          </w:tcPr>
          <w:p w14:paraId="6791118F" w14:textId="05D7CB03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Wyposażony w 2</w:t>
            </w:r>
            <w:r w:rsidRPr="007602BF">
              <w:rPr>
                <w:rFonts w:ascii="Times New Roman" w:hAnsi="Times New Roman"/>
              </w:rPr>
              <w:t xml:space="preserve"> miejsca siedzące w kabinie kierowcy </w:t>
            </w:r>
            <w:r>
              <w:rPr>
                <w:rFonts w:ascii="Times New Roman" w:hAnsi="Times New Roman"/>
              </w:rPr>
              <w:t>(w tym 1 obrotowe)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0206BA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C109958" w14:textId="77777777" w:rsidTr="00816522">
        <w:trPr>
          <w:trHeight w:val="414"/>
        </w:trPr>
        <w:tc>
          <w:tcPr>
            <w:tcW w:w="566" w:type="dxa"/>
            <w:vAlign w:val="center"/>
          </w:tcPr>
          <w:p w14:paraId="4291D58A" w14:textId="43A3FA39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64" w:type="dxa"/>
            <w:vAlign w:val="center"/>
          </w:tcPr>
          <w:p w14:paraId="6FB9E06D" w14:textId="2843B444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Drzwi boczne prawe przesuwane do tyłu z przesuwną szybą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5874CBE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F8EE51F" w14:textId="77777777" w:rsidTr="00816522">
        <w:trPr>
          <w:trHeight w:val="420"/>
        </w:trPr>
        <w:tc>
          <w:tcPr>
            <w:tcW w:w="566" w:type="dxa"/>
            <w:vAlign w:val="center"/>
          </w:tcPr>
          <w:p w14:paraId="43B4ACD3" w14:textId="04C332C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64" w:type="dxa"/>
            <w:vAlign w:val="center"/>
          </w:tcPr>
          <w:p w14:paraId="0556E3DC" w14:textId="73C1217F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przedziału medycznego min. 3200 mm</w:t>
            </w:r>
          </w:p>
        </w:tc>
        <w:tc>
          <w:tcPr>
            <w:tcW w:w="4000" w:type="dxa"/>
          </w:tcPr>
          <w:p w14:paraId="7ECF4B43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E129713" w14:textId="77777777" w:rsidTr="00816522">
        <w:trPr>
          <w:trHeight w:val="412"/>
        </w:trPr>
        <w:tc>
          <w:tcPr>
            <w:tcW w:w="566" w:type="dxa"/>
            <w:vAlign w:val="center"/>
          </w:tcPr>
          <w:p w14:paraId="59C2FC81" w14:textId="4B5D5094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64" w:type="dxa"/>
            <w:vAlign w:val="center"/>
          </w:tcPr>
          <w:p w14:paraId="285DD48E" w14:textId="15E5746A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przedziału medycznego min. 1720 mm</w:t>
            </w:r>
          </w:p>
        </w:tc>
        <w:tc>
          <w:tcPr>
            <w:tcW w:w="4000" w:type="dxa"/>
          </w:tcPr>
          <w:p w14:paraId="6B17EE1B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04ABFE0" w14:textId="77777777" w:rsidTr="00816522">
        <w:trPr>
          <w:trHeight w:val="418"/>
        </w:trPr>
        <w:tc>
          <w:tcPr>
            <w:tcW w:w="566" w:type="dxa"/>
            <w:vAlign w:val="center"/>
          </w:tcPr>
          <w:p w14:paraId="4A3A65F4" w14:textId="55E92743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64" w:type="dxa"/>
            <w:vAlign w:val="center"/>
          </w:tcPr>
          <w:p w14:paraId="3D66285E" w14:textId="5C47AB51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przedziału medycznego min. 1820 mm </w:t>
            </w:r>
          </w:p>
        </w:tc>
        <w:tc>
          <w:tcPr>
            <w:tcW w:w="4000" w:type="dxa"/>
          </w:tcPr>
          <w:p w14:paraId="4636B07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531F419" w14:textId="77777777" w:rsidTr="00816522">
        <w:trPr>
          <w:trHeight w:val="424"/>
        </w:trPr>
        <w:tc>
          <w:tcPr>
            <w:tcW w:w="566" w:type="dxa"/>
            <w:vAlign w:val="center"/>
          </w:tcPr>
          <w:p w14:paraId="7EAFEE94" w14:textId="6C942BF3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64" w:type="dxa"/>
            <w:vAlign w:val="center"/>
          </w:tcPr>
          <w:p w14:paraId="3E60ADDC" w14:textId="3089CC41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 silnika min. 1960 cm</w:t>
            </w:r>
            <w:r w:rsidRPr="0017241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000" w:type="dxa"/>
          </w:tcPr>
          <w:p w14:paraId="047739B1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7594DA2" w14:textId="77777777" w:rsidTr="00816522">
        <w:trPr>
          <w:trHeight w:val="402"/>
        </w:trPr>
        <w:tc>
          <w:tcPr>
            <w:tcW w:w="566" w:type="dxa"/>
            <w:vAlign w:val="center"/>
          </w:tcPr>
          <w:p w14:paraId="186E5114" w14:textId="0B66F7B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64" w:type="dxa"/>
            <w:vAlign w:val="center"/>
          </w:tcPr>
          <w:p w14:paraId="5B29389E" w14:textId="7B2560FF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 silnika min.165 KM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57F3011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6419E14" w14:textId="77777777" w:rsidTr="00816522">
        <w:trPr>
          <w:trHeight w:val="419"/>
        </w:trPr>
        <w:tc>
          <w:tcPr>
            <w:tcW w:w="566" w:type="dxa"/>
            <w:vAlign w:val="center"/>
          </w:tcPr>
          <w:p w14:paraId="16C2DDCA" w14:textId="3E55851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64" w:type="dxa"/>
            <w:vAlign w:val="center"/>
          </w:tcPr>
          <w:p w14:paraId="4CC353F4" w14:textId="4D529B48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Skrzynia biegów: automatyczna 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DFC023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CC9BDC5" w14:textId="77777777" w:rsidTr="00816522">
        <w:trPr>
          <w:trHeight w:val="413"/>
        </w:trPr>
        <w:tc>
          <w:tcPr>
            <w:tcW w:w="566" w:type="dxa"/>
            <w:vAlign w:val="center"/>
          </w:tcPr>
          <w:p w14:paraId="2E5A4DB8" w14:textId="3CD4C712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64" w:type="dxa"/>
            <w:vAlign w:val="center"/>
          </w:tcPr>
          <w:p w14:paraId="59644743" w14:textId="31F2FDFF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Wymagany napęd 4x2, przód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BA517A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7620FC7" w14:textId="77777777" w:rsidTr="00816522">
        <w:trPr>
          <w:trHeight w:val="419"/>
        </w:trPr>
        <w:tc>
          <w:tcPr>
            <w:tcW w:w="566" w:type="dxa"/>
            <w:vAlign w:val="center"/>
          </w:tcPr>
          <w:p w14:paraId="51654E2C" w14:textId="10148678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64" w:type="dxa"/>
            <w:vAlign w:val="center"/>
          </w:tcPr>
          <w:p w14:paraId="3674C3C7" w14:textId="633EB242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waga pojazdu 3,5 t</w:t>
            </w:r>
          </w:p>
        </w:tc>
        <w:tc>
          <w:tcPr>
            <w:tcW w:w="4000" w:type="dxa"/>
          </w:tcPr>
          <w:p w14:paraId="3FDDB2C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5FBC14E" w14:textId="77777777" w:rsidTr="00816522">
        <w:trPr>
          <w:trHeight w:val="412"/>
        </w:trPr>
        <w:tc>
          <w:tcPr>
            <w:tcW w:w="566" w:type="dxa"/>
            <w:vAlign w:val="center"/>
          </w:tcPr>
          <w:p w14:paraId="2C8622C4" w14:textId="42B91E8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364" w:type="dxa"/>
            <w:vAlign w:val="center"/>
          </w:tcPr>
          <w:p w14:paraId="30F074EC" w14:textId="35A680AC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Zawiasy tylnych drzwi min. 270 st.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4FD9A9FD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5DBDB40" w14:textId="77777777" w:rsidTr="00816522">
        <w:trPr>
          <w:trHeight w:val="418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7A84EA0" w14:textId="631C21C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1EDD1A62" w14:textId="1026108F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Homologacja na pojazd skompletowany jako ambulans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039FF4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43E1BC3" w14:textId="77777777" w:rsidTr="00816522">
        <w:trPr>
          <w:trHeight w:val="36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18D4AE0" w14:textId="31FB37C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647E4F76" w14:textId="6B8F4430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Immobiliser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455A376D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350EAF2" w14:textId="77777777" w:rsidTr="00816522">
        <w:trPr>
          <w:trHeight w:val="429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9A0065F" w14:textId="44CAF0D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5B211897" w14:textId="341C1D7A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Alarm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008290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72CF8E7" w14:textId="77777777" w:rsidTr="00816522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ED5B505" w14:textId="0C5E4EFC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178E8119" w14:textId="55F8CCD2" w:rsidR="00CA23AB" w:rsidRDefault="00CA23AB" w:rsidP="00CA23AB">
            <w:pPr>
              <w:rPr>
                <w:rFonts w:ascii="Times New Roman" w:hAnsi="Times New Roman"/>
              </w:rPr>
            </w:pPr>
            <w:r w:rsidRPr="00105D5F">
              <w:rPr>
                <w:rFonts w:ascii="Times New Roman" w:hAnsi="Times New Roman"/>
              </w:rPr>
              <w:t>Wszystkie miejsca siedzące zaopatrzone w bezwładnościowe pasy bezpieczeństwa oraz zagłówki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BAFDBE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35AAB9D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02B0E1DD" w14:textId="31EE3F18" w:rsidR="00CA23AB" w:rsidRPr="00CA23AB" w:rsidRDefault="00CA23AB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 w:rsidRPr="00CA23AB">
              <w:rPr>
                <w:rFonts w:ascii="Times New Roman" w:hAnsi="Times New Roman"/>
                <w:b/>
                <w:bCs/>
              </w:rPr>
              <w:t>BEZPIECZEŃSTWO</w:t>
            </w:r>
          </w:p>
        </w:tc>
      </w:tr>
      <w:tr w:rsidR="00CA23AB" w14:paraId="7FF0947F" w14:textId="77777777" w:rsidTr="00816522">
        <w:trPr>
          <w:trHeight w:val="438"/>
        </w:trPr>
        <w:tc>
          <w:tcPr>
            <w:tcW w:w="566" w:type="dxa"/>
            <w:vAlign w:val="center"/>
          </w:tcPr>
          <w:p w14:paraId="287691EF" w14:textId="158045B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64" w:type="dxa"/>
            <w:vAlign w:val="center"/>
          </w:tcPr>
          <w:p w14:paraId="67C946E1" w14:textId="0DCE9767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 zapobiegania blokowania kół podczas hamowania ABS 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C1D0621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7BF93D4" w14:textId="77777777" w:rsidTr="00816522">
        <w:trPr>
          <w:trHeight w:val="416"/>
        </w:trPr>
        <w:tc>
          <w:tcPr>
            <w:tcW w:w="566" w:type="dxa"/>
            <w:vAlign w:val="center"/>
          </w:tcPr>
          <w:p w14:paraId="4B7DD3D5" w14:textId="7C8D3E1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64" w:type="dxa"/>
            <w:vAlign w:val="center"/>
          </w:tcPr>
          <w:p w14:paraId="35346A6C" w14:textId="340185F5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Elektroniczny system stabilizacji toru jazdy 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2DCBF1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AA15C47" w14:textId="77777777" w:rsidTr="00816522">
        <w:trPr>
          <w:trHeight w:val="386"/>
        </w:trPr>
        <w:tc>
          <w:tcPr>
            <w:tcW w:w="566" w:type="dxa"/>
            <w:vAlign w:val="center"/>
          </w:tcPr>
          <w:p w14:paraId="6B96FF8F" w14:textId="48D26FF2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64" w:type="dxa"/>
            <w:vAlign w:val="center"/>
          </w:tcPr>
          <w:p w14:paraId="1AD6FF19" w14:textId="3085AE29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Korektor siły hamowania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773D2B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2A051E4" w14:textId="77777777" w:rsidTr="00816522">
        <w:trPr>
          <w:trHeight w:val="367"/>
        </w:trPr>
        <w:tc>
          <w:tcPr>
            <w:tcW w:w="566" w:type="dxa"/>
            <w:vAlign w:val="center"/>
          </w:tcPr>
          <w:p w14:paraId="3B5DE117" w14:textId="1E95A3A5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64" w:type="dxa"/>
            <w:vAlign w:val="center"/>
          </w:tcPr>
          <w:p w14:paraId="1B910C45" w14:textId="38AFD928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Wspomaganie hamowania awaryjnego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025F8DE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98FD458" w14:textId="77777777" w:rsidTr="00816522">
        <w:trPr>
          <w:trHeight w:val="429"/>
        </w:trPr>
        <w:tc>
          <w:tcPr>
            <w:tcW w:w="566" w:type="dxa"/>
            <w:vAlign w:val="center"/>
          </w:tcPr>
          <w:p w14:paraId="7B726CA5" w14:textId="2089451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64" w:type="dxa"/>
            <w:vAlign w:val="center"/>
          </w:tcPr>
          <w:p w14:paraId="6FBEE775" w14:textId="050DAAC6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przeciwpoślizgowy napędu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B09727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1F748A7" w14:textId="77777777" w:rsidTr="00816522">
        <w:trPr>
          <w:trHeight w:val="413"/>
        </w:trPr>
        <w:tc>
          <w:tcPr>
            <w:tcW w:w="566" w:type="dxa"/>
            <w:vAlign w:val="center"/>
          </w:tcPr>
          <w:p w14:paraId="0CCA0819" w14:textId="4C19C85D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364" w:type="dxa"/>
            <w:vAlign w:val="center"/>
          </w:tcPr>
          <w:p w14:paraId="3DA56C64" w14:textId="3A0F51F0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Asystent ruszania pod górę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C2CC3DB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A860465" w14:textId="77777777" w:rsidTr="00816522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6AB0044" w14:textId="6D99246F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09360321" w14:textId="5B143180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Zabezpieczenie przed blokowaniem kół napędowych podczas hamowania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1AB58EC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0B7300B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43C1E0EB" w14:textId="56258FDF" w:rsidR="00CA23AB" w:rsidRDefault="00CA23AB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FUNKCJONALNOŚĆ</w:t>
            </w:r>
          </w:p>
        </w:tc>
      </w:tr>
      <w:tr w:rsidR="00CA23AB" w14:paraId="3E955A05" w14:textId="77777777" w:rsidTr="00816522">
        <w:trPr>
          <w:trHeight w:val="326"/>
        </w:trPr>
        <w:tc>
          <w:tcPr>
            <w:tcW w:w="566" w:type="dxa"/>
            <w:vAlign w:val="center"/>
          </w:tcPr>
          <w:p w14:paraId="7EBAD8D4" w14:textId="53B6B32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64" w:type="dxa"/>
            <w:vAlign w:val="center"/>
          </w:tcPr>
          <w:p w14:paraId="611D3E1E" w14:textId="40448241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Centralny zamek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6059B2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06D4F4F" w14:textId="77777777" w:rsidTr="00816522">
        <w:trPr>
          <w:trHeight w:val="401"/>
        </w:trPr>
        <w:tc>
          <w:tcPr>
            <w:tcW w:w="566" w:type="dxa"/>
            <w:vAlign w:val="center"/>
          </w:tcPr>
          <w:p w14:paraId="02AB3A0D" w14:textId="5F1727D5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64" w:type="dxa"/>
            <w:vAlign w:val="center"/>
          </w:tcPr>
          <w:p w14:paraId="7DDEBC17" w14:textId="1CF37F6F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Światła przeciwmgielne z funkcją doświetlania zakrętów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A136C3D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2B48777" w14:textId="77777777" w:rsidTr="00816522">
        <w:trPr>
          <w:trHeight w:val="422"/>
        </w:trPr>
        <w:tc>
          <w:tcPr>
            <w:tcW w:w="566" w:type="dxa"/>
            <w:vAlign w:val="center"/>
          </w:tcPr>
          <w:p w14:paraId="07C1E387" w14:textId="7955E899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64" w:type="dxa"/>
            <w:vAlign w:val="center"/>
          </w:tcPr>
          <w:p w14:paraId="34427751" w14:textId="6584A599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 cyfrowe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60B0E1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01C0BD8" w14:textId="77777777" w:rsidTr="00816522">
        <w:trPr>
          <w:trHeight w:val="414"/>
        </w:trPr>
        <w:tc>
          <w:tcPr>
            <w:tcW w:w="566" w:type="dxa"/>
            <w:vAlign w:val="center"/>
          </w:tcPr>
          <w:p w14:paraId="6BB284FC" w14:textId="15EA68B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64" w:type="dxa"/>
            <w:vAlign w:val="center"/>
          </w:tcPr>
          <w:p w14:paraId="3AA4AF6F" w14:textId="393F4F40" w:rsidR="00CA23AB" w:rsidRPr="002B32A0" w:rsidRDefault="00CA23AB" w:rsidP="00CA23AB">
            <w:pPr>
              <w:rPr>
                <w:rFonts w:ascii="Times New Roman" w:hAnsi="Times New Roman"/>
                <w:color w:val="FF0000"/>
              </w:rPr>
            </w:pPr>
            <w:r w:rsidRPr="007602BF">
              <w:rPr>
                <w:rFonts w:ascii="Times New Roman" w:hAnsi="Times New Roman"/>
                <w:color w:val="000000" w:themeColor="text1"/>
              </w:rPr>
              <w:t>Reflektory przednie LED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6939B1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6126153" w14:textId="77777777" w:rsidTr="00816522">
        <w:trPr>
          <w:trHeight w:val="333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755F026" w14:textId="4CF2887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46EACEAD" w14:textId="08601FA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Czujniki parkowania – przednie i tylne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7DFEDB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A413860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15672072" w14:textId="148A081E" w:rsidR="00CA23AB" w:rsidRPr="00156778" w:rsidRDefault="00CA23AB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WYPOSAŻENIE I OZNAKOWANIE</w:t>
            </w:r>
          </w:p>
        </w:tc>
      </w:tr>
      <w:tr w:rsidR="00CA23AB" w14:paraId="019A61E4" w14:textId="77777777" w:rsidTr="00816522">
        <w:tc>
          <w:tcPr>
            <w:tcW w:w="566" w:type="dxa"/>
            <w:vAlign w:val="center"/>
          </w:tcPr>
          <w:p w14:paraId="3770BBE7" w14:textId="153F8B3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64" w:type="dxa"/>
            <w:vAlign w:val="center"/>
          </w:tcPr>
          <w:p w14:paraId="7AE55CA3" w14:textId="54779A09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Oznakowanie pojazdu zgodne z przepisami Ustawy</w:t>
            </w:r>
            <w:r>
              <w:rPr>
                <w:rFonts w:ascii="Times New Roman" w:hAnsi="Times New Roman"/>
              </w:rPr>
              <w:t xml:space="preserve"> z dnia 20 czerwca 1997 r. </w:t>
            </w:r>
            <w:r w:rsidRPr="007602BF">
              <w:rPr>
                <w:rFonts w:ascii="Times New Roman" w:hAnsi="Times New Roman"/>
              </w:rPr>
              <w:t xml:space="preserve"> Prawo o Ruchu Drogowym</w:t>
            </w:r>
            <w:r>
              <w:rPr>
                <w:rFonts w:ascii="Times New Roman" w:hAnsi="Times New Roman"/>
              </w:rPr>
              <w:t xml:space="preserve"> (tj. Dz.U z 2024 r. poz. 1251)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567B50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AF85962" w14:textId="77777777" w:rsidTr="00816522">
        <w:tc>
          <w:tcPr>
            <w:tcW w:w="566" w:type="dxa"/>
            <w:vAlign w:val="center"/>
          </w:tcPr>
          <w:p w14:paraId="00D02C4A" w14:textId="575154B9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364" w:type="dxa"/>
            <w:vAlign w:val="center"/>
          </w:tcPr>
          <w:p w14:paraId="4D3FB546" w14:textId="60C995CB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Pas odblaskowy barwy niebieskiej dookoła pojazdu (min. 15 cm) na wysokości linii podziału, pas odblaskowy barwy czerwonej poniżej pasa niebieskiego oraz wokół dachu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818627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B89D357" w14:textId="77777777" w:rsidTr="00816522">
        <w:tc>
          <w:tcPr>
            <w:tcW w:w="566" w:type="dxa"/>
            <w:vAlign w:val="center"/>
          </w:tcPr>
          <w:p w14:paraId="685206EA" w14:textId="0350011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364" w:type="dxa"/>
            <w:vAlign w:val="center"/>
          </w:tcPr>
          <w:p w14:paraId="2DE02BE1" w14:textId="45CF9F9A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Oznakowanie typu karetki „T”, napis lustrzany ambulans z przodu pojazdu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21A6AC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02B7D08" w14:textId="77777777" w:rsidTr="00816522">
        <w:tc>
          <w:tcPr>
            <w:tcW w:w="566" w:type="dxa"/>
            <w:vAlign w:val="center"/>
          </w:tcPr>
          <w:p w14:paraId="332B8F5B" w14:textId="56C4464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364" w:type="dxa"/>
            <w:vAlign w:val="center"/>
          </w:tcPr>
          <w:p w14:paraId="2927530D" w14:textId="5D6A17C1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Logo marki Mazowsza oraz informacja o zrealizowaniu inwestycji przy pomocy dotacji celowej z budżetu Województwa Mazowieckiego (tekst do uzgodnienia z Zamawiającym)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EB6EAC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F2D842B" w14:textId="77777777" w:rsidTr="00816522">
        <w:tc>
          <w:tcPr>
            <w:tcW w:w="566" w:type="dxa"/>
            <w:vAlign w:val="center"/>
          </w:tcPr>
          <w:p w14:paraId="024508C2" w14:textId="597665B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364" w:type="dxa"/>
            <w:vAlign w:val="center"/>
          </w:tcPr>
          <w:p w14:paraId="2D6DA603" w14:textId="04EDFB10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Krzyż Św. Andrzeja na bokach, drzwiach tylnych i dachu pojazdu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1CF5EC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0118C2C" w14:textId="77777777" w:rsidTr="00816522">
        <w:tc>
          <w:tcPr>
            <w:tcW w:w="566" w:type="dxa"/>
            <w:vAlign w:val="center"/>
          </w:tcPr>
          <w:p w14:paraId="0FB720F8" w14:textId="5276E02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364" w:type="dxa"/>
            <w:vAlign w:val="center"/>
          </w:tcPr>
          <w:p w14:paraId="7F78825D" w14:textId="53EF6A03" w:rsidR="00CA23AB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 xml:space="preserve">Belka świetlna LED ze światłem koloru niebieskiego zamontowana na dachu w części przedniej pojazdu z możliwością podawania komunikatów głosem 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7C3886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2A76AE4" w14:textId="77777777" w:rsidTr="00816522">
        <w:tc>
          <w:tcPr>
            <w:tcW w:w="566" w:type="dxa"/>
            <w:vAlign w:val="center"/>
          </w:tcPr>
          <w:p w14:paraId="793DF8C2" w14:textId="375E76F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364" w:type="dxa"/>
            <w:vAlign w:val="center"/>
          </w:tcPr>
          <w:p w14:paraId="597D2AAD" w14:textId="50AE6744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2 niebieskie lampy pulsacyjne LED zamontowane na wysokości pasa przedniego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D08509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4C76C5F" w14:textId="77777777" w:rsidTr="00816522">
        <w:tc>
          <w:tcPr>
            <w:tcW w:w="566" w:type="dxa"/>
            <w:vAlign w:val="center"/>
          </w:tcPr>
          <w:p w14:paraId="6E7CDC1D" w14:textId="3AB194B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4364" w:type="dxa"/>
            <w:vAlign w:val="center"/>
          </w:tcPr>
          <w:p w14:paraId="471523EB" w14:textId="4DBC7192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Światła awaryjne zamontowane na drzwiach tylnych włączające się po ich otwarciu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FA294B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B7748CD" w14:textId="77777777" w:rsidTr="00816522">
        <w:tc>
          <w:tcPr>
            <w:tcW w:w="566" w:type="dxa"/>
            <w:vAlign w:val="center"/>
          </w:tcPr>
          <w:p w14:paraId="4C01F95F" w14:textId="0C3A9B3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364" w:type="dxa"/>
            <w:vAlign w:val="center"/>
          </w:tcPr>
          <w:p w14:paraId="02C8A20F" w14:textId="0740393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Klimatyzacja: przedział kierowcy i przedział medyczny z funkcją grzania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21F0A9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E849AF3" w14:textId="77777777" w:rsidTr="00816522">
        <w:trPr>
          <w:trHeight w:val="458"/>
        </w:trPr>
        <w:tc>
          <w:tcPr>
            <w:tcW w:w="566" w:type="dxa"/>
            <w:vAlign w:val="center"/>
          </w:tcPr>
          <w:p w14:paraId="51416CA7" w14:textId="09727092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364" w:type="dxa"/>
            <w:vAlign w:val="center"/>
          </w:tcPr>
          <w:p w14:paraId="55F21CCE" w14:textId="73A4ED4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wentylacji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197DBF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A2C2CCF" w14:textId="77777777" w:rsidTr="00816522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E1D95E7" w14:textId="0EBC9E7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700C716B" w14:textId="16CCBDB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pod nosze: </w:t>
            </w:r>
            <w:proofErr w:type="spellStart"/>
            <w:r>
              <w:rPr>
                <w:rFonts w:ascii="Times New Roman" w:hAnsi="Times New Roman"/>
              </w:rPr>
              <w:t>wysuwna-przesuwna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4548D3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BD3B691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380EE1B9" w14:textId="3EC94A46" w:rsidR="00CA23AB" w:rsidRPr="0034596F" w:rsidRDefault="00CA23AB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OŚWIETLENIE</w:t>
            </w:r>
          </w:p>
        </w:tc>
      </w:tr>
      <w:tr w:rsidR="00CA23AB" w14:paraId="6CFC0179" w14:textId="77777777" w:rsidTr="00816522">
        <w:trPr>
          <w:trHeight w:val="454"/>
        </w:trPr>
        <w:tc>
          <w:tcPr>
            <w:tcW w:w="566" w:type="dxa"/>
            <w:vAlign w:val="center"/>
          </w:tcPr>
          <w:p w14:paraId="7B1101DD" w14:textId="00E279A0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364" w:type="dxa"/>
            <w:vAlign w:val="center"/>
          </w:tcPr>
          <w:p w14:paraId="56817F62" w14:textId="06AE0DA6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Przedział medyczny- oświetlenie główne min 4 aleje LED</w:t>
            </w:r>
          </w:p>
        </w:tc>
        <w:tc>
          <w:tcPr>
            <w:tcW w:w="4000" w:type="dxa"/>
          </w:tcPr>
          <w:p w14:paraId="5A28138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28097AE" w14:textId="77777777" w:rsidTr="00816522">
        <w:trPr>
          <w:trHeight w:val="404"/>
        </w:trPr>
        <w:tc>
          <w:tcPr>
            <w:tcW w:w="566" w:type="dxa"/>
            <w:vAlign w:val="center"/>
          </w:tcPr>
          <w:p w14:paraId="26E8F951" w14:textId="1211C4BD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364" w:type="dxa"/>
            <w:vAlign w:val="center"/>
          </w:tcPr>
          <w:p w14:paraId="52B160CE" w14:textId="0616FFDB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Przedział medyczny- oświetlenie dodatkowe: min 4 lampy LED </w:t>
            </w:r>
          </w:p>
        </w:tc>
        <w:tc>
          <w:tcPr>
            <w:tcW w:w="4000" w:type="dxa"/>
          </w:tcPr>
          <w:p w14:paraId="77F7510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8D50408" w14:textId="77777777" w:rsidTr="00816522">
        <w:trPr>
          <w:trHeight w:val="281"/>
        </w:trPr>
        <w:tc>
          <w:tcPr>
            <w:tcW w:w="566" w:type="dxa"/>
            <w:vAlign w:val="center"/>
          </w:tcPr>
          <w:p w14:paraId="16A8765D" w14:textId="1A320A9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364" w:type="dxa"/>
            <w:vAlign w:val="center"/>
          </w:tcPr>
          <w:p w14:paraId="57D17F16" w14:textId="7F62373A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Przedział medyczny- oświetlenie blatu min 1 lampa LED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3D7D155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6444AB1" w14:textId="77777777" w:rsidTr="00816522">
        <w:trPr>
          <w:trHeight w:val="414"/>
        </w:trPr>
        <w:tc>
          <w:tcPr>
            <w:tcW w:w="566" w:type="dxa"/>
            <w:vAlign w:val="center"/>
          </w:tcPr>
          <w:p w14:paraId="21443ADE" w14:textId="0B861A7D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364" w:type="dxa"/>
            <w:vAlign w:val="center"/>
          </w:tcPr>
          <w:p w14:paraId="51932C4A" w14:textId="505C3C83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Oświetlenie schowka technicznego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A5CF89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F27EB45" w14:textId="77777777" w:rsidTr="00816522">
        <w:trPr>
          <w:trHeight w:val="420"/>
        </w:trPr>
        <w:tc>
          <w:tcPr>
            <w:tcW w:w="566" w:type="dxa"/>
            <w:vAlign w:val="center"/>
          </w:tcPr>
          <w:p w14:paraId="36C53737" w14:textId="166F735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364" w:type="dxa"/>
            <w:vAlign w:val="center"/>
          </w:tcPr>
          <w:p w14:paraId="46E401A9" w14:textId="36EC8C48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Oświetlenie u kierowcy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C11D71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8C29A3E" w14:textId="77777777" w:rsidTr="00816522">
        <w:trPr>
          <w:trHeight w:val="412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CB66513" w14:textId="09A63E95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0C505C54" w14:textId="009B65D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Oświetlenie nocne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C2A118E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9B63544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33D20857" w14:textId="07767E55" w:rsidR="00CA23AB" w:rsidRPr="007961E8" w:rsidRDefault="002C6F62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INSTALACJA TLENOWA</w:t>
            </w:r>
          </w:p>
        </w:tc>
      </w:tr>
      <w:tr w:rsidR="00CA23AB" w14:paraId="643CF09F" w14:textId="77777777" w:rsidTr="00816522">
        <w:trPr>
          <w:trHeight w:val="464"/>
        </w:trPr>
        <w:tc>
          <w:tcPr>
            <w:tcW w:w="566" w:type="dxa"/>
            <w:vAlign w:val="center"/>
          </w:tcPr>
          <w:p w14:paraId="032CFE7A" w14:textId="567CD31F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364" w:type="dxa"/>
            <w:vAlign w:val="center"/>
          </w:tcPr>
          <w:p w14:paraId="702B4923" w14:textId="3B77E86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Wyjście podwójne min 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21ED091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AFE225A" w14:textId="77777777" w:rsidTr="00816522">
        <w:trPr>
          <w:trHeight w:val="413"/>
        </w:trPr>
        <w:tc>
          <w:tcPr>
            <w:tcW w:w="566" w:type="dxa"/>
            <w:vAlign w:val="center"/>
          </w:tcPr>
          <w:p w14:paraId="6C81E31E" w14:textId="072DF830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364" w:type="dxa"/>
            <w:vAlign w:val="center"/>
          </w:tcPr>
          <w:p w14:paraId="4DF2F32E" w14:textId="1AFBFF65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Uchwyt do butli tlenowej 10 l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AE0E46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51BEC1B" w14:textId="77777777" w:rsidTr="00816522">
        <w:trPr>
          <w:trHeight w:val="418"/>
        </w:trPr>
        <w:tc>
          <w:tcPr>
            <w:tcW w:w="566" w:type="dxa"/>
            <w:vAlign w:val="center"/>
          </w:tcPr>
          <w:p w14:paraId="106369FA" w14:textId="01DB9E64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364" w:type="dxa"/>
            <w:vAlign w:val="center"/>
          </w:tcPr>
          <w:p w14:paraId="50E544F5" w14:textId="5CE38265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Butla 10 l min. 2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</w:tcPr>
          <w:p w14:paraId="79F1526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ECD1D71" w14:textId="77777777" w:rsidTr="00816522">
        <w:trPr>
          <w:trHeight w:val="412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C358360" w14:textId="082475B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1BFDB2E6" w14:textId="0E9839DA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Reduktor do butli 10 l min. 2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55A5834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D18E72B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4D4E4F00" w14:textId="27706414" w:rsidR="00CA23AB" w:rsidRDefault="002C6F62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WYPOSAŻENIE ELEKTRYCZNE</w:t>
            </w:r>
          </w:p>
        </w:tc>
      </w:tr>
      <w:tr w:rsidR="00CA23AB" w14:paraId="719A3BB7" w14:textId="77777777" w:rsidTr="00816522">
        <w:trPr>
          <w:trHeight w:val="412"/>
        </w:trPr>
        <w:tc>
          <w:tcPr>
            <w:tcW w:w="566" w:type="dxa"/>
            <w:vAlign w:val="center"/>
          </w:tcPr>
          <w:p w14:paraId="64EB87A6" w14:textId="16B35826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364" w:type="dxa"/>
            <w:vAlign w:val="center"/>
          </w:tcPr>
          <w:p w14:paraId="3ABFCA77" w14:textId="544F77F0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Gniazda 12 V min 4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</w:tcPr>
          <w:p w14:paraId="4A3ECCE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268CB47" w14:textId="77777777" w:rsidTr="00816522">
        <w:trPr>
          <w:trHeight w:val="330"/>
        </w:trPr>
        <w:tc>
          <w:tcPr>
            <w:tcW w:w="566" w:type="dxa"/>
            <w:vAlign w:val="center"/>
          </w:tcPr>
          <w:p w14:paraId="1494FBA6" w14:textId="109D4D09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364" w:type="dxa"/>
            <w:vAlign w:val="center"/>
          </w:tcPr>
          <w:p w14:paraId="3286DB0F" w14:textId="4E5571CD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Gniazda 230 V min 3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</w:tcPr>
          <w:p w14:paraId="5124B8A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3A22BE0" w14:textId="77777777" w:rsidTr="00816522">
        <w:trPr>
          <w:trHeight w:val="420"/>
        </w:trPr>
        <w:tc>
          <w:tcPr>
            <w:tcW w:w="566" w:type="dxa"/>
            <w:vAlign w:val="center"/>
          </w:tcPr>
          <w:p w14:paraId="63C4BD28" w14:textId="26B3B30F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364" w:type="dxa"/>
            <w:vAlign w:val="center"/>
          </w:tcPr>
          <w:p w14:paraId="0D9981E6" w14:textId="4EC03BAD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Gniazda USB min 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293ADC3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5B9993B" w14:textId="77777777" w:rsidTr="00816522">
        <w:trPr>
          <w:trHeight w:val="284"/>
        </w:trPr>
        <w:tc>
          <w:tcPr>
            <w:tcW w:w="566" w:type="dxa"/>
            <w:vAlign w:val="center"/>
          </w:tcPr>
          <w:p w14:paraId="2D4FE298" w14:textId="45D6A798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64" w:type="dxa"/>
            <w:vAlign w:val="center"/>
          </w:tcPr>
          <w:p w14:paraId="6CB4AE9E" w14:textId="3EB270C5" w:rsidR="00CA23AB" w:rsidRDefault="00CA23AB" w:rsidP="002C6F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Termobox</w:t>
            </w:r>
            <w:proofErr w:type="spellEnd"/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B40ED4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8035D9E" w14:textId="77777777" w:rsidTr="00816522">
        <w:trPr>
          <w:trHeight w:val="416"/>
        </w:trPr>
        <w:tc>
          <w:tcPr>
            <w:tcW w:w="566" w:type="dxa"/>
            <w:vAlign w:val="center"/>
          </w:tcPr>
          <w:p w14:paraId="6DB01ED1" w14:textId="27677C62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364" w:type="dxa"/>
            <w:vAlign w:val="center"/>
          </w:tcPr>
          <w:p w14:paraId="189B34FC" w14:textId="2401655A" w:rsidR="00CA23AB" w:rsidRDefault="00CA23AB" w:rsidP="002C6F62">
            <w:pPr>
              <w:ind w:left="708" w:hanging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Kamera przedziału medycznego 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F1BD38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847D3B8" w14:textId="77777777" w:rsidTr="00816522">
        <w:trPr>
          <w:trHeight w:val="422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9151AF6" w14:textId="635277F7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49B83BB7" w14:textId="23C2B933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Kamera cofania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8567AF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ABB6847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3C2B7740" w14:textId="3CB305B1" w:rsidR="00CA23AB" w:rsidRPr="009A1522" w:rsidRDefault="002C6F62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ZABUDOWA</w:t>
            </w:r>
          </w:p>
        </w:tc>
      </w:tr>
      <w:tr w:rsidR="00CA23AB" w14:paraId="410A782A" w14:textId="77777777" w:rsidTr="00816522">
        <w:trPr>
          <w:trHeight w:val="573"/>
        </w:trPr>
        <w:tc>
          <w:tcPr>
            <w:tcW w:w="566" w:type="dxa"/>
            <w:vAlign w:val="center"/>
          </w:tcPr>
          <w:p w14:paraId="381A89D1" w14:textId="2289137D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364" w:type="dxa"/>
            <w:vAlign w:val="center"/>
          </w:tcPr>
          <w:p w14:paraId="6D25E24D" w14:textId="6105EE9D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Uchwyt na min. 1 kroplówkę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6568DAFB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085B2C2" w14:textId="77777777" w:rsidTr="00816522">
        <w:trPr>
          <w:trHeight w:val="422"/>
        </w:trPr>
        <w:tc>
          <w:tcPr>
            <w:tcW w:w="566" w:type="dxa"/>
            <w:vAlign w:val="center"/>
          </w:tcPr>
          <w:p w14:paraId="7A68E3C5" w14:textId="4E8CF47B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364" w:type="dxa"/>
            <w:vAlign w:val="center"/>
          </w:tcPr>
          <w:p w14:paraId="24F6ED09" w14:textId="33AAB3DB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Schowek techniczny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CE9C7F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74CF45C" w14:textId="77777777" w:rsidTr="00816522">
        <w:trPr>
          <w:trHeight w:val="414"/>
        </w:trPr>
        <w:tc>
          <w:tcPr>
            <w:tcW w:w="566" w:type="dxa"/>
            <w:vAlign w:val="center"/>
          </w:tcPr>
          <w:p w14:paraId="76DB9F30" w14:textId="6492F01D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364" w:type="dxa"/>
            <w:vAlign w:val="center"/>
          </w:tcPr>
          <w:p w14:paraId="6276EBA6" w14:textId="6F9B4938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Przejście pomiędzy kierowcą a personelem medycznym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C5472A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DA3B591" w14:textId="77777777" w:rsidTr="00816522">
        <w:trPr>
          <w:trHeight w:val="278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E722BA2" w14:textId="052BB6D0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2D00E8FA" w14:textId="346FBA4E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i zabudowa meblowa zgodna z normą PN EN 1789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4ABFB8B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E7A6A6A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089D70BC" w14:textId="733A6925" w:rsidR="00CA23AB" w:rsidRDefault="002C6F62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ANTENY</w:t>
            </w:r>
          </w:p>
        </w:tc>
      </w:tr>
      <w:tr w:rsidR="00CA23AB" w14:paraId="679BED1A" w14:textId="77777777" w:rsidTr="00816522">
        <w:trPr>
          <w:trHeight w:val="488"/>
        </w:trPr>
        <w:tc>
          <w:tcPr>
            <w:tcW w:w="566" w:type="dxa"/>
            <w:vAlign w:val="center"/>
          </w:tcPr>
          <w:p w14:paraId="6D44C95F" w14:textId="53C57B4D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364" w:type="dxa"/>
            <w:vAlign w:val="center"/>
          </w:tcPr>
          <w:p w14:paraId="02EE4564" w14:textId="3BEB562B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Radiotelefon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72B8A7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BD01112" w14:textId="77777777" w:rsidTr="00816522">
        <w:trPr>
          <w:trHeight w:val="40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624026C" w14:textId="6C0EBF45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2E7DAAB9" w14:textId="2FF52A02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GPS/GSM 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1F811E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BB17931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47983205" w14:textId="457A3408" w:rsidR="00CA23AB" w:rsidRPr="00356BDA" w:rsidRDefault="002C6F62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WYPOSAŻENIE DODATKOWE</w:t>
            </w:r>
          </w:p>
        </w:tc>
      </w:tr>
      <w:tr w:rsidR="00CA23AB" w14:paraId="4C710E3D" w14:textId="77777777" w:rsidTr="00816522">
        <w:tc>
          <w:tcPr>
            <w:tcW w:w="566" w:type="dxa"/>
            <w:vAlign w:val="center"/>
          </w:tcPr>
          <w:p w14:paraId="3E1D9BD0" w14:textId="23E4E878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4364" w:type="dxa"/>
            <w:vAlign w:val="center"/>
          </w:tcPr>
          <w:p w14:paraId="10EF4A4A" w14:textId="49C3A943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Gaśnica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79CFA0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DEE8FB9" w14:textId="77777777" w:rsidTr="00816522">
        <w:trPr>
          <w:trHeight w:val="367"/>
        </w:trPr>
        <w:tc>
          <w:tcPr>
            <w:tcW w:w="566" w:type="dxa"/>
            <w:vAlign w:val="center"/>
          </w:tcPr>
          <w:p w14:paraId="596842CC" w14:textId="4CD1B570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364" w:type="dxa"/>
            <w:vAlign w:val="center"/>
          </w:tcPr>
          <w:p w14:paraId="0FD7655A" w14:textId="2ED83D1A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Młotek bezpieczeństwa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41E594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A09F910" w14:textId="77777777" w:rsidTr="00816522">
        <w:trPr>
          <w:trHeight w:val="413"/>
        </w:trPr>
        <w:tc>
          <w:tcPr>
            <w:tcW w:w="566" w:type="dxa"/>
            <w:vAlign w:val="center"/>
          </w:tcPr>
          <w:p w14:paraId="19BCDC3B" w14:textId="0AE55073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364" w:type="dxa"/>
            <w:vAlign w:val="center"/>
          </w:tcPr>
          <w:p w14:paraId="7D5977F4" w14:textId="3AAF2B49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Przewód zasilający 230 V min 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</w:tcPr>
          <w:p w14:paraId="23F3658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2685B25" w14:textId="77777777" w:rsidTr="00816522">
        <w:trPr>
          <w:trHeight w:val="434"/>
        </w:trPr>
        <w:tc>
          <w:tcPr>
            <w:tcW w:w="566" w:type="dxa"/>
            <w:vAlign w:val="center"/>
          </w:tcPr>
          <w:p w14:paraId="3834E70D" w14:textId="70725372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364" w:type="dxa"/>
            <w:vAlign w:val="center"/>
          </w:tcPr>
          <w:p w14:paraId="6090BB28" w14:textId="4A73F5BD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Wtyczka 12 V min 4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127A9FB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938E1A8" w14:textId="77777777" w:rsidTr="00816522">
        <w:trPr>
          <w:trHeight w:val="398"/>
        </w:trPr>
        <w:tc>
          <w:tcPr>
            <w:tcW w:w="566" w:type="dxa"/>
            <w:vAlign w:val="center"/>
          </w:tcPr>
          <w:p w14:paraId="4EB03C53" w14:textId="09F82E0C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364" w:type="dxa"/>
            <w:vAlign w:val="center"/>
          </w:tcPr>
          <w:p w14:paraId="5A071311" w14:textId="2BAEA9E5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Przegrody do szuflad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5D58B7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6D5B79F" w14:textId="77777777" w:rsidTr="00816522">
        <w:trPr>
          <w:trHeight w:val="417"/>
        </w:trPr>
        <w:tc>
          <w:tcPr>
            <w:tcW w:w="566" w:type="dxa"/>
            <w:vAlign w:val="center"/>
          </w:tcPr>
          <w:p w14:paraId="08FDEA1E" w14:textId="78C385E4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364" w:type="dxa"/>
            <w:vAlign w:val="center"/>
          </w:tcPr>
          <w:p w14:paraId="100B3D38" w14:textId="4BDF8769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 na śmieci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7188C8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7203E16" w14:textId="77777777" w:rsidTr="00816522">
        <w:trPr>
          <w:trHeight w:val="410"/>
        </w:trPr>
        <w:tc>
          <w:tcPr>
            <w:tcW w:w="566" w:type="dxa"/>
            <w:vAlign w:val="center"/>
          </w:tcPr>
          <w:p w14:paraId="59E6F1BD" w14:textId="5F3068B5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364" w:type="dxa"/>
            <w:vAlign w:val="center"/>
          </w:tcPr>
          <w:p w14:paraId="0BD4D23B" w14:textId="028C54D4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na igły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4D29F8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26CB4C3" w14:textId="77777777" w:rsidTr="00816522">
        <w:trPr>
          <w:trHeight w:val="416"/>
        </w:trPr>
        <w:tc>
          <w:tcPr>
            <w:tcW w:w="566" w:type="dxa"/>
            <w:vAlign w:val="center"/>
          </w:tcPr>
          <w:p w14:paraId="11EBFC4A" w14:textId="7A48EBCD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364" w:type="dxa"/>
            <w:vAlign w:val="center"/>
          </w:tcPr>
          <w:p w14:paraId="253A65A5" w14:textId="1863FE97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Siatka na dokumenty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660206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437F486" w14:textId="77777777" w:rsidTr="00816522">
        <w:trPr>
          <w:trHeight w:val="422"/>
        </w:trPr>
        <w:tc>
          <w:tcPr>
            <w:tcW w:w="566" w:type="dxa"/>
            <w:vAlign w:val="center"/>
          </w:tcPr>
          <w:p w14:paraId="48157529" w14:textId="22D93376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364" w:type="dxa"/>
            <w:vAlign w:val="center"/>
          </w:tcPr>
          <w:p w14:paraId="7A3C77B7" w14:textId="0F4A8B35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kół zimowych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9E0740B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16403AE" w14:textId="77777777" w:rsidTr="00816522">
        <w:trPr>
          <w:trHeight w:val="363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3280439" w14:textId="3FA29B51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2136D1A8" w14:textId="10A3D5E0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Zestaw dywaników gumowych- kierowca 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AC807C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7F2D5A9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108EBBFB" w14:textId="1A85F4BE" w:rsidR="00CA23AB" w:rsidRPr="00356BDA" w:rsidRDefault="002C6F62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 w:rsidRPr="00356BDA">
              <w:rPr>
                <w:rFonts w:ascii="Times New Roman" w:hAnsi="Times New Roman"/>
                <w:b/>
                <w:bCs/>
              </w:rPr>
              <w:t>WYPOSAŻENIE</w:t>
            </w:r>
            <w:r>
              <w:rPr>
                <w:rFonts w:ascii="Times New Roman" w:hAnsi="Times New Roman"/>
                <w:b/>
                <w:bCs/>
              </w:rPr>
              <w:t xml:space="preserve"> MEDYCZNE  </w:t>
            </w:r>
            <w:r w:rsidRPr="00941449">
              <w:rPr>
                <w:rFonts w:ascii="Times New Roman" w:eastAsia="Times New Roman" w:hAnsi="Times New Roman"/>
                <w:bCs/>
              </w:rPr>
              <w:t>sprzęt medyczny zamontowany do ambulansu musi spełniać wymagania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60334D">
              <w:rPr>
                <w:rFonts w:ascii="Times New Roman" w:eastAsia="Times New Roman" w:hAnsi="Times New Roman"/>
                <w:bCs/>
              </w:rPr>
              <w:t>ustawy z dnia 20 maja 2010 r. o wyrobach medycznych ( Dz. U. z 2021 poz.1565)</w:t>
            </w:r>
          </w:p>
        </w:tc>
      </w:tr>
      <w:tr w:rsidR="00CA23AB" w14:paraId="7C833C18" w14:textId="77777777" w:rsidTr="008D063B">
        <w:trPr>
          <w:trHeight w:val="508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E556F03" w14:textId="481CF7B2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6E909476" w14:textId="0F87803F" w:rsidR="00CA23AB" w:rsidRPr="007F746B" w:rsidRDefault="00CA23AB" w:rsidP="002C6F62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hAnsi="Times New Roman"/>
              </w:rPr>
              <w:t xml:space="preserve">Nosze podbierające min. 1 </w:t>
            </w:r>
            <w:proofErr w:type="spellStart"/>
            <w:r w:rsidRPr="007F746B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6CA6" w14:textId="5455C4D5" w:rsidR="00CA23AB" w:rsidRPr="00A81FF7" w:rsidRDefault="002C6F62" w:rsidP="002C6F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063B">
              <w:rPr>
                <w:rFonts w:ascii="Times New Roman" w:hAnsi="Times New Roman"/>
                <w:b/>
                <w:bCs/>
                <w:color w:val="548DD4" w:themeColor="text2" w:themeTint="99"/>
                <w:sz w:val="18"/>
                <w:szCs w:val="18"/>
              </w:rPr>
              <w:t>(Należy podać producenta, model, rok produkcji)</w:t>
            </w:r>
          </w:p>
        </w:tc>
      </w:tr>
      <w:tr w:rsidR="00CA23AB" w14:paraId="3DEF2FF7" w14:textId="77777777" w:rsidTr="00816522">
        <w:tc>
          <w:tcPr>
            <w:tcW w:w="566" w:type="dxa"/>
            <w:vAlign w:val="center"/>
          </w:tcPr>
          <w:p w14:paraId="5C003441" w14:textId="215EB93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364" w:type="dxa"/>
          </w:tcPr>
          <w:p w14:paraId="0EE1972E" w14:textId="56F171ED" w:rsidR="00CA23AB" w:rsidRPr="007F746B" w:rsidRDefault="00CA23AB" w:rsidP="002C6F62">
            <w:pPr>
              <w:spacing w:before="1"/>
              <w:ind w:right="-15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Przystosowane</w:t>
            </w:r>
            <w:r w:rsidRPr="007F746B">
              <w:rPr>
                <w:rFonts w:ascii="Times New Roman" w:eastAsia="Carlito" w:hAnsi="Times New Roman"/>
                <w:spacing w:val="6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69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prowadzenia</w:t>
            </w:r>
            <w:r w:rsidRPr="007F746B">
              <w:rPr>
                <w:rFonts w:ascii="Times New Roman" w:eastAsia="Carlito" w:hAnsi="Times New Roman"/>
                <w:spacing w:val="69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reanimacji,</w:t>
            </w:r>
            <w:r w:rsidRPr="007F746B">
              <w:rPr>
                <w:rFonts w:ascii="Times New Roman" w:eastAsia="Carlito" w:hAnsi="Times New Roman"/>
                <w:spacing w:val="69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wyposażone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 twardą płytę na całej długości pod materacem</w:t>
            </w:r>
            <w:r w:rsidR="002C6F62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umożliwiającą</w:t>
            </w:r>
            <w:r w:rsidRPr="007F746B">
              <w:rPr>
                <w:rFonts w:ascii="Times New Roman" w:eastAsia="Carlito" w:hAnsi="Times New Roman"/>
                <w:spacing w:val="-1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ustawienie</w:t>
            </w:r>
            <w:r w:rsidRPr="007F746B">
              <w:rPr>
                <w:rFonts w:ascii="Times New Roman" w:eastAsia="Carlito" w:hAnsi="Times New Roman"/>
                <w:spacing w:val="-1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wszystkich</w:t>
            </w:r>
            <w:r w:rsidRPr="007F746B">
              <w:rPr>
                <w:rFonts w:ascii="Times New Roman" w:eastAsia="Carlito" w:hAnsi="Times New Roman"/>
                <w:spacing w:val="-1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dostępnych</w:t>
            </w:r>
            <w:r w:rsidRPr="007F746B">
              <w:rPr>
                <w:rFonts w:ascii="Times New Roman" w:eastAsia="Carlito" w:hAnsi="Times New Roman"/>
                <w:spacing w:val="-9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funkcji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16DECE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E2266BB" w14:textId="77777777" w:rsidTr="00816522">
        <w:tc>
          <w:tcPr>
            <w:tcW w:w="566" w:type="dxa"/>
            <w:vAlign w:val="center"/>
          </w:tcPr>
          <w:p w14:paraId="67732B26" w14:textId="163A5B58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364" w:type="dxa"/>
          </w:tcPr>
          <w:p w14:paraId="484B3CEE" w14:textId="7DCBB8D6" w:rsidR="00CA23AB" w:rsidRPr="007F746B" w:rsidRDefault="00CA23AB" w:rsidP="00CA23AB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możliwością</w:t>
            </w:r>
            <w:r w:rsidRPr="007F746B">
              <w:rPr>
                <w:rFonts w:ascii="Times New Roman" w:eastAsia="Carlito" w:hAnsi="Times New Roman"/>
                <w:spacing w:val="-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uniesienia</w:t>
            </w:r>
            <w:r w:rsidRPr="007F746B">
              <w:rPr>
                <w:rFonts w:ascii="Times New Roman" w:eastAsia="Carlito" w:hAnsi="Times New Roman"/>
                <w:spacing w:val="-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segmentu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nóg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pacjenta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B9A68A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FAD747D" w14:textId="77777777" w:rsidTr="00816522">
        <w:tc>
          <w:tcPr>
            <w:tcW w:w="566" w:type="dxa"/>
            <w:vAlign w:val="center"/>
          </w:tcPr>
          <w:p w14:paraId="39AF65B1" w14:textId="3AE13DF2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364" w:type="dxa"/>
            <w:vAlign w:val="center"/>
          </w:tcPr>
          <w:p w14:paraId="18DD0095" w14:textId="6ADB8214" w:rsidR="00CA23AB" w:rsidRPr="007F746B" w:rsidRDefault="00CA23AB" w:rsidP="002C6F62">
            <w:pPr>
              <w:tabs>
                <w:tab w:val="left" w:pos="919"/>
              </w:tabs>
              <w:spacing w:before="1"/>
              <w:ind w:right="-15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65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10"/>
              </w:rPr>
              <w:t>z</w:t>
            </w:r>
            <w:r w:rsidRPr="007F746B">
              <w:rPr>
                <w:rFonts w:ascii="Times New Roman" w:eastAsia="Carlito" w:hAnsi="Times New Roman"/>
              </w:rPr>
              <w:tab/>
              <w:t>możliwością</w:t>
            </w:r>
            <w:r w:rsidRPr="007F746B">
              <w:rPr>
                <w:rFonts w:ascii="Times New Roman" w:eastAsia="Carlito" w:hAnsi="Times New Roman"/>
                <w:spacing w:val="6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płynnej</w:t>
            </w:r>
            <w:r w:rsidRPr="007F746B">
              <w:rPr>
                <w:rFonts w:ascii="Times New Roman" w:eastAsia="Carlito" w:hAnsi="Times New Roman"/>
                <w:spacing w:val="6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regulacji</w:t>
            </w:r>
            <w:r w:rsidRPr="007F746B">
              <w:rPr>
                <w:rFonts w:ascii="Times New Roman" w:eastAsia="Carlito" w:hAnsi="Times New Roman"/>
                <w:spacing w:val="6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kąta</w:t>
            </w:r>
            <w:r w:rsidRPr="007F746B">
              <w:rPr>
                <w:rFonts w:ascii="Times New Roman" w:eastAsia="Carlito" w:hAnsi="Times New Roman"/>
                <w:spacing w:val="64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nachylenia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oparcia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plecami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min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70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stopni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4FBC10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F118164" w14:textId="77777777" w:rsidTr="00816522">
        <w:tc>
          <w:tcPr>
            <w:tcW w:w="566" w:type="dxa"/>
            <w:vAlign w:val="center"/>
          </w:tcPr>
          <w:p w14:paraId="3613C047" w14:textId="4EB565D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364" w:type="dxa"/>
            <w:vAlign w:val="center"/>
          </w:tcPr>
          <w:p w14:paraId="2EC43E3C" w14:textId="00499FED" w:rsidR="00CA23AB" w:rsidRPr="007F746B" w:rsidRDefault="00CA23AB" w:rsidP="002C6F62">
            <w:pPr>
              <w:spacing w:before="1"/>
              <w:ind w:right="-15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3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potrójnie</w:t>
            </w:r>
            <w:r w:rsidRPr="007F746B">
              <w:rPr>
                <w:rFonts w:ascii="Times New Roman" w:eastAsia="Carlito" w:hAnsi="Times New Roman"/>
                <w:spacing w:val="3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łamane</w:t>
            </w:r>
            <w:r w:rsidRPr="007F746B">
              <w:rPr>
                <w:rFonts w:ascii="Times New Roman" w:eastAsia="Carlito" w:hAnsi="Times New Roman"/>
                <w:spacing w:val="3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możliwością</w:t>
            </w:r>
            <w:r w:rsidRPr="007F746B">
              <w:rPr>
                <w:rFonts w:ascii="Times New Roman" w:eastAsia="Carlito" w:hAnsi="Times New Roman"/>
                <w:spacing w:val="3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ustawienia</w:t>
            </w:r>
            <w:r w:rsidRPr="007F746B">
              <w:rPr>
                <w:rFonts w:ascii="Times New Roman" w:eastAsia="Carlito" w:hAnsi="Times New Roman"/>
                <w:spacing w:val="3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pozycji przeciwwstrząsowej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pozycji</w:t>
            </w:r>
            <w:r w:rsidRPr="007F746B">
              <w:rPr>
                <w:rFonts w:ascii="Times New Roman" w:eastAsia="Carlito" w:hAnsi="Times New Roman"/>
                <w:spacing w:val="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zmniejszającej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napięcie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mięśni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brzucha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AEE80D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3283976" w14:textId="77777777" w:rsidTr="00816522">
        <w:tc>
          <w:tcPr>
            <w:tcW w:w="566" w:type="dxa"/>
            <w:vAlign w:val="center"/>
          </w:tcPr>
          <w:p w14:paraId="76E70DAF" w14:textId="1D1488E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364" w:type="dxa"/>
            <w:vAlign w:val="center"/>
          </w:tcPr>
          <w:p w14:paraId="1904E631" w14:textId="5ADED59B" w:rsidR="00CA23AB" w:rsidRPr="007F746B" w:rsidRDefault="00CA23AB" w:rsidP="002C6F62">
            <w:pPr>
              <w:spacing w:before="1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Wysuwane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uchwyty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przednie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tylne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przenoszenia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noszy,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składane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barierki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boczne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5A8306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C327434" w14:textId="77777777" w:rsidTr="00816522">
        <w:tc>
          <w:tcPr>
            <w:tcW w:w="566" w:type="dxa"/>
            <w:vAlign w:val="center"/>
          </w:tcPr>
          <w:p w14:paraId="54917F5D" w14:textId="5295E35C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364" w:type="dxa"/>
          </w:tcPr>
          <w:p w14:paraId="6CD007D2" w14:textId="56DC67BC" w:rsidR="00CA23AB" w:rsidRPr="007F746B" w:rsidRDefault="00CA23AB" w:rsidP="002C6F62">
            <w:pPr>
              <w:spacing w:before="1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Rama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noszy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głową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pacjenta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umożliwiająca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odgięcie głowy</w:t>
            </w:r>
            <w:r w:rsidRPr="007F746B">
              <w:rPr>
                <w:rFonts w:ascii="Times New Roman" w:eastAsia="Carlito" w:hAnsi="Times New Roman"/>
                <w:spacing w:val="68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69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tyłu,</w:t>
            </w:r>
            <w:r w:rsidRPr="007F746B">
              <w:rPr>
                <w:rFonts w:ascii="Times New Roman" w:eastAsia="Carlito" w:hAnsi="Times New Roman"/>
                <w:spacing w:val="69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przygięcie</w:t>
            </w:r>
            <w:r w:rsidRPr="007F746B">
              <w:rPr>
                <w:rFonts w:ascii="Times New Roman" w:eastAsia="Carlito" w:hAnsi="Times New Roman"/>
                <w:spacing w:val="70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głowy</w:t>
            </w:r>
            <w:r w:rsidRPr="007F746B">
              <w:rPr>
                <w:rFonts w:ascii="Times New Roman" w:eastAsia="Carlito" w:hAnsi="Times New Roman"/>
                <w:spacing w:val="69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68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klatki</w:t>
            </w:r>
            <w:r w:rsidRPr="007F746B">
              <w:rPr>
                <w:rFonts w:ascii="Times New Roman" w:eastAsia="Carlito" w:hAnsi="Times New Roman"/>
                <w:spacing w:val="68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piersiowej,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ułożenie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wznak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99606C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1537EAD" w14:textId="77777777" w:rsidTr="00816522">
        <w:tc>
          <w:tcPr>
            <w:tcW w:w="566" w:type="dxa"/>
            <w:vAlign w:val="center"/>
          </w:tcPr>
          <w:p w14:paraId="2FC7039B" w14:textId="4902228F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364" w:type="dxa"/>
          </w:tcPr>
          <w:p w14:paraId="00E22B14" w14:textId="5F3F8CFC" w:rsidR="00CA23AB" w:rsidRPr="007F746B" w:rsidRDefault="00CA23AB" w:rsidP="00CA23AB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Z zestawem pasów zabezpieczających pacjenta o regulowanej długości, mocowanych bezpośrednio do ramy noszy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D7BE45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02B96DC" w14:textId="77777777" w:rsidTr="00816522">
        <w:tc>
          <w:tcPr>
            <w:tcW w:w="566" w:type="dxa"/>
            <w:vAlign w:val="center"/>
          </w:tcPr>
          <w:p w14:paraId="073B213F" w14:textId="50545B0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364" w:type="dxa"/>
          </w:tcPr>
          <w:p w14:paraId="0277178D" w14:textId="5D61FB18" w:rsidR="00CA23AB" w:rsidRPr="007F746B" w:rsidRDefault="00CA23AB" w:rsidP="002C6F62">
            <w:pPr>
              <w:spacing w:line="243" w:lineRule="exact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5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5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transporter</w:t>
            </w:r>
            <w:r w:rsidRPr="007F746B">
              <w:rPr>
                <w:rFonts w:ascii="Times New Roman" w:eastAsia="Carlito" w:hAnsi="Times New Roman"/>
                <w:spacing w:val="5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muszą</w:t>
            </w:r>
            <w:r w:rsidRPr="007F746B">
              <w:rPr>
                <w:rFonts w:ascii="Times New Roman" w:eastAsia="Carlito" w:hAnsi="Times New Roman"/>
                <w:spacing w:val="5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posiadać</w:t>
            </w:r>
            <w:r w:rsidRPr="007F746B">
              <w:rPr>
                <w:rFonts w:ascii="Times New Roman" w:eastAsia="Carlito" w:hAnsi="Times New Roman"/>
                <w:spacing w:val="5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trwale</w:t>
            </w:r>
            <w:r w:rsidRPr="007F746B">
              <w:rPr>
                <w:rFonts w:ascii="Times New Roman" w:eastAsia="Carlito" w:hAnsi="Times New Roman"/>
                <w:spacing w:val="54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oznakowane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(</w:t>
            </w:r>
            <w:r w:rsidRPr="007F746B">
              <w:rPr>
                <w:rFonts w:ascii="Times New Roman" w:eastAsia="Carlito" w:hAnsi="Times New Roman"/>
              </w:rPr>
              <w:t>najlepiej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graficzne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elementy</w:t>
            </w:r>
            <w:r w:rsidR="002C6F62">
              <w:rPr>
                <w:rFonts w:ascii="Times New Roman" w:eastAsia="Carlito" w:hAnsi="Times New Roman"/>
              </w:rPr>
              <w:t>)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związane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ich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obsługą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75824FD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C284916" w14:textId="77777777" w:rsidTr="00816522">
        <w:tc>
          <w:tcPr>
            <w:tcW w:w="566" w:type="dxa"/>
            <w:vAlign w:val="center"/>
          </w:tcPr>
          <w:p w14:paraId="64119CD4" w14:textId="4DBF4998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364" w:type="dxa"/>
          </w:tcPr>
          <w:p w14:paraId="12BA507A" w14:textId="546E68F8" w:rsidR="00CA23AB" w:rsidRPr="007F746B" w:rsidRDefault="00CA23AB" w:rsidP="00CA23AB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Możliwość wprowadzania noszy na transporter przodem lub tyłem do kierunku jazdy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7495E7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A4BF4E6" w14:textId="77777777" w:rsidTr="00816522">
        <w:tc>
          <w:tcPr>
            <w:tcW w:w="566" w:type="dxa"/>
            <w:vAlign w:val="center"/>
          </w:tcPr>
          <w:p w14:paraId="760925AC" w14:textId="7F5FF810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364" w:type="dxa"/>
            <w:vAlign w:val="center"/>
          </w:tcPr>
          <w:p w14:paraId="57F73EA7" w14:textId="2A4D178C" w:rsidR="00CA23AB" w:rsidRPr="002C6F62" w:rsidRDefault="00CA23AB" w:rsidP="002C6F62">
            <w:pPr>
              <w:spacing w:before="2" w:line="243" w:lineRule="exact"/>
              <w:ind w:right="-15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transporter</w:t>
            </w:r>
            <w:r w:rsidRPr="007F746B">
              <w:rPr>
                <w:rFonts w:ascii="Times New Roman" w:eastAsia="Carlito" w:hAnsi="Times New Roman"/>
                <w:spacing w:val="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muszą</w:t>
            </w:r>
            <w:r w:rsidRPr="007F746B">
              <w:rPr>
                <w:rFonts w:ascii="Times New Roman" w:eastAsia="Carlito" w:hAnsi="Times New Roman"/>
                <w:spacing w:val="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być</w:t>
            </w:r>
            <w:r w:rsidRPr="007F746B">
              <w:rPr>
                <w:rFonts w:ascii="Times New Roman" w:eastAsia="Carlito" w:hAnsi="Times New Roman"/>
                <w:spacing w:val="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zabezpieczone</w:t>
            </w:r>
            <w:r w:rsidRPr="007F746B">
              <w:rPr>
                <w:rFonts w:ascii="Times New Roman" w:eastAsia="Carlito" w:hAnsi="Times New Roman"/>
                <w:spacing w:val="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przed</w:t>
            </w:r>
            <w:r w:rsidRPr="007F746B">
              <w:rPr>
                <w:rFonts w:ascii="Times New Roman" w:eastAsia="Carlito" w:hAnsi="Times New Roman"/>
                <w:spacing w:val="3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korozją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poprzez</w:t>
            </w:r>
            <w:r w:rsidRPr="007F746B">
              <w:rPr>
                <w:rFonts w:ascii="Times New Roman" w:eastAsia="Carlito" w:hAnsi="Times New Roman"/>
                <w:spacing w:val="69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wykonanie</w:t>
            </w:r>
            <w:r w:rsidRPr="007F746B">
              <w:rPr>
                <w:rFonts w:ascii="Times New Roman" w:eastAsia="Carlito" w:hAnsi="Times New Roman"/>
                <w:spacing w:val="6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ich</w:t>
            </w:r>
            <w:r w:rsidRPr="007F746B">
              <w:rPr>
                <w:rFonts w:ascii="Times New Roman" w:eastAsia="Carlito" w:hAnsi="Times New Roman"/>
                <w:spacing w:val="7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="002C6F62">
              <w:rPr>
                <w:rFonts w:ascii="Times New Roman" w:eastAsia="Carlito" w:hAnsi="Times New Roman"/>
              </w:rPr>
              <w:t xml:space="preserve"> </w:t>
            </w:r>
            <w:r w:rsidR="002C6F62" w:rsidRPr="007F746B">
              <w:rPr>
                <w:rFonts w:ascii="Times New Roman" w:eastAsia="Carlito" w:hAnsi="Times New Roman"/>
              </w:rPr>
              <w:t>odpowiedniego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materiału</w:t>
            </w:r>
            <w:r w:rsidRPr="007F746B">
              <w:rPr>
                <w:rFonts w:ascii="Times New Roman" w:eastAsia="Carlito" w:hAnsi="Times New Roman"/>
                <w:spacing w:val="70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5"/>
              </w:rPr>
              <w:t>lub</w:t>
            </w:r>
            <w:r w:rsidR="002C6F62">
              <w:rPr>
                <w:rFonts w:ascii="Times New Roman" w:eastAsia="Carlito" w:hAnsi="Times New Roman"/>
                <w:spacing w:val="-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poprzez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zabezpieczenie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ich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środkami</w:t>
            </w:r>
            <w:r w:rsidR="002C6F62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antykorozyjnymi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1114F7E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37E5F5C" w14:textId="77777777" w:rsidTr="00816522">
        <w:tc>
          <w:tcPr>
            <w:tcW w:w="566" w:type="dxa"/>
            <w:vAlign w:val="center"/>
          </w:tcPr>
          <w:p w14:paraId="2BB910AA" w14:textId="1AA04F35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364" w:type="dxa"/>
            <w:vAlign w:val="center"/>
          </w:tcPr>
          <w:p w14:paraId="75C103D3" w14:textId="7F16F930" w:rsidR="00CA23AB" w:rsidRPr="007F746B" w:rsidRDefault="00CA23AB" w:rsidP="002C6F62">
            <w:pPr>
              <w:spacing w:before="1"/>
              <w:ind w:right="-15"/>
              <w:jc w:val="both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Nosze muszą być wyposażone w materac z tworzywa sztucznego nieprzyjmujący krwi, brudu, przystosowany do dezynfekcji, umożliwiającym ustawienie wszystkich</w:t>
            </w:r>
            <w:r w:rsidR="002C6F62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dostępnych</w:t>
            </w:r>
            <w:r w:rsidRPr="007F746B">
              <w:rPr>
                <w:rFonts w:ascii="Times New Roman" w:eastAsia="Carlito" w:hAnsi="Times New Roman"/>
                <w:spacing w:val="-9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pozycji</w:t>
            </w:r>
            <w:r w:rsidRPr="007F746B">
              <w:rPr>
                <w:rFonts w:ascii="Times New Roman" w:eastAsia="Carlito" w:hAnsi="Times New Roman"/>
                <w:spacing w:val="-9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transportowych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B51637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5974216" w14:textId="77777777" w:rsidTr="008D063B">
        <w:trPr>
          <w:trHeight w:val="665"/>
        </w:trPr>
        <w:tc>
          <w:tcPr>
            <w:tcW w:w="566" w:type="dxa"/>
            <w:vAlign w:val="center"/>
          </w:tcPr>
          <w:p w14:paraId="1D7D26B0" w14:textId="35B88C8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4364" w:type="dxa"/>
            <w:vAlign w:val="center"/>
          </w:tcPr>
          <w:p w14:paraId="6541E71B" w14:textId="34A33756" w:rsidR="00CA23AB" w:rsidRPr="007F746B" w:rsidRDefault="00CA23AB" w:rsidP="00CA23AB">
            <w:pPr>
              <w:spacing w:before="1"/>
              <w:ind w:right="-15"/>
              <w:jc w:val="both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Klasa szczelności min. IPX6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9F4E4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161198F" w14:textId="77777777" w:rsidTr="00816522">
        <w:tc>
          <w:tcPr>
            <w:tcW w:w="566" w:type="dxa"/>
            <w:vAlign w:val="center"/>
          </w:tcPr>
          <w:p w14:paraId="40A1887D" w14:textId="4013C3C8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364" w:type="dxa"/>
            <w:vAlign w:val="center"/>
          </w:tcPr>
          <w:p w14:paraId="424C9248" w14:textId="77777777" w:rsidR="00CA23AB" w:rsidRPr="007F746B" w:rsidRDefault="00CA23AB" w:rsidP="00CA23AB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Materac</w:t>
            </w:r>
            <w:r w:rsidRPr="007F746B">
              <w:rPr>
                <w:rFonts w:ascii="Times New Roman" w:eastAsia="Carlito" w:hAnsi="Times New Roman"/>
                <w:spacing w:val="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musi</w:t>
            </w:r>
            <w:r w:rsidRPr="007F746B">
              <w:rPr>
                <w:rFonts w:ascii="Times New Roman" w:eastAsia="Carlito" w:hAnsi="Times New Roman"/>
                <w:spacing w:val="6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być</w:t>
            </w:r>
            <w:r w:rsidRPr="007F746B">
              <w:rPr>
                <w:rFonts w:ascii="Times New Roman" w:eastAsia="Carlito" w:hAnsi="Times New Roman"/>
                <w:spacing w:val="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wyposażony</w:t>
            </w:r>
            <w:r w:rsidRPr="007F746B">
              <w:rPr>
                <w:rFonts w:ascii="Times New Roman" w:eastAsia="Carlito" w:hAnsi="Times New Roman"/>
                <w:spacing w:val="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</w:t>
            </w:r>
            <w:r w:rsidRPr="007F746B">
              <w:rPr>
                <w:rFonts w:ascii="Times New Roman" w:eastAsia="Carlito" w:hAnsi="Times New Roman"/>
                <w:spacing w:val="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podgłówek</w:t>
            </w:r>
            <w:r w:rsidRPr="007F746B">
              <w:rPr>
                <w:rFonts w:ascii="Times New Roman" w:eastAsia="Carlito" w:hAnsi="Times New Roman"/>
                <w:spacing w:val="6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umożliwiający </w:t>
            </w:r>
            <w:r w:rsidRPr="007F746B">
              <w:rPr>
                <w:rFonts w:ascii="Times New Roman" w:eastAsia="Carlito" w:hAnsi="Times New Roman"/>
              </w:rPr>
              <w:t>dopinanie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lub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odpinanie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lub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ułożenie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głowy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trzech pozycjach</w:t>
            </w:r>
            <w:r w:rsidRPr="007F746B">
              <w:rPr>
                <w:rFonts w:ascii="Times New Roman" w:eastAsia="Carlito" w:hAnsi="Times New Roman"/>
                <w:spacing w:val="1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tj.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</w:t>
            </w:r>
            <w:r w:rsidRPr="007F746B">
              <w:rPr>
                <w:rFonts w:ascii="Times New Roman" w:eastAsia="Carlito" w:hAnsi="Times New Roman"/>
                <w:spacing w:val="1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wznak</w:t>
            </w:r>
            <w:r w:rsidRPr="007F746B">
              <w:rPr>
                <w:rFonts w:ascii="Times New Roman" w:eastAsia="Carlito" w:hAnsi="Times New Roman"/>
                <w:spacing w:val="14"/>
              </w:rPr>
              <w:t xml:space="preserve">,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1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odgięciem</w:t>
            </w:r>
            <w:r w:rsidRPr="007F746B">
              <w:rPr>
                <w:rFonts w:ascii="Times New Roman" w:eastAsia="Carlito" w:hAnsi="Times New Roman"/>
                <w:spacing w:val="1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1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tyłu</w:t>
            </w:r>
            <w:r w:rsidRPr="007F746B">
              <w:rPr>
                <w:rFonts w:ascii="Times New Roman" w:eastAsia="Carlito" w:hAnsi="Times New Roman"/>
                <w:spacing w:val="14"/>
              </w:rPr>
              <w:t>,</w:t>
            </w:r>
            <w:r w:rsidRPr="007F746B">
              <w:rPr>
                <w:rFonts w:ascii="Times New Roman" w:eastAsia="Carlito" w:hAnsi="Times New Roman"/>
                <w:spacing w:val="13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przygięciem</w:t>
            </w:r>
          </w:p>
          <w:p w14:paraId="0FFDEFD7" w14:textId="0E949A25" w:rsidR="00CA23AB" w:rsidRPr="007F746B" w:rsidRDefault="00CA23AB" w:rsidP="00CA23AB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klatki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piersiowej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9DB653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1AE0D7C" w14:textId="77777777" w:rsidTr="00816522">
        <w:tc>
          <w:tcPr>
            <w:tcW w:w="566" w:type="dxa"/>
            <w:vAlign w:val="center"/>
          </w:tcPr>
          <w:p w14:paraId="6D609910" w14:textId="3A29C9B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364" w:type="dxa"/>
            <w:vAlign w:val="center"/>
          </w:tcPr>
          <w:p w14:paraId="2DDCE5F6" w14:textId="74D6A7CF" w:rsidR="00CA23AB" w:rsidRPr="007F746B" w:rsidRDefault="00CA23AB" w:rsidP="002C6F62">
            <w:pPr>
              <w:spacing w:before="1" w:line="243" w:lineRule="exact"/>
              <w:ind w:right="-15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Wysuwane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uchwyty przednie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tylne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 przenoszenia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noszy,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składane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barierki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boczne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1CE779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A7A1FCB" w14:textId="77777777" w:rsidTr="008D063B">
        <w:trPr>
          <w:trHeight w:val="726"/>
        </w:trPr>
        <w:tc>
          <w:tcPr>
            <w:tcW w:w="566" w:type="dxa"/>
            <w:vAlign w:val="center"/>
          </w:tcPr>
          <w:p w14:paraId="7F730B95" w14:textId="0251D423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364" w:type="dxa"/>
            <w:vAlign w:val="center"/>
          </w:tcPr>
          <w:p w14:paraId="7B90423F" w14:textId="34625D29" w:rsidR="00CA23AB" w:rsidRPr="007F746B" w:rsidRDefault="00CA23AB" w:rsidP="00CA23AB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Obciążenie</w:t>
            </w:r>
            <w:r w:rsidRPr="007F746B">
              <w:rPr>
                <w:rFonts w:ascii="Times New Roman" w:eastAsia="Carlito" w:hAnsi="Times New Roman"/>
                <w:spacing w:val="-1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dopuszczalne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noszy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powyżej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220</w:t>
            </w:r>
            <w:r w:rsidRPr="007F746B">
              <w:rPr>
                <w:rFonts w:ascii="Times New Roman" w:eastAsia="Carlito" w:hAnsi="Times New Roman"/>
                <w:spacing w:val="-9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5"/>
              </w:rPr>
              <w:t>kg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444A182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15DF0AD" w14:textId="77777777" w:rsidTr="008D063B">
        <w:tc>
          <w:tcPr>
            <w:tcW w:w="566" w:type="dxa"/>
            <w:vAlign w:val="center"/>
          </w:tcPr>
          <w:p w14:paraId="6AD4538C" w14:textId="00659D35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364" w:type="dxa"/>
            <w:vAlign w:val="center"/>
          </w:tcPr>
          <w:p w14:paraId="6E961459" w14:textId="14BCCBCC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Nosze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główne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muszą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spełniać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wszystkie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wymogi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aktualnej normy PN-EN 1865-1 lub normy równoważnej.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D7152E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3A89640" w14:textId="77777777" w:rsidTr="00816522">
        <w:tc>
          <w:tcPr>
            <w:tcW w:w="566" w:type="dxa"/>
            <w:vAlign w:val="center"/>
          </w:tcPr>
          <w:p w14:paraId="672EA842" w14:textId="779828C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364" w:type="dxa"/>
            <w:vAlign w:val="center"/>
          </w:tcPr>
          <w:p w14:paraId="03F9E570" w14:textId="264230C3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Transporter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głównych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systemem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składanego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podwozia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umożliwiający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łatwy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załadunek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E37F57">
              <w:rPr>
                <w:rFonts w:ascii="Times New Roman" w:eastAsia="Carlito" w:hAnsi="Times New Roman"/>
              </w:rPr>
              <w:t xml:space="preserve"> rozładunek</w:t>
            </w:r>
            <w:r w:rsid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transportera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do/z</w:t>
            </w:r>
            <w:r w:rsidRPr="00E37F57">
              <w:rPr>
                <w:rFonts w:ascii="Times New Roman" w:eastAsia="Carlito" w:hAnsi="Times New Roman"/>
              </w:rPr>
              <w:t xml:space="preserve"> ambulansu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0869B8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E37F57" w14:paraId="70D82010" w14:textId="77777777" w:rsidTr="00816522">
        <w:tc>
          <w:tcPr>
            <w:tcW w:w="566" w:type="dxa"/>
            <w:vAlign w:val="center"/>
          </w:tcPr>
          <w:p w14:paraId="3C48D21C" w14:textId="18BC9879" w:rsidR="00E37F57" w:rsidRDefault="00E37F57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364" w:type="dxa"/>
            <w:vAlign w:val="center"/>
          </w:tcPr>
          <w:p w14:paraId="50B145AD" w14:textId="70BEDAD0" w:rsidR="00E37F57" w:rsidRPr="00E37F57" w:rsidRDefault="00E37F57" w:rsidP="00E37F57">
            <w:pPr>
              <w:spacing w:before="1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</w:rPr>
              <w:t>Transporter z systemem szybkiego i bezpiecznego połączenia z noszami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BCADEF5" w14:textId="77777777" w:rsidR="00E37F57" w:rsidRDefault="00E37F57" w:rsidP="00CA23AB">
            <w:pPr>
              <w:rPr>
                <w:rFonts w:ascii="Times New Roman" w:hAnsi="Times New Roman"/>
              </w:rPr>
            </w:pPr>
          </w:p>
        </w:tc>
      </w:tr>
      <w:tr w:rsidR="00E37F57" w14:paraId="3D365B37" w14:textId="77777777" w:rsidTr="00816522">
        <w:tc>
          <w:tcPr>
            <w:tcW w:w="566" w:type="dxa"/>
            <w:vAlign w:val="center"/>
          </w:tcPr>
          <w:p w14:paraId="16BADCE9" w14:textId="6D83BBE7" w:rsidR="00E37F57" w:rsidRDefault="00E37F57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364" w:type="dxa"/>
            <w:vAlign w:val="center"/>
          </w:tcPr>
          <w:p w14:paraId="19B98EEB" w14:textId="28958880" w:rsidR="00E37F57" w:rsidRPr="00E37F57" w:rsidRDefault="00E37F57" w:rsidP="00E37F57">
            <w:pPr>
              <w:spacing w:before="1" w:line="243" w:lineRule="exact"/>
              <w:ind w:right="-15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</w:rPr>
              <w:t>Regulacja wysokości transportera w min 6 poziomach, możliwość ustawienia pozycji drenażowych/</w:t>
            </w:r>
            <w:proofErr w:type="spellStart"/>
            <w:r>
              <w:rPr>
                <w:rFonts w:ascii="Times New Roman" w:eastAsia="Carlito" w:hAnsi="Times New Roman"/>
              </w:rPr>
              <w:t>Trendelenburga</w:t>
            </w:r>
            <w:proofErr w:type="spellEnd"/>
            <w:r>
              <w:rPr>
                <w:rFonts w:ascii="Times New Roman" w:eastAsia="Carlito" w:hAnsi="Times New Roman"/>
              </w:rPr>
              <w:t xml:space="preserve"> i Fowlera na min 3 poziomach/pochylenia/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EAC90A7" w14:textId="77777777" w:rsidR="00E37F57" w:rsidRDefault="00E37F57" w:rsidP="00CA23AB">
            <w:pPr>
              <w:rPr>
                <w:rFonts w:ascii="Times New Roman" w:hAnsi="Times New Roman"/>
              </w:rPr>
            </w:pPr>
          </w:p>
        </w:tc>
      </w:tr>
      <w:tr w:rsidR="00CA23AB" w14:paraId="523E8A6B" w14:textId="77777777" w:rsidTr="00816522">
        <w:tc>
          <w:tcPr>
            <w:tcW w:w="566" w:type="dxa"/>
            <w:vAlign w:val="center"/>
          </w:tcPr>
          <w:p w14:paraId="1FBF0D5C" w14:textId="356482AF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364" w:type="dxa"/>
            <w:vAlign w:val="center"/>
          </w:tcPr>
          <w:p w14:paraId="7F704242" w14:textId="4BBC9922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Wszystkie kółka jezdne o średnicy powyżej 150 mm i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skrętne w zakresie 360 stopni, umożliwiające prowadzenie noszy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bokiem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kierunku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jazdy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przez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1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osobę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E37F57">
              <w:rPr>
                <w:rFonts w:ascii="Times New Roman" w:eastAsia="Carlito" w:hAnsi="Times New Roman"/>
              </w:rPr>
              <w:t xml:space="preserve"> dowolnej</w:t>
            </w:r>
            <w:r w:rsid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strony</w:t>
            </w:r>
            <w:r w:rsidRPr="00E37F57">
              <w:rPr>
                <w:rFonts w:ascii="Times New Roman" w:eastAsia="Carlito" w:hAnsi="Times New Roman"/>
              </w:rPr>
              <w:t xml:space="preserve"> transportera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B6C022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3AB89F1" w14:textId="77777777" w:rsidTr="00816522">
        <w:trPr>
          <w:trHeight w:val="440"/>
        </w:trPr>
        <w:tc>
          <w:tcPr>
            <w:tcW w:w="566" w:type="dxa"/>
            <w:vAlign w:val="center"/>
          </w:tcPr>
          <w:p w14:paraId="070476D1" w14:textId="5F9DB45D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364" w:type="dxa"/>
            <w:vAlign w:val="center"/>
          </w:tcPr>
          <w:p w14:paraId="514EF71B" w14:textId="1D4B93EE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Blokada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przednich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kółek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jazdy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wprost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2E862E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E37F57" w14:paraId="3F7648C7" w14:textId="77777777" w:rsidTr="00816522">
        <w:trPr>
          <w:trHeight w:val="440"/>
        </w:trPr>
        <w:tc>
          <w:tcPr>
            <w:tcW w:w="566" w:type="dxa"/>
            <w:vAlign w:val="center"/>
          </w:tcPr>
          <w:p w14:paraId="6D93F690" w14:textId="6CCFDA36" w:rsidR="00E37F57" w:rsidRDefault="00E37F57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364" w:type="dxa"/>
            <w:vAlign w:val="center"/>
          </w:tcPr>
          <w:p w14:paraId="6066EF97" w14:textId="20B18149" w:rsidR="00E37F57" w:rsidRPr="007F746B" w:rsidRDefault="00E37F57" w:rsidP="00E37F57">
            <w:pPr>
              <w:spacing w:before="1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</w:rPr>
              <w:t>Kółka umożliwiające jazdę zarówno w pomieszczeniach zamkniętych jak i poza nimi na utwardzonych nawierzchniach i otwartych przestrzeniach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80268AB" w14:textId="77777777" w:rsidR="00E37F57" w:rsidRDefault="00E37F57" w:rsidP="00CA23AB">
            <w:pPr>
              <w:rPr>
                <w:rFonts w:ascii="Times New Roman" w:hAnsi="Times New Roman"/>
              </w:rPr>
            </w:pPr>
          </w:p>
        </w:tc>
      </w:tr>
      <w:tr w:rsidR="00CA23AB" w14:paraId="0050150E" w14:textId="77777777" w:rsidTr="00816522">
        <w:trPr>
          <w:trHeight w:val="353"/>
        </w:trPr>
        <w:tc>
          <w:tcPr>
            <w:tcW w:w="566" w:type="dxa"/>
            <w:vAlign w:val="center"/>
          </w:tcPr>
          <w:p w14:paraId="028A8A18" w14:textId="0B8A97B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364" w:type="dxa"/>
            <w:vAlign w:val="center"/>
          </w:tcPr>
          <w:p w14:paraId="17E07DC8" w14:textId="1A615556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Co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najmniej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dwa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kółka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jezdne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wyposażone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</w:t>
            </w:r>
            <w:r w:rsidRPr="00E37F57">
              <w:rPr>
                <w:rFonts w:ascii="Times New Roman" w:eastAsia="Carlito" w:hAnsi="Times New Roman"/>
              </w:rPr>
              <w:t xml:space="preserve"> hamulce</w:t>
            </w:r>
          </w:p>
        </w:tc>
        <w:tc>
          <w:tcPr>
            <w:tcW w:w="4000" w:type="dxa"/>
            <w:tcBorders>
              <w:bottom w:val="single" w:sz="4" w:space="0" w:color="auto"/>
              <w:tr2bl w:val="nil"/>
            </w:tcBorders>
          </w:tcPr>
          <w:p w14:paraId="5D1C410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F387D7E" w14:textId="77777777" w:rsidTr="00816522">
        <w:trPr>
          <w:trHeight w:val="386"/>
        </w:trPr>
        <w:tc>
          <w:tcPr>
            <w:tcW w:w="566" w:type="dxa"/>
            <w:vAlign w:val="center"/>
          </w:tcPr>
          <w:p w14:paraId="2A3C0020" w14:textId="56E0D44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5ADD9F05" w14:textId="231390D2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Obciążenie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dopuszczalne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transportera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powyżej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250</w:t>
            </w:r>
            <w:r w:rsidRPr="00E37F57">
              <w:rPr>
                <w:rFonts w:ascii="Times New Roman" w:eastAsia="Carlito" w:hAnsi="Times New Roman"/>
              </w:rPr>
              <w:t xml:space="preserve"> kg</w:t>
            </w:r>
          </w:p>
        </w:tc>
        <w:tc>
          <w:tcPr>
            <w:tcW w:w="4000" w:type="dxa"/>
            <w:tcBorders>
              <w:bottom w:val="single" w:sz="4" w:space="0" w:color="auto"/>
              <w:tr2bl w:val="nil"/>
            </w:tcBorders>
          </w:tcPr>
          <w:p w14:paraId="5D81EC41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6BA5615" w14:textId="77777777" w:rsidTr="00816522">
        <w:tc>
          <w:tcPr>
            <w:tcW w:w="566" w:type="dxa"/>
            <w:vAlign w:val="center"/>
          </w:tcPr>
          <w:p w14:paraId="2FC5C508" w14:textId="7A4FBA4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51249700" w14:textId="40A79431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Waga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zestawu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transportowego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max.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51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kg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zgodnie z aktualna normą PN EN 1865-1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lub równoważną</w:t>
            </w:r>
          </w:p>
        </w:tc>
        <w:tc>
          <w:tcPr>
            <w:tcW w:w="4000" w:type="dxa"/>
            <w:tcBorders>
              <w:tr2bl w:val="nil"/>
            </w:tcBorders>
          </w:tcPr>
          <w:p w14:paraId="3848CBD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2E957BE" w14:textId="77777777" w:rsidTr="00816522">
        <w:tc>
          <w:tcPr>
            <w:tcW w:w="566" w:type="dxa"/>
            <w:vAlign w:val="center"/>
          </w:tcPr>
          <w:p w14:paraId="4585396C" w14:textId="464D0F1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22F8BD40" w14:textId="5C6BD3B8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System bezpiecznej obsługi</w:t>
            </w:r>
            <w:r w:rsidR="008D063B">
              <w:rPr>
                <w:rFonts w:ascii="Times New Roman" w:eastAsia="Carlito" w:hAnsi="Times New Roman"/>
              </w:rPr>
              <w:t xml:space="preserve"> (</w:t>
            </w:r>
            <w:r w:rsidRPr="007F746B">
              <w:rPr>
                <w:rFonts w:ascii="Times New Roman" w:eastAsia="Carlito" w:hAnsi="Times New Roman"/>
              </w:rPr>
              <w:t>niezależne składanie goleni przednich i tylnych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 podtrzymaniu ciężaru całego zestawu jedną parą goleni przy wprowadzaniu i wyprowadzaniu noszy z/do ambulansu pozwalający na bezpieczne wprowadzenie/wyprowadzenie noszy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nawet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przez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="00E37F57">
              <w:rPr>
                <w:rFonts w:ascii="Times New Roman" w:eastAsia="Carlito" w:hAnsi="Times New Roman"/>
              </w:rPr>
              <w:t xml:space="preserve">1 </w:t>
            </w:r>
            <w:r w:rsidRPr="00E37F57">
              <w:rPr>
                <w:rFonts w:ascii="Times New Roman" w:eastAsia="Carlito" w:hAnsi="Times New Roman"/>
              </w:rPr>
              <w:t>osobę</w:t>
            </w:r>
            <w:r w:rsidR="008D063B">
              <w:rPr>
                <w:rFonts w:ascii="Times New Roman" w:eastAsia="Carlito" w:hAnsi="Times New Roman"/>
              </w:rPr>
              <w:t>)</w:t>
            </w:r>
            <w:r w:rsidRPr="00E37F57">
              <w:rPr>
                <w:rFonts w:ascii="Times New Roman" w:eastAsia="Carlito" w:hAnsi="Times New Roman"/>
              </w:rPr>
              <w:t>.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426D463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2777699" w14:textId="77777777" w:rsidTr="00816522">
        <w:tc>
          <w:tcPr>
            <w:tcW w:w="566" w:type="dxa"/>
            <w:vAlign w:val="center"/>
          </w:tcPr>
          <w:p w14:paraId="0CD7E027" w14:textId="6D6D7F0C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14:paraId="50BF009F" w14:textId="3C418D0D" w:rsidR="00CA23AB" w:rsidRPr="007F746B" w:rsidRDefault="00CA23AB" w:rsidP="00E37F57">
            <w:pPr>
              <w:spacing w:before="1"/>
              <w:ind w:right="-15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Podstawa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umożliwiająca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boczny przesuw,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wysuw do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tyłu i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 zewnątrz z jednoczesnym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pochyłem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dla łatwego wprowadzenia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noszy</w:t>
            </w:r>
            <w:r w:rsidRPr="007F746B">
              <w:rPr>
                <w:rFonts w:ascii="Times New Roman" w:eastAsia="Carlito" w:hAnsi="Times New Roman"/>
                <w:spacing w:val="7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transporterem,</w:t>
            </w:r>
            <w:r w:rsidRPr="007F746B">
              <w:rPr>
                <w:rFonts w:ascii="Times New Roman" w:eastAsia="Carlito" w:hAnsi="Times New Roman"/>
                <w:spacing w:val="7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dojście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każdej</w:t>
            </w:r>
            <w:r w:rsidR="00E37F57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strony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pacjenta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noszach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91DB88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9E88696" w14:textId="77777777" w:rsidTr="00816522">
        <w:tc>
          <w:tcPr>
            <w:tcW w:w="566" w:type="dxa"/>
            <w:vAlign w:val="center"/>
          </w:tcPr>
          <w:p w14:paraId="5C0DA2B9" w14:textId="5092115D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14:paraId="12287691" w14:textId="6107094D" w:rsidR="00CA23AB" w:rsidRPr="007F746B" w:rsidRDefault="00CA23AB" w:rsidP="00E37F57">
            <w:pPr>
              <w:spacing w:before="1"/>
              <w:ind w:right="-15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Podstawa</w:t>
            </w:r>
            <w:r w:rsidRPr="007F746B">
              <w:rPr>
                <w:rFonts w:ascii="Times New Roman" w:eastAsia="Carlito" w:hAnsi="Times New Roman"/>
                <w:spacing w:val="6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</w:t>
            </w:r>
            <w:r w:rsidRPr="007F746B">
              <w:rPr>
                <w:rFonts w:ascii="Times New Roman" w:eastAsia="Carlito" w:hAnsi="Times New Roman"/>
                <w:spacing w:val="6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6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zabezpieczona</w:t>
            </w:r>
            <w:r w:rsidRPr="007F746B">
              <w:rPr>
                <w:rFonts w:ascii="Times New Roman" w:eastAsia="Carlito" w:hAnsi="Times New Roman"/>
                <w:spacing w:val="62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przed</w:t>
            </w:r>
            <w:r w:rsidR="00E37F57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niekorzystnym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działaniem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wody,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płynów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innych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cieczy powodujących lub mogących powodować korozję.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6772D0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A41FB15" w14:textId="77777777" w:rsidTr="00816522">
        <w:trPr>
          <w:trHeight w:val="481"/>
        </w:trPr>
        <w:tc>
          <w:tcPr>
            <w:tcW w:w="566" w:type="dxa"/>
            <w:vAlign w:val="center"/>
          </w:tcPr>
          <w:p w14:paraId="7410F063" w14:textId="5F92324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14:paraId="48E2F9E1" w14:textId="2D7C02E8" w:rsidR="00CA23AB" w:rsidRPr="007F746B" w:rsidRDefault="00CA23AB" w:rsidP="00CA23AB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Autoryzowany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przez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producenta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serwis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terenie</w:t>
            </w:r>
            <w:r w:rsidRPr="007F746B">
              <w:rPr>
                <w:rFonts w:ascii="Times New Roman" w:eastAsia="Carlito" w:hAnsi="Times New Roman"/>
                <w:spacing w:val="-9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Polski.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BF59B7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14F6464" w14:textId="77777777" w:rsidTr="008D063B">
        <w:trPr>
          <w:trHeight w:val="386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134CA5E" w14:textId="0AB8D8EC" w:rsidR="00CA23AB" w:rsidRDefault="00CA23AB" w:rsidP="00A81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61443271" w14:textId="629D3824" w:rsidR="00CA23AB" w:rsidRDefault="00CA23AB" w:rsidP="00A81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Krzesełko kardiologiczne min. 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417EC" w14:textId="191FFA6D" w:rsidR="00CA23AB" w:rsidRPr="008D063B" w:rsidRDefault="00486985" w:rsidP="00A81FF7">
            <w:pPr>
              <w:jc w:val="center"/>
              <w:rPr>
                <w:rFonts w:ascii="Times New Roman" w:hAnsi="Times New Roman"/>
                <w:b/>
                <w:bCs/>
                <w:color w:val="548DD4" w:themeColor="text2" w:themeTint="99"/>
              </w:rPr>
            </w:pPr>
            <w:r w:rsidRPr="008D063B">
              <w:rPr>
                <w:rFonts w:ascii="Times New Roman" w:hAnsi="Times New Roman"/>
                <w:b/>
                <w:bCs/>
                <w:color w:val="548DD4" w:themeColor="text2" w:themeTint="99"/>
                <w:sz w:val="18"/>
                <w:szCs w:val="18"/>
              </w:rPr>
              <w:t>(Należy podać producenta, model, rok produkcji)</w:t>
            </w:r>
          </w:p>
        </w:tc>
      </w:tr>
      <w:tr w:rsidR="00CA23AB" w14:paraId="3AF7A94E" w14:textId="77777777" w:rsidTr="00816522">
        <w:tc>
          <w:tcPr>
            <w:tcW w:w="566" w:type="dxa"/>
            <w:shd w:val="clear" w:color="auto" w:fill="auto"/>
            <w:vAlign w:val="center"/>
          </w:tcPr>
          <w:p w14:paraId="360623EF" w14:textId="1B53C4AD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249D4617" w14:textId="1BE3EF35" w:rsidR="00CA23AB" w:rsidRDefault="00CA23AB" w:rsidP="00486985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hAnsi="Times New Roman"/>
              </w:rPr>
              <w:t xml:space="preserve">Wykonany z aluminium, dodatkowo malowany ochronną farbą proszkową 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1AA0C7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D956539" w14:textId="77777777" w:rsidTr="00816522">
        <w:trPr>
          <w:trHeight w:val="346"/>
        </w:trPr>
        <w:tc>
          <w:tcPr>
            <w:tcW w:w="566" w:type="dxa"/>
            <w:shd w:val="clear" w:color="auto" w:fill="auto"/>
            <w:vAlign w:val="center"/>
          </w:tcPr>
          <w:p w14:paraId="3DAF15C3" w14:textId="3EBD72FB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00E2AC31" w14:textId="7F03158C" w:rsidR="00CA23AB" w:rsidRDefault="00CA23AB" w:rsidP="00486985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hAnsi="Times New Roman"/>
              </w:rPr>
              <w:t xml:space="preserve">Waga </w:t>
            </w:r>
            <w:r>
              <w:rPr>
                <w:rFonts w:ascii="Times New Roman" w:hAnsi="Times New Roman"/>
              </w:rPr>
              <w:t xml:space="preserve">max. </w:t>
            </w:r>
            <w:r w:rsidRPr="007F746B">
              <w:rPr>
                <w:rFonts w:ascii="Times New Roman" w:hAnsi="Times New Roman"/>
              </w:rPr>
              <w:t xml:space="preserve">16 kg </w:t>
            </w:r>
          </w:p>
        </w:tc>
        <w:tc>
          <w:tcPr>
            <w:tcW w:w="4000" w:type="dxa"/>
          </w:tcPr>
          <w:p w14:paraId="1725AF9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6E82743" w14:textId="77777777" w:rsidTr="00816522">
        <w:trPr>
          <w:trHeight w:val="435"/>
        </w:trPr>
        <w:tc>
          <w:tcPr>
            <w:tcW w:w="566" w:type="dxa"/>
            <w:shd w:val="clear" w:color="auto" w:fill="auto"/>
            <w:vAlign w:val="center"/>
          </w:tcPr>
          <w:p w14:paraId="5EA85CDA" w14:textId="5F56CCA9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7BFEFC58" w14:textId="7C13403D" w:rsidR="00CA23AB" w:rsidRDefault="00CA23AB" w:rsidP="00486985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hAnsi="Times New Roman"/>
              </w:rPr>
              <w:t xml:space="preserve">Koła przednie średnica </w:t>
            </w:r>
            <w:r>
              <w:rPr>
                <w:rFonts w:ascii="Times New Roman" w:hAnsi="Times New Roman"/>
              </w:rPr>
              <w:t xml:space="preserve">max. </w:t>
            </w:r>
            <w:r w:rsidRPr="007F746B">
              <w:rPr>
                <w:rFonts w:ascii="Times New Roman" w:hAnsi="Times New Roman"/>
              </w:rPr>
              <w:t xml:space="preserve">15 cm </w:t>
            </w:r>
          </w:p>
        </w:tc>
        <w:tc>
          <w:tcPr>
            <w:tcW w:w="4000" w:type="dxa"/>
          </w:tcPr>
          <w:p w14:paraId="453BF90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F295BB7" w14:textId="77777777" w:rsidTr="00816522">
        <w:trPr>
          <w:trHeight w:val="580"/>
        </w:trPr>
        <w:tc>
          <w:tcPr>
            <w:tcW w:w="566" w:type="dxa"/>
            <w:shd w:val="clear" w:color="auto" w:fill="auto"/>
            <w:vAlign w:val="center"/>
          </w:tcPr>
          <w:p w14:paraId="3B15123F" w14:textId="6E19B856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3269CC09" w14:textId="5014F007" w:rsidR="00CA23AB" w:rsidRDefault="00CA23AB" w:rsidP="00486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Koła</w:t>
            </w:r>
            <w:r w:rsidRPr="007F746B">
              <w:rPr>
                <w:rFonts w:ascii="Times New Roman" w:hAnsi="Times New Roman"/>
              </w:rPr>
              <w:t xml:space="preserve"> tylne średnica </w:t>
            </w:r>
            <w:r>
              <w:rPr>
                <w:rFonts w:ascii="Times New Roman" w:hAnsi="Times New Roman"/>
              </w:rPr>
              <w:t xml:space="preserve">max. </w:t>
            </w:r>
            <w:r w:rsidRPr="007F746B">
              <w:rPr>
                <w:rFonts w:ascii="Times New Roman" w:hAnsi="Times New Roman"/>
              </w:rPr>
              <w:t>12,5 cm</w:t>
            </w:r>
            <w:r>
              <w:rPr>
                <w:rFonts w:ascii="Times New Roman" w:hAnsi="Times New Roman"/>
              </w:rPr>
              <w:t>,</w:t>
            </w:r>
            <w:r w:rsidRPr="007F746B">
              <w:rPr>
                <w:rFonts w:ascii="Times New Roman" w:hAnsi="Times New Roman"/>
              </w:rPr>
              <w:t xml:space="preserve"> obrotowe o 360°,</w:t>
            </w:r>
            <w:r>
              <w:rPr>
                <w:rFonts w:ascii="Times New Roman" w:hAnsi="Times New Roman"/>
              </w:rPr>
              <w:t xml:space="preserve"> </w:t>
            </w:r>
            <w:r w:rsidRPr="007F746B">
              <w:rPr>
                <w:rFonts w:ascii="Times New Roman" w:hAnsi="Times New Roman"/>
              </w:rPr>
              <w:t>wyposażone w hamulce</w:t>
            </w:r>
          </w:p>
        </w:tc>
        <w:tc>
          <w:tcPr>
            <w:tcW w:w="4000" w:type="dxa"/>
          </w:tcPr>
          <w:p w14:paraId="722D691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A4C2098" w14:textId="77777777" w:rsidTr="00816522">
        <w:tc>
          <w:tcPr>
            <w:tcW w:w="566" w:type="dxa"/>
            <w:shd w:val="clear" w:color="auto" w:fill="auto"/>
            <w:vAlign w:val="center"/>
          </w:tcPr>
          <w:p w14:paraId="15CC5FC8" w14:textId="06DB0AAA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5C833294" w14:textId="7F1CCC92" w:rsidR="00CA23AB" w:rsidRDefault="00CA23AB" w:rsidP="00486985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hAnsi="Times New Roman"/>
              </w:rPr>
              <w:t xml:space="preserve">Obciążenie dopuszczalne fotela kardiologicznego </w:t>
            </w:r>
            <w:r>
              <w:rPr>
                <w:rFonts w:ascii="Times New Roman" w:hAnsi="Times New Roman"/>
              </w:rPr>
              <w:t xml:space="preserve">max. </w:t>
            </w:r>
            <w:r w:rsidRPr="007F746B">
              <w:rPr>
                <w:rFonts w:ascii="Times New Roman" w:hAnsi="Times New Roman"/>
              </w:rPr>
              <w:t>250 kg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433C966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5DB6088" w14:textId="77777777" w:rsidTr="00816522">
        <w:trPr>
          <w:trHeight w:val="411"/>
        </w:trPr>
        <w:tc>
          <w:tcPr>
            <w:tcW w:w="566" w:type="dxa"/>
            <w:shd w:val="clear" w:color="auto" w:fill="auto"/>
            <w:vAlign w:val="center"/>
          </w:tcPr>
          <w:p w14:paraId="55BA1423" w14:textId="504C6956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5EA3767A" w14:textId="36ECB95C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Czteropunktowy pas zabezpieczający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E3C7FF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27DAFDA" w14:textId="77777777" w:rsidTr="00816522">
        <w:trPr>
          <w:trHeight w:val="367"/>
        </w:trPr>
        <w:tc>
          <w:tcPr>
            <w:tcW w:w="566" w:type="dxa"/>
            <w:shd w:val="clear" w:color="auto" w:fill="auto"/>
            <w:vAlign w:val="center"/>
          </w:tcPr>
          <w:p w14:paraId="35AB21EE" w14:textId="35F821BC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0141735E" w14:textId="009ACDBC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Teleskopowe przednie uchwyty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679CA73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33BC294" w14:textId="77777777" w:rsidTr="00816522">
        <w:trPr>
          <w:trHeight w:val="413"/>
        </w:trPr>
        <w:tc>
          <w:tcPr>
            <w:tcW w:w="566" w:type="dxa"/>
            <w:shd w:val="clear" w:color="auto" w:fill="auto"/>
            <w:vAlign w:val="center"/>
          </w:tcPr>
          <w:p w14:paraId="7C558A31" w14:textId="6BE93C1A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78A37787" w14:textId="67BA989D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Składane tylne uchwyty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398473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CFB5BCC" w14:textId="77777777" w:rsidTr="00816522">
        <w:tc>
          <w:tcPr>
            <w:tcW w:w="566" w:type="dxa"/>
            <w:shd w:val="clear" w:color="auto" w:fill="auto"/>
            <w:vAlign w:val="center"/>
          </w:tcPr>
          <w:p w14:paraId="620E1C9E" w14:textId="304961FB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526CD3C1" w14:textId="56792958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 xml:space="preserve">Fotel kardiologiczny zgodny z </w:t>
            </w:r>
            <w:r>
              <w:rPr>
                <w:rFonts w:ascii="Times New Roman" w:hAnsi="Times New Roman"/>
              </w:rPr>
              <w:t xml:space="preserve">normą </w:t>
            </w:r>
            <w:r w:rsidRPr="009E3AFD">
              <w:rPr>
                <w:rFonts w:ascii="Times New Roman" w:hAnsi="Times New Roman"/>
              </w:rPr>
              <w:t>PN EN 1789 – dedykowane mocowanie podłogowe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2F3E34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A22A044" w14:textId="77777777" w:rsidTr="00816522">
        <w:trPr>
          <w:trHeight w:val="421"/>
        </w:trPr>
        <w:tc>
          <w:tcPr>
            <w:tcW w:w="566" w:type="dxa"/>
            <w:shd w:val="clear" w:color="auto" w:fill="auto"/>
            <w:vAlign w:val="center"/>
          </w:tcPr>
          <w:p w14:paraId="716BE0B0" w14:textId="556E38DF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5297A40A" w14:textId="31EA9DBC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Anatomicznie wyprofilowane siedzisko i oparcie</w:t>
            </w:r>
            <w:r>
              <w:rPr>
                <w:rFonts w:ascii="Times New Roman" w:hAnsi="Times New Roman"/>
              </w:rPr>
              <w:t xml:space="preserve"> dla pacjenta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778D443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EE38486" w14:textId="77777777" w:rsidTr="00816522">
        <w:trPr>
          <w:trHeight w:val="468"/>
        </w:trPr>
        <w:tc>
          <w:tcPr>
            <w:tcW w:w="566" w:type="dxa"/>
            <w:shd w:val="clear" w:color="auto" w:fill="auto"/>
            <w:vAlign w:val="center"/>
          </w:tcPr>
          <w:p w14:paraId="593B3D61" w14:textId="04755B7E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50AE84E2" w14:textId="7B842938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Składane podłokietniki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8486B5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CE6419B" w14:textId="77777777" w:rsidTr="00816522">
        <w:trPr>
          <w:trHeight w:val="404"/>
        </w:trPr>
        <w:tc>
          <w:tcPr>
            <w:tcW w:w="566" w:type="dxa"/>
            <w:shd w:val="clear" w:color="auto" w:fill="auto"/>
            <w:vAlign w:val="center"/>
          </w:tcPr>
          <w:p w14:paraId="2BD3CB05" w14:textId="22A4577B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77203F1A" w14:textId="1B816AAB" w:rsidR="00CA23AB" w:rsidRDefault="00CA23AB" w:rsidP="00486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9E3AFD">
              <w:rPr>
                <w:rFonts w:ascii="Times New Roman" w:hAnsi="Times New Roman"/>
              </w:rPr>
              <w:t>kładane podparcie stop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7265C4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84F9FE7" w14:textId="77777777" w:rsidTr="00816522">
        <w:trPr>
          <w:trHeight w:val="404"/>
        </w:trPr>
        <w:tc>
          <w:tcPr>
            <w:tcW w:w="566" w:type="dxa"/>
            <w:shd w:val="clear" w:color="auto" w:fill="auto"/>
            <w:vAlign w:val="center"/>
          </w:tcPr>
          <w:p w14:paraId="26938D98" w14:textId="72141FC7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05ABB45F" w14:textId="62CC7EDF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Możliwość mycia ciśnieniowego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67B8563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263DA21" w14:textId="77777777" w:rsidTr="00816522">
        <w:trPr>
          <w:trHeight w:val="489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9AD617C" w14:textId="55D8A704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3B81C79C" w14:textId="4D1E9FE6" w:rsidR="00CA23AB" w:rsidRDefault="00CA23AB" w:rsidP="00486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Szyny z adapterami do sprzętu medycznego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9D0BF" w14:textId="77777777" w:rsidR="00CA23AB" w:rsidRDefault="00CA23AB" w:rsidP="00486985">
            <w:pPr>
              <w:rPr>
                <w:rFonts w:ascii="Times New Roman" w:hAnsi="Times New Roman"/>
              </w:rPr>
            </w:pPr>
          </w:p>
        </w:tc>
      </w:tr>
      <w:tr w:rsidR="00CA23AB" w14:paraId="1FB2D7A9" w14:textId="77777777" w:rsidTr="00816522">
        <w:tc>
          <w:tcPr>
            <w:tcW w:w="566" w:type="dxa"/>
            <w:vAlign w:val="center"/>
          </w:tcPr>
          <w:p w14:paraId="59B22B3A" w14:textId="548DBF04" w:rsidR="00CA23AB" w:rsidRDefault="00486985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364" w:type="dxa"/>
          </w:tcPr>
          <w:p w14:paraId="2331427D" w14:textId="3250A2AA" w:rsidR="00CA23AB" w:rsidRDefault="00CA23AB" w:rsidP="00CA23AB">
            <w:pPr>
              <w:rPr>
                <w:rFonts w:ascii="Times New Roman" w:hAnsi="Times New Roman"/>
              </w:rPr>
            </w:pPr>
            <w:r w:rsidRPr="00105D5F">
              <w:rPr>
                <w:rFonts w:ascii="Times New Roman" w:hAnsi="Times New Roman"/>
              </w:rPr>
              <w:t>Ściany boczne i sufit pokryte płytami z tworzywa sztucznego w kolorze białym, łatwo zmywalne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52BA3B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2D1D17B" w14:textId="77777777" w:rsidTr="00816522">
        <w:tc>
          <w:tcPr>
            <w:tcW w:w="566" w:type="dxa"/>
            <w:vAlign w:val="center"/>
          </w:tcPr>
          <w:p w14:paraId="45DF96CF" w14:textId="63FB8AFF" w:rsidR="00CA23AB" w:rsidRDefault="00486985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364" w:type="dxa"/>
          </w:tcPr>
          <w:p w14:paraId="2DA964AF" w14:textId="61D7ACB1" w:rsidR="00CA23AB" w:rsidRPr="00105D5F" w:rsidRDefault="00CA23AB" w:rsidP="00CA23AB">
            <w:pPr>
              <w:rPr>
                <w:rFonts w:ascii="Times New Roman" w:hAnsi="Times New Roman"/>
              </w:rPr>
            </w:pPr>
            <w:r w:rsidRPr="00105D5F">
              <w:rPr>
                <w:rFonts w:ascii="Times New Roman" w:hAnsi="Times New Roman"/>
              </w:rPr>
              <w:t>Podłoga: warstwowa o powierzchni antypoślizgowej, łatwo zmywalnej, połączonej szczelnie z zabudową ścian; wzmocniona, umożliwiająca mocowanie noszy głównych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7B8A85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A81FF7" w14:paraId="5CCC44AE" w14:textId="77777777" w:rsidTr="00816522">
        <w:trPr>
          <w:trHeight w:val="546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0F7D5EB" w14:textId="43430E84" w:rsidR="00A81FF7" w:rsidRDefault="00A81FF7" w:rsidP="00A81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6ED6805E" w14:textId="6B7B6B8B" w:rsidR="00A81FF7" w:rsidRPr="00105D5F" w:rsidRDefault="00A81FF7" w:rsidP="00A81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Rampa </w:t>
            </w:r>
            <w:r w:rsidR="008D063B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jazdowa 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6079AD9" w14:textId="77777777" w:rsidR="00A81FF7" w:rsidRDefault="00A81FF7" w:rsidP="00CA23AB">
            <w:pPr>
              <w:rPr>
                <w:rFonts w:ascii="Times New Roman" w:hAnsi="Times New Roman"/>
              </w:rPr>
            </w:pPr>
          </w:p>
        </w:tc>
      </w:tr>
      <w:tr w:rsidR="00CA23AB" w14:paraId="37191069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06CE8223" w14:textId="381A3089" w:rsidR="00CA23AB" w:rsidRPr="00941449" w:rsidRDefault="00486985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INNE</w:t>
            </w:r>
          </w:p>
        </w:tc>
      </w:tr>
      <w:tr w:rsidR="00CA23AB" w14:paraId="1447FD5F" w14:textId="77777777" w:rsidTr="00816522">
        <w:tc>
          <w:tcPr>
            <w:tcW w:w="566" w:type="dxa"/>
            <w:vAlign w:val="center"/>
          </w:tcPr>
          <w:p w14:paraId="32F3958D" w14:textId="045822D1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364" w:type="dxa"/>
          </w:tcPr>
          <w:p w14:paraId="45BD007D" w14:textId="600904AE" w:rsidR="00CA23AB" w:rsidRPr="00630DF7" w:rsidRDefault="00CA23AB" w:rsidP="00CA23AB">
            <w:pPr>
              <w:rPr>
                <w:rFonts w:ascii="Times New Roman" w:hAnsi="Times New Roman"/>
              </w:rPr>
            </w:pPr>
            <w:r w:rsidRPr="00630DF7">
              <w:rPr>
                <w:rFonts w:ascii="Times New Roman" w:hAnsi="Times New Roman"/>
              </w:rPr>
              <w:t>Oferowany przedmiot zamówienia jest wolny od wad fizycznych i prawnych, fabrycznie nowy, nieużywany wcześniej przez osoby trzecie, w szczególności nie służył jako przedmiot używany do celów demonstracyjnych oraz posiada gwarancję producenta pojazdu, spełniające wymagania ustawy z dnia 20 czerwca 1997</w:t>
            </w:r>
            <w:r>
              <w:rPr>
                <w:rFonts w:ascii="Times New Roman" w:hAnsi="Times New Roman"/>
              </w:rPr>
              <w:t xml:space="preserve"> </w:t>
            </w:r>
            <w:r w:rsidRPr="00630DF7">
              <w:rPr>
                <w:rFonts w:ascii="Times New Roman" w:hAnsi="Times New Roman"/>
              </w:rPr>
              <w:t>r. Prawo o ruchu drogowym (</w:t>
            </w:r>
            <w:r>
              <w:rPr>
                <w:rFonts w:ascii="Times New Roman" w:hAnsi="Times New Roman"/>
              </w:rPr>
              <w:t>tj. Dz. U.</w:t>
            </w:r>
            <w:r w:rsidRPr="00630DF7">
              <w:rPr>
                <w:rFonts w:ascii="Times New Roman" w:hAnsi="Times New Roman"/>
              </w:rPr>
              <w:t xml:space="preserve"> z 202</w:t>
            </w:r>
            <w:r>
              <w:rPr>
                <w:rFonts w:ascii="Times New Roman" w:hAnsi="Times New Roman"/>
              </w:rPr>
              <w:t xml:space="preserve">4 </w:t>
            </w:r>
            <w:r w:rsidRPr="00630DF7">
              <w:rPr>
                <w:rFonts w:ascii="Times New Roman" w:hAnsi="Times New Roman"/>
              </w:rPr>
              <w:t xml:space="preserve">r. poz. </w:t>
            </w:r>
            <w:r>
              <w:rPr>
                <w:rFonts w:ascii="Times New Roman" w:hAnsi="Times New Roman"/>
              </w:rPr>
              <w:t>1251</w:t>
            </w:r>
            <w:r w:rsidRPr="00630DF7">
              <w:rPr>
                <w:rFonts w:ascii="Times New Roman" w:hAnsi="Times New Roman"/>
              </w:rPr>
              <w:t xml:space="preserve">), Rozporządzenie Ministra Infrastruktury w sprawie warunków technicznych pojazdów oraz zakresu ich niezbędnego wyposażenia z dnia 31 </w:t>
            </w:r>
            <w:r w:rsidRPr="00630DF7">
              <w:rPr>
                <w:rFonts w:ascii="Times New Roman" w:hAnsi="Times New Roman"/>
              </w:rPr>
              <w:lastRenderedPageBreak/>
              <w:t xml:space="preserve">grudnia 2002 roku </w:t>
            </w:r>
            <w:r>
              <w:rPr>
                <w:rFonts w:ascii="Times New Roman" w:hAnsi="Times New Roman"/>
              </w:rPr>
              <w:t>(Dz. U. z 2024 r. poz. 502)</w:t>
            </w:r>
            <w:r w:rsidRPr="00630DF7">
              <w:rPr>
                <w:rFonts w:ascii="Times New Roman" w:hAnsi="Times New Roman"/>
              </w:rPr>
              <w:t>., obowiązujących norm PN EN 1789:2008 lub równoważnej w zakresie ambulansu A2 - Pojazdy medyczne i ich wyposażenie- ambulanse drogowe w zakresie ambulansu typu A2 oraz PN-EN 1865-1 (wymagania dotyczące noszy i innego sprzętu medycznego do przemieszczania pacjenta stosowanego w ambulansach drogowych) lub norm je zastępujących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5BA4FF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94FB40A" w14:textId="77777777" w:rsidTr="00816522">
        <w:tc>
          <w:tcPr>
            <w:tcW w:w="566" w:type="dxa"/>
            <w:vAlign w:val="center"/>
          </w:tcPr>
          <w:p w14:paraId="226C49D2" w14:textId="12F01F2B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364" w:type="dxa"/>
          </w:tcPr>
          <w:p w14:paraId="2F58CA18" w14:textId="4874A10B" w:rsidR="00CA23AB" w:rsidRPr="00515041" w:rsidRDefault="00CA23AB" w:rsidP="00CA23AB">
            <w:pPr>
              <w:rPr>
                <w:rFonts w:ascii="Times New Roman" w:hAnsi="Times New Roman"/>
              </w:rPr>
            </w:pPr>
            <w:r w:rsidRPr="00515041">
              <w:rPr>
                <w:rFonts w:ascii="Times New Roman" w:hAnsi="Times New Roman"/>
              </w:rPr>
              <w:t xml:space="preserve">Oferowany przedmiot zamówienia posiada świadectwo homologacji na pojazd </w:t>
            </w:r>
            <w:r w:rsidRPr="00630DF7">
              <w:rPr>
                <w:rFonts w:ascii="Times New Roman" w:hAnsi="Times New Roman"/>
              </w:rPr>
              <w:t>skompletow</w:t>
            </w:r>
            <w:r>
              <w:rPr>
                <w:rFonts w:ascii="Times New Roman" w:hAnsi="Times New Roman"/>
              </w:rPr>
              <w:t>an</w:t>
            </w:r>
            <w:r w:rsidRPr="00630DF7">
              <w:rPr>
                <w:rFonts w:ascii="Times New Roman" w:hAnsi="Times New Roman"/>
              </w:rPr>
              <w:t xml:space="preserve">y (samochód bazowy wraz z zabudową medyczną), wydane zgodnie z Rozporządzeniem Ministra </w:t>
            </w:r>
            <w:r>
              <w:rPr>
                <w:rFonts w:ascii="Times New Roman" w:hAnsi="Times New Roman"/>
              </w:rPr>
              <w:t>Infrastruktury</w:t>
            </w:r>
            <w:r w:rsidRPr="00630DF7">
              <w:rPr>
                <w:rFonts w:ascii="Times New Roman" w:hAnsi="Times New Roman"/>
              </w:rPr>
              <w:t xml:space="preserve"> z dnia </w:t>
            </w:r>
            <w:r>
              <w:rPr>
                <w:rFonts w:ascii="Times New Roman" w:hAnsi="Times New Roman"/>
              </w:rPr>
              <w:t xml:space="preserve">2 sierpnia 2023 r. (Dz. U. z 2023 r. poz. 1651) </w:t>
            </w:r>
            <w:r w:rsidRPr="00630DF7">
              <w:rPr>
                <w:rFonts w:ascii="Times New Roman" w:hAnsi="Times New Roman"/>
              </w:rPr>
              <w:t xml:space="preserve">w sprawie homologacji typu pojazdów 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6E10023" w14:textId="77777777" w:rsidR="00CA23AB" w:rsidRPr="00816522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0B64484" w14:textId="77777777" w:rsidTr="00816522">
        <w:tc>
          <w:tcPr>
            <w:tcW w:w="566" w:type="dxa"/>
            <w:vAlign w:val="center"/>
          </w:tcPr>
          <w:p w14:paraId="29FD5B94" w14:textId="31208594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364" w:type="dxa"/>
          </w:tcPr>
          <w:p w14:paraId="77AEF316" w14:textId="2C93A45B" w:rsidR="00CA23AB" w:rsidRPr="00630DF7" w:rsidRDefault="00CA23AB" w:rsidP="00CA23AB">
            <w:pPr>
              <w:jc w:val="both"/>
              <w:rPr>
                <w:rFonts w:ascii="Times New Roman" w:hAnsi="Times New Roman"/>
              </w:rPr>
            </w:pPr>
            <w:r w:rsidRPr="00630DF7">
              <w:rPr>
                <w:rFonts w:ascii="Times New Roman" w:hAnsi="Times New Roman"/>
              </w:rPr>
              <w:t>Homologacja oferowanego ambulansu umożliwia rejestrację w Polsce bez konieczności uzyskania dodatkowych dokumentów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E92AEF2" w14:textId="77777777" w:rsidR="00CA23AB" w:rsidRPr="00816522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5C5E96E" w14:textId="77777777" w:rsidTr="00816522">
        <w:tc>
          <w:tcPr>
            <w:tcW w:w="566" w:type="dxa"/>
            <w:vAlign w:val="center"/>
          </w:tcPr>
          <w:p w14:paraId="72662A25" w14:textId="2F9900D5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364" w:type="dxa"/>
          </w:tcPr>
          <w:p w14:paraId="546BC853" w14:textId="35A3196E" w:rsidR="00CA23AB" w:rsidRPr="00630DF7" w:rsidRDefault="00CA23AB" w:rsidP="00CA23AB">
            <w:pPr>
              <w:jc w:val="both"/>
              <w:rPr>
                <w:rFonts w:ascii="Times New Roman" w:hAnsi="Times New Roman"/>
              </w:rPr>
            </w:pPr>
            <w:r w:rsidRPr="00630DF7">
              <w:rPr>
                <w:rFonts w:ascii="Times New Roman" w:hAnsi="Times New Roman"/>
              </w:rPr>
              <w:t>Wyposażenie medyczne ambulansu posiada dokumenty dopuszczające do obrotu i używania w Polsce oraz spełniać wymagania określone przepisami ustawy o wyrobach medycznych z dnia 7 kwietnia 2022</w:t>
            </w:r>
            <w:r>
              <w:rPr>
                <w:rFonts w:ascii="Times New Roman" w:hAnsi="Times New Roman"/>
              </w:rPr>
              <w:t xml:space="preserve"> </w:t>
            </w:r>
            <w:r w:rsidRPr="00630DF7">
              <w:rPr>
                <w:rFonts w:ascii="Times New Roman" w:hAnsi="Times New Roman"/>
              </w:rPr>
              <w:t>r. (tj. Dz. U. z 202</w:t>
            </w:r>
            <w:r>
              <w:rPr>
                <w:rFonts w:ascii="Times New Roman" w:hAnsi="Times New Roman"/>
              </w:rPr>
              <w:t xml:space="preserve">4 </w:t>
            </w:r>
            <w:r w:rsidRPr="00630DF7">
              <w:rPr>
                <w:rFonts w:ascii="Times New Roman" w:hAnsi="Times New Roman"/>
              </w:rPr>
              <w:t>r. poz.</w:t>
            </w:r>
            <w:r>
              <w:rPr>
                <w:rFonts w:ascii="Times New Roman" w:hAnsi="Times New Roman"/>
              </w:rPr>
              <w:t xml:space="preserve"> 1620</w:t>
            </w:r>
            <w:r w:rsidRPr="00630DF7">
              <w:rPr>
                <w:rFonts w:ascii="Times New Roman" w:hAnsi="Times New Roman"/>
              </w:rPr>
              <w:t>) – z wyjątkiem asortymentu, który nie jest zarejestrowany jako wyrób medyczny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54035A8" w14:textId="77777777" w:rsidR="00CA23AB" w:rsidRPr="00816522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9960A62" w14:textId="77777777" w:rsidTr="00816522">
        <w:trPr>
          <w:trHeight w:val="442"/>
        </w:trPr>
        <w:tc>
          <w:tcPr>
            <w:tcW w:w="566" w:type="dxa"/>
            <w:vAlign w:val="center"/>
          </w:tcPr>
          <w:p w14:paraId="679F95F4" w14:textId="163D44E6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364" w:type="dxa"/>
          </w:tcPr>
          <w:p w14:paraId="7048A241" w14:textId="081DA758" w:rsidR="00CA23AB" w:rsidRPr="00515041" w:rsidRDefault="00CA23AB" w:rsidP="00CA23AB">
            <w:pPr>
              <w:rPr>
                <w:rFonts w:ascii="Times New Roman" w:hAnsi="Times New Roman"/>
              </w:rPr>
            </w:pPr>
            <w:r w:rsidRPr="00515041">
              <w:rPr>
                <w:rFonts w:ascii="Times New Roman" w:hAnsi="Times New Roman"/>
              </w:rPr>
              <w:t>Gwarancja mechaniczna na pojazd bazowy min</w:t>
            </w:r>
            <w:r>
              <w:rPr>
                <w:rFonts w:ascii="Times New Roman" w:hAnsi="Times New Roman"/>
              </w:rPr>
              <w:t>.</w:t>
            </w:r>
            <w:r w:rsidRPr="005150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60 </w:t>
            </w:r>
            <w:r w:rsidRPr="00515041">
              <w:rPr>
                <w:rFonts w:ascii="Times New Roman" w:hAnsi="Times New Roman"/>
              </w:rPr>
              <w:t>miesi</w:t>
            </w:r>
            <w:r>
              <w:rPr>
                <w:rFonts w:ascii="Times New Roman" w:hAnsi="Times New Roman"/>
              </w:rPr>
              <w:t>ęcy</w:t>
            </w:r>
          </w:p>
        </w:tc>
        <w:tc>
          <w:tcPr>
            <w:tcW w:w="4000" w:type="dxa"/>
          </w:tcPr>
          <w:p w14:paraId="2B174E1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630F4DE" w14:textId="77777777" w:rsidTr="00816522">
        <w:trPr>
          <w:trHeight w:val="561"/>
        </w:trPr>
        <w:tc>
          <w:tcPr>
            <w:tcW w:w="566" w:type="dxa"/>
            <w:vAlign w:val="center"/>
          </w:tcPr>
          <w:p w14:paraId="1DBCE221" w14:textId="3D78DA4F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364" w:type="dxa"/>
          </w:tcPr>
          <w:p w14:paraId="723BD8A3" w14:textId="6FB36BC3" w:rsidR="00CA23AB" w:rsidRPr="00515041" w:rsidRDefault="00CA23AB" w:rsidP="00CA23AB">
            <w:pPr>
              <w:rPr>
                <w:rFonts w:ascii="Times New Roman" w:hAnsi="Times New Roman"/>
              </w:rPr>
            </w:pPr>
            <w:r w:rsidRPr="00515041">
              <w:rPr>
                <w:rFonts w:ascii="Times New Roman" w:hAnsi="Times New Roman"/>
              </w:rPr>
              <w:t>Gwarancja na zabudowę medyczną wraz z bezpłatnymi przeglądami w siedzibie Zamawiającego min.</w:t>
            </w:r>
            <w:r w:rsidR="00A81FF7">
              <w:rPr>
                <w:rFonts w:ascii="Times New Roman" w:hAnsi="Times New Roman"/>
              </w:rPr>
              <w:t xml:space="preserve"> </w:t>
            </w:r>
            <w:r w:rsidRPr="00515041">
              <w:rPr>
                <w:rFonts w:ascii="Times New Roman" w:hAnsi="Times New Roman"/>
              </w:rPr>
              <w:t>24 miesiące.</w:t>
            </w:r>
          </w:p>
        </w:tc>
        <w:tc>
          <w:tcPr>
            <w:tcW w:w="4000" w:type="dxa"/>
          </w:tcPr>
          <w:p w14:paraId="1C4BCEBD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169E835" w14:textId="77777777" w:rsidTr="00816522">
        <w:tc>
          <w:tcPr>
            <w:tcW w:w="566" w:type="dxa"/>
            <w:vAlign w:val="center"/>
          </w:tcPr>
          <w:p w14:paraId="2473F9B9" w14:textId="7B1E60F6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364" w:type="dxa"/>
            <w:vAlign w:val="center"/>
          </w:tcPr>
          <w:p w14:paraId="103FEC1A" w14:textId="26F7137D" w:rsidR="00CA23AB" w:rsidRPr="00515041" w:rsidRDefault="00CA23AB" w:rsidP="00A81FF7">
            <w:pPr>
              <w:widowControl w:val="0"/>
              <w:suppressAutoHyphens/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Gwarancja na sprzęt medyczny na min.</w:t>
            </w:r>
            <w:r w:rsidR="00A81FF7">
              <w:rPr>
                <w:rFonts w:ascii="Times New Roman" w:eastAsia="Tahoma" w:hAnsi="Times New Roman"/>
              </w:rPr>
              <w:t xml:space="preserve"> 24 </w:t>
            </w:r>
            <w:r>
              <w:rPr>
                <w:rFonts w:ascii="Times New Roman" w:eastAsia="Tahoma" w:hAnsi="Times New Roman"/>
              </w:rPr>
              <w:t xml:space="preserve"> miesiące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6FDFA33D" w14:textId="77777777" w:rsidR="00CA23AB" w:rsidRDefault="00CA23AB" w:rsidP="002C6F62">
            <w:pPr>
              <w:rPr>
                <w:rFonts w:ascii="Times New Roman" w:hAnsi="Times New Roman"/>
              </w:rPr>
            </w:pPr>
          </w:p>
        </w:tc>
      </w:tr>
      <w:tr w:rsidR="00CA23AB" w14:paraId="0994F40B" w14:textId="77777777" w:rsidTr="00816522">
        <w:tc>
          <w:tcPr>
            <w:tcW w:w="566" w:type="dxa"/>
            <w:vAlign w:val="center"/>
          </w:tcPr>
          <w:p w14:paraId="394E6BAC" w14:textId="4B4E8C02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364" w:type="dxa"/>
          </w:tcPr>
          <w:p w14:paraId="64209526" w14:textId="77777777" w:rsidR="00CA23AB" w:rsidRPr="00515041" w:rsidRDefault="00CA23AB" w:rsidP="00CA23AB">
            <w:pPr>
              <w:widowControl w:val="0"/>
              <w:suppressAutoHyphens/>
              <w:rPr>
                <w:rFonts w:ascii="Times New Roman" w:eastAsia="Tahoma" w:hAnsi="Times New Roman"/>
              </w:rPr>
            </w:pPr>
            <w:r w:rsidRPr="00515041">
              <w:rPr>
                <w:rFonts w:ascii="Times New Roman" w:eastAsia="Tahoma" w:hAnsi="Times New Roman"/>
              </w:rPr>
              <w:t>Wraz z pojazdem Wykonawca przekaże:</w:t>
            </w:r>
          </w:p>
          <w:p w14:paraId="5106C8BE" w14:textId="2FC87E25" w:rsidR="00CA23AB" w:rsidRPr="00515041" w:rsidRDefault="00CA23AB" w:rsidP="00CA23AB">
            <w:pPr>
              <w:widowControl w:val="0"/>
              <w:numPr>
                <w:ilvl w:val="0"/>
                <w:numId w:val="30"/>
              </w:numPr>
              <w:suppressAutoHyphens/>
              <w:rPr>
                <w:rFonts w:ascii="Times New Roman" w:eastAsia="Tahoma" w:hAnsi="Times New Roman"/>
              </w:rPr>
            </w:pPr>
            <w:r w:rsidRPr="00515041">
              <w:rPr>
                <w:rFonts w:ascii="Times New Roman" w:eastAsia="Tahoma" w:hAnsi="Times New Roman"/>
              </w:rPr>
              <w:t>wyciąg ze świadectwa homologacji dla pojazdu bazowego i skompletowanego</w:t>
            </w:r>
            <w:r>
              <w:rPr>
                <w:rFonts w:ascii="Times New Roman" w:eastAsia="Tahoma" w:hAnsi="Times New Roman"/>
              </w:rPr>
              <w:t xml:space="preserve"> </w:t>
            </w:r>
            <w:r w:rsidRPr="00515041">
              <w:rPr>
                <w:rFonts w:ascii="Times New Roman" w:eastAsia="Tahoma" w:hAnsi="Times New Roman"/>
              </w:rPr>
              <w:t>(po zabudowie)</w:t>
            </w:r>
          </w:p>
          <w:p w14:paraId="0C4FF71F" w14:textId="77777777" w:rsidR="00CA23AB" w:rsidRPr="00515041" w:rsidRDefault="00CA23AB" w:rsidP="00CA23AB">
            <w:pPr>
              <w:widowControl w:val="0"/>
              <w:numPr>
                <w:ilvl w:val="0"/>
                <w:numId w:val="30"/>
              </w:numPr>
              <w:suppressAutoHyphens/>
              <w:rPr>
                <w:rFonts w:ascii="Times New Roman" w:eastAsia="Tahoma" w:hAnsi="Times New Roman"/>
              </w:rPr>
            </w:pPr>
            <w:r w:rsidRPr="00515041">
              <w:rPr>
                <w:rFonts w:ascii="Times New Roman" w:eastAsia="Tahoma" w:hAnsi="Times New Roman"/>
              </w:rPr>
              <w:t>instrukcję obsługi pojazdu</w:t>
            </w:r>
          </w:p>
          <w:p w14:paraId="72C8086C" w14:textId="48F30F83" w:rsidR="00CA23AB" w:rsidRPr="00515041" w:rsidRDefault="00CA23AB" w:rsidP="00CA23AB">
            <w:pPr>
              <w:widowControl w:val="0"/>
              <w:numPr>
                <w:ilvl w:val="0"/>
                <w:numId w:val="30"/>
              </w:numPr>
              <w:suppressAutoHyphens/>
              <w:rPr>
                <w:rFonts w:ascii="Times New Roman" w:eastAsia="Tahoma" w:hAnsi="Times New Roman"/>
              </w:rPr>
            </w:pPr>
            <w:r w:rsidRPr="00515041">
              <w:rPr>
                <w:rFonts w:ascii="Times New Roman" w:eastAsia="Tahoma" w:hAnsi="Times New Roman"/>
              </w:rPr>
              <w:t>książkę obsługi (przeglądów) pojazdu bazowego</w:t>
            </w:r>
          </w:p>
          <w:p w14:paraId="7EF7FEDB" w14:textId="3C752954" w:rsidR="00CA23AB" w:rsidRPr="00515041" w:rsidRDefault="00CA23AB" w:rsidP="00CA23AB">
            <w:pPr>
              <w:widowControl w:val="0"/>
              <w:numPr>
                <w:ilvl w:val="0"/>
                <w:numId w:val="30"/>
              </w:numPr>
              <w:suppressAutoHyphens/>
              <w:rPr>
                <w:rFonts w:ascii="Times New Roman" w:eastAsia="Tahoma" w:hAnsi="Times New Roman"/>
              </w:rPr>
            </w:pPr>
            <w:bookmarkStart w:id="1" w:name="_Hlk195365408"/>
            <w:r w:rsidRPr="00515041">
              <w:rPr>
                <w:rFonts w:ascii="Times New Roman" w:eastAsia="Tahoma" w:hAnsi="Times New Roman"/>
              </w:rPr>
              <w:t xml:space="preserve">kartę gwarancyjną pojazdu oraz sprzętu </w:t>
            </w:r>
            <w:r>
              <w:rPr>
                <w:rFonts w:ascii="Times New Roman" w:eastAsia="Tahoma" w:hAnsi="Times New Roman"/>
              </w:rPr>
              <w:t>medycznego i zabudowy</w:t>
            </w:r>
            <w:r w:rsidRPr="00515041">
              <w:rPr>
                <w:rFonts w:ascii="Times New Roman" w:eastAsia="Tahoma" w:hAnsi="Times New Roman"/>
              </w:rPr>
              <w:t xml:space="preserve"> medyczne</w:t>
            </w:r>
            <w:r>
              <w:rPr>
                <w:rFonts w:ascii="Times New Roman" w:eastAsia="Tahoma" w:hAnsi="Times New Roman"/>
              </w:rPr>
              <w:t>j</w:t>
            </w:r>
          </w:p>
          <w:bookmarkEnd w:id="1"/>
          <w:p w14:paraId="0AF91FDB" w14:textId="77777777" w:rsidR="00CA23AB" w:rsidRPr="00515041" w:rsidRDefault="00CA23AB" w:rsidP="00CA23AB">
            <w:pPr>
              <w:widowControl w:val="0"/>
              <w:numPr>
                <w:ilvl w:val="0"/>
                <w:numId w:val="30"/>
              </w:numPr>
              <w:suppressAutoHyphens/>
              <w:rPr>
                <w:rFonts w:ascii="Times New Roman" w:eastAsia="Tahoma" w:hAnsi="Times New Roman"/>
              </w:rPr>
            </w:pPr>
            <w:r w:rsidRPr="00515041">
              <w:rPr>
                <w:rFonts w:ascii="Times New Roman" w:eastAsia="Tahoma" w:hAnsi="Times New Roman"/>
              </w:rPr>
              <w:t>Instrukcję obsługi sprzętu medycznego</w:t>
            </w:r>
            <w:r w:rsidRPr="00515041">
              <w:rPr>
                <w:rFonts w:ascii="Times New Roman" w:hAnsi="Times New Roman"/>
              </w:rPr>
              <w:t xml:space="preserve"> w języku polskim </w:t>
            </w:r>
          </w:p>
          <w:p w14:paraId="10858698" w14:textId="59773C55" w:rsidR="00CA23AB" w:rsidRPr="00515041" w:rsidRDefault="00CA23AB" w:rsidP="00CA23AB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515041">
              <w:rPr>
                <w:rFonts w:ascii="Times New Roman" w:hAnsi="Times New Roman"/>
              </w:rPr>
              <w:t xml:space="preserve">paszporty do sprzętu medycznego, </w:t>
            </w:r>
            <w:r w:rsidRPr="00515041">
              <w:rPr>
                <w:rFonts w:ascii="Times New Roman" w:hAnsi="Times New Roman"/>
                <w:b/>
              </w:rPr>
              <w:t xml:space="preserve">Deklaracja zgodności CE, </w:t>
            </w:r>
            <w:r w:rsidRPr="00515041">
              <w:rPr>
                <w:rFonts w:ascii="Times New Roman" w:hAnsi="Times New Roman"/>
              </w:rPr>
              <w:t>oraz inne dokumenty wskazane w projekcie umowy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897458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</w:tbl>
    <w:p w14:paraId="57C9A988" w14:textId="77777777" w:rsidR="00172410" w:rsidRDefault="00172410" w:rsidP="00CE2CDF">
      <w:pPr>
        <w:ind w:firstLine="708"/>
        <w:rPr>
          <w:rFonts w:ascii="Times New Roman" w:hAnsi="Times New Roman" w:cs="Times New Roman"/>
        </w:rPr>
      </w:pPr>
    </w:p>
    <w:p w14:paraId="0FD8D701" w14:textId="77777777" w:rsidR="008D063B" w:rsidRDefault="008D063B" w:rsidP="00CE2CDF">
      <w:pPr>
        <w:ind w:firstLine="708"/>
        <w:rPr>
          <w:rFonts w:ascii="Times New Roman" w:hAnsi="Times New Roman" w:cs="Times New Roman"/>
        </w:rPr>
      </w:pPr>
    </w:p>
    <w:p w14:paraId="5A88B916" w14:textId="77777777" w:rsidR="008D063B" w:rsidRPr="002F6B66" w:rsidRDefault="008D063B" w:rsidP="008D063B">
      <w:pPr>
        <w:spacing w:after="0"/>
        <w:ind w:left="4956"/>
        <w:jc w:val="center"/>
        <w:rPr>
          <w:iCs/>
        </w:rPr>
      </w:pPr>
      <w:r w:rsidRPr="002F6B66">
        <w:rPr>
          <w:iCs/>
        </w:rPr>
        <w:t>..........................................................................</w:t>
      </w:r>
    </w:p>
    <w:p w14:paraId="4A315702" w14:textId="77777777" w:rsidR="008D063B" w:rsidRPr="008D063B" w:rsidRDefault="008D063B" w:rsidP="008D063B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2" w:name="_Hlk102639179"/>
      <w:r w:rsidRPr="008D063B">
        <w:rPr>
          <w:rFonts w:ascii="Times New Roman" w:hAnsi="Times New Roman" w:cs="Times New Roman"/>
          <w:i/>
          <w:iCs/>
          <w:sz w:val="20"/>
          <w:szCs w:val="20"/>
        </w:rPr>
        <w:t xml:space="preserve">(podpis osoby/osób </w:t>
      </w:r>
      <w:bookmarkEnd w:id="2"/>
      <w:r w:rsidRPr="008D063B">
        <w:rPr>
          <w:rFonts w:ascii="Times New Roman" w:hAnsi="Times New Roman" w:cs="Times New Roman"/>
          <w:i/>
          <w:iCs/>
          <w:sz w:val="20"/>
          <w:szCs w:val="20"/>
        </w:rPr>
        <w:t>upoważnionej/</w:t>
      </w:r>
      <w:proofErr w:type="spellStart"/>
      <w:r w:rsidRPr="008D063B">
        <w:rPr>
          <w:rFonts w:ascii="Times New Roman" w:hAnsi="Times New Roman" w:cs="Times New Roman"/>
          <w:i/>
          <w:iCs/>
          <w:sz w:val="20"/>
          <w:szCs w:val="20"/>
        </w:rPr>
        <w:t>nych</w:t>
      </w:r>
      <w:proofErr w:type="spellEnd"/>
      <w:r w:rsidRPr="008D063B">
        <w:rPr>
          <w:rFonts w:ascii="Times New Roman" w:hAnsi="Times New Roman" w:cs="Times New Roman"/>
          <w:i/>
          <w:iCs/>
          <w:sz w:val="20"/>
          <w:szCs w:val="20"/>
        </w:rPr>
        <w:t xml:space="preserve"> do reprezentowania Wykonawcy)</w:t>
      </w:r>
    </w:p>
    <w:p w14:paraId="53B4886F" w14:textId="77777777" w:rsidR="008D063B" w:rsidRPr="00172410" w:rsidRDefault="008D063B" w:rsidP="00CE2CDF">
      <w:pPr>
        <w:ind w:firstLine="708"/>
        <w:rPr>
          <w:rFonts w:ascii="Times New Roman" w:hAnsi="Times New Roman" w:cs="Times New Roman"/>
        </w:rPr>
      </w:pPr>
    </w:p>
    <w:sectPr w:rsidR="008D063B" w:rsidRPr="00172410" w:rsidSect="00900A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276" w:header="284" w:footer="37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DFA1" w14:textId="77777777" w:rsidR="00FD31C6" w:rsidRDefault="00FD31C6">
      <w:pPr>
        <w:spacing w:after="0" w:line="240" w:lineRule="auto"/>
      </w:pPr>
      <w:r>
        <w:separator/>
      </w:r>
    </w:p>
  </w:endnote>
  <w:endnote w:type="continuationSeparator" w:id="0">
    <w:p w14:paraId="7A70C329" w14:textId="77777777" w:rsidR="00FD31C6" w:rsidRDefault="00FD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50678"/>
      <w:docPartObj>
        <w:docPartGallery w:val="Page Numbers (Bottom of Page)"/>
        <w:docPartUnique/>
      </w:docPartObj>
    </w:sdtPr>
    <w:sdtEndPr/>
    <w:sdtContent>
      <w:sdt>
        <w:sdtPr>
          <w:id w:val="1764341195"/>
          <w:docPartObj>
            <w:docPartGallery w:val="Page Numbers (Top of Page)"/>
            <w:docPartUnique/>
          </w:docPartObj>
        </w:sdtPr>
        <w:sdtEndPr/>
        <w:sdtContent>
          <w:p w14:paraId="12D8A657" w14:textId="0839053D" w:rsidR="003A0C40" w:rsidRDefault="003A0C40">
            <w:pPr>
              <w:pStyle w:val="Stopka"/>
              <w:jc w:val="right"/>
            </w:pPr>
            <w:r w:rsidRPr="00646D89">
              <w:rPr>
                <w:sz w:val="18"/>
                <w:szCs w:val="18"/>
              </w:rPr>
              <w:t xml:space="preserve">Strona </w:t>
            </w:r>
            <w:r w:rsidRPr="00646D89">
              <w:rPr>
                <w:b/>
                <w:bCs/>
                <w:sz w:val="18"/>
                <w:szCs w:val="18"/>
              </w:rPr>
              <w:fldChar w:fldCharType="begin"/>
            </w:r>
            <w:r w:rsidRPr="00646D89">
              <w:rPr>
                <w:b/>
                <w:bCs/>
                <w:sz w:val="18"/>
                <w:szCs w:val="18"/>
              </w:rPr>
              <w:instrText>PAGE</w:instrText>
            </w:r>
            <w:r w:rsidRPr="00646D89">
              <w:rPr>
                <w:b/>
                <w:bCs/>
                <w:sz w:val="18"/>
                <w:szCs w:val="18"/>
              </w:rPr>
              <w:fldChar w:fldCharType="separate"/>
            </w:r>
            <w:r w:rsidR="00214319">
              <w:rPr>
                <w:b/>
                <w:bCs/>
                <w:noProof/>
                <w:sz w:val="18"/>
                <w:szCs w:val="18"/>
              </w:rPr>
              <w:t>15</w:t>
            </w:r>
            <w:r w:rsidRPr="00646D89">
              <w:rPr>
                <w:b/>
                <w:bCs/>
                <w:sz w:val="18"/>
                <w:szCs w:val="18"/>
              </w:rPr>
              <w:fldChar w:fldCharType="end"/>
            </w:r>
            <w:r w:rsidRPr="00646D89">
              <w:rPr>
                <w:sz w:val="18"/>
                <w:szCs w:val="18"/>
              </w:rPr>
              <w:t xml:space="preserve"> z </w:t>
            </w:r>
            <w:r w:rsidRPr="00646D89">
              <w:rPr>
                <w:b/>
                <w:bCs/>
                <w:sz w:val="18"/>
                <w:szCs w:val="18"/>
              </w:rPr>
              <w:fldChar w:fldCharType="begin"/>
            </w:r>
            <w:r w:rsidRPr="00646D89">
              <w:rPr>
                <w:b/>
                <w:bCs/>
                <w:sz w:val="18"/>
                <w:szCs w:val="18"/>
              </w:rPr>
              <w:instrText>NUMPAGES</w:instrText>
            </w:r>
            <w:r w:rsidRPr="00646D89">
              <w:rPr>
                <w:b/>
                <w:bCs/>
                <w:sz w:val="18"/>
                <w:szCs w:val="18"/>
              </w:rPr>
              <w:fldChar w:fldCharType="separate"/>
            </w:r>
            <w:r w:rsidR="00214319">
              <w:rPr>
                <w:b/>
                <w:bCs/>
                <w:noProof/>
                <w:sz w:val="18"/>
                <w:szCs w:val="18"/>
              </w:rPr>
              <w:t>39</w:t>
            </w:r>
            <w:r w:rsidRPr="00646D8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722529" w14:textId="77777777" w:rsidR="003A0C40" w:rsidRDefault="003A0C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39986659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99241" w14:textId="735F84D8" w:rsidR="003A0C40" w:rsidRPr="00646D89" w:rsidRDefault="003A0C40">
            <w:pPr>
              <w:pStyle w:val="Stopka"/>
              <w:jc w:val="right"/>
              <w:rPr>
                <w:sz w:val="18"/>
                <w:szCs w:val="18"/>
              </w:rPr>
            </w:pPr>
            <w:r w:rsidRPr="00646D89">
              <w:rPr>
                <w:sz w:val="18"/>
                <w:szCs w:val="18"/>
              </w:rPr>
              <w:t xml:space="preserve">Strona </w:t>
            </w:r>
            <w:r w:rsidRPr="00646D89">
              <w:rPr>
                <w:sz w:val="18"/>
                <w:szCs w:val="18"/>
              </w:rPr>
              <w:fldChar w:fldCharType="begin"/>
            </w:r>
            <w:r w:rsidRPr="00646D89">
              <w:rPr>
                <w:sz w:val="18"/>
                <w:szCs w:val="18"/>
              </w:rPr>
              <w:instrText>PAGE</w:instrText>
            </w:r>
            <w:r w:rsidRPr="00646D89">
              <w:rPr>
                <w:sz w:val="18"/>
                <w:szCs w:val="18"/>
              </w:rPr>
              <w:fldChar w:fldCharType="separate"/>
            </w:r>
            <w:r w:rsidR="00764B3F">
              <w:rPr>
                <w:noProof/>
                <w:sz w:val="18"/>
                <w:szCs w:val="18"/>
              </w:rPr>
              <w:t>1</w:t>
            </w:r>
            <w:r w:rsidRPr="00646D89">
              <w:rPr>
                <w:sz w:val="18"/>
                <w:szCs w:val="18"/>
              </w:rPr>
              <w:fldChar w:fldCharType="end"/>
            </w:r>
            <w:r w:rsidRPr="00646D89">
              <w:rPr>
                <w:sz w:val="18"/>
                <w:szCs w:val="18"/>
              </w:rPr>
              <w:t xml:space="preserve"> z </w:t>
            </w:r>
            <w:r w:rsidRPr="00646D89">
              <w:rPr>
                <w:sz w:val="18"/>
                <w:szCs w:val="18"/>
              </w:rPr>
              <w:fldChar w:fldCharType="begin"/>
            </w:r>
            <w:r w:rsidRPr="00646D89">
              <w:rPr>
                <w:sz w:val="18"/>
                <w:szCs w:val="18"/>
              </w:rPr>
              <w:instrText>NUMPAGES</w:instrText>
            </w:r>
            <w:r w:rsidRPr="00646D89">
              <w:rPr>
                <w:sz w:val="18"/>
                <w:szCs w:val="18"/>
              </w:rPr>
              <w:fldChar w:fldCharType="separate"/>
            </w:r>
            <w:r w:rsidR="00764B3F">
              <w:rPr>
                <w:noProof/>
                <w:sz w:val="18"/>
                <w:szCs w:val="18"/>
              </w:rPr>
              <w:t>1</w:t>
            </w:r>
            <w:r w:rsidRPr="00646D8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3B5C96E3" w14:textId="77777777" w:rsidR="003A0C40" w:rsidRPr="001C1B0A" w:rsidRDefault="003A0C40" w:rsidP="00900AB9">
    <w:pPr>
      <w:pStyle w:val="Stopka"/>
      <w:ind w:left="-1276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036F7" w14:textId="77777777" w:rsidR="00FD31C6" w:rsidRDefault="00FD31C6">
      <w:pPr>
        <w:spacing w:after="0" w:line="240" w:lineRule="auto"/>
      </w:pPr>
      <w:r>
        <w:separator/>
      </w:r>
    </w:p>
  </w:footnote>
  <w:footnote w:type="continuationSeparator" w:id="0">
    <w:p w14:paraId="79CFEFAD" w14:textId="77777777" w:rsidR="00FD31C6" w:rsidRDefault="00FD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4E61" w14:textId="77777777" w:rsidR="003A0C40" w:rsidRDefault="003A0C40">
    <w:pPr>
      <w:pStyle w:val="Nagwek"/>
      <w:rPr>
        <w:rFonts w:ascii="Arial" w:hAnsi="Arial" w:cs="Arial"/>
        <w:sz w:val="20"/>
        <w:szCs w:val="20"/>
      </w:rPr>
    </w:pPr>
  </w:p>
  <w:p w14:paraId="24CDB230" w14:textId="77777777" w:rsidR="003A0C40" w:rsidRDefault="003A0C40">
    <w:pPr>
      <w:pStyle w:val="Nagwek"/>
      <w:jc w:val="center"/>
    </w:pPr>
  </w:p>
  <w:p w14:paraId="023991D7" w14:textId="0C9E7971" w:rsidR="003A0C40" w:rsidRDefault="003A0C40" w:rsidP="00DC000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573A24" wp14:editId="2650BBCD">
          <wp:extent cx="2682240" cy="798830"/>
          <wp:effectExtent l="0" t="0" r="381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E80505" wp14:editId="583F39EF">
          <wp:extent cx="5761355" cy="1339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3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B34F" w14:textId="1F42EF22" w:rsidR="003A0C40" w:rsidRDefault="003A0C40" w:rsidP="0028390F">
    <w:pPr>
      <w:pStyle w:val="Nagwek"/>
      <w:tabs>
        <w:tab w:val="left" w:pos="2410"/>
        <w:tab w:val="left" w:pos="6663"/>
      </w:tabs>
      <w:ind w:left="-1276"/>
      <w:jc w:val="center"/>
      <w:rPr>
        <w:noProof/>
        <w:lang w:eastAsia="pl-PL"/>
      </w:rPr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EE05CC4" wp14:editId="699864C8">
          <wp:simplePos x="0" y="0"/>
          <wp:positionH relativeFrom="column">
            <wp:posOffset>1526209</wp:posOffset>
          </wp:positionH>
          <wp:positionV relativeFrom="paragraph">
            <wp:posOffset>-71678</wp:posOffset>
          </wp:positionV>
          <wp:extent cx="2683768" cy="80010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3768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71414313" wp14:editId="6E1A6661">
          <wp:simplePos x="0" y="0"/>
          <wp:positionH relativeFrom="margin">
            <wp:align>left</wp:align>
          </wp:positionH>
          <wp:positionV relativeFrom="paragraph">
            <wp:posOffset>579810</wp:posOffset>
          </wp:positionV>
          <wp:extent cx="5760720" cy="133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singleLevel"/>
    <w:tmpl w:val="752EE54A"/>
    <w:name w:val="WW8Num11"/>
    <w:lvl w:ilvl="0">
      <w:start w:val="1"/>
      <w:numFmt w:val="decimal"/>
      <w:lvlText w:val="%1)"/>
      <w:lvlJc w:val="left"/>
      <w:pPr>
        <w:tabs>
          <w:tab w:val="num" w:pos="-283"/>
        </w:tabs>
        <w:ind w:left="360" w:hanging="360"/>
      </w:pPr>
      <w:rPr>
        <w:rFonts w:ascii="Arial" w:eastAsia="Times New Roman" w:hAnsi="Arial" w:cs="Arial" w:hint="default"/>
        <w:bCs/>
        <w:color w:val="000000"/>
        <w:sz w:val="21"/>
        <w:szCs w:val="21"/>
      </w:rPr>
    </w:lvl>
  </w:abstractNum>
  <w:abstractNum w:abstractNumId="2" w15:restartNumberingAfterBreak="0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96494C"/>
    <w:multiLevelType w:val="hybridMultilevel"/>
    <w:tmpl w:val="94D074CA"/>
    <w:lvl w:ilvl="0" w:tplc="C5FE5CE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C2D80"/>
    <w:multiLevelType w:val="hybridMultilevel"/>
    <w:tmpl w:val="53AAF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FC7D24"/>
    <w:multiLevelType w:val="hybridMultilevel"/>
    <w:tmpl w:val="43986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9446D8"/>
    <w:multiLevelType w:val="hybridMultilevel"/>
    <w:tmpl w:val="2D5A3D34"/>
    <w:lvl w:ilvl="0" w:tplc="2B6672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468F"/>
    <w:multiLevelType w:val="hybridMultilevel"/>
    <w:tmpl w:val="87C03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9687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DD2905A">
      <w:start w:val="7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AC5497"/>
    <w:multiLevelType w:val="hybridMultilevel"/>
    <w:tmpl w:val="16700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D2504"/>
    <w:multiLevelType w:val="hybridMultilevel"/>
    <w:tmpl w:val="26584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D0EAB"/>
    <w:multiLevelType w:val="hybridMultilevel"/>
    <w:tmpl w:val="92F67556"/>
    <w:lvl w:ilvl="0" w:tplc="D6DEA7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1E93"/>
    <w:multiLevelType w:val="hybridMultilevel"/>
    <w:tmpl w:val="2FE6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90B57"/>
    <w:multiLevelType w:val="hybridMultilevel"/>
    <w:tmpl w:val="FAFC4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3200D8"/>
    <w:multiLevelType w:val="hybridMultilevel"/>
    <w:tmpl w:val="39CE0B68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1740494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70955"/>
    <w:multiLevelType w:val="hybridMultilevel"/>
    <w:tmpl w:val="4D4E2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94589"/>
    <w:multiLevelType w:val="hybridMultilevel"/>
    <w:tmpl w:val="409C1744"/>
    <w:lvl w:ilvl="0" w:tplc="FF8C3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F7597"/>
    <w:multiLevelType w:val="hybridMultilevel"/>
    <w:tmpl w:val="D32E0510"/>
    <w:lvl w:ilvl="0" w:tplc="E02C99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621CF0"/>
    <w:multiLevelType w:val="hybridMultilevel"/>
    <w:tmpl w:val="CB1C82EA"/>
    <w:lvl w:ilvl="0" w:tplc="2B6672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B6306"/>
    <w:multiLevelType w:val="hybridMultilevel"/>
    <w:tmpl w:val="864EFFBE"/>
    <w:lvl w:ilvl="0" w:tplc="A74A7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F645B0"/>
    <w:multiLevelType w:val="multilevel"/>
    <w:tmpl w:val="8A6A67AC"/>
    <w:styleLink w:val="WW8Num38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0" w15:restartNumberingAfterBreak="0">
    <w:nsid w:val="578E1A47"/>
    <w:multiLevelType w:val="hybridMultilevel"/>
    <w:tmpl w:val="DB8C3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542CC4"/>
    <w:multiLevelType w:val="hybridMultilevel"/>
    <w:tmpl w:val="532C3470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4B601B"/>
    <w:multiLevelType w:val="hybridMultilevel"/>
    <w:tmpl w:val="52CA84AC"/>
    <w:lvl w:ilvl="0" w:tplc="22821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7044DC"/>
    <w:multiLevelType w:val="hybridMultilevel"/>
    <w:tmpl w:val="6C824A22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342327"/>
    <w:multiLevelType w:val="hybridMultilevel"/>
    <w:tmpl w:val="65F833F2"/>
    <w:lvl w:ilvl="0" w:tplc="68F847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6DAE08C6"/>
    <w:multiLevelType w:val="hybridMultilevel"/>
    <w:tmpl w:val="6B2AA54C"/>
    <w:lvl w:ilvl="0" w:tplc="28AEF5B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60203"/>
    <w:multiLevelType w:val="hybridMultilevel"/>
    <w:tmpl w:val="95429D9E"/>
    <w:lvl w:ilvl="0" w:tplc="866C50B6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C04FC"/>
    <w:multiLevelType w:val="hybridMultilevel"/>
    <w:tmpl w:val="2D267F52"/>
    <w:lvl w:ilvl="0" w:tplc="C0DC3C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8970BAC"/>
    <w:multiLevelType w:val="hybridMultilevel"/>
    <w:tmpl w:val="204C7844"/>
    <w:lvl w:ilvl="0" w:tplc="65AAB78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2973AA"/>
    <w:multiLevelType w:val="hybridMultilevel"/>
    <w:tmpl w:val="00806F8E"/>
    <w:lvl w:ilvl="0" w:tplc="1D968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995D63"/>
    <w:multiLevelType w:val="hybridMultilevel"/>
    <w:tmpl w:val="BA526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575338"/>
    <w:multiLevelType w:val="hybridMultilevel"/>
    <w:tmpl w:val="9E221D8A"/>
    <w:lvl w:ilvl="0" w:tplc="5900C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D28AD"/>
    <w:multiLevelType w:val="hybridMultilevel"/>
    <w:tmpl w:val="16700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2360979">
    <w:abstractNumId w:val="25"/>
    <w:lvlOverride w:ilvl="0">
      <w:startOverride w:val="1"/>
    </w:lvlOverride>
  </w:num>
  <w:num w:numId="2" w16cid:durableId="578486932">
    <w:abstractNumId w:val="7"/>
  </w:num>
  <w:num w:numId="3" w16cid:durableId="434180762">
    <w:abstractNumId w:val="16"/>
  </w:num>
  <w:num w:numId="4" w16cid:durableId="1622489051">
    <w:abstractNumId w:val="12"/>
  </w:num>
  <w:num w:numId="5" w16cid:durableId="129712557">
    <w:abstractNumId w:val="20"/>
  </w:num>
  <w:num w:numId="6" w16cid:durableId="958487049">
    <w:abstractNumId w:val="30"/>
  </w:num>
  <w:num w:numId="7" w16cid:durableId="1352994061">
    <w:abstractNumId w:val="31"/>
  </w:num>
  <w:num w:numId="8" w16cid:durableId="1767379108">
    <w:abstractNumId w:val="13"/>
  </w:num>
  <w:num w:numId="9" w16cid:durableId="676270037">
    <w:abstractNumId w:val="4"/>
  </w:num>
  <w:num w:numId="10" w16cid:durableId="532815619">
    <w:abstractNumId w:val="21"/>
  </w:num>
  <w:num w:numId="11" w16cid:durableId="1718701862">
    <w:abstractNumId w:val="23"/>
  </w:num>
  <w:num w:numId="12" w16cid:durableId="984551782">
    <w:abstractNumId w:val="29"/>
  </w:num>
  <w:num w:numId="13" w16cid:durableId="415051554">
    <w:abstractNumId w:val="33"/>
  </w:num>
  <w:num w:numId="14" w16cid:durableId="2046057683">
    <w:abstractNumId w:val="26"/>
  </w:num>
  <w:num w:numId="15" w16cid:durableId="1563831385">
    <w:abstractNumId w:val="27"/>
  </w:num>
  <w:num w:numId="16" w16cid:durableId="349962618">
    <w:abstractNumId w:val="8"/>
  </w:num>
  <w:num w:numId="17" w16cid:durableId="1428622764">
    <w:abstractNumId w:val="19"/>
  </w:num>
  <w:num w:numId="18" w16cid:durableId="595091092">
    <w:abstractNumId w:val="18"/>
  </w:num>
  <w:num w:numId="19" w16cid:durableId="640040095">
    <w:abstractNumId w:val="14"/>
  </w:num>
  <w:num w:numId="20" w16cid:durableId="180705051">
    <w:abstractNumId w:val="15"/>
  </w:num>
  <w:num w:numId="21" w16cid:durableId="569119196">
    <w:abstractNumId w:val="5"/>
  </w:num>
  <w:num w:numId="22" w16cid:durableId="1364592310">
    <w:abstractNumId w:val="22"/>
  </w:num>
  <w:num w:numId="23" w16cid:durableId="1422481299">
    <w:abstractNumId w:val="28"/>
  </w:num>
  <w:num w:numId="24" w16cid:durableId="1663046031">
    <w:abstractNumId w:val="6"/>
  </w:num>
  <w:num w:numId="25" w16cid:durableId="485317060">
    <w:abstractNumId w:val="17"/>
  </w:num>
  <w:num w:numId="26" w16cid:durableId="240603722">
    <w:abstractNumId w:val="32"/>
  </w:num>
  <w:num w:numId="27" w16cid:durableId="275333729">
    <w:abstractNumId w:val="24"/>
  </w:num>
  <w:num w:numId="28" w16cid:durableId="1248265674">
    <w:abstractNumId w:val="10"/>
  </w:num>
  <w:num w:numId="29" w16cid:durableId="703138690">
    <w:abstractNumId w:val="11"/>
  </w:num>
  <w:num w:numId="30" w16cid:durableId="1350134227">
    <w:abstractNumId w:val="9"/>
  </w:num>
  <w:num w:numId="31" w16cid:durableId="666522148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D"/>
    <w:rsid w:val="00001160"/>
    <w:rsid w:val="00001CAC"/>
    <w:rsid w:val="00004B42"/>
    <w:rsid w:val="00005358"/>
    <w:rsid w:val="00011774"/>
    <w:rsid w:val="00011925"/>
    <w:rsid w:val="000200C8"/>
    <w:rsid w:val="000208B3"/>
    <w:rsid w:val="00023E6B"/>
    <w:rsid w:val="00024795"/>
    <w:rsid w:val="000276A4"/>
    <w:rsid w:val="000323FE"/>
    <w:rsid w:val="000402C6"/>
    <w:rsid w:val="00046B23"/>
    <w:rsid w:val="00060515"/>
    <w:rsid w:val="000625F8"/>
    <w:rsid w:val="000647F4"/>
    <w:rsid w:val="00066CFD"/>
    <w:rsid w:val="00067CA7"/>
    <w:rsid w:val="00070CB8"/>
    <w:rsid w:val="00085431"/>
    <w:rsid w:val="0008588B"/>
    <w:rsid w:val="00086EA9"/>
    <w:rsid w:val="00092299"/>
    <w:rsid w:val="0009521E"/>
    <w:rsid w:val="000974D2"/>
    <w:rsid w:val="000A0C46"/>
    <w:rsid w:val="000B0589"/>
    <w:rsid w:val="000C57B3"/>
    <w:rsid w:val="000C7E2D"/>
    <w:rsid w:val="000F36EE"/>
    <w:rsid w:val="000F60E7"/>
    <w:rsid w:val="000F7C11"/>
    <w:rsid w:val="001009D9"/>
    <w:rsid w:val="00105D5F"/>
    <w:rsid w:val="00112013"/>
    <w:rsid w:val="00113051"/>
    <w:rsid w:val="00114189"/>
    <w:rsid w:val="001217CE"/>
    <w:rsid w:val="0012492C"/>
    <w:rsid w:val="001305ED"/>
    <w:rsid w:val="00130FE4"/>
    <w:rsid w:val="00137497"/>
    <w:rsid w:val="001409A9"/>
    <w:rsid w:val="00144320"/>
    <w:rsid w:val="001508E7"/>
    <w:rsid w:val="00155835"/>
    <w:rsid w:val="00156778"/>
    <w:rsid w:val="00157584"/>
    <w:rsid w:val="00160177"/>
    <w:rsid w:val="0016472B"/>
    <w:rsid w:val="0016501A"/>
    <w:rsid w:val="00165317"/>
    <w:rsid w:val="00170D1D"/>
    <w:rsid w:val="001711B7"/>
    <w:rsid w:val="00172410"/>
    <w:rsid w:val="00174255"/>
    <w:rsid w:val="00174A56"/>
    <w:rsid w:val="00175366"/>
    <w:rsid w:val="00185315"/>
    <w:rsid w:val="00186EBA"/>
    <w:rsid w:val="00186ED8"/>
    <w:rsid w:val="001923F8"/>
    <w:rsid w:val="001B24D6"/>
    <w:rsid w:val="001B5AB8"/>
    <w:rsid w:val="001B5ABD"/>
    <w:rsid w:val="001B65D0"/>
    <w:rsid w:val="001C30C8"/>
    <w:rsid w:val="001C5A84"/>
    <w:rsid w:val="001C62FD"/>
    <w:rsid w:val="001D0DCF"/>
    <w:rsid w:val="001D15EC"/>
    <w:rsid w:val="001D208F"/>
    <w:rsid w:val="001E3F0E"/>
    <w:rsid w:val="001E3FB7"/>
    <w:rsid w:val="001E4388"/>
    <w:rsid w:val="001E75F8"/>
    <w:rsid w:val="001E7864"/>
    <w:rsid w:val="001F2FFC"/>
    <w:rsid w:val="001F39CF"/>
    <w:rsid w:val="001F41DD"/>
    <w:rsid w:val="0020518F"/>
    <w:rsid w:val="00206EDB"/>
    <w:rsid w:val="00207C48"/>
    <w:rsid w:val="002108ED"/>
    <w:rsid w:val="00214319"/>
    <w:rsid w:val="00216117"/>
    <w:rsid w:val="00221347"/>
    <w:rsid w:val="00224E82"/>
    <w:rsid w:val="00236BCE"/>
    <w:rsid w:val="00241BA8"/>
    <w:rsid w:val="00242BF2"/>
    <w:rsid w:val="00245988"/>
    <w:rsid w:val="0025363D"/>
    <w:rsid w:val="00255451"/>
    <w:rsid w:val="002561B1"/>
    <w:rsid w:val="002571BC"/>
    <w:rsid w:val="00260D8E"/>
    <w:rsid w:val="00261DD5"/>
    <w:rsid w:val="00262DE6"/>
    <w:rsid w:val="00262EC8"/>
    <w:rsid w:val="00263199"/>
    <w:rsid w:val="00263858"/>
    <w:rsid w:val="0026395B"/>
    <w:rsid w:val="002673F0"/>
    <w:rsid w:val="0027476F"/>
    <w:rsid w:val="002771CC"/>
    <w:rsid w:val="0028390F"/>
    <w:rsid w:val="0028623F"/>
    <w:rsid w:val="00291648"/>
    <w:rsid w:val="0029207E"/>
    <w:rsid w:val="00297EE0"/>
    <w:rsid w:val="002A3EE8"/>
    <w:rsid w:val="002A42AE"/>
    <w:rsid w:val="002A50D0"/>
    <w:rsid w:val="002A614F"/>
    <w:rsid w:val="002B32A0"/>
    <w:rsid w:val="002B676D"/>
    <w:rsid w:val="002C28FF"/>
    <w:rsid w:val="002C6F62"/>
    <w:rsid w:val="002D412F"/>
    <w:rsid w:val="002D6C21"/>
    <w:rsid w:val="002E243A"/>
    <w:rsid w:val="002E5424"/>
    <w:rsid w:val="002E5722"/>
    <w:rsid w:val="003015B1"/>
    <w:rsid w:val="003035B1"/>
    <w:rsid w:val="00303F1E"/>
    <w:rsid w:val="00320E81"/>
    <w:rsid w:val="003272B5"/>
    <w:rsid w:val="003340C3"/>
    <w:rsid w:val="0033445E"/>
    <w:rsid w:val="00334FC4"/>
    <w:rsid w:val="00336919"/>
    <w:rsid w:val="00336DDC"/>
    <w:rsid w:val="00343743"/>
    <w:rsid w:val="0034596F"/>
    <w:rsid w:val="00356BDA"/>
    <w:rsid w:val="00363A92"/>
    <w:rsid w:val="003761A2"/>
    <w:rsid w:val="00380415"/>
    <w:rsid w:val="003860BF"/>
    <w:rsid w:val="003A0C40"/>
    <w:rsid w:val="003A1348"/>
    <w:rsid w:val="003A7D05"/>
    <w:rsid w:val="003B09C7"/>
    <w:rsid w:val="003B15D0"/>
    <w:rsid w:val="003B24A3"/>
    <w:rsid w:val="003B2A6B"/>
    <w:rsid w:val="003B4077"/>
    <w:rsid w:val="003C4159"/>
    <w:rsid w:val="003C7904"/>
    <w:rsid w:val="003D0C2D"/>
    <w:rsid w:val="003D0C84"/>
    <w:rsid w:val="003D1C9F"/>
    <w:rsid w:val="003D60B2"/>
    <w:rsid w:val="003E03CA"/>
    <w:rsid w:val="003E0AEC"/>
    <w:rsid w:val="003E462F"/>
    <w:rsid w:val="003E7338"/>
    <w:rsid w:val="003F083E"/>
    <w:rsid w:val="003F415E"/>
    <w:rsid w:val="00402BEF"/>
    <w:rsid w:val="00403804"/>
    <w:rsid w:val="004079F0"/>
    <w:rsid w:val="00407B3E"/>
    <w:rsid w:val="004109E3"/>
    <w:rsid w:val="0043084C"/>
    <w:rsid w:val="00437BE4"/>
    <w:rsid w:val="00440C22"/>
    <w:rsid w:val="00443E79"/>
    <w:rsid w:val="00447A38"/>
    <w:rsid w:val="0045105F"/>
    <w:rsid w:val="00451D14"/>
    <w:rsid w:val="0045434B"/>
    <w:rsid w:val="00455B7D"/>
    <w:rsid w:val="00461A75"/>
    <w:rsid w:val="00462D30"/>
    <w:rsid w:val="00475F70"/>
    <w:rsid w:val="00481C27"/>
    <w:rsid w:val="00486985"/>
    <w:rsid w:val="00487ED2"/>
    <w:rsid w:val="0049051F"/>
    <w:rsid w:val="00491B51"/>
    <w:rsid w:val="004A7524"/>
    <w:rsid w:val="004B0AE1"/>
    <w:rsid w:val="004B1332"/>
    <w:rsid w:val="004B2E28"/>
    <w:rsid w:val="004B5099"/>
    <w:rsid w:val="004C4038"/>
    <w:rsid w:val="004D3EB8"/>
    <w:rsid w:val="004E4DFD"/>
    <w:rsid w:val="004E5945"/>
    <w:rsid w:val="004F15C4"/>
    <w:rsid w:val="004F65D9"/>
    <w:rsid w:val="00500040"/>
    <w:rsid w:val="005020C8"/>
    <w:rsid w:val="0050211C"/>
    <w:rsid w:val="00505FA8"/>
    <w:rsid w:val="00505FEF"/>
    <w:rsid w:val="00511A72"/>
    <w:rsid w:val="00515041"/>
    <w:rsid w:val="00515F29"/>
    <w:rsid w:val="00517202"/>
    <w:rsid w:val="00521AD7"/>
    <w:rsid w:val="00524022"/>
    <w:rsid w:val="005241CA"/>
    <w:rsid w:val="005243EB"/>
    <w:rsid w:val="00525DCE"/>
    <w:rsid w:val="00532BF3"/>
    <w:rsid w:val="00532C8C"/>
    <w:rsid w:val="0054371F"/>
    <w:rsid w:val="00546751"/>
    <w:rsid w:val="0055391B"/>
    <w:rsid w:val="00557F94"/>
    <w:rsid w:val="00575028"/>
    <w:rsid w:val="00581C55"/>
    <w:rsid w:val="00584607"/>
    <w:rsid w:val="0058578A"/>
    <w:rsid w:val="005874CD"/>
    <w:rsid w:val="005913D8"/>
    <w:rsid w:val="005973E6"/>
    <w:rsid w:val="00597C53"/>
    <w:rsid w:val="005A1BCE"/>
    <w:rsid w:val="005B0FDF"/>
    <w:rsid w:val="005B273B"/>
    <w:rsid w:val="005B3DE3"/>
    <w:rsid w:val="005B5914"/>
    <w:rsid w:val="005B6EA6"/>
    <w:rsid w:val="005C2AC3"/>
    <w:rsid w:val="005C2B76"/>
    <w:rsid w:val="005C44FE"/>
    <w:rsid w:val="005C5615"/>
    <w:rsid w:val="005C63BE"/>
    <w:rsid w:val="005D4A86"/>
    <w:rsid w:val="005E7210"/>
    <w:rsid w:val="005F116A"/>
    <w:rsid w:val="0060334D"/>
    <w:rsid w:val="0060411D"/>
    <w:rsid w:val="00606207"/>
    <w:rsid w:val="006105F6"/>
    <w:rsid w:val="006203F1"/>
    <w:rsid w:val="00621818"/>
    <w:rsid w:val="0062200E"/>
    <w:rsid w:val="00624F9E"/>
    <w:rsid w:val="00630DF7"/>
    <w:rsid w:val="00631914"/>
    <w:rsid w:val="00632B00"/>
    <w:rsid w:val="00640772"/>
    <w:rsid w:val="006409AE"/>
    <w:rsid w:val="00641FCE"/>
    <w:rsid w:val="00646D89"/>
    <w:rsid w:val="006522A4"/>
    <w:rsid w:val="006572A7"/>
    <w:rsid w:val="00663A4B"/>
    <w:rsid w:val="0066465A"/>
    <w:rsid w:val="00672931"/>
    <w:rsid w:val="00677442"/>
    <w:rsid w:val="00683A4F"/>
    <w:rsid w:val="00691112"/>
    <w:rsid w:val="00694C5F"/>
    <w:rsid w:val="006A1F74"/>
    <w:rsid w:val="006A5187"/>
    <w:rsid w:val="006A522C"/>
    <w:rsid w:val="006B5D87"/>
    <w:rsid w:val="006C7132"/>
    <w:rsid w:val="006C79EE"/>
    <w:rsid w:val="006D099F"/>
    <w:rsid w:val="006D1AB5"/>
    <w:rsid w:val="006D73C3"/>
    <w:rsid w:val="006E6CAC"/>
    <w:rsid w:val="006E75EC"/>
    <w:rsid w:val="006F5B20"/>
    <w:rsid w:val="0070043E"/>
    <w:rsid w:val="007040FA"/>
    <w:rsid w:val="00705543"/>
    <w:rsid w:val="00707D63"/>
    <w:rsid w:val="007140E2"/>
    <w:rsid w:val="00721596"/>
    <w:rsid w:val="0072774B"/>
    <w:rsid w:val="00731F1B"/>
    <w:rsid w:val="0073289A"/>
    <w:rsid w:val="00733FCB"/>
    <w:rsid w:val="00742C7C"/>
    <w:rsid w:val="00743132"/>
    <w:rsid w:val="00755897"/>
    <w:rsid w:val="007602BF"/>
    <w:rsid w:val="00764B3F"/>
    <w:rsid w:val="00791976"/>
    <w:rsid w:val="007920ED"/>
    <w:rsid w:val="00792C4E"/>
    <w:rsid w:val="007961E8"/>
    <w:rsid w:val="007B06B1"/>
    <w:rsid w:val="007B358C"/>
    <w:rsid w:val="007C0867"/>
    <w:rsid w:val="007C2090"/>
    <w:rsid w:val="007C3B12"/>
    <w:rsid w:val="007D201A"/>
    <w:rsid w:val="007D38C7"/>
    <w:rsid w:val="007E21DB"/>
    <w:rsid w:val="007F256F"/>
    <w:rsid w:val="007F746B"/>
    <w:rsid w:val="00802A18"/>
    <w:rsid w:val="008039A6"/>
    <w:rsid w:val="0080540D"/>
    <w:rsid w:val="00812908"/>
    <w:rsid w:val="00812A44"/>
    <w:rsid w:val="00816522"/>
    <w:rsid w:val="00817546"/>
    <w:rsid w:val="00821678"/>
    <w:rsid w:val="00822826"/>
    <w:rsid w:val="00846CEC"/>
    <w:rsid w:val="008507A5"/>
    <w:rsid w:val="00852096"/>
    <w:rsid w:val="00855CD6"/>
    <w:rsid w:val="00863049"/>
    <w:rsid w:val="00864312"/>
    <w:rsid w:val="00870E00"/>
    <w:rsid w:val="00871E11"/>
    <w:rsid w:val="00880A9C"/>
    <w:rsid w:val="008828C3"/>
    <w:rsid w:val="00883A34"/>
    <w:rsid w:val="0089286A"/>
    <w:rsid w:val="008930E0"/>
    <w:rsid w:val="00897FB6"/>
    <w:rsid w:val="008A4C8D"/>
    <w:rsid w:val="008A6337"/>
    <w:rsid w:val="008A76D5"/>
    <w:rsid w:val="008B0CED"/>
    <w:rsid w:val="008B2910"/>
    <w:rsid w:val="008B47D3"/>
    <w:rsid w:val="008C0FDF"/>
    <w:rsid w:val="008C479F"/>
    <w:rsid w:val="008D063B"/>
    <w:rsid w:val="008D0661"/>
    <w:rsid w:val="008E32B7"/>
    <w:rsid w:val="008E5851"/>
    <w:rsid w:val="008E7238"/>
    <w:rsid w:val="008E79D5"/>
    <w:rsid w:val="00900AB9"/>
    <w:rsid w:val="00900AFD"/>
    <w:rsid w:val="00901A85"/>
    <w:rsid w:val="00904264"/>
    <w:rsid w:val="00907D16"/>
    <w:rsid w:val="009100B7"/>
    <w:rsid w:val="00911842"/>
    <w:rsid w:val="00913D4A"/>
    <w:rsid w:val="0091473C"/>
    <w:rsid w:val="00914839"/>
    <w:rsid w:val="00916A6E"/>
    <w:rsid w:val="00924952"/>
    <w:rsid w:val="00931D41"/>
    <w:rsid w:val="00934AC7"/>
    <w:rsid w:val="00940416"/>
    <w:rsid w:val="00940ED6"/>
    <w:rsid w:val="00941449"/>
    <w:rsid w:val="00941B3B"/>
    <w:rsid w:val="009440E2"/>
    <w:rsid w:val="00945767"/>
    <w:rsid w:val="00952318"/>
    <w:rsid w:val="009527DC"/>
    <w:rsid w:val="009532C5"/>
    <w:rsid w:val="00953B46"/>
    <w:rsid w:val="00956E82"/>
    <w:rsid w:val="00997F2C"/>
    <w:rsid w:val="009A1522"/>
    <w:rsid w:val="009A1898"/>
    <w:rsid w:val="009A1F97"/>
    <w:rsid w:val="009A5398"/>
    <w:rsid w:val="009A5CC6"/>
    <w:rsid w:val="009B0E9E"/>
    <w:rsid w:val="009C0C7C"/>
    <w:rsid w:val="009C20D6"/>
    <w:rsid w:val="009D059E"/>
    <w:rsid w:val="009D06C8"/>
    <w:rsid w:val="009D4B27"/>
    <w:rsid w:val="009E0675"/>
    <w:rsid w:val="009E06A2"/>
    <w:rsid w:val="009E0E1A"/>
    <w:rsid w:val="009E3AFD"/>
    <w:rsid w:val="009E7E2C"/>
    <w:rsid w:val="009F06CA"/>
    <w:rsid w:val="009F0BF9"/>
    <w:rsid w:val="009F342C"/>
    <w:rsid w:val="009F3AF0"/>
    <w:rsid w:val="00A00686"/>
    <w:rsid w:val="00A06A65"/>
    <w:rsid w:val="00A14793"/>
    <w:rsid w:val="00A1577D"/>
    <w:rsid w:val="00A161C1"/>
    <w:rsid w:val="00A1757E"/>
    <w:rsid w:val="00A17C58"/>
    <w:rsid w:val="00A21727"/>
    <w:rsid w:val="00A21ACC"/>
    <w:rsid w:val="00A278D8"/>
    <w:rsid w:val="00A31B5C"/>
    <w:rsid w:val="00A337F2"/>
    <w:rsid w:val="00A44C78"/>
    <w:rsid w:val="00A46F15"/>
    <w:rsid w:val="00A5109C"/>
    <w:rsid w:val="00A518A2"/>
    <w:rsid w:val="00A62AE3"/>
    <w:rsid w:val="00A6396C"/>
    <w:rsid w:val="00A729DA"/>
    <w:rsid w:val="00A73AE4"/>
    <w:rsid w:val="00A76220"/>
    <w:rsid w:val="00A81FF7"/>
    <w:rsid w:val="00A87889"/>
    <w:rsid w:val="00A936FF"/>
    <w:rsid w:val="00A95C38"/>
    <w:rsid w:val="00A97716"/>
    <w:rsid w:val="00AA27B8"/>
    <w:rsid w:val="00AA5D4C"/>
    <w:rsid w:val="00AA7532"/>
    <w:rsid w:val="00AC60B6"/>
    <w:rsid w:val="00AD1E70"/>
    <w:rsid w:val="00AD61D6"/>
    <w:rsid w:val="00AD6353"/>
    <w:rsid w:val="00AD6DBE"/>
    <w:rsid w:val="00AD75ED"/>
    <w:rsid w:val="00AE16A1"/>
    <w:rsid w:val="00AE3D9A"/>
    <w:rsid w:val="00AF080B"/>
    <w:rsid w:val="00B02612"/>
    <w:rsid w:val="00B11488"/>
    <w:rsid w:val="00B1450C"/>
    <w:rsid w:val="00B20E58"/>
    <w:rsid w:val="00B2393D"/>
    <w:rsid w:val="00B30A9B"/>
    <w:rsid w:val="00B34113"/>
    <w:rsid w:val="00B501E2"/>
    <w:rsid w:val="00B50572"/>
    <w:rsid w:val="00B543BD"/>
    <w:rsid w:val="00B55449"/>
    <w:rsid w:val="00B63430"/>
    <w:rsid w:val="00B64E9C"/>
    <w:rsid w:val="00B654EA"/>
    <w:rsid w:val="00B65C88"/>
    <w:rsid w:val="00B66292"/>
    <w:rsid w:val="00B679B1"/>
    <w:rsid w:val="00B80E1E"/>
    <w:rsid w:val="00B92D74"/>
    <w:rsid w:val="00B93097"/>
    <w:rsid w:val="00B9755D"/>
    <w:rsid w:val="00BA17A5"/>
    <w:rsid w:val="00BA259F"/>
    <w:rsid w:val="00BA793F"/>
    <w:rsid w:val="00BB7119"/>
    <w:rsid w:val="00BC211B"/>
    <w:rsid w:val="00BC25AD"/>
    <w:rsid w:val="00BC4EC7"/>
    <w:rsid w:val="00BC56AD"/>
    <w:rsid w:val="00BC6E2F"/>
    <w:rsid w:val="00BD0041"/>
    <w:rsid w:val="00BD0094"/>
    <w:rsid w:val="00BD3BA4"/>
    <w:rsid w:val="00BD64AE"/>
    <w:rsid w:val="00BE300F"/>
    <w:rsid w:val="00BE4F25"/>
    <w:rsid w:val="00BE6F09"/>
    <w:rsid w:val="00BF37FE"/>
    <w:rsid w:val="00BF6FFF"/>
    <w:rsid w:val="00BF700F"/>
    <w:rsid w:val="00C06848"/>
    <w:rsid w:val="00C12151"/>
    <w:rsid w:val="00C12214"/>
    <w:rsid w:val="00C14BFC"/>
    <w:rsid w:val="00C17D49"/>
    <w:rsid w:val="00C23441"/>
    <w:rsid w:val="00C27EED"/>
    <w:rsid w:val="00C36772"/>
    <w:rsid w:val="00C372A8"/>
    <w:rsid w:val="00C50645"/>
    <w:rsid w:val="00C5768A"/>
    <w:rsid w:val="00C60F1C"/>
    <w:rsid w:val="00C64745"/>
    <w:rsid w:val="00C6493F"/>
    <w:rsid w:val="00C737B0"/>
    <w:rsid w:val="00C74C49"/>
    <w:rsid w:val="00C75A72"/>
    <w:rsid w:val="00C80AFD"/>
    <w:rsid w:val="00C822F1"/>
    <w:rsid w:val="00C84F1D"/>
    <w:rsid w:val="00C863B1"/>
    <w:rsid w:val="00C96D33"/>
    <w:rsid w:val="00CA110C"/>
    <w:rsid w:val="00CA23AB"/>
    <w:rsid w:val="00CA2A0A"/>
    <w:rsid w:val="00CB06D4"/>
    <w:rsid w:val="00CB3392"/>
    <w:rsid w:val="00CB3462"/>
    <w:rsid w:val="00CB5275"/>
    <w:rsid w:val="00CC5B8C"/>
    <w:rsid w:val="00CC7109"/>
    <w:rsid w:val="00CD13AA"/>
    <w:rsid w:val="00CD509B"/>
    <w:rsid w:val="00CE2CDF"/>
    <w:rsid w:val="00CE46CC"/>
    <w:rsid w:val="00CF0709"/>
    <w:rsid w:val="00CF45C2"/>
    <w:rsid w:val="00CF561B"/>
    <w:rsid w:val="00D05556"/>
    <w:rsid w:val="00D06E44"/>
    <w:rsid w:val="00D07C2C"/>
    <w:rsid w:val="00D100EE"/>
    <w:rsid w:val="00D131DE"/>
    <w:rsid w:val="00D20FBA"/>
    <w:rsid w:val="00D260D7"/>
    <w:rsid w:val="00D42811"/>
    <w:rsid w:val="00D45D29"/>
    <w:rsid w:val="00D50C1F"/>
    <w:rsid w:val="00D53DED"/>
    <w:rsid w:val="00D61AA5"/>
    <w:rsid w:val="00D624C7"/>
    <w:rsid w:val="00D65265"/>
    <w:rsid w:val="00D71B1E"/>
    <w:rsid w:val="00D75C23"/>
    <w:rsid w:val="00D77F15"/>
    <w:rsid w:val="00D806C4"/>
    <w:rsid w:val="00D81BEF"/>
    <w:rsid w:val="00D82894"/>
    <w:rsid w:val="00D84BC8"/>
    <w:rsid w:val="00D84D67"/>
    <w:rsid w:val="00DA063B"/>
    <w:rsid w:val="00DB6B87"/>
    <w:rsid w:val="00DB6C5B"/>
    <w:rsid w:val="00DC0007"/>
    <w:rsid w:val="00DC0CE0"/>
    <w:rsid w:val="00DC1BE0"/>
    <w:rsid w:val="00DC56EF"/>
    <w:rsid w:val="00DC66D1"/>
    <w:rsid w:val="00DD242A"/>
    <w:rsid w:val="00DD40EA"/>
    <w:rsid w:val="00DD47F3"/>
    <w:rsid w:val="00DE3979"/>
    <w:rsid w:val="00DE4957"/>
    <w:rsid w:val="00DF1633"/>
    <w:rsid w:val="00DF5D37"/>
    <w:rsid w:val="00E12DD2"/>
    <w:rsid w:val="00E140A9"/>
    <w:rsid w:val="00E15F17"/>
    <w:rsid w:val="00E17D98"/>
    <w:rsid w:val="00E23C77"/>
    <w:rsid w:val="00E264C0"/>
    <w:rsid w:val="00E27779"/>
    <w:rsid w:val="00E37F57"/>
    <w:rsid w:val="00E4250F"/>
    <w:rsid w:val="00E42725"/>
    <w:rsid w:val="00E43C3D"/>
    <w:rsid w:val="00E50011"/>
    <w:rsid w:val="00E53854"/>
    <w:rsid w:val="00E53DA5"/>
    <w:rsid w:val="00E5679D"/>
    <w:rsid w:val="00E606B9"/>
    <w:rsid w:val="00E60BB9"/>
    <w:rsid w:val="00E620FD"/>
    <w:rsid w:val="00E747F5"/>
    <w:rsid w:val="00E748B5"/>
    <w:rsid w:val="00E9753C"/>
    <w:rsid w:val="00E97889"/>
    <w:rsid w:val="00E97E6A"/>
    <w:rsid w:val="00EA4392"/>
    <w:rsid w:val="00EA7D0F"/>
    <w:rsid w:val="00EB37BE"/>
    <w:rsid w:val="00EB4258"/>
    <w:rsid w:val="00EB56D1"/>
    <w:rsid w:val="00EC1299"/>
    <w:rsid w:val="00EE59CF"/>
    <w:rsid w:val="00EE6515"/>
    <w:rsid w:val="00EF58C4"/>
    <w:rsid w:val="00F06748"/>
    <w:rsid w:val="00F10882"/>
    <w:rsid w:val="00F12950"/>
    <w:rsid w:val="00F1655E"/>
    <w:rsid w:val="00F21330"/>
    <w:rsid w:val="00F25702"/>
    <w:rsid w:val="00F4067C"/>
    <w:rsid w:val="00F51C6B"/>
    <w:rsid w:val="00F52639"/>
    <w:rsid w:val="00F52D00"/>
    <w:rsid w:val="00F61B0B"/>
    <w:rsid w:val="00F655BF"/>
    <w:rsid w:val="00F6603D"/>
    <w:rsid w:val="00F66E2F"/>
    <w:rsid w:val="00F66F04"/>
    <w:rsid w:val="00F67A4E"/>
    <w:rsid w:val="00F721A8"/>
    <w:rsid w:val="00F72E16"/>
    <w:rsid w:val="00F81C94"/>
    <w:rsid w:val="00F87185"/>
    <w:rsid w:val="00F934E8"/>
    <w:rsid w:val="00F95144"/>
    <w:rsid w:val="00F95443"/>
    <w:rsid w:val="00F95A5F"/>
    <w:rsid w:val="00F95D87"/>
    <w:rsid w:val="00FA09CD"/>
    <w:rsid w:val="00FA67CE"/>
    <w:rsid w:val="00FA67E5"/>
    <w:rsid w:val="00FA72FF"/>
    <w:rsid w:val="00FB2F7D"/>
    <w:rsid w:val="00FB700F"/>
    <w:rsid w:val="00FC15F1"/>
    <w:rsid w:val="00FC2C32"/>
    <w:rsid w:val="00FD0494"/>
    <w:rsid w:val="00FD31C6"/>
    <w:rsid w:val="00FD772D"/>
    <w:rsid w:val="00FE1E82"/>
    <w:rsid w:val="00FF0DB9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32B5E"/>
  <w15:docId w15:val="{820D0B81-0AA0-4430-9B54-A7099BF7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449"/>
  </w:style>
  <w:style w:type="paragraph" w:styleId="Nagwek1">
    <w:name w:val="heading 1"/>
    <w:basedOn w:val="Normalny"/>
    <w:link w:val="Nagwek1Znak"/>
    <w:uiPriority w:val="9"/>
    <w:qFormat/>
    <w:rsid w:val="00FD7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62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A5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CD13AA"/>
    <w:pPr>
      <w:keepNext/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D13AA"/>
    <w:pPr>
      <w:keepNext/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D13AA"/>
    <w:p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D13AA"/>
    <w:p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D13AA"/>
    <w:p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41DD"/>
  </w:style>
  <w:style w:type="paragraph" w:styleId="Tekstpodstawowy">
    <w:name w:val="Body Text"/>
    <w:basedOn w:val="Normalny"/>
    <w:link w:val="TekstpodstawowyZnak"/>
    <w:uiPriority w:val="99"/>
    <w:unhideWhenUsed/>
    <w:rsid w:val="001F41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1DD"/>
  </w:style>
  <w:style w:type="paragraph" w:styleId="Stopka">
    <w:name w:val="footer"/>
    <w:basedOn w:val="Normalny"/>
    <w:link w:val="StopkaZnak"/>
    <w:uiPriority w:val="99"/>
    <w:unhideWhenUsed/>
    <w:rsid w:val="001F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1DD"/>
  </w:style>
  <w:style w:type="paragraph" w:styleId="Tekstdymka">
    <w:name w:val="Balloon Text"/>
    <w:basedOn w:val="Normalny"/>
    <w:link w:val="TekstdymkaZnak"/>
    <w:unhideWhenUsed/>
    <w:rsid w:val="001F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41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5C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D75C23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A063B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C5064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D77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FD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447A3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47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47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47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47A3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75E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55B7D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3A4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6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6D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262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A53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v1msolistparagraph">
    <w:name w:val="v1msolistparagraph"/>
    <w:basedOn w:val="Normalny"/>
    <w:rsid w:val="0062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E16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72E16"/>
    <w:rPr>
      <w:rFonts w:eastAsiaTheme="minorEastAsia"/>
      <w:color w:val="5A5A5A" w:themeColor="text1" w:themeTint="A5"/>
      <w:spacing w:val="15"/>
    </w:rPr>
  </w:style>
  <w:style w:type="character" w:customStyle="1" w:styleId="Domylnaczcionkaakapitu2">
    <w:name w:val="Domyślna czcionka akapitu2"/>
    <w:qFormat/>
    <w:rsid w:val="00883A34"/>
  </w:style>
  <w:style w:type="paragraph" w:customStyle="1" w:styleId="Standard">
    <w:name w:val="Standard"/>
    <w:qFormat/>
    <w:rsid w:val="00883A34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kern w:val="2"/>
      <w:sz w:val="21"/>
      <w:szCs w:val="20"/>
      <w:lang w:eastAsia="zh-CN"/>
    </w:rPr>
  </w:style>
  <w:style w:type="paragraph" w:customStyle="1" w:styleId="Textbody">
    <w:name w:val="Text body"/>
    <w:basedOn w:val="Standard"/>
    <w:qFormat/>
    <w:rsid w:val="00883A34"/>
    <w:pPr>
      <w:jc w:val="center"/>
    </w:pPr>
    <w:rPr>
      <w:i/>
    </w:rPr>
  </w:style>
  <w:style w:type="character" w:customStyle="1" w:styleId="Tekstpodstawowy2Znak">
    <w:name w:val="Tekst podstawowy 2 Znak"/>
    <w:rsid w:val="00883A34"/>
  </w:style>
  <w:style w:type="paragraph" w:customStyle="1" w:styleId="Tekstpodstawowywcity21">
    <w:name w:val="Tekst podstawowy wcięty 21"/>
    <w:basedOn w:val="Normalny"/>
    <w:rsid w:val="00883A34"/>
    <w:pPr>
      <w:tabs>
        <w:tab w:val="left" w:pos="284"/>
      </w:tabs>
      <w:suppressAutoHyphens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883A3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F0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9D4B27"/>
    <w:pPr>
      <w:spacing w:before="120"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9D4B27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50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D13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D13AA"/>
  </w:style>
  <w:style w:type="character" w:customStyle="1" w:styleId="Nagwek4Znak">
    <w:name w:val="Nagłówek 4 Znak"/>
    <w:basedOn w:val="Domylnaczcionkaakapitu"/>
    <w:link w:val="Nagwek4"/>
    <w:rsid w:val="00CD13A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D13AA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D13AA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D13AA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13AA"/>
    <w:rPr>
      <w:rFonts w:ascii="Arial" w:eastAsia="Times New Roman" w:hAnsi="Arial" w:cs="Times New Roman"/>
      <w:b/>
      <w:i/>
      <w:sz w:val="18"/>
      <w:szCs w:val="20"/>
      <w:lang w:eastAsia="ar-SA"/>
    </w:rPr>
  </w:style>
  <w:style w:type="paragraph" w:customStyle="1" w:styleId="Wyliczkreska">
    <w:name w:val="Wylicz_kreska"/>
    <w:basedOn w:val="Normalny"/>
    <w:rsid w:val="00CD13AA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CD13AA"/>
    <w:pPr>
      <w:ind w:left="540" w:firstLine="0"/>
    </w:pPr>
  </w:style>
  <w:style w:type="paragraph" w:customStyle="1" w:styleId="tekstcofnity0">
    <w:name w:val="tekstcofnity"/>
    <w:basedOn w:val="Normalny"/>
    <w:rsid w:val="00CD13AA"/>
    <w:pPr>
      <w:suppressAutoHyphens/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D13AA"/>
    <w:pPr>
      <w:ind w:left="720"/>
    </w:pPr>
    <w:rPr>
      <w:rFonts w:ascii="Calibri" w:eastAsia="Times New Roman" w:hAnsi="Calibri" w:cs="Calibri"/>
    </w:rPr>
  </w:style>
  <w:style w:type="character" w:customStyle="1" w:styleId="ZnakZnak3">
    <w:name w:val="Znak Znak3"/>
    <w:locked/>
    <w:rsid w:val="00CD13AA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numbering" w:customStyle="1" w:styleId="WW8Num38">
    <w:name w:val="WW8Num38"/>
    <w:rsid w:val="00CD13AA"/>
    <w:pPr>
      <w:numPr>
        <w:numId w:val="17"/>
      </w:numPr>
    </w:pPr>
  </w:style>
  <w:style w:type="paragraph" w:customStyle="1" w:styleId="Zawartotabeli">
    <w:name w:val="Zawartość tabeli"/>
    <w:basedOn w:val="Normalny"/>
    <w:rsid w:val="00CD13AA"/>
    <w:pPr>
      <w:suppressLineNumber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CD13AA"/>
    <w:pPr>
      <w:numPr>
        <w:numId w:val="12"/>
      </w:num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Tekstblokowy1">
    <w:name w:val="Tekst blokowy1"/>
    <w:basedOn w:val="Normalny"/>
    <w:rsid w:val="00CD13AA"/>
    <w:pPr>
      <w:suppressAutoHyphens/>
      <w:spacing w:after="0" w:line="240" w:lineRule="auto"/>
      <w:ind w:left="1701" w:right="-709" w:hanging="1701"/>
    </w:pPr>
    <w:rPr>
      <w:rFonts w:ascii="Arial" w:eastAsia="SimSun" w:hAnsi="Arial" w:cs="Arial"/>
      <w:b/>
      <w:sz w:val="20"/>
      <w:szCs w:val="20"/>
      <w:lang w:eastAsia="ar-SA"/>
    </w:rPr>
  </w:style>
  <w:style w:type="paragraph" w:customStyle="1" w:styleId="ZnakZnakZnakZnakZnakZnakZnak">
    <w:name w:val="Znak Znak Znak Znak Znak Znak Znak"/>
    <w:basedOn w:val="Normalny"/>
    <w:rsid w:val="00C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60334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60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7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6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6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8B05-72C9-4FB3-8F7D-A5FDD7C2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1643</Words>
  <Characters>9860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 Godlewska</cp:lastModifiedBy>
  <cp:revision>6</cp:revision>
  <cp:lastPrinted>2024-10-01T10:08:00Z</cp:lastPrinted>
  <dcterms:created xsi:type="dcterms:W3CDTF">2025-04-24T09:04:00Z</dcterms:created>
  <dcterms:modified xsi:type="dcterms:W3CDTF">2025-04-25T06:03:00Z</dcterms:modified>
</cp:coreProperties>
</file>