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269B8" w14:textId="3A7965A1" w:rsidR="003F5CFD" w:rsidRPr="003F5CFD" w:rsidRDefault="003F5CFD" w:rsidP="003F5CFD">
      <w:pPr>
        <w:jc w:val="center"/>
        <w:rPr>
          <w:u w:val="single"/>
        </w:rPr>
      </w:pPr>
      <w:r w:rsidRPr="003F5CFD">
        <w:rPr>
          <w:u w:val="single"/>
        </w:rPr>
        <w:t>OPIS PRZEDMIOTU ZAMÓWIENIA</w:t>
      </w:r>
    </w:p>
    <w:p w14:paraId="2288CCE9" w14:textId="77777777" w:rsidR="003F5CFD" w:rsidRDefault="003F5CFD" w:rsidP="003F5CFD">
      <w:pPr>
        <w:rPr>
          <w:b/>
          <w:bCs/>
        </w:rPr>
      </w:pPr>
    </w:p>
    <w:p w14:paraId="6240FA88" w14:textId="77777777" w:rsidR="003F5CFD" w:rsidRDefault="003F5CFD" w:rsidP="003F5CFD">
      <w:pPr>
        <w:rPr>
          <w:b/>
          <w:bCs/>
        </w:rPr>
      </w:pPr>
    </w:p>
    <w:p w14:paraId="56B1135E" w14:textId="2BEC3D24" w:rsidR="003F5CFD" w:rsidRDefault="003F5CFD" w:rsidP="003F5CFD">
      <w:pPr>
        <w:rPr>
          <w:b/>
          <w:bCs/>
        </w:rPr>
      </w:pPr>
      <w:r>
        <w:rPr>
          <w:b/>
          <w:bCs/>
        </w:rPr>
        <w:t>Krzesło cateringowe składane czarne obciążenie do 180 kg, do użytku zewnętrznego i wewnątrz pomieszczeń – 30 szt.</w:t>
      </w:r>
    </w:p>
    <w:p w14:paraId="6240F16F" w14:textId="77777777" w:rsidR="003F5CFD" w:rsidRDefault="003F5CFD" w:rsidP="003F5CFD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Marka: </w:t>
      </w:r>
      <w:hyperlink r:id="rId5" w:tooltip="Hendi" w:history="1">
        <w:proofErr w:type="spellStart"/>
        <w:r>
          <w:rPr>
            <w:rStyle w:val="Hipercze"/>
            <w:rFonts w:eastAsia="Times New Roman"/>
            <w:color w:val="auto"/>
          </w:rPr>
          <w:t>Hendi</w:t>
        </w:r>
        <w:proofErr w:type="spellEnd"/>
      </w:hyperlink>
    </w:p>
    <w:p w14:paraId="707B2BED" w14:textId="77777777" w:rsidR="003F5CFD" w:rsidRDefault="003F5CFD" w:rsidP="003F5CFD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Przeznaczone do użytku na zewnątrz i wewnątrz pomieszczeń</w:t>
      </w:r>
    </w:p>
    <w:p w14:paraId="405125EC" w14:textId="77777777" w:rsidR="003F5CFD" w:rsidRDefault="003F5CFD" w:rsidP="003F5CFD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Siedzisko i oparcie z HDPE</w:t>
      </w:r>
    </w:p>
    <w:p w14:paraId="0428AE46" w14:textId="77777777" w:rsidR="003F5CFD" w:rsidRDefault="003F5CFD" w:rsidP="003F5CFD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Konstrukcja wykonana z profili metalowych odpornych na korozję</w:t>
      </w:r>
    </w:p>
    <w:p w14:paraId="27B2573F" w14:textId="77777777" w:rsidR="003F5CFD" w:rsidRDefault="003F5CFD" w:rsidP="003F5CFD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Max. obciążenie – 180 kg</w:t>
      </w:r>
    </w:p>
    <w:p w14:paraId="4ED17F77" w14:textId="77777777" w:rsidR="000B293F" w:rsidRDefault="000B293F"/>
    <w:sectPr w:rsidR="000B2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367C8"/>
    <w:multiLevelType w:val="hybridMultilevel"/>
    <w:tmpl w:val="87868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4508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EF"/>
    <w:rsid w:val="000B293F"/>
    <w:rsid w:val="001353EF"/>
    <w:rsid w:val="003F5CFD"/>
    <w:rsid w:val="004A03EC"/>
    <w:rsid w:val="008A04F7"/>
    <w:rsid w:val="00D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ADDA"/>
  <w15:chartTrackingRefBased/>
  <w15:docId w15:val="{CBC4111C-38F7-4CF3-9945-4AF55099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CFD"/>
    <w:pPr>
      <w:spacing w:after="0" w:line="240" w:lineRule="auto"/>
    </w:pPr>
    <w:rPr>
      <w:rFonts w:ascii="Calibri" w:eastAsia="Calibri" w:hAnsi="Calibri" w:cs="Calibri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53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5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53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53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53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53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53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53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53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5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5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53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53E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53E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53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53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53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53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53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5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53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5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5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53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53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53E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5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53E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53E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3F5C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5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xxlgastro.pl/pl/brands/hend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342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Ćwik</dc:creator>
  <cp:keywords/>
  <dc:description/>
  <cp:lastModifiedBy>Magdalena Ćwik</cp:lastModifiedBy>
  <cp:revision>2</cp:revision>
  <dcterms:created xsi:type="dcterms:W3CDTF">2025-02-03T10:37:00Z</dcterms:created>
  <dcterms:modified xsi:type="dcterms:W3CDTF">2025-02-03T10:38:00Z</dcterms:modified>
</cp:coreProperties>
</file>