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E40BCD" w:rsidRDefault="00661F89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43D95">
        <w:rPr>
          <w:bCs/>
          <w:color w:val="auto"/>
        </w:rPr>
        <w:t>ADM.3810.</w:t>
      </w:r>
      <w:r w:rsidR="003408A3">
        <w:rPr>
          <w:bCs/>
          <w:color w:val="auto"/>
        </w:rPr>
        <w:t>01</w:t>
      </w:r>
      <w:r w:rsidRPr="00E43D95">
        <w:rPr>
          <w:bCs/>
          <w:color w:val="auto"/>
        </w:rPr>
        <w:t>.202</w:t>
      </w:r>
      <w:r w:rsidR="003408A3">
        <w:rPr>
          <w:bCs/>
          <w:color w:val="auto"/>
        </w:rPr>
        <w:t>5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71203B">
        <w:rPr>
          <w:rFonts w:asciiTheme="minorHAnsi" w:eastAsia="Times New Roman" w:hAnsiTheme="minorHAnsi" w:cstheme="minorHAnsi"/>
          <w:bCs/>
          <w:color w:val="auto"/>
          <w:lang w:eastAsia="ar-SA"/>
        </w:rPr>
        <w:t>29.04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3408A3">
        <w:rPr>
          <w:rFonts w:asciiTheme="minorHAnsi" w:eastAsia="Times New Roman" w:hAnsiTheme="minorHAnsi" w:cstheme="minorHAnsi"/>
          <w:bCs/>
          <w:color w:val="auto"/>
          <w:lang w:eastAsia="ar-SA"/>
        </w:rPr>
        <w:t>5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Default="00EA3F94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71203B" w:rsidRDefault="0071203B" w:rsidP="00074C6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71203B" w:rsidRPr="00EA3F94" w:rsidRDefault="0071203B" w:rsidP="0071203B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INFORMACJA O WYNIKU POSTĘPOWANIA</w:t>
      </w:r>
    </w:p>
    <w:p w:rsidR="0071203B" w:rsidRPr="00EA3F94" w:rsidRDefault="0071203B" w:rsidP="0071203B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71203B" w:rsidRDefault="0071203B" w:rsidP="0071203B">
      <w:pPr>
        <w:spacing w:after="240" w:line="300" w:lineRule="atLeast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Zgodnie z art. 253 ustawy prawo zamówień publicznych, Zamawiający przekazuje informację o wyborze oferty najkorzystniejszej i ofertach odrzuconych w postępowaniu na </w:t>
      </w:r>
      <w:bookmarkStart w:id="0" w:name="_GoBack"/>
      <w:bookmarkEnd w:id="0"/>
      <w:r>
        <w:rPr>
          <w:b/>
          <w:szCs w:val="24"/>
        </w:rPr>
        <w:t xml:space="preserve">dostawę </w:t>
      </w:r>
      <w:r>
        <w:rPr>
          <w:b/>
          <w:bCs/>
          <w:color w:val="auto"/>
        </w:rPr>
        <w:t>komputerów biurowych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, prowadzonym w trybie podstawowym zgodnie z art. 275 pkt. 2 ustawy </w:t>
      </w:r>
      <w:proofErr w:type="spellStart"/>
      <w:r>
        <w:rPr>
          <w:rFonts w:asciiTheme="minorHAnsi" w:eastAsia="Times New Roman" w:hAnsiTheme="minorHAnsi" w:cstheme="minorHAnsi"/>
          <w:color w:val="auto"/>
          <w:lang w:eastAsia="ar-SA"/>
        </w:rPr>
        <w:t>pzp</w:t>
      </w:r>
      <w:proofErr w:type="spellEnd"/>
      <w:r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71203B" w:rsidRDefault="0071203B" w:rsidP="00074C6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074C66" w:rsidRDefault="00074C66" w:rsidP="00074C6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2"/>
        <w:gridCol w:w="3851"/>
        <w:gridCol w:w="2551"/>
        <w:gridCol w:w="1559"/>
        <w:gridCol w:w="1241"/>
      </w:tblGrid>
      <w:tr w:rsidR="0071203B" w:rsidRPr="00E13661" w:rsidTr="00E6648D">
        <w:trPr>
          <w:trHeight w:val="575"/>
        </w:trPr>
        <w:tc>
          <w:tcPr>
            <w:tcW w:w="652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385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55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Kryterium cena</w:t>
            </w:r>
          </w:p>
        </w:tc>
        <w:tc>
          <w:tcPr>
            <w:tcW w:w="1559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Kryterium okres gwarancji</w:t>
            </w:r>
          </w:p>
        </w:tc>
        <w:tc>
          <w:tcPr>
            <w:tcW w:w="124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SUMA PUNKTÓW</w:t>
            </w:r>
          </w:p>
        </w:tc>
      </w:tr>
      <w:tr w:rsidR="0071203B" w:rsidRPr="00E13661" w:rsidTr="00E6648D">
        <w:trPr>
          <w:trHeight w:val="281"/>
        </w:trPr>
        <w:tc>
          <w:tcPr>
            <w:tcW w:w="652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3851" w:type="dxa"/>
          </w:tcPr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auto"/>
              </w:rPr>
            </w:pPr>
            <w:r w:rsidRPr="00E13661">
              <w:rPr>
                <w:rFonts w:eastAsiaTheme="minorEastAsia"/>
                <w:b/>
                <w:color w:val="auto"/>
              </w:rPr>
              <w:t xml:space="preserve">TRONUS POLSKA SP. Z O.O. </w:t>
            </w:r>
          </w:p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 xml:space="preserve">ul. Ordona 2A, </w:t>
            </w:r>
            <w:r w:rsidRPr="00E13661">
              <w:rPr>
                <w:color w:val="auto"/>
              </w:rPr>
              <w:t>01-237 Warszawa</w:t>
            </w:r>
          </w:p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 xml:space="preserve">NIP: 5272680141 </w:t>
            </w:r>
          </w:p>
        </w:tc>
        <w:tc>
          <w:tcPr>
            <w:tcW w:w="5351" w:type="dxa"/>
            <w:gridSpan w:val="3"/>
          </w:tcPr>
          <w:p w:rsidR="0071203B" w:rsidRPr="00E13661" w:rsidRDefault="0071203B" w:rsidP="00E6648D">
            <w:pPr>
              <w:suppressAutoHyphens/>
              <w:jc w:val="center"/>
              <w:rPr>
                <w:rFonts w:eastAsiaTheme="minorEastAsia"/>
                <w:b/>
                <w:color w:val="auto"/>
              </w:rPr>
            </w:pPr>
          </w:p>
          <w:p w:rsidR="0071203B" w:rsidRPr="00E13661" w:rsidRDefault="0071203B" w:rsidP="00E6648D">
            <w:pPr>
              <w:suppressAutoHyphens/>
              <w:jc w:val="center"/>
              <w:rPr>
                <w:rFonts w:eastAsiaTheme="minorEastAsia"/>
                <w:b/>
                <w:color w:val="auto"/>
              </w:rPr>
            </w:pPr>
            <w:r w:rsidRPr="00E13661">
              <w:rPr>
                <w:rFonts w:eastAsiaTheme="minorEastAsia"/>
                <w:b/>
                <w:color w:val="auto"/>
              </w:rPr>
              <w:t>Oferta odrzucona</w:t>
            </w:r>
          </w:p>
        </w:tc>
      </w:tr>
      <w:tr w:rsidR="0071203B" w:rsidRPr="00E13661" w:rsidTr="00E6648D">
        <w:trPr>
          <w:trHeight w:val="349"/>
        </w:trPr>
        <w:tc>
          <w:tcPr>
            <w:tcW w:w="652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3851" w:type="dxa"/>
          </w:tcPr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auto"/>
              </w:rPr>
            </w:pPr>
            <w:proofErr w:type="spellStart"/>
            <w:r w:rsidRPr="00E13661">
              <w:rPr>
                <w:rFonts w:eastAsiaTheme="minorEastAsia"/>
                <w:b/>
                <w:color w:val="auto"/>
              </w:rPr>
              <w:t>Alltech</w:t>
            </w:r>
            <w:proofErr w:type="spellEnd"/>
            <w:r w:rsidRPr="00E13661">
              <w:rPr>
                <w:rFonts w:eastAsiaTheme="minorEastAsia"/>
                <w:b/>
                <w:color w:val="auto"/>
              </w:rPr>
              <w:t xml:space="preserve"> s.j. Z. Pająk, A. Pająk 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>Ul. Spółdzielcza 33, 09-407 Płock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Theme="minorEastAsia"/>
                <w:color w:val="auto"/>
              </w:rPr>
              <w:t>NIP 774 001 38 94</w:t>
            </w:r>
          </w:p>
        </w:tc>
        <w:tc>
          <w:tcPr>
            <w:tcW w:w="255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(</w:t>
            </w:r>
            <w:r w:rsidRPr="00E13661">
              <w:rPr>
                <w:rFonts w:eastAsiaTheme="minorEastAsia"/>
                <w:color w:val="auto"/>
                <w:sz w:val="21"/>
                <w:szCs w:val="21"/>
              </w:rPr>
              <w:t xml:space="preserve">37 962,72 / </w:t>
            </w:r>
            <w:r w:rsidRPr="00E13661">
              <w:rPr>
                <w:rFonts w:eastAsia="Times New Roman"/>
                <w:color w:val="auto"/>
                <w:lang w:eastAsia="ar-SA"/>
              </w:rPr>
              <w:t xml:space="preserve">54 021,60) * 0,8 = 56,21 pkt. </w:t>
            </w:r>
          </w:p>
        </w:tc>
        <w:tc>
          <w:tcPr>
            <w:tcW w:w="1559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(60 / 60) * 0,2 = 20 pkt.</w:t>
            </w:r>
          </w:p>
        </w:tc>
        <w:tc>
          <w:tcPr>
            <w:tcW w:w="124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76,21 pkt.</w:t>
            </w:r>
          </w:p>
        </w:tc>
      </w:tr>
      <w:tr w:rsidR="0071203B" w:rsidRPr="00E13661" w:rsidTr="00E6648D">
        <w:trPr>
          <w:trHeight w:val="349"/>
        </w:trPr>
        <w:tc>
          <w:tcPr>
            <w:tcW w:w="652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3</w:t>
            </w:r>
          </w:p>
        </w:tc>
        <w:tc>
          <w:tcPr>
            <w:tcW w:w="3851" w:type="dxa"/>
          </w:tcPr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auto"/>
              </w:rPr>
            </w:pPr>
            <w:r w:rsidRPr="00E13661">
              <w:rPr>
                <w:rFonts w:eastAsiaTheme="minorEastAsia"/>
                <w:b/>
                <w:bCs/>
                <w:color w:val="auto"/>
              </w:rPr>
              <w:t xml:space="preserve">PARTNER W BIZNESIE Dorota Sikora 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eastAsiaTheme="minorEastAsia"/>
                <w:bCs/>
                <w:color w:val="auto"/>
              </w:rPr>
            </w:pPr>
            <w:r w:rsidRPr="00E13661">
              <w:rPr>
                <w:rFonts w:eastAsiaTheme="minorEastAsia"/>
                <w:bCs/>
                <w:color w:val="auto"/>
              </w:rPr>
              <w:t>ul. Lwowska 33/ 2, 49-300 Brzeg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Theme="minorEastAsia"/>
                <w:bCs/>
                <w:color w:val="auto"/>
              </w:rPr>
              <w:t>NIP: 813-116-43-09</w:t>
            </w:r>
          </w:p>
        </w:tc>
        <w:tc>
          <w:tcPr>
            <w:tcW w:w="5351" w:type="dxa"/>
            <w:gridSpan w:val="3"/>
          </w:tcPr>
          <w:p w:rsidR="0071203B" w:rsidRPr="00E13661" w:rsidRDefault="0071203B" w:rsidP="00E6648D">
            <w:pPr>
              <w:suppressAutoHyphens/>
              <w:jc w:val="center"/>
              <w:rPr>
                <w:rFonts w:eastAsiaTheme="minorEastAsia"/>
                <w:b/>
                <w:color w:val="auto"/>
              </w:rPr>
            </w:pPr>
          </w:p>
          <w:p w:rsidR="0071203B" w:rsidRPr="00E13661" w:rsidRDefault="0071203B" w:rsidP="00E6648D">
            <w:pPr>
              <w:suppressAutoHyphens/>
              <w:jc w:val="center"/>
              <w:rPr>
                <w:rFonts w:eastAsiaTheme="minorEastAsia"/>
                <w:bCs/>
                <w:color w:val="auto"/>
              </w:rPr>
            </w:pPr>
            <w:r w:rsidRPr="00E13661">
              <w:rPr>
                <w:rFonts w:eastAsiaTheme="minorEastAsia"/>
                <w:b/>
                <w:color w:val="auto"/>
              </w:rPr>
              <w:t>Oferta odrzucona</w:t>
            </w:r>
          </w:p>
        </w:tc>
      </w:tr>
      <w:tr w:rsidR="0071203B" w:rsidRPr="00E13661" w:rsidTr="00E6648D">
        <w:trPr>
          <w:trHeight w:val="349"/>
        </w:trPr>
        <w:tc>
          <w:tcPr>
            <w:tcW w:w="652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4</w:t>
            </w:r>
          </w:p>
        </w:tc>
        <w:tc>
          <w:tcPr>
            <w:tcW w:w="3851" w:type="dxa"/>
          </w:tcPr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auto"/>
              </w:rPr>
            </w:pPr>
            <w:r w:rsidRPr="00E13661">
              <w:rPr>
                <w:rFonts w:eastAsiaTheme="minorEastAsia"/>
                <w:b/>
                <w:color w:val="auto"/>
              </w:rPr>
              <w:t xml:space="preserve">g.IT Solutions Michał Daszkiewicz 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>ul. Grunwaldzka 5e, 99-300 Kutno</w:t>
            </w:r>
          </w:p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 xml:space="preserve">NIP 775 264 55 36 </w:t>
            </w:r>
          </w:p>
        </w:tc>
        <w:tc>
          <w:tcPr>
            <w:tcW w:w="255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>(</w:t>
            </w:r>
            <w:r w:rsidRPr="00E13661">
              <w:rPr>
                <w:rFonts w:eastAsiaTheme="minorEastAsia"/>
                <w:color w:val="auto"/>
                <w:sz w:val="21"/>
                <w:szCs w:val="21"/>
              </w:rPr>
              <w:t xml:space="preserve">37962,72 / </w:t>
            </w:r>
            <w:r w:rsidRPr="00E13661">
              <w:rPr>
                <w:rFonts w:eastAsiaTheme="minorEastAsia"/>
                <w:color w:val="auto"/>
              </w:rPr>
              <w:t>51955,20) * 0,8 = 58,45 pkt.</w:t>
            </w:r>
          </w:p>
        </w:tc>
        <w:tc>
          <w:tcPr>
            <w:tcW w:w="1559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(60 / 60) * 0,2 = 20 pkt.</w:t>
            </w:r>
          </w:p>
        </w:tc>
        <w:tc>
          <w:tcPr>
            <w:tcW w:w="124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>78,45 pkt.</w:t>
            </w:r>
          </w:p>
        </w:tc>
      </w:tr>
      <w:tr w:rsidR="0071203B" w:rsidRPr="00E13661" w:rsidTr="00E6648D">
        <w:trPr>
          <w:trHeight w:val="349"/>
        </w:trPr>
        <w:tc>
          <w:tcPr>
            <w:tcW w:w="652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5</w:t>
            </w:r>
          </w:p>
        </w:tc>
        <w:tc>
          <w:tcPr>
            <w:tcW w:w="3851" w:type="dxa"/>
          </w:tcPr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auto"/>
              </w:rPr>
            </w:pPr>
            <w:r w:rsidRPr="00E13661">
              <w:rPr>
                <w:rFonts w:eastAsiaTheme="minorEastAsia"/>
                <w:b/>
                <w:color w:val="auto"/>
              </w:rPr>
              <w:t xml:space="preserve">FHU Horyzont Krzysztof Lech 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>Parkowa 6, 38-300 Gorlice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>NIP 6851656241</w:t>
            </w:r>
          </w:p>
        </w:tc>
        <w:tc>
          <w:tcPr>
            <w:tcW w:w="255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  <w:sz w:val="21"/>
                <w:szCs w:val="21"/>
              </w:rPr>
              <w:t xml:space="preserve">(37962,72 / </w:t>
            </w:r>
            <w:r w:rsidRPr="00E13661">
              <w:rPr>
                <w:rFonts w:eastAsiaTheme="minorEastAsia"/>
                <w:bCs/>
                <w:color w:val="auto"/>
              </w:rPr>
              <w:t>47232,00) * 0,8 = 64,3 pkt.</w:t>
            </w:r>
          </w:p>
        </w:tc>
        <w:tc>
          <w:tcPr>
            <w:tcW w:w="1559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bCs/>
                <w:color w:val="auto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(60 / 60) * 0,2 = 20 pkt.</w:t>
            </w:r>
          </w:p>
        </w:tc>
        <w:tc>
          <w:tcPr>
            <w:tcW w:w="124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bCs/>
                <w:color w:val="auto"/>
              </w:rPr>
            </w:pPr>
            <w:r w:rsidRPr="00E13661">
              <w:rPr>
                <w:rFonts w:eastAsiaTheme="minorEastAsia"/>
                <w:bCs/>
                <w:color w:val="auto"/>
              </w:rPr>
              <w:t>84,3 pkt.</w:t>
            </w:r>
          </w:p>
        </w:tc>
      </w:tr>
      <w:tr w:rsidR="0071203B" w:rsidRPr="00E13661" w:rsidTr="00E6648D">
        <w:trPr>
          <w:trHeight w:val="349"/>
        </w:trPr>
        <w:tc>
          <w:tcPr>
            <w:tcW w:w="652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6</w:t>
            </w:r>
          </w:p>
        </w:tc>
        <w:tc>
          <w:tcPr>
            <w:tcW w:w="3851" w:type="dxa"/>
          </w:tcPr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auto"/>
              </w:rPr>
            </w:pPr>
            <w:proofErr w:type="spellStart"/>
            <w:r w:rsidRPr="00E13661">
              <w:rPr>
                <w:rFonts w:eastAsiaTheme="minorEastAsia"/>
                <w:b/>
                <w:bCs/>
                <w:color w:val="auto"/>
              </w:rPr>
              <w:t>Komp</w:t>
            </w:r>
            <w:proofErr w:type="spellEnd"/>
            <w:r w:rsidRPr="00E13661">
              <w:rPr>
                <w:rFonts w:eastAsiaTheme="minorEastAsia"/>
                <w:b/>
                <w:bCs/>
                <w:color w:val="auto"/>
              </w:rPr>
              <w:t xml:space="preserve">-Net </w:t>
            </w:r>
            <w:r w:rsidRPr="00E13661">
              <w:rPr>
                <w:rFonts w:eastAsiaTheme="minorEastAsia"/>
                <w:b/>
                <w:color w:val="auto"/>
              </w:rPr>
              <w:t xml:space="preserve">Piotr Kwiatkowski 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eastAsiaTheme="minorEastAsia"/>
                <w:bCs/>
                <w:color w:val="auto"/>
              </w:rPr>
            </w:pPr>
            <w:r w:rsidRPr="00E13661">
              <w:rPr>
                <w:rFonts w:eastAsiaTheme="minorEastAsia"/>
                <w:bCs/>
                <w:color w:val="auto"/>
              </w:rPr>
              <w:t xml:space="preserve">87-100 Toruń, ul. Przy </w:t>
            </w:r>
            <w:proofErr w:type="spellStart"/>
            <w:r w:rsidRPr="00E13661">
              <w:rPr>
                <w:rFonts w:eastAsiaTheme="minorEastAsia"/>
                <w:bCs/>
                <w:color w:val="auto"/>
              </w:rPr>
              <w:t>Kaszowniku</w:t>
            </w:r>
            <w:proofErr w:type="spellEnd"/>
            <w:r w:rsidRPr="00E13661">
              <w:rPr>
                <w:rFonts w:eastAsiaTheme="minorEastAsia"/>
                <w:bCs/>
                <w:color w:val="auto"/>
              </w:rPr>
              <w:t xml:space="preserve"> 43B</w:t>
            </w:r>
          </w:p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</w:rPr>
              <w:t>NIP: 9562022282</w:t>
            </w:r>
          </w:p>
        </w:tc>
        <w:tc>
          <w:tcPr>
            <w:tcW w:w="255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  <w:sz w:val="21"/>
                <w:szCs w:val="21"/>
              </w:rPr>
              <w:t xml:space="preserve">(37 962,72 / </w:t>
            </w:r>
            <w:r w:rsidRPr="00E13661">
              <w:rPr>
                <w:rFonts w:eastAsiaTheme="minorEastAsia"/>
                <w:bCs/>
                <w:color w:val="auto"/>
              </w:rPr>
              <w:t>52 800,00) *0,8 = 57,52 pkt.</w:t>
            </w:r>
          </w:p>
        </w:tc>
        <w:tc>
          <w:tcPr>
            <w:tcW w:w="1559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bCs/>
                <w:color w:val="auto"/>
              </w:rPr>
            </w:pPr>
            <w:r w:rsidRPr="00E13661">
              <w:rPr>
                <w:rFonts w:eastAsiaTheme="minorEastAsia"/>
                <w:bCs/>
                <w:color w:val="auto"/>
              </w:rPr>
              <w:t>(25 / 60) * 0,2 = 8,33 pkt.</w:t>
            </w:r>
          </w:p>
        </w:tc>
        <w:tc>
          <w:tcPr>
            <w:tcW w:w="124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bCs/>
                <w:color w:val="auto"/>
              </w:rPr>
            </w:pPr>
            <w:r w:rsidRPr="00E13661">
              <w:rPr>
                <w:rFonts w:eastAsiaTheme="minorEastAsia"/>
                <w:bCs/>
                <w:color w:val="auto"/>
              </w:rPr>
              <w:t>65,85 pkt.</w:t>
            </w:r>
          </w:p>
        </w:tc>
      </w:tr>
      <w:tr w:rsidR="0071203B" w:rsidRPr="00E13661" w:rsidTr="00E6648D">
        <w:trPr>
          <w:trHeight w:val="349"/>
        </w:trPr>
        <w:tc>
          <w:tcPr>
            <w:tcW w:w="652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7</w:t>
            </w:r>
          </w:p>
        </w:tc>
        <w:tc>
          <w:tcPr>
            <w:tcW w:w="3851" w:type="dxa"/>
          </w:tcPr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auto"/>
                <w:sz w:val="20"/>
                <w:szCs w:val="20"/>
              </w:rPr>
            </w:pPr>
            <w:r w:rsidRPr="00E13661">
              <w:rPr>
                <w:rFonts w:eastAsiaTheme="minorEastAsia"/>
                <w:b/>
                <w:bCs/>
                <w:color w:val="auto"/>
                <w:sz w:val="20"/>
                <w:szCs w:val="20"/>
              </w:rPr>
              <w:t xml:space="preserve">BIT SPÓŁKA Z OGRANICZONĄ ODPOWIEDZIALNOŚCIĄ </w:t>
            </w:r>
          </w:p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  <w:sz w:val="20"/>
                <w:szCs w:val="20"/>
              </w:rPr>
            </w:pPr>
            <w:r w:rsidRPr="00E13661">
              <w:rPr>
                <w:rFonts w:eastAsiaTheme="minorEastAsia"/>
                <w:color w:val="auto"/>
                <w:sz w:val="20"/>
                <w:szCs w:val="20"/>
              </w:rPr>
              <w:t>Ul. Chłodna 51, 00 – 867 Warszawa</w:t>
            </w:r>
          </w:p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  <w:sz w:val="20"/>
                <w:szCs w:val="20"/>
              </w:rPr>
              <w:t xml:space="preserve">NIP 108 00 09 907 </w:t>
            </w:r>
          </w:p>
        </w:tc>
        <w:tc>
          <w:tcPr>
            <w:tcW w:w="5351" w:type="dxa"/>
            <w:gridSpan w:val="3"/>
          </w:tcPr>
          <w:p w:rsidR="0071203B" w:rsidRPr="00E13661" w:rsidRDefault="0071203B" w:rsidP="00E6648D">
            <w:pPr>
              <w:suppressAutoHyphens/>
              <w:jc w:val="center"/>
              <w:rPr>
                <w:rFonts w:eastAsiaTheme="minorEastAsia"/>
                <w:b/>
                <w:color w:val="auto"/>
              </w:rPr>
            </w:pPr>
          </w:p>
          <w:p w:rsidR="0071203B" w:rsidRPr="00E13661" w:rsidRDefault="0071203B" w:rsidP="00E6648D">
            <w:pPr>
              <w:suppressAutoHyphens/>
              <w:jc w:val="center"/>
              <w:rPr>
                <w:rFonts w:eastAsiaTheme="minorEastAsia"/>
                <w:color w:val="auto"/>
                <w:sz w:val="24"/>
                <w:szCs w:val="24"/>
              </w:rPr>
            </w:pPr>
            <w:r w:rsidRPr="00E13661">
              <w:rPr>
                <w:rFonts w:eastAsiaTheme="minorEastAsia"/>
                <w:b/>
                <w:color w:val="auto"/>
              </w:rPr>
              <w:t>Oferta odrzucona</w:t>
            </w:r>
          </w:p>
        </w:tc>
      </w:tr>
      <w:tr w:rsidR="0071203B" w:rsidRPr="00E13661" w:rsidTr="00E6648D">
        <w:trPr>
          <w:trHeight w:val="349"/>
        </w:trPr>
        <w:tc>
          <w:tcPr>
            <w:tcW w:w="652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8</w:t>
            </w:r>
          </w:p>
        </w:tc>
        <w:tc>
          <w:tcPr>
            <w:tcW w:w="3851" w:type="dxa"/>
          </w:tcPr>
          <w:p w:rsidR="0071203B" w:rsidRPr="00E13661" w:rsidRDefault="0071203B" w:rsidP="00E6648D">
            <w:pPr>
              <w:autoSpaceDE w:val="0"/>
              <w:autoSpaceDN w:val="0"/>
              <w:adjustRightInd w:val="0"/>
              <w:rPr>
                <w:rFonts w:ascii="CIDFont+F1" w:eastAsiaTheme="minorEastAsia" w:hAnsi="CIDFont+F1" w:cs="CIDFont+F1"/>
                <w:b/>
                <w:color w:val="auto"/>
                <w:sz w:val="20"/>
                <w:szCs w:val="20"/>
              </w:rPr>
            </w:pPr>
            <w:r w:rsidRPr="00E13661">
              <w:rPr>
                <w:rFonts w:ascii="CIDFont+F1" w:eastAsiaTheme="minorEastAsia" w:hAnsi="CIDFont+F1" w:cs="CIDFont+F1"/>
                <w:b/>
                <w:color w:val="auto"/>
                <w:sz w:val="20"/>
                <w:szCs w:val="20"/>
              </w:rPr>
              <w:t xml:space="preserve">LOGIN COMPUTER SP. Z O.O. 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</w:pPr>
            <w:r w:rsidRPr="00E13661"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  <w:t>64-100 Leszno, UL. Leszczyńskich 27</w:t>
            </w:r>
          </w:p>
          <w:p w:rsidR="0071203B" w:rsidRPr="00E13661" w:rsidRDefault="0071203B" w:rsidP="00E6648D">
            <w:pPr>
              <w:autoSpaceDE w:val="0"/>
              <w:spacing w:line="276" w:lineRule="auto"/>
              <w:rPr>
                <w:rFonts w:eastAsiaTheme="minorEastAsia"/>
                <w:color w:val="auto"/>
              </w:rPr>
            </w:pPr>
            <w:r w:rsidRPr="00E13661"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  <w:t>NIP: 6972385700</w:t>
            </w:r>
          </w:p>
        </w:tc>
        <w:tc>
          <w:tcPr>
            <w:tcW w:w="255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E13661">
              <w:rPr>
                <w:rFonts w:eastAsiaTheme="minorEastAsia"/>
                <w:color w:val="auto"/>
                <w:sz w:val="21"/>
                <w:szCs w:val="21"/>
              </w:rPr>
              <w:t>(37962,72 / 37962,72) * 0,8 = 80 pkt.</w:t>
            </w:r>
          </w:p>
        </w:tc>
        <w:tc>
          <w:tcPr>
            <w:tcW w:w="1559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color w:val="auto"/>
                <w:sz w:val="21"/>
                <w:szCs w:val="21"/>
              </w:rPr>
            </w:pPr>
            <w:r w:rsidRPr="00E13661">
              <w:rPr>
                <w:rFonts w:eastAsia="Times New Roman"/>
                <w:color w:val="auto"/>
                <w:lang w:eastAsia="ar-SA"/>
              </w:rPr>
              <w:t>(60 / 60) * 0,2 = 20 pkt.</w:t>
            </w:r>
          </w:p>
        </w:tc>
        <w:tc>
          <w:tcPr>
            <w:tcW w:w="1241" w:type="dxa"/>
          </w:tcPr>
          <w:p w:rsidR="0071203B" w:rsidRPr="00E13661" w:rsidRDefault="0071203B" w:rsidP="00E6648D">
            <w:pPr>
              <w:suppressAutoHyphens/>
              <w:jc w:val="both"/>
              <w:rPr>
                <w:rFonts w:eastAsiaTheme="minorEastAsia"/>
                <w:color w:val="auto"/>
                <w:sz w:val="21"/>
                <w:szCs w:val="21"/>
              </w:rPr>
            </w:pPr>
            <w:r w:rsidRPr="00E13661">
              <w:rPr>
                <w:rFonts w:eastAsiaTheme="minorEastAsia"/>
                <w:color w:val="auto"/>
                <w:sz w:val="21"/>
                <w:szCs w:val="21"/>
              </w:rPr>
              <w:t>100 pkt.</w:t>
            </w:r>
          </w:p>
        </w:tc>
      </w:tr>
    </w:tbl>
    <w:p w:rsidR="0071203B" w:rsidRDefault="0071203B" w:rsidP="0071203B">
      <w:pPr>
        <w:spacing w:after="0" w:line="360" w:lineRule="auto"/>
        <w:rPr>
          <w:rFonts w:asciiTheme="minorHAnsi" w:hAnsiTheme="minorHAnsi" w:cstheme="minorHAnsi"/>
          <w:b/>
          <w:szCs w:val="24"/>
        </w:rPr>
      </w:pPr>
    </w:p>
    <w:p w:rsidR="0071203B" w:rsidRDefault="007120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br w:type="page"/>
      </w:r>
    </w:p>
    <w:p w:rsidR="0071203B" w:rsidRDefault="0071203B" w:rsidP="0071203B">
      <w:pPr>
        <w:spacing w:after="0" w:line="36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>Oferta najkorzystniejsza:</w:t>
      </w:r>
    </w:p>
    <w:p w:rsidR="0071203B" w:rsidRDefault="0071203B" w:rsidP="0071203B">
      <w:pPr>
        <w:autoSpaceDE w:val="0"/>
        <w:autoSpaceDN w:val="0"/>
        <w:adjustRightInd w:val="0"/>
        <w:rPr>
          <w:rFonts w:eastAsiaTheme="minorEastAsia"/>
          <w:color w:val="auto"/>
        </w:rPr>
      </w:pPr>
      <w:r>
        <w:rPr>
          <w:rFonts w:asciiTheme="minorHAnsi" w:hAnsiTheme="minorHAnsi" w:cstheme="minorHAnsi"/>
          <w:szCs w:val="24"/>
        </w:rPr>
        <w:t xml:space="preserve">Zamawiający dokonuje wyboru oferty Wykonawcy </w:t>
      </w:r>
      <w:r w:rsidRPr="00E13661">
        <w:rPr>
          <w:rFonts w:ascii="CIDFont+F1" w:eastAsiaTheme="minorEastAsia" w:hAnsi="CIDFont+F1" w:cs="CIDFont+F1"/>
          <w:b/>
          <w:color w:val="auto"/>
          <w:sz w:val="20"/>
          <w:szCs w:val="20"/>
        </w:rPr>
        <w:t xml:space="preserve">LOGIN COMPUTER SP. Z O.O. </w:t>
      </w:r>
      <w:r>
        <w:rPr>
          <w:rFonts w:eastAsiaTheme="minorEastAsia"/>
          <w:color w:val="auto"/>
        </w:rPr>
        <w:t xml:space="preserve">Oferta spełnia wymagania Zamawiającego, nie podlega odrzuceniu, </w:t>
      </w:r>
      <w:r>
        <w:rPr>
          <w:rFonts w:eastAsiaTheme="minorEastAsia"/>
          <w:color w:val="auto"/>
        </w:rPr>
        <w:t xml:space="preserve">uzyskała największą ilość punktów, </w:t>
      </w:r>
      <w:r>
        <w:rPr>
          <w:rFonts w:eastAsiaTheme="minorEastAsia"/>
          <w:color w:val="auto"/>
        </w:rPr>
        <w:t>cena ofertowa mieści się w środkach przeznaczonych przez Zamawiającego na realizację zamówienia.</w:t>
      </w:r>
    </w:p>
    <w:p w:rsidR="0071203B" w:rsidRDefault="0071203B" w:rsidP="0071203B">
      <w:pPr>
        <w:autoSpaceDE w:val="0"/>
        <w:spacing w:line="276" w:lineRule="auto"/>
        <w:rPr>
          <w:rFonts w:eastAsiaTheme="minorEastAsia"/>
          <w:color w:val="auto"/>
        </w:rPr>
      </w:pPr>
    </w:p>
    <w:p w:rsidR="0071203B" w:rsidRDefault="0071203B" w:rsidP="0071203B">
      <w:pPr>
        <w:autoSpaceDE w:val="0"/>
        <w:spacing w:line="276" w:lineRule="auto"/>
        <w:rPr>
          <w:rFonts w:eastAsiaTheme="minorEastAsia"/>
          <w:b/>
          <w:color w:val="auto"/>
        </w:rPr>
      </w:pPr>
      <w:r w:rsidRPr="00E11292">
        <w:rPr>
          <w:rFonts w:eastAsiaTheme="minorEastAsia"/>
          <w:b/>
          <w:color w:val="auto"/>
        </w:rPr>
        <w:t>Oferty odrzucone:</w:t>
      </w:r>
    </w:p>
    <w:p w:rsidR="0085315A" w:rsidRPr="0071203B" w:rsidRDefault="0071203B" w:rsidP="00074C66">
      <w:pPr>
        <w:spacing w:after="0" w:line="360" w:lineRule="auto"/>
        <w:rPr>
          <w:rFonts w:asciiTheme="minorHAnsi" w:hAnsiTheme="minorHAnsi" w:cstheme="minorHAnsi"/>
          <w:szCs w:val="24"/>
        </w:rPr>
      </w:pPr>
      <w:r w:rsidRPr="0071203B">
        <w:rPr>
          <w:rFonts w:asciiTheme="minorHAnsi" w:hAnsiTheme="minorHAnsi" w:cstheme="minorHAnsi"/>
          <w:szCs w:val="24"/>
        </w:rPr>
        <w:t>Zamawiający odrzucił oferty wykonawców:</w:t>
      </w:r>
    </w:p>
    <w:p w:rsidR="0071203B" w:rsidRDefault="0071203B" w:rsidP="0071203B">
      <w:pPr>
        <w:autoSpaceDE w:val="0"/>
        <w:autoSpaceDN w:val="0"/>
        <w:adjustRightInd w:val="0"/>
        <w:rPr>
          <w:rFonts w:eastAsiaTheme="minorEastAsia"/>
          <w:b/>
          <w:color w:val="auto"/>
        </w:rPr>
      </w:pPr>
      <w:r>
        <w:rPr>
          <w:rFonts w:asciiTheme="minorHAnsi" w:hAnsiTheme="minorHAnsi" w:cstheme="minorHAnsi"/>
          <w:b/>
          <w:szCs w:val="24"/>
        </w:rPr>
        <w:t>-</w:t>
      </w:r>
      <w:r w:rsidRPr="0071203B">
        <w:rPr>
          <w:rFonts w:eastAsiaTheme="minorEastAsia"/>
          <w:b/>
          <w:color w:val="auto"/>
        </w:rPr>
        <w:t xml:space="preserve"> </w:t>
      </w:r>
      <w:r w:rsidRPr="00E13661">
        <w:rPr>
          <w:rFonts w:eastAsiaTheme="minorEastAsia"/>
          <w:b/>
          <w:color w:val="auto"/>
        </w:rPr>
        <w:t xml:space="preserve">TRONUS POLSKA SP. Z O.O. </w:t>
      </w:r>
    </w:p>
    <w:p w:rsidR="0071203B" w:rsidRDefault="0071203B" w:rsidP="0071203B">
      <w:pPr>
        <w:autoSpaceDE w:val="0"/>
        <w:autoSpaceDN w:val="0"/>
        <w:adjustRightInd w:val="0"/>
        <w:rPr>
          <w:rFonts w:eastAsiaTheme="minorEastAsia"/>
          <w:color w:val="auto"/>
        </w:rPr>
      </w:pPr>
      <w:r>
        <w:rPr>
          <w:rFonts w:eastAsiaTheme="minorEastAsia"/>
          <w:bCs/>
          <w:color w:val="auto"/>
        </w:rPr>
        <w:t xml:space="preserve">Zamawiający w dn. 02.04.2025 r. wystosował do wszystkich Wykonawców wniosek </w:t>
      </w:r>
      <w:r w:rsidRPr="0071203B">
        <w:rPr>
          <w:rFonts w:eastAsiaTheme="minorEastAsia"/>
          <w:bCs/>
          <w:color w:val="auto"/>
        </w:rPr>
        <w:t>o wyrażenie zgody na przedłużenie o 30 dni terminu związania ofertą</w:t>
      </w:r>
      <w:r>
        <w:rPr>
          <w:rFonts w:eastAsiaTheme="minorEastAsia"/>
          <w:bCs/>
          <w:color w:val="auto"/>
        </w:rPr>
        <w:t xml:space="preserve"> zgodnie z art. 307 ust. 2 </w:t>
      </w:r>
      <w:proofErr w:type="spellStart"/>
      <w:r>
        <w:rPr>
          <w:rFonts w:eastAsiaTheme="minorEastAsia"/>
          <w:bCs/>
          <w:color w:val="auto"/>
        </w:rPr>
        <w:t>pzp</w:t>
      </w:r>
      <w:proofErr w:type="spellEnd"/>
      <w:r>
        <w:rPr>
          <w:rFonts w:eastAsiaTheme="minorEastAsia"/>
          <w:bCs/>
          <w:color w:val="auto"/>
        </w:rPr>
        <w:t xml:space="preserve">. Wykonawca </w:t>
      </w:r>
      <w:r w:rsidRPr="00E13661">
        <w:rPr>
          <w:rFonts w:eastAsiaTheme="minorEastAsia"/>
          <w:b/>
          <w:color w:val="auto"/>
        </w:rPr>
        <w:t xml:space="preserve">TRONUS POLSKA SP. Z O.O. </w:t>
      </w:r>
      <w:r>
        <w:rPr>
          <w:rFonts w:eastAsiaTheme="minorEastAsia"/>
          <w:b/>
          <w:color w:val="auto"/>
        </w:rPr>
        <w:t xml:space="preserve"> </w:t>
      </w:r>
      <w:r>
        <w:rPr>
          <w:rFonts w:eastAsiaTheme="minorEastAsia"/>
          <w:color w:val="auto"/>
        </w:rPr>
        <w:t>nie wyraził takiej zgody.</w:t>
      </w:r>
    </w:p>
    <w:p w:rsidR="0071203B" w:rsidRPr="0071203B" w:rsidRDefault="0071203B" w:rsidP="0071203B">
      <w:pPr>
        <w:autoSpaceDE w:val="0"/>
        <w:autoSpaceDN w:val="0"/>
        <w:adjustRightInd w:val="0"/>
        <w:rPr>
          <w:rFonts w:eastAsiaTheme="minorEastAsia"/>
          <w:color w:val="auto"/>
        </w:rPr>
      </w:pPr>
      <w:r>
        <w:rPr>
          <w:rFonts w:eastAsiaTheme="minorEastAsia"/>
          <w:bCs/>
          <w:color w:val="auto"/>
        </w:rPr>
        <w:t xml:space="preserve">Zgodnie z art. 226 ust. 1 pkt 12) </w:t>
      </w:r>
      <w:proofErr w:type="spellStart"/>
      <w:r>
        <w:rPr>
          <w:rFonts w:eastAsiaTheme="minorEastAsia"/>
          <w:bCs/>
          <w:color w:val="auto"/>
        </w:rPr>
        <w:t>pzp</w:t>
      </w:r>
      <w:proofErr w:type="spellEnd"/>
      <w:r>
        <w:rPr>
          <w:rFonts w:eastAsiaTheme="minorEastAsia"/>
          <w:bCs/>
          <w:color w:val="auto"/>
        </w:rPr>
        <w:t xml:space="preserve">, Zamawiający odrzuca ofertę Wykonawcy, który </w:t>
      </w:r>
      <w:r>
        <w:t>nie wyraził pisemnej zgody na przedłużenie terminu związania ofertą.</w:t>
      </w:r>
    </w:p>
    <w:p w:rsidR="0071203B" w:rsidRDefault="0071203B" w:rsidP="0071203B">
      <w:pPr>
        <w:autoSpaceDE w:val="0"/>
        <w:autoSpaceDN w:val="0"/>
        <w:adjustRightInd w:val="0"/>
        <w:rPr>
          <w:rFonts w:eastAsiaTheme="minorEastAsia"/>
          <w:b/>
          <w:bCs/>
          <w:color w:val="auto"/>
        </w:rPr>
      </w:pPr>
      <w:r>
        <w:rPr>
          <w:rFonts w:asciiTheme="minorHAnsi" w:hAnsiTheme="minorHAnsi" w:cstheme="minorHAnsi"/>
          <w:b/>
          <w:szCs w:val="24"/>
        </w:rPr>
        <w:t>-</w:t>
      </w:r>
      <w:r w:rsidRPr="0071203B">
        <w:rPr>
          <w:rFonts w:eastAsiaTheme="minorEastAsia"/>
          <w:b/>
          <w:bCs/>
          <w:color w:val="auto"/>
        </w:rPr>
        <w:t xml:space="preserve"> </w:t>
      </w:r>
      <w:r w:rsidRPr="00E13661">
        <w:rPr>
          <w:rFonts w:eastAsiaTheme="minorEastAsia"/>
          <w:b/>
          <w:bCs/>
          <w:color w:val="auto"/>
        </w:rPr>
        <w:t xml:space="preserve">PARTNER W BIZNESIE Dorota Sikora </w:t>
      </w:r>
    </w:p>
    <w:p w:rsidR="0071203B" w:rsidRDefault="0071203B" w:rsidP="0071203B">
      <w:pPr>
        <w:autoSpaceDE w:val="0"/>
        <w:autoSpaceDN w:val="0"/>
        <w:adjustRightInd w:val="0"/>
        <w:rPr>
          <w:rFonts w:eastAsiaTheme="minorEastAsia"/>
          <w:color w:val="auto"/>
        </w:rPr>
      </w:pPr>
      <w:r>
        <w:rPr>
          <w:rFonts w:eastAsiaTheme="minorEastAsia"/>
          <w:bCs/>
          <w:color w:val="auto"/>
        </w:rPr>
        <w:t xml:space="preserve">Zamawiający w dn. 02.04.2025 r. wystosował do wszystkich Wykonawców wniosek </w:t>
      </w:r>
      <w:r w:rsidRPr="0071203B">
        <w:rPr>
          <w:rFonts w:eastAsiaTheme="minorEastAsia"/>
          <w:bCs/>
          <w:color w:val="auto"/>
        </w:rPr>
        <w:t>o wyrażenie zgody na przedłużenie o 30 dni terminu związania ofertą</w:t>
      </w:r>
      <w:r>
        <w:rPr>
          <w:rFonts w:eastAsiaTheme="minorEastAsia"/>
          <w:bCs/>
          <w:color w:val="auto"/>
        </w:rPr>
        <w:t xml:space="preserve"> zgodnie z art. 307 ust. 2 </w:t>
      </w:r>
      <w:proofErr w:type="spellStart"/>
      <w:r>
        <w:rPr>
          <w:rFonts w:eastAsiaTheme="minorEastAsia"/>
          <w:bCs/>
          <w:color w:val="auto"/>
        </w:rPr>
        <w:t>pzp</w:t>
      </w:r>
      <w:proofErr w:type="spellEnd"/>
      <w:r>
        <w:rPr>
          <w:rFonts w:eastAsiaTheme="minorEastAsia"/>
          <w:bCs/>
          <w:color w:val="auto"/>
        </w:rPr>
        <w:t xml:space="preserve">. Wykonawca </w:t>
      </w:r>
      <w:r w:rsidRPr="00E13661">
        <w:rPr>
          <w:rFonts w:eastAsiaTheme="minorEastAsia"/>
          <w:b/>
          <w:bCs/>
          <w:color w:val="auto"/>
        </w:rPr>
        <w:t>PARTNER W BIZNESIE Dorota Sikora</w:t>
      </w:r>
      <w:r>
        <w:rPr>
          <w:rFonts w:eastAsiaTheme="minorEastAsia"/>
          <w:b/>
          <w:color w:val="auto"/>
        </w:rPr>
        <w:t xml:space="preserve"> </w:t>
      </w:r>
      <w:r>
        <w:rPr>
          <w:rFonts w:eastAsiaTheme="minorEastAsia"/>
          <w:color w:val="auto"/>
        </w:rPr>
        <w:t>nie wyraził takiej zgody.</w:t>
      </w:r>
    </w:p>
    <w:p w:rsidR="0071203B" w:rsidRPr="0071203B" w:rsidRDefault="0071203B" w:rsidP="0071203B">
      <w:pPr>
        <w:autoSpaceDE w:val="0"/>
        <w:autoSpaceDN w:val="0"/>
        <w:adjustRightInd w:val="0"/>
        <w:rPr>
          <w:rFonts w:eastAsiaTheme="minorEastAsia"/>
          <w:color w:val="auto"/>
        </w:rPr>
      </w:pPr>
      <w:r>
        <w:rPr>
          <w:rFonts w:eastAsiaTheme="minorEastAsia"/>
          <w:bCs/>
          <w:color w:val="auto"/>
        </w:rPr>
        <w:t xml:space="preserve">Zgodnie z art. 226 ust. 1 pkt 12) </w:t>
      </w:r>
      <w:proofErr w:type="spellStart"/>
      <w:r>
        <w:rPr>
          <w:rFonts w:eastAsiaTheme="minorEastAsia"/>
          <w:bCs/>
          <w:color w:val="auto"/>
        </w:rPr>
        <w:t>pzp</w:t>
      </w:r>
      <w:proofErr w:type="spellEnd"/>
      <w:r>
        <w:rPr>
          <w:rFonts w:eastAsiaTheme="minorEastAsia"/>
          <w:bCs/>
          <w:color w:val="auto"/>
        </w:rPr>
        <w:t xml:space="preserve">, Zamawiający odrzuca ofertę Wykonawcy, który </w:t>
      </w:r>
      <w:r>
        <w:t>nie wyraził pisemnej zgody na przedłużenie terminu związania ofertą</w:t>
      </w:r>
      <w:r>
        <w:t>.</w:t>
      </w:r>
    </w:p>
    <w:p w:rsidR="0071203B" w:rsidRDefault="0071203B" w:rsidP="0071203B">
      <w:pPr>
        <w:autoSpaceDE w:val="0"/>
        <w:autoSpaceDN w:val="0"/>
        <w:adjustRightInd w:val="0"/>
        <w:rPr>
          <w:rFonts w:eastAsiaTheme="minorEastAsia"/>
          <w:b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szCs w:val="24"/>
        </w:rPr>
        <w:t>-</w:t>
      </w:r>
      <w:r w:rsidRPr="0071203B">
        <w:rPr>
          <w:rFonts w:eastAsiaTheme="minorEastAsia"/>
          <w:b/>
          <w:bCs/>
          <w:color w:val="auto"/>
          <w:sz w:val="20"/>
          <w:szCs w:val="20"/>
        </w:rPr>
        <w:t xml:space="preserve"> </w:t>
      </w:r>
      <w:r w:rsidRPr="00E13661">
        <w:rPr>
          <w:rFonts w:eastAsiaTheme="minorEastAsia"/>
          <w:b/>
          <w:bCs/>
          <w:color w:val="auto"/>
          <w:sz w:val="20"/>
          <w:szCs w:val="20"/>
        </w:rPr>
        <w:t xml:space="preserve">BIT SPÓŁKA Z OGRANICZONĄ ODPOWIEDZIALNOŚCIĄ </w:t>
      </w:r>
    </w:p>
    <w:p w:rsidR="0071203B" w:rsidRDefault="0071203B" w:rsidP="0071203B">
      <w:pPr>
        <w:autoSpaceDE w:val="0"/>
        <w:autoSpaceDN w:val="0"/>
        <w:adjustRightInd w:val="0"/>
        <w:rPr>
          <w:rFonts w:eastAsiaTheme="minorEastAsia"/>
          <w:color w:val="auto"/>
        </w:rPr>
      </w:pPr>
      <w:r>
        <w:rPr>
          <w:rFonts w:eastAsiaTheme="minorEastAsia"/>
          <w:bCs/>
          <w:color w:val="auto"/>
        </w:rPr>
        <w:t xml:space="preserve">Zamawiający w dn. 02.04.2025 r. wystosował do wszystkich Wykonawców wniosek </w:t>
      </w:r>
      <w:r w:rsidRPr="0071203B">
        <w:rPr>
          <w:rFonts w:eastAsiaTheme="minorEastAsia"/>
          <w:bCs/>
          <w:color w:val="auto"/>
        </w:rPr>
        <w:t>o wyrażenie zgody na przedłużenie o 30 dni terminu związania ofertą</w:t>
      </w:r>
      <w:r>
        <w:rPr>
          <w:rFonts w:eastAsiaTheme="minorEastAsia"/>
          <w:bCs/>
          <w:color w:val="auto"/>
        </w:rPr>
        <w:t xml:space="preserve"> zgodnie z art. 307 ust. 2 </w:t>
      </w:r>
      <w:proofErr w:type="spellStart"/>
      <w:r>
        <w:rPr>
          <w:rFonts w:eastAsiaTheme="minorEastAsia"/>
          <w:bCs/>
          <w:color w:val="auto"/>
        </w:rPr>
        <w:t>pzp</w:t>
      </w:r>
      <w:proofErr w:type="spellEnd"/>
      <w:r>
        <w:rPr>
          <w:rFonts w:eastAsiaTheme="minorEastAsia"/>
          <w:bCs/>
          <w:color w:val="auto"/>
        </w:rPr>
        <w:t xml:space="preserve">. Wykonawca </w:t>
      </w:r>
      <w:r w:rsidRPr="00E13661">
        <w:rPr>
          <w:rFonts w:eastAsiaTheme="minorEastAsia"/>
          <w:b/>
          <w:bCs/>
          <w:color w:val="auto"/>
          <w:sz w:val="20"/>
          <w:szCs w:val="20"/>
        </w:rPr>
        <w:t>BIT SPÓŁKA Z OGRANICZONĄ ODPOWIEDZIALNOŚCIĄ</w:t>
      </w:r>
      <w:r>
        <w:rPr>
          <w:rFonts w:eastAsiaTheme="minorEastAsia"/>
          <w:b/>
          <w:color w:val="auto"/>
        </w:rPr>
        <w:t xml:space="preserve"> </w:t>
      </w:r>
      <w:r>
        <w:rPr>
          <w:rFonts w:eastAsiaTheme="minorEastAsia"/>
          <w:color w:val="auto"/>
        </w:rPr>
        <w:t>nie wyraził takiej zgody.</w:t>
      </w:r>
    </w:p>
    <w:p w:rsidR="0071203B" w:rsidRPr="0071203B" w:rsidRDefault="0071203B" w:rsidP="0071203B">
      <w:pPr>
        <w:autoSpaceDE w:val="0"/>
        <w:autoSpaceDN w:val="0"/>
        <w:adjustRightInd w:val="0"/>
        <w:rPr>
          <w:rFonts w:eastAsiaTheme="minorEastAsia"/>
          <w:color w:val="auto"/>
        </w:rPr>
      </w:pPr>
      <w:r>
        <w:rPr>
          <w:rFonts w:eastAsiaTheme="minorEastAsia"/>
          <w:bCs/>
          <w:color w:val="auto"/>
        </w:rPr>
        <w:t xml:space="preserve">Zgodnie z art. 226 ust. 1 pkt 12) </w:t>
      </w:r>
      <w:proofErr w:type="spellStart"/>
      <w:r>
        <w:rPr>
          <w:rFonts w:eastAsiaTheme="minorEastAsia"/>
          <w:bCs/>
          <w:color w:val="auto"/>
        </w:rPr>
        <w:t>pzp</w:t>
      </w:r>
      <w:proofErr w:type="spellEnd"/>
      <w:r>
        <w:rPr>
          <w:rFonts w:eastAsiaTheme="minorEastAsia"/>
          <w:bCs/>
          <w:color w:val="auto"/>
        </w:rPr>
        <w:t xml:space="preserve">, Zamawiający odrzuca ofertę Wykonawcy, który </w:t>
      </w:r>
      <w:r>
        <w:t>nie wyraził pisemnej zgody na przedłużenie terminu związania ofertą.</w:t>
      </w:r>
    </w:p>
    <w:p w:rsidR="0071203B" w:rsidRPr="00E13661" w:rsidRDefault="0071203B" w:rsidP="0071203B">
      <w:pPr>
        <w:autoSpaceDE w:val="0"/>
        <w:autoSpaceDN w:val="0"/>
        <w:adjustRightInd w:val="0"/>
        <w:rPr>
          <w:rFonts w:eastAsiaTheme="minorEastAsia"/>
          <w:b/>
          <w:color w:val="auto"/>
          <w:sz w:val="20"/>
          <w:szCs w:val="20"/>
        </w:rPr>
      </w:pPr>
    </w:p>
    <w:p w:rsidR="0071203B" w:rsidRDefault="0071203B" w:rsidP="0071203B">
      <w:pPr>
        <w:autoSpaceDE w:val="0"/>
        <w:spacing w:line="276" w:lineRule="auto"/>
        <w:rPr>
          <w:rFonts w:eastAsiaTheme="minorEastAsia"/>
          <w:color w:val="auto"/>
        </w:rPr>
      </w:pPr>
      <w:r w:rsidRPr="000F03D1">
        <w:rPr>
          <w:rFonts w:eastAsiaTheme="minorEastAsia"/>
          <w:color w:val="auto"/>
        </w:rPr>
        <w:t>Umowa w sprawie zamówienia publicznego może zostać zawarta po</w:t>
      </w:r>
      <w:r>
        <w:rPr>
          <w:rFonts w:eastAsiaTheme="minorEastAsia"/>
          <w:color w:val="auto"/>
        </w:rPr>
        <w:t xml:space="preserve"> </w:t>
      </w:r>
      <w:r w:rsidRPr="000F03D1">
        <w:rPr>
          <w:rFonts w:eastAsiaTheme="minorEastAsia"/>
          <w:color w:val="auto"/>
        </w:rPr>
        <w:t>upływie 5 dni od otrzymania niniejszego zawiadomienia, zgodnie z</w:t>
      </w:r>
      <w:r>
        <w:rPr>
          <w:rFonts w:eastAsiaTheme="minorEastAsia"/>
          <w:color w:val="auto"/>
        </w:rPr>
        <w:t xml:space="preserve"> </w:t>
      </w:r>
      <w:r w:rsidRPr="000F03D1">
        <w:rPr>
          <w:rFonts w:eastAsiaTheme="minorEastAsia"/>
          <w:color w:val="auto"/>
        </w:rPr>
        <w:t xml:space="preserve">postanowieniami art. 308 ust. 2) </w:t>
      </w:r>
      <w:proofErr w:type="spellStart"/>
      <w:r w:rsidRPr="000F03D1">
        <w:rPr>
          <w:rFonts w:eastAsiaTheme="minorEastAsia"/>
          <w:color w:val="auto"/>
        </w:rPr>
        <w:t>pzp</w:t>
      </w:r>
      <w:proofErr w:type="spellEnd"/>
      <w:r>
        <w:rPr>
          <w:rFonts w:eastAsiaTheme="minorEastAsia"/>
          <w:color w:val="auto"/>
        </w:rPr>
        <w:t>.</w:t>
      </w:r>
    </w:p>
    <w:p w:rsidR="0071203B" w:rsidRDefault="0071203B" w:rsidP="0071203B">
      <w:pPr>
        <w:autoSpaceDE w:val="0"/>
        <w:spacing w:line="276" w:lineRule="auto"/>
        <w:rPr>
          <w:rFonts w:eastAsiaTheme="minorEastAsia"/>
          <w:color w:val="auto"/>
        </w:rPr>
      </w:pPr>
    </w:p>
    <w:p w:rsidR="0071203B" w:rsidRPr="00427D20" w:rsidRDefault="0071203B" w:rsidP="0071203B">
      <w:pPr>
        <w:suppressAutoHyphens/>
        <w:spacing w:after="0" w:line="276" w:lineRule="auto"/>
        <w:jc w:val="right"/>
        <w:rPr>
          <w:b/>
        </w:rPr>
      </w:pPr>
      <w:r w:rsidRPr="00427D20">
        <w:rPr>
          <w:b/>
        </w:rPr>
        <w:t>Zatwierdzam</w:t>
      </w:r>
    </w:p>
    <w:p w:rsidR="0071203B" w:rsidRDefault="0071203B" w:rsidP="0071203B">
      <w:pPr>
        <w:suppressAutoHyphens/>
        <w:spacing w:after="0" w:line="276" w:lineRule="auto"/>
        <w:jc w:val="right"/>
      </w:pPr>
      <w:proofErr w:type="spellStart"/>
      <w:r>
        <w:t>Danetta</w:t>
      </w:r>
      <w:proofErr w:type="spellEnd"/>
      <w:r>
        <w:t xml:space="preserve"> Ryszkowska-Mirowska</w:t>
      </w:r>
    </w:p>
    <w:p w:rsidR="0071203B" w:rsidRPr="00427D20" w:rsidRDefault="0071203B" w:rsidP="0071203B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>
        <w:t>Kierownik Zamawiającego</w:t>
      </w:r>
    </w:p>
    <w:p w:rsidR="0071203B" w:rsidRPr="0085315A" w:rsidRDefault="0071203B" w:rsidP="00074C66">
      <w:pPr>
        <w:spacing w:after="0" w:line="360" w:lineRule="auto"/>
        <w:rPr>
          <w:rFonts w:asciiTheme="minorHAnsi" w:hAnsiTheme="minorHAnsi" w:cstheme="minorHAnsi"/>
          <w:b/>
          <w:szCs w:val="24"/>
        </w:rPr>
      </w:pPr>
    </w:p>
    <w:sectPr w:rsidR="0071203B" w:rsidRPr="0085315A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50" w:rsidRDefault="00B01150" w:rsidP="008107E9">
      <w:pPr>
        <w:spacing w:after="0" w:line="240" w:lineRule="auto"/>
      </w:pPr>
      <w:r>
        <w:separator/>
      </w:r>
    </w:p>
  </w:endnote>
  <w:endnote w:type="continuationSeparator" w:id="0">
    <w:p w:rsidR="00B01150" w:rsidRDefault="00B01150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50" w:rsidRDefault="00B01150" w:rsidP="008107E9">
      <w:pPr>
        <w:spacing w:after="0" w:line="240" w:lineRule="auto"/>
      </w:pPr>
      <w:r>
        <w:separator/>
      </w:r>
    </w:p>
  </w:footnote>
  <w:footnote w:type="continuationSeparator" w:id="0">
    <w:p w:rsidR="00B01150" w:rsidRDefault="00B01150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535BA"/>
    <w:rsid w:val="0015423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8A3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1F89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203B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0AFA"/>
    <w:rsid w:val="00A02CDE"/>
    <w:rsid w:val="00A049BB"/>
    <w:rsid w:val="00A100B9"/>
    <w:rsid w:val="00A10879"/>
    <w:rsid w:val="00A10F61"/>
    <w:rsid w:val="00A23290"/>
    <w:rsid w:val="00A361AE"/>
    <w:rsid w:val="00A3714B"/>
    <w:rsid w:val="00A74E12"/>
    <w:rsid w:val="00A842B8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01150"/>
    <w:rsid w:val="00B20DAF"/>
    <w:rsid w:val="00B328D9"/>
    <w:rsid w:val="00B61485"/>
    <w:rsid w:val="00B63C62"/>
    <w:rsid w:val="00B64A28"/>
    <w:rsid w:val="00B765FE"/>
    <w:rsid w:val="00B96D30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40DD"/>
    <w:rsid w:val="00D7611D"/>
    <w:rsid w:val="00DA06C0"/>
    <w:rsid w:val="00DA3DFD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3</cp:revision>
  <cp:lastPrinted>2024-08-01T10:49:00Z</cp:lastPrinted>
  <dcterms:created xsi:type="dcterms:W3CDTF">2025-04-29T08:53:00Z</dcterms:created>
  <dcterms:modified xsi:type="dcterms:W3CDTF">2025-04-29T08:54:00Z</dcterms:modified>
</cp:coreProperties>
</file>