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DA7E3" w14:textId="77777777" w:rsidR="00D611F1" w:rsidRDefault="00D611F1" w:rsidP="00D611F1">
      <w:pPr>
        <w:pStyle w:val="NormalnyWeb"/>
      </w:pPr>
      <w:r>
        <w:rPr>
          <w:sz w:val="27"/>
          <w:szCs w:val="27"/>
        </w:rPr>
        <w:t xml:space="preserve">specyfikacja do przetargu na osiedle Topolowe </w:t>
      </w:r>
    </w:p>
    <w:p w14:paraId="771E83E8" w14:textId="77777777" w:rsidR="00D611F1" w:rsidRDefault="00D611F1" w:rsidP="00D611F1">
      <w:pPr>
        <w:pStyle w:val="NormalnyWeb"/>
      </w:pPr>
      <w:r>
        <w:rPr>
          <w:u w:val="single"/>
        </w:rPr>
        <w:t xml:space="preserve">Wiata śmietnikowa </w:t>
      </w:r>
      <w:r>
        <w:t xml:space="preserve">:  rysunek poglądowy, w sumie w projekcie są 4 takie zestawy </w:t>
      </w:r>
    </w:p>
    <w:p w14:paraId="1A22BA8E" w14:textId="74053586" w:rsidR="00BE2939" w:rsidRDefault="00BE2939" w:rsidP="00D611F1">
      <w:pPr>
        <w:pStyle w:val="NormalnyWeb"/>
      </w:pPr>
      <w:r>
        <w:rPr>
          <w:noProof/>
        </w:rPr>
        <w:drawing>
          <wp:inline distT="0" distB="0" distL="0" distR="0" wp14:anchorId="06E3568F" wp14:editId="5062EC9A">
            <wp:extent cx="5760720" cy="3569335"/>
            <wp:effectExtent l="0" t="0" r="0" b="0"/>
            <wp:docPr id="25283115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83115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6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92A361" w14:textId="6EFEE311" w:rsidR="00D611F1" w:rsidRDefault="00D611F1" w:rsidP="00D611F1">
      <w:pPr>
        <w:pStyle w:val="NormalnyWeb"/>
      </w:pPr>
      <w:r w:rsidRPr="00D611F1">
        <w:rPr>
          <w:noProof/>
        </w:rPr>
        <w:lastRenderedPageBreak/>
        <w:drawing>
          <wp:inline distT="0" distB="0" distL="0" distR="0" wp14:anchorId="7A841DC4" wp14:editId="40A3DA26">
            <wp:extent cx="4968875" cy="8892540"/>
            <wp:effectExtent l="0" t="0" r="3175" b="3810"/>
            <wp:docPr id="153336381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8875" cy="889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912923" w14:textId="77777777" w:rsidR="00D611F1" w:rsidRDefault="00D611F1" w:rsidP="00D611F1">
      <w:pPr>
        <w:pStyle w:val="NormalnyWeb"/>
      </w:pPr>
      <w:r>
        <w:lastRenderedPageBreak/>
        <w:t xml:space="preserve">Wiata łączona dla 2 bloków , o wymiarze 4500 x 6000 w tym każda ze wspólnot ma swój box o wymiarach 4500 x 2250 + wspólny box na gabaryty o wymiarach 4500 x 1500 </w:t>
      </w:r>
    </w:p>
    <w:p w14:paraId="6AE40B43" w14:textId="4D170B15" w:rsidR="00D611F1" w:rsidRDefault="00D611F1" w:rsidP="00D611F1">
      <w:pPr>
        <w:pStyle w:val="NormalnyWeb"/>
      </w:pPr>
      <w:r>
        <w:t>4 zestawy łączonych wiat</w:t>
      </w:r>
      <w:r w:rsidR="00F819F7">
        <w:t xml:space="preserve"> to jest </w:t>
      </w:r>
      <w:r>
        <w:t>( 2 bloki na 1 zestaw )</w:t>
      </w:r>
    </w:p>
    <w:p w14:paraId="49910A97" w14:textId="77777777" w:rsidR="00D611F1" w:rsidRDefault="00D611F1" w:rsidP="00D611F1">
      <w:pPr>
        <w:pStyle w:val="NormalnyWeb"/>
      </w:pPr>
      <w:r>
        <w:t xml:space="preserve">zabudowa ścian z deski kompozytowej otworowej 150 x 18mm, zabudowa do wysokości 2000mm, panel pojedynczy, kolor deski kompozytowej ciemny brąz, grafit, jasny brąz </w:t>
      </w:r>
    </w:p>
    <w:p w14:paraId="5C50296E" w14:textId="77777777" w:rsidR="00D611F1" w:rsidRDefault="00D611F1" w:rsidP="00D611F1">
      <w:pPr>
        <w:pStyle w:val="NormalnyWeb"/>
      </w:pPr>
      <w:r>
        <w:t xml:space="preserve">powłoka - ocynk ogniowy + malowanie </w:t>
      </w:r>
    </w:p>
    <w:p w14:paraId="0A52545B" w14:textId="77777777" w:rsidR="00D611F1" w:rsidRDefault="00D611F1" w:rsidP="00D611F1">
      <w:pPr>
        <w:pStyle w:val="NormalnyWeb"/>
      </w:pPr>
      <w:r>
        <w:t xml:space="preserve">maskownica czołowa - bez perforacji </w:t>
      </w:r>
    </w:p>
    <w:p w14:paraId="137AD00C" w14:textId="77777777" w:rsidR="00D611F1" w:rsidRDefault="00D611F1" w:rsidP="00D611F1">
      <w:pPr>
        <w:pStyle w:val="NormalnyWeb"/>
      </w:pPr>
    </w:p>
    <w:p w14:paraId="698C1D8B" w14:textId="77777777" w:rsidR="00D611F1" w:rsidRDefault="00D611F1" w:rsidP="00D611F1">
      <w:pPr>
        <w:pStyle w:val="NormalnyWeb"/>
      </w:pPr>
      <w:r>
        <w:rPr>
          <w:u w:val="single"/>
        </w:rPr>
        <w:t>Oświetlenie :</w:t>
      </w:r>
      <w:r>
        <w:t xml:space="preserve"> rysunek poglądowy</w:t>
      </w:r>
    </w:p>
    <w:p w14:paraId="3F565EBF" w14:textId="77777777" w:rsidR="00D611F1" w:rsidRDefault="00D611F1" w:rsidP="00D611F1">
      <w:pPr>
        <w:pStyle w:val="NormalnyWeb"/>
      </w:pPr>
    </w:p>
    <w:p w14:paraId="6F7DABE3" w14:textId="77777777" w:rsidR="00D611F1" w:rsidRDefault="00D611F1" w:rsidP="00D611F1">
      <w:pPr>
        <w:pStyle w:val="NormalnyWeb"/>
      </w:pPr>
      <w:r>
        <w:rPr>
          <w:noProof/>
        </w:rPr>
        <w:drawing>
          <wp:inline distT="0" distB="0" distL="0" distR="0" wp14:anchorId="656DE451" wp14:editId="43DCF5E8">
            <wp:extent cx="2458085" cy="1953260"/>
            <wp:effectExtent l="0" t="0" r="0" b="8890"/>
            <wp:docPr id="14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8085" cy="195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ED29023" wp14:editId="3EF053CD">
            <wp:extent cx="3140710" cy="2381250"/>
            <wp:effectExtent l="0" t="0" r="2540" b="0"/>
            <wp:docPr id="15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071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80FE3" w14:textId="77777777" w:rsidR="00D611F1" w:rsidRDefault="00D611F1" w:rsidP="00D611F1">
      <w:pPr>
        <w:pStyle w:val="NormalnyWeb"/>
      </w:pPr>
    </w:p>
    <w:p w14:paraId="58C64B02" w14:textId="77777777" w:rsidR="00D611F1" w:rsidRDefault="00D611F1" w:rsidP="00D611F1">
      <w:pPr>
        <w:pStyle w:val="NormalnyWeb"/>
      </w:pPr>
      <w:r>
        <w:t xml:space="preserve">temperatura barwowa LED ciepły biały </w:t>
      </w:r>
    </w:p>
    <w:p w14:paraId="4A3879DF" w14:textId="77777777" w:rsidR="00D611F1" w:rsidRDefault="00D611F1" w:rsidP="00D611F1">
      <w:pPr>
        <w:pStyle w:val="NormalnyWeb"/>
      </w:pPr>
      <w:r>
        <w:t>zastosowanie : osiedlowe i wąskie uliczki, parkingi, ścieżki rowerowe i piesze</w:t>
      </w:r>
    </w:p>
    <w:p w14:paraId="73A83A4C" w14:textId="77777777" w:rsidR="00D611F1" w:rsidRDefault="00D611F1" w:rsidP="00D611F1">
      <w:pPr>
        <w:pStyle w:val="NormalnyWeb"/>
      </w:pPr>
      <w:r>
        <w:t>Montaż na słupie o średnicy – Ø60mm</w:t>
      </w:r>
    </w:p>
    <w:p w14:paraId="17D17118" w14:textId="77777777" w:rsidR="00D611F1" w:rsidRDefault="00D611F1" w:rsidP="00D611F1">
      <w:pPr>
        <w:pStyle w:val="NormalnyWeb"/>
      </w:pPr>
      <w:r>
        <w:t xml:space="preserve">stopień ochrony minimum IP66 </w:t>
      </w:r>
    </w:p>
    <w:p w14:paraId="58EC6661" w14:textId="77777777" w:rsidR="00D611F1" w:rsidRDefault="00D611F1" w:rsidP="00D611F1">
      <w:pPr>
        <w:pStyle w:val="NormalnyWeb"/>
      </w:pPr>
      <w:r>
        <w:t>Obudowa Aluminium</w:t>
      </w:r>
      <w:r>
        <w:br/>
        <w:t>Optyka PMMA</w:t>
      </w:r>
      <w:r>
        <w:br/>
        <w:t>Klosz Szkło hartowane</w:t>
      </w:r>
    </w:p>
    <w:p w14:paraId="00208E14" w14:textId="77777777" w:rsidR="00D611F1" w:rsidRDefault="00D611F1" w:rsidP="00D611F1">
      <w:pPr>
        <w:pStyle w:val="NormalnyWeb"/>
      </w:pPr>
      <w:r>
        <w:t>Obudowa i wykończenie : </w:t>
      </w:r>
    </w:p>
    <w:p w14:paraId="7BF74BE3" w14:textId="77777777" w:rsidR="00D611F1" w:rsidRDefault="00D611F1" w:rsidP="00D611F1">
      <w:pPr>
        <w:pStyle w:val="NormalnyWeb"/>
      </w:pPr>
      <w:r>
        <w:lastRenderedPageBreak/>
        <w:t>poliestrowa farba proszkowa</w:t>
      </w:r>
      <w:r>
        <w:br/>
        <w:t>Standardowe kolory AKZO grey 900 sanded</w:t>
      </w:r>
      <w:r>
        <w:br/>
        <w:t>Szczelność oprawy IP66/IP67</w:t>
      </w:r>
    </w:p>
    <w:p w14:paraId="59272D44" w14:textId="77777777" w:rsidR="00D611F1" w:rsidRDefault="00D611F1" w:rsidP="00D611F1">
      <w:pPr>
        <w:pStyle w:val="NormalnyWeb"/>
      </w:pPr>
      <w:r>
        <w:t>Beznarzędziowy dostęp do komory elektrycznej</w:t>
      </w:r>
    </w:p>
    <w:p w14:paraId="72040C11" w14:textId="77777777" w:rsidR="00A26D2D" w:rsidRDefault="00A26D2D"/>
    <w:sectPr w:rsidR="00A26D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308"/>
    <w:rsid w:val="002134F6"/>
    <w:rsid w:val="004F3308"/>
    <w:rsid w:val="00A26D2D"/>
    <w:rsid w:val="00BE2939"/>
    <w:rsid w:val="00D611F1"/>
    <w:rsid w:val="00F81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56E36"/>
  <w15:chartTrackingRefBased/>
  <w15:docId w15:val="{5D5E6552-39AD-4CC4-B3B2-FCA32DC50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611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05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96145C-898F-4085-BFC7-335A581A2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147</Words>
  <Characters>882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Iskra</dc:creator>
  <cp:keywords/>
  <dc:description/>
  <cp:lastModifiedBy>Krzysztof Iskra</cp:lastModifiedBy>
  <cp:revision>2</cp:revision>
  <cp:lastPrinted>2025-03-24T07:19:00Z</cp:lastPrinted>
  <dcterms:created xsi:type="dcterms:W3CDTF">2025-03-24T09:11:00Z</dcterms:created>
  <dcterms:modified xsi:type="dcterms:W3CDTF">2025-03-24T09:11:00Z</dcterms:modified>
</cp:coreProperties>
</file>