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BC2" w:rsidRPr="003266F8" w:rsidRDefault="00C74B85" w:rsidP="004A7B6E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B54ECF">
        <w:rPr>
          <w:rFonts w:ascii="Arial" w:hAnsi="Arial" w:cs="Arial"/>
          <w:sz w:val="24"/>
          <w:szCs w:val="24"/>
        </w:rPr>
        <w:t>……..</w:t>
      </w:r>
    </w:p>
    <w:p w:rsidR="00C34FB0" w:rsidRPr="003266F8" w:rsidRDefault="00C34FB0" w:rsidP="004A7B6E">
      <w:pPr>
        <w:spacing w:after="0"/>
        <w:rPr>
          <w:rFonts w:ascii="Arial" w:hAnsi="Arial" w:cs="Arial"/>
          <w:sz w:val="24"/>
          <w:szCs w:val="24"/>
        </w:rPr>
      </w:pPr>
    </w:p>
    <w:p w:rsidR="00696C94" w:rsidRPr="003266F8" w:rsidRDefault="00696C94" w:rsidP="004A7B6E">
      <w:pPr>
        <w:spacing w:after="0"/>
        <w:rPr>
          <w:rFonts w:ascii="Arial" w:hAnsi="Arial" w:cs="Arial"/>
          <w:sz w:val="24"/>
          <w:szCs w:val="24"/>
        </w:rPr>
      </w:pPr>
    </w:p>
    <w:p w:rsidR="00696C94" w:rsidRPr="003266F8" w:rsidRDefault="00696C94" w:rsidP="004A7B6E">
      <w:pPr>
        <w:spacing w:after="0"/>
        <w:rPr>
          <w:rFonts w:ascii="Arial" w:hAnsi="Arial" w:cs="Arial"/>
          <w:sz w:val="24"/>
          <w:szCs w:val="24"/>
        </w:rPr>
      </w:pPr>
    </w:p>
    <w:p w:rsidR="00805FC0" w:rsidRPr="003266F8" w:rsidRDefault="00837577" w:rsidP="004A7B6E">
      <w:pPr>
        <w:spacing w:after="0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3266F8">
        <w:rPr>
          <w:rFonts w:ascii="Arial" w:hAnsi="Arial" w:cs="Arial"/>
          <w:b/>
          <w:spacing w:val="20"/>
          <w:sz w:val="24"/>
          <w:szCs w:val="24"/>
        </w:rPr>
        <w:t xml:space="preserve">KARTA GWARANCYJNO-SERWISOWA </w:t>
      </w:r>
    </w:p>
    <w:p w:rsidR="00805FC0" w:rsidRPr="003266F8" w:rsidRDefault="00805FC0" w:rsidP="004A7B6E">
      <w:pPr>
        <w:spacing w:after="0"/>
        <w:rPr>
          <w:rFonts w:ascii="Arial" w:hAnsi="Arial" w:cs="Arial"/>
          <w:b/>
          <w:sz w:val="24"/>
          <w:szCs w:val="24"/>
        </w:rPr>
      </w:pPr>
    </w:p>
    <w:p w:rsidR="00696C94" w:rsidRPr="003266F8" w:rsidRDefault="00696C94" w:rsidP="004A7B6E">
      <w:pPr>
        <w:spacing w:after="0"/>
        <w:rPr>
          <w:rFonts w:ascii="Arial" w:hAnsi="Arial" w:cs="Arial"/>
          <w:b/>
          <w:sz w:val="24"/>
          <w:szCs w:val="24"/>
        </w:rPr>
      </w:pPr>
    </w:p>
    <w:p w:rsidR="00696C94" w:rsidRPr="003266F8" w:rsidRDefault="00696C94" w:rsidP="004A7B6E">
      <w:pPr>
        <w:spacing w:after="0"/>
        <w:rPr>
          <w:rFonts w:ascii="Arial" w:hAnsi="Arial" w:cs="Arial"/>
          <w:b/>
          <w:sz w:val="24"/>
          <w:szCs w:val="24"/>
        </w:rPr>
      </w:pPr>
    </w:p>
    <w:p w:rsidR="00B773BE" w:rsidRDefault="00562BC2" w:rsidP="004A7B6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266F8">
        <w:rPr>
          <w:rFonts w:ascii="Arial" w:hAnsi="Arial" w:cs="Arial"/>
          <w:sz w:val="24"/>
          <w:szCs w:val="24"/>
        </w:rPr>
        <w:t>Niniejszym</w:t>
      </w:r>
      <w:r w:rsidR="00AF4F61">
        <w:rPr>
          <w:rFonts w:ascii="Arial" w:hAnsi="Arial" w:cs="Arial"/>
          <w:sz w:val="24"/>
          <w:szCs w:val="24"/>
        </w:rPr>
        <w:t xml:space="preserve"> firma</w:t>
      </w:r>
      <w:r w:rsidR="004B0833" w:rsidRPr="003266F8">
        <w:rPr>
          <w:rFonts w:ascii="Arial" w:hAnsi="Arial" w:cs="Arial"/>
          <w:sz w:val="24"/>
          <w:szCs w:val="24"/>
        </w:rPr>
        <w:t xml:space="preserve"> </w:t>
      </w:r>
      <w:r w:rsidR="00B773BE">
        <w:rPr>
          <w:rFonts w:ascii="Arial" w:hAnsi="Arial" w:cs="Arial"/>
          <w:b/>
          <w:sz w:val="24"/>
          <w:szCs w:val="24"/>
        </w:rPr>
        <w:t>……………………..</w:t>
      </w:r>
      <w:r w:rsidR="00AF4F61">
        <w:rPr>
          <w:rFonts w:ascii="Arial" w:hAnsi="Arial" w:cs="Arial"/>
          <w:b/>
          <w:sz w:val="24"/>
          <w:szCs w:val="24"/>
        </w:rPr>
        <w:t xml:space="preserve">  </w:t>
      </w:r>
      <w:r w:rsidRPr="003266F8">
        <w:rPr>
          <w:rFonts w:ascii="Arial" w:hAnsi="Arial" w:cs="Arial"/>
          <w:sz w:val="24"/>
          <w:szCs w:val="24"/>
        </w:rPr>
        <w:t>będąc</w:t>
      </w:r>
      <w:r w:rsidR="00AF2CFB" w:rsidRPr="003266F8">
        <w:rPr>
          <w:rFonts w:ascii="Arial" w:hAnsi="Arial" w:cs="Arial"/>
          <w:sz w:val="24"/>
          <w:szCs w:val="24"/>
        </w:rPr>
        <w:t>y</w:t>
      </w:r>
      <w:r w:rsidRPr="003266F8">
        <w:rPr>
          <w:rFonts w:ascii="Arial" w:hAnsi="Arial" w:cs="Arial"/>
          <w:sz w:val="24"/>
          <w:szCs w:val="24"/>
        </w:rPr>
        <w:t xml:space="preserve"> na podstawie Umowy</w:t>
      </w:r>
      <w:r w:rsidR="00F04088" w:rsidRPr="003266F8">
        <w:rPr>
          <w:rFonts w:ascii="Arial" w:hAnsi="Arial" w:cs="Arial"/>
          <w:sz w:val="24"/>
          <w:szCs w:val="24"/>
        </w:rPr>
        <w:t xml:space="preserve"> </w:t>
      </w:r>
      <w:r w:rsidR="005D6C1B">
        <w:rPr>
          <w:rFonts w:ascii="Arial" w:hAnsi="Arial" w:cs="Arial"/>
          <w:sz w:val="24"/>
          <w:szCs w:val="24"/>
        </w:rPr>
        <w:br/>
      </w:r>
      <w:r w:rsidRPr="003266F8">
        <w:rPr>
          <w:rFonts w:ascii="Arial" w:hAnsi="Arial" w:cs="Arial"/>
          <w:sz w:val="24"/>
          <w:szCs w:val="24"/>
        </w:rPr>
        <w:t xml:space="preserve">nr </w:t>
      </w:r>
      <w:r w:rsidR="005D6C1B">
        <w:rPr>
          <w:rFonts w:ascii="Arial" w:hAnsi="Arial" w:cs="Arial"/>
          <w:sz w:val="24"/>
          <w:szCs w:val="24"/>
        </w:rPr>
        <w:t>…………………</w:t>
      </w:r>
      <w:r w:rsidRPr="003266F8">
        <w:rPr>
          <w:rFonts w:ascii="Arial" w:hAnsi="Arial" w:cs="Arial"/>
          <w:sz w:val="24"/>
          <w:szCs w:val="24"/>
        </w:rPr>
        <w:t xml:space="preserve"> zawartej w dniu </w:t>
      </w:r>
      <w:r w:rsidR="00AF4F61">
        <w:rPr>
          <w:rFonts w:ascii="Arial" w:hAnsi="Arial" w:cs="Arial"/>
          <w:b/>
          <w:sz w:val="24"/>
          <w:szCs w:val="24"/>
        </w:rPr>
        <w:t>……………..</w:t>
      </w:r>
      <w:r w:rsidR="00433676" w:rsidRPr="003266F8">
        <w:rPr>
          <w:rFonts w:ascii="Arial" w:hAnsi="Arial" w:cs="Arial"/>
          <w:sz w:val="24"/>
          <w:szCs w:val="24"/>
        </w:rPr>
        <w:t xml:space="preserve"> </w:t>
      </w:r>
      <w:r w:rsidRPr="003266F8">
        <w:rPr>
          <w:rFonts w:ascii="Arial" w:hAnsi="Arial" w:cs="Arial"/>
          <w:sz w:val="24"/>
          <w:szCs w:val="24"/>
        </w:rPr>
        <w:t xml:space="preserve">wykonawcą robót budowlanych </w:t>
      </w:r>
      <w:r w:rsidR="005D6C1B">
        <w:rPr>
          <w:rFonts w:ascii="Arial" w:hAnsi="Arial" w:cs="Arial"/>
          <w:sz w:val="24"/>
          <w:szCs w:val="24"/>
        </w:rPr>
        <w:br/>
      </w:r>
      <w:r w:rsidRPr="003266F8">
        <w:rPr>
          <w:rFonts w:ascii="Arial" w:hAnsi="Arial" w:cs="Arial"/>
          <w:sz w:val="24"/>
          <w:szCs w:val="24"/>
        </w:rPr>
        <w:t>w ramach</w:t>
      </w:r>
      <w:r w:rsidR="00B90759" w:rsidRPr="003266F8">
        <w:rPr>
          <w:rFonts w:ascii="Arial" w:hAnsi="Arial" w:cs="Arial"/>
          <w:sz w:val="24"/>
          <w:szCs w:val="24"/>
        </w:rPr>
        <w:t xml:space="preserve"> </w:t>
      </w:r>
      <w:r w:rsidR="00696C94" w:rsidRPr="003266F8">
        <w:rPr>
          <w:rFonts w:ascii="Arial" w:hAnsi="Arial" w:cs="Arial"/>
          <w:b/>
          <w:sz w:val="24"/>
          <w:szCs w:val="24"/>
        </w:rPr>
        <w:t>zada</w:t>
      </w:r>
      <w:r w:rsidR="00B773BE">
        <w:rPr>
          <w:rFonts w:ascii="Arial" w:hAnsi="Arial" w:cs="Arial"/>
          <w:b/>
          <w:sz w:val="24"/>
          <w:szCs w:val="24"/>
        </w:rPr>
        <w:t>ń</w:t>
      </w:r>
      <w:r w:rsidR="00AF4F61">
        <w:rPr>
          <w:rFonts w:ascii="Arial" w:hAnsi="Arial" w:cs="Arial"/>
          <w:b/>
          <w:sz w:val="24"/>
          <w:szCs w:val="24"/>
        </w:rPr>
        <w:t xml:space="preserve"> nr </w:t>
      </w:r>
    </w:p>
    <w:p w:rsidR="00B773BE" w:rsidRPr="00B773BE" w:rsidRDefault="00B773BE" w:rsidP="00B773BE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773BE">
        <w:rPr>
          <w:rFonts w:ascii="Arial" w:hAnsi="Arial" w:cs="Arial"/>
          <w:b/>
          <w:sz w:val="24"/>
          <w:szCs w:val="24"/>
        </w:rPr>
        <w:t>zad. 55304 TUREK K-8709 pn. „Budowa infrastruktury telekomunikacyjnej i teleinformatycznej”</w:t>
      </w:r>
    </w:p>
    <w:p w:rsidR="00B773BE" w:rsidRPr="00B773BE" w:rsidRDefault="00B773BE" w:rsidP="00B773BE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773BE">
        <w:rPr>
          <w:rFonts w:ascii="Arial" w:hAnsi="Arial" w:cs="Arial"/>
          <w:b/>
          <w:sz w:val="24"/>
          <w:szCs w:val="24"/>
        </w:rPr>
        <w:t xml:space="preserve">zad. 55305 TUREK K-8709 pn. „Budowa trafostacji w K-8709 </w:t>
      </w:r>
      <w:r w:rsidR="005D6C1B">
        <w:rPr>
          <w:rFonts w:ascii="Arial" w:hAnsi="Arial" w:cs="Arial"/>
          <w:b/>
          <w:sz w:val="24"/>
          <w:szCs w:val="24"/>
        </w:rPr>
        <w:br/>
      </w:r>
      <w:r w:rsidRPr="00B773BE">
        <w:rPr>
          <w:rFonts w:ascii="Arial" w:hAnsi="Arial" w:cs="Arial"/>
          <w:b/>
          <w:sz w:val="24"/>
          <w:szCs w:val="24"/>
        </w:rPr>
        <w:t>w m. Turek”</w:t>
      </w:r>
    </w:p>
    <w:p w:rsidR="00B773BE" w:rsidRPr="00B773BE" w:rsidRDefault="00B773BE" w:rsidP="00B773BE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773BE">
        <w:rPr>
          <w:rFonts w:ascii="Arial" w:hAnsi="Arial" w:cs="Arial"/>
          <w:b/>
          <w:sz w:val="24"/>
          <w:szCs w:val="24"/>
        </w:rPr>
        <w:t xml:space="preserve">zad. 55306 TUREK K-8709 pn. „Budowa drogi pożarowej w K-8709 </w:t>
      </w:r>
      <w:r w:rsidR="005D6C1B">
        <w:rPr>
          <w:rFonts w:ascii="Arial" w:hAnsi="Arial" w:cs="Arial"/>
          <w:b/>
          <w:sz w:val="24"/>
          <w:szCs w:val="24"/>
        </w:rPr>
        <w:br/>
      </w:r>
      <w:r w:rsidRPr="00B773BE">
        <w:rPr>
          <w:rFonts w:ascii="Arial" w:hAnsi="Arial" w:cs="Arial"/>
          <w:b/>
          <w:sz w:val="24"/>
          <w:szCs w:val="24"/>
        </w:rPr>
        <w:t>w m. Turek”</w:t>
      </w:r>
    </w:p>
    <w:p w:rsidR="00562BC2" w:rsidRPr="003266F8" w:rsidRDefault="00562BC2" w:rsidP="004A7B6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266F8">
        <w:rPr>
          <w:rFonts w:ascii="Arial" w:hAnsi="Arial" w:cs="Arial"/>
          <w:sz w:val="24"/>
          <w:szCs w:val="24"/>
        </w:rPr>
        <w:t xml:space="preserve">u d z i e </w:t>
      </w:r>
      <w:r w:rsidR="00443F0A" w:rsidRPr="003266F8">
        <w:rPr>
          <w:rFonts w:ascii="Arial" w:hAnsi="Arial" w:cs="Arial"/>
          <w:sz w:val="24"/>
          <w:szCs w:val="24"/>
        </w:rPr>
        <w:t>l</w:t>
      </w:r>
      <w:r w:rsidRPr="003266F8">
        <w:rPr>
          <w:rFonts w:ascii="Arial" w:hAnsi="Arial" w:cs="Arial"/>
          <w:sz w:val="24"/>
          <w:szCs w:val="24"/>
        </w:rPr>
        <w:t xml:space="preserve"> a w myśl art. 577 — 581 Kodeksu cywilnego i stosownie </w:t>
      </w:r>
      <w:r w:rsidR="00C34FB0" w:rsidRPr="003266F8">
        <w:rPr>
          <w:rFonts w:ascii="Arial" w:hAnsi="Arial" w:cs="Arial"/>
          <w:sz w:val="24"/>
          <w:szCs w:val="24"/>
        </w:rPr>
        <w:t>d</w:t>
      </w:r>
      <w:r w:rsidRPr="003266F8">
        <w:rPr>
          <w:rFonts w:ascii="Arial" w:hAnsi="Arial" w:cs="Arial"/>
          <w:sz w:val="24"/>
          <w:szCs w:val="24"/>
        </w:rPr>
        <w:t xml:space="preserve">o brzmienia </w:t>
      </w:r>
      <w:r w:rsidR="005D6C1B">
        <w:rPr>
          <w:rFonts w:ascii="Arial" w:hAnsi="Arial" w:cs="Arial"/>
          <w:sz w:val="24"/>
          <w:szCs w:val="24"/>
        </w:rPr>
        <w:br/>
      </w:r>
      <w:r w:rsidR="005F7E6D" w:rsidRPr="003266F8">
        <w:rPr>
          <w:rFonts w:ascii="Arial" w:hAnsi="Arial" w:cs="Arial"/>
          <w:sz w:val="24"/>
          <w:szCs w:val="24"/>
        </w:rPr>
        <w:t xml:space="preserve">§ </w:t>
      </w:r>
      <w:r w:rsidR="00D12CD0" w:rsidRPr="003266F8">
        <w:rPr>
          <w:rFonts w:ascii="Arial" w:hAnsi="Arial" w:cs="Arial"/>
          <w:sz w:val="24"/>
          <w:szCs w:val="24"/>
        </w:rPr>
        <w:t>21</w:t>
      </w:r>
      <w:r w:rsidRPr="003266F8">
        <w:rPr>
          <w:rFonts w:ascii="Arial" w:hAnsi="Arial" w:cs="Arial"/>
          <w:sz w:val="24"/>
          <w:szCs w:val="24"/>
        </w:rPr>
        <w:t xml:space="preserve"> tej Umowy na rzecz Zamawiającego w osobie Wojskowego Zarządu </w:t>
      </w:r>
      <w:r w:rsidRPr="005D6C1B">
        <w:rPr>
          <w:rFonts w:ascii="Arial" w:hAnsi="Arial" w:cs="Arial"/>
          <w:sz w:val="24"/>
          <w:szCs w:val="24"/>
        </w:rPr>
        <w:t>Infrastruktury w Poznaniu przy ul. Kościuszki 9</w:t>
      </w:r>
      <w:r w:rsidR="00AF4F61" w:rsidRPr="005D6C1B">
        <w:rPr>
          <w:rFonts w:ascii="Arial" w:hAnsi="Arial" w:cs="Arial"/>
          <w:sz w:val="24"/>
          <w:szCs w:val="24"/>
        </w:rPr>
        <w:t xml:space="preserve">2/98 gwarancji jakości na okres </w:t>
      </w:r>
      <w:r w:rsidR="005D6C1B" w:rsidRPr="005D6C1B">
        <w:rPr>
          <w:rFonts w:ascii="Arial" w:hAnsi="Arial" w:cs="Arial"/>
          <w:b/>
          <w:sz w:val="24"/>
          <w:szCs w:val="24"/>
        </w:rPr>
        <w:t>…………………..</w:t>
      </w:r>
      <w:r w:rsidRPr="005D6C1B">
        <w:rPr>
          <w:rFonts w:ascii="Arial" w:hAnsi="Arial" w:cs="Arial"/>
          <w:sz w:val="24"/>
          <w:szCs w:val="24"/>
        </w:rPr>
        <w:t xml:space="preserve">, a rękojmi na okres </w:t>
      </w:r>
      <w:r w:rsidR="005D6C1B" w:rsidRPr="005D6C1B">
        <w:rPr>
          <w:rFonts w:ascii="Arial" w:hAnsi="Arial" w:cs="Arial"/>
          <w:b/>
          <w:sz w:val="24"/>
          <w:szCs w:val="24"/>
        </w:rPr>
        <w:t>…………………….</w:t>
      </w:r>
      <w:r w:rsidRPr="005D6C1B">
        <w:rPr>
          <w:rFonts w:ascii="Arial" w:hAnsi="Arial" w:cs="Arial"/>
          <w:sz w:val="24"/>
          <w:szCs w:val="24"/>
        </w:rPr>
        <w:t xml:space="preserve"> licząc od daty p</w:t>
      </w:r>
      <w:r w:rsidR="00D354C6" w:rsidRPr="005D6C1B">
        <w:rPr>
          <w:rFonts w:ascii="Arial" w:hAnsi="Arial" w:cs="Arial"/>
          <w:sz w:val="24"/>
          <w:szCs w:val="24"/>
        </w:rPr>
        <w:t xml:space="preserve">ozytywnego odbioru końcowego </w:t>
      </w:r>
      <w:r w:rsidR="00C34FB0" w:rsidRPr="005D6C1B">
        <w:rPr>
          <w:rFonts w:ascii="Arial" w:hAnsi="Arial" w:cs="Arial"/>
          <w:sz w:val="24"/>
          <w:szCs w:val="24"/>
        </w:rPr>
        <w:t xml:space="preserve">na </w:t>
      </w:r>
      <w:r w:rsidRPr="005D6C1B">
        <w:rPr>
          <w:rFonts w:ascii="Arial" w:hAnsi="Arial" w:cs="Arial"/>
          <w:sz w:val="24"/>
          <w:szCs w:val="24"/>
        </w:rPr>
        <w:t xml:space="preserve">wykonany przedmiot całego zadania inwestycyjnego w </w:t>
      </w:r>
      <w:r w:rsidR="00FC5891" w:rsidRPr="005D6C1B">
        <w:rPr>
          <w:rFonts w:ascii="Arial" w:hAnsi="Arial" w:cs="Arial"/>
          <w:sz w:val="24"/>
          <w:szCs w:val="24"/>
        </w:rPr>
        <w:t xml:space="preserve"> tym w szczególności w </w:t>
      </w:r>
      <w:r w:rsidRPr="005D6C1B">
        <w:rPr>
          <w:rFonts w:ascii="Arial" w:hAnsi="Arial" w:cs="Arial"/>
          <w:sz w:val="24"/>
          <w:szCs w:val="24"/>
        </w:rPr>
        <w:t>następującym zakresie</w:t>
      </w:r>
      <w:r w:rsidRPr="003266F8">
        <w:rPr>
          <w:rFonts w:ascii="Arial" w:hAnsi="Arial" w:cs="Arial"/>
          <w:sz w:val="24"/>
          <w:szCs w:val="24"/>
        </w:rPr>
        <w:t>:</w:t>
      </w:r>
    </w:p>
    <w:p w:rsidR="00562BC2" w:rsidRPr="003266F8" w:rsidRDefault="00562BC2" w:rsidP="004A7B6E">
      <w:pPr>
        <w:spacing w:after="0"/>
        <w:jc w:val="both"/>
        <w:rPr>
          <w:rFonts w:ascii="Arial" w:hAnsi="Arial" w:cs="Arial"/>
          <w:sz w:val="24"/>
          <w:szCs w:val="24"/>
        </w:rPr>
      </w:pPr>
      <w:r w:rsidRPr="003266F8">
        <w:rPr>
          <w:rFonts w:ascii="Arial" w:hAnsi="Arial" w:cs="Arial"/>
          <w:sz w:val="24"/>
          <w:szCs w:val="24"/>
        </w:rPr>
        <w:t>1) na wykonane roboty budowlane,</w:t>
      </w:r>
    </w:p>
    <w:p w:rsidR="00562BC2" w:rsidRPr="003266F8" w:rsidRDefault="00562BC2" w:rsidP="004A7B6E">
      <w:pPr>
        <w:spacing w:after="0"/>
        <w:jc w:val="both"/>
        <w:rPr>
          <w:rFonts w:ascii="Arial" w:hAnsi="Arial" w:cs="Arial"/>
          <w:sz w:val="24"/>
          <w:szCs w:val="24"/>
        </w:rPr>
      </w:pPr>
      <w:r w:rsidRPr="003266F8">
        <w:rPr>
          <w:rFonts w:ascii="Arial" w:hAnsi="Arial" w:cs="Arial"/>
          <w:sz w:val="24"/>
          <w:szCs w:val="24"/>
        </w:rPr>
        <w:t>2) na zamontowane w obiektach materiały,</w:t>
      </w:r>
      <w:r w:rsidR="00FC5891" w:rsidRPr="003266F8">
        <w:rPr>
          <w:rFonts w:ascii="Arial" w:hAnsi="Arial" w:cs="Arial"/>
          <w:sz w:val="24"/>
          <w:szCs w:val="24"/>
        </w:rPr>
        <w:t xml:space="preserve"> urządzenia itp.</w:t>
      </w:r>
    </w:p>
    <w:p w:rsidR="00562BC2" w:rsidRPr="003266F8" w:rsidRDefault="00562BC2" w:rsidP="004A7B6E">
      <w:pPr>
        <w:spacing w:after="0"/>
        <w:jc w:val="both"/>
        <w:rPr>
          <w:rFonts w:ascii="Arial" w:hAnsi="Arial" w:cs="Arial"/>
          <w:sz w:val="24"/>
          <w:szCs w:val="24"/>
        </w:rPr>
      </w:pPr>
      <w:r w:rsidRPr="003266F8">
        <w:rPr>
          <w:rFonts w:ascii="Arial" w:hAnsi="Arial" w:cs="Arial"/>
          <w:sz w:val="24"/>
          <w:szCs w:val="24"/>
        </w:rPr>
        <w:t>W związku z udzieloną w powyższym zakresie gwarancją jakości udzielający jej Wykonawca zadania inwestycyjnego oświadcza, że:</w:t>
      </w:r>
    </w:p>
    <w:p w:rsidR="00562BC2" w:rsidRPr="003266F8" w:rsidRDefault="00562BC2" w:rsidP="004A7B6E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3266F8">
        <w:rPr>
          <w:rFonts w:ascii="Arial" w:hAnsi="Arial" w:cs="Arial"/>
          <w:sz w:val="24"/>
          <w:szCs w:val="24"/>
        </w:rPr>
        <w:t>Odpowiedzialność z tytułu gwarancji obejmuje</w:t>
      </w:r>
      <w:r w:rsidR="00CA0CF0" w:rsidRPr="003266F8">
        <w:rPr>
          <w:rFonts w:ascii="Arial" w:hAnsi="Arial" w:cs="Arial"/>
          <w:sz w:val="24"/>
          <w:szCs w:val="24"/>
        </w:rPr>
        <w:t xml:space="preserve"> tylko wady i usterki powstałe </w:t>
      </w:r>
      <w:r w:rsidRPr="003266F8">
        <w:rPr>
          <w:rFonts w:ascii="Arial" w:hAnsi="Arial" w:cs="Arial"/>
          <w:sz w:val="24"/>
          <w:szCs w:val="24"/>
        </w:rPr>
        <w:t>z przyczyn tkwiących w przedmiocie umowy określonym powyżej.</w:t>
      </w:r>
    </w:p>
    <w:p w:rsidR="00FA7BB4" w:rsidRPr="003266F8" w:rsidRDefault="00562BC2" w:rsidP="004A7B6E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3266F8">
        <w:rPr>
          <w:rFonts w:ascii="Arial" w:hAnsi="Arial" w:cs="Arial"/>
          <w:sz w:val="24"/>
          <w:szCs w:val="24"/>
        </w:rPr>
        <w:t xml:space="preserve">Wady i usterki w wybudowanych obiektach, instalacjach i urządzeniach ujawnione w okresie gwarancji, będą usuwane w terminie niezwłocznym jednak nie później niż w terminach wskazanych przez WZI Poznań. W razie niemożności wykonania naprawy w terminie określonym Umową </w:t>
      </w:r>
      <w:r w:rsidR="008E4BB5" w:rsidRPr="003266F8">
        <w:rPr>
          <w:rFonts w:ascii="Arial" w:hAnsi="Arial" w:cs="Arial"/>
          <w:sz w:val="24"/>
          <w:szCs w:val="24"/>
        </w:rPr>
        <w:br/>
      </w:r>
      <w:r w:rsidRPr="003266F8">
        <w:rPr>
          <w:rFonts w:ascii="Arial" w:hAnsi="Arial" w:cs="Arial"/>
          <w:sz w:val="24"/>
          <w:szCs w:val="24"/>
        </w:rPr>
        <w:t xml:space="preserve">z przyczyn niezależnych od Wykonawcy ( np. konieczności sprowadzenia podzespołów z zagranicy), termin naprawy może ulec wydłużeniu o czas uzgodniony z Zamawiającym, które to ustalenie ma charakter wiążący. </w:t>
      </w:r>
      <w:r w:rsidR="008E4BB5" w:rsidRPr="003266F8">
        <w:rPr>
          <w:rFonts w:ascii="Arial" w:hAnsi="Arial" w:cs="Arial"/>
          <w:sz w:val="24"/>
          <w:szCs w:val="24"/>
        </w:rPr>
        <w:br/>
      </w:r>
      <w:r w:rsidRPr="003266F8">
        <w:rPr>
          <w:rFonts w:ascii="Arial" w:hAnsi="Arial" w:cs="Arial"/>
          <w:sz w:val="24"/>
          <w:szCs w:val="24"/>
        </w:rPr>
        <w:t>W przypadku braku reakcji Wykonawcy na pierwsze zgłoszenie</w:t>
      </w:r>
      <w:r w:rsidR="00696C94" w:rsidRPr="003266F8">
        <w:rPr>
          <w:rFonts w:ascii="Arial" w:hAnsi="Arial" w:cs="Arial"/>
          <w:sz w:val="24"/>
          <w:szCs w:val="24"/>
        </w:rPr>
        <w:t xml:space="preserve">, zostanie wysłanie przez Zamawiającego drugie ostateczne zgłoszenie usunięcia wady lub usterki. Jeżeli Wykonawca nie dokona ich usunięcia we wskazanym terminie to Zamawiający dokona ich usunięcia na koszt </w:t>
      </w:r>
      <w:r w:rsidRPr="003266F8">
        <w:rPr>
          <w:rFonts w:ascii="Arial" w:hAnsi="Arial" w:cs="Arial"/>
          <w:sz w:val="24"/>
          <w:szCs w:val="24"/>
        </w:rPr>
        <w:t xml:space="preserve">Wykonawcy przez </w:t>
      </w:r>
      <w:r w:rsidRPr="003266F8">
        <w:rPr>
          <w:rFonts w:ascii="Arial" w:hAnsi="Arial" w:cs="Arial"/>
          <w:b/>
          <w:sz w:val="24"/>
          <w:szCs w:val="24"/>
        </w:rPr>
        <w:t>Wykonawcę zastępczego</w:t>
      </w:r>
      <w:r w:rsidRPr="003266F8">
        <w:rPr>
          <w:rFonts w:ascii="Arial" w:hAnsi="Arial" w:cs="Arial"/>
          <w:sz w:val="24"/>
          <w:szCs w:val="24"/>
        </w:rPr>
        <w:t xml:space="preserve">. Zobowiązuje się Wykonawcę do zgłoszenia </w:t>
      </w:r>
      <w:r w:rsidR="003266F8">
        <w:rPr>
          <w:rFonts w:ascii="Arial" w:hAnsi="Arial" w:cs="Arial"/>
          <w:sz w:val="24"/>
          <w:szCs w:val="24"/>
        </w:rPr>
        <w:br/>
      </w:r>
      <w:r w:rsidRPr="003266F8">
        <w:rPr>
          <w:rFonts w:ascii="Arial" w:hAnsi="Arial" w:cs="Arial"/>
          <w:sz w:val="24"/>
          <w:szCs w:val="24"/>
        </w:rPr>
        <w:t>do odbioru usuniętych wad lub usterek w celu ich odbioru. W przypadku usunięcia wad lub usterek po terminie, zostaną naliczone zgodnie z umową kary umowne.</w:t>
      </w:r>
    </w:p>
    <w:p w:rsidR="00665FC9" w:rsidRPr="003266F8" w:rsidRDefault="00665FC9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Wykonawca zobowiązany jest, bez zbędnej zwłoki, przystąpić do usuwania wszelkich awarii w okresie gwarancji w miejscu wystąpienia awarii. </w:t>
      </w:r>
      <w:r w:rsidRPr="003266F8">
        <w:rPr>
          <w:rFonts w:ascii="Arial" w:hAnsi="Arial" w:cs="Arial"/>
        </w:rPr>
        <w:br/>
        <w:t xml:space="preserve">W przypadku wystąpienia awarii mających bezpośredni wpływ </w:t>
      </w:r>
      <w:r w:rsidR="008C501D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 xml:space="preserve">na bezpieczeństwo użytkowników lub obiektu, Wykonawca zobowiązany jest do przystąpienia jej usuwania w czasie 24 godzin od chwili otrzymania </w:t>
      </w:r>
      <w:r w:rsidRPr="003266F8">
        <w:rPr>
          <w:rFonts w:ascii="Arial" w:hAnsi="Arial" w:cs="Arial"/>
        </w:rPr>
        <w:lastRenderedPageBreak/>
        <w:t>pisemnego zgłoszenia</w:t>
      </w:r>
      <w:r w:rsidR="00FC5891" w:rsidRPr="003266F8">
        <w:rPr>
          <w:rFonts w:ascii="Arial" w:hAnsi="Arial" w:cs="Arial"/>
        </w:rPr>
        <w:t xml:space="preserve"> </w:t>
      </w:r>
      <w:r w:rsidR="003266F8">
        <w:rPr>
          <w:rFonts w:ascii="Arial" w:hAnsi="Arial" w:cs="Arial"/>
        </w:rPr>
        <w:t>d</w:t>
      </w:r>
      <w:bookmarkStart w:id="0" w:name="_GoBack"/>
      <w:bookmarkEnd w:id="0"/>
      <w:r w:rsidR="003266F8">
        <w:rPr>
          <w:rFonts w:ascii="Arial" w:hAnsi="Arial" w:cs="Arial"/>
        </w:rPr>
        <w:t>okonanego e-mailem</w:t>
      </w:r>
      <w:r w:rsidR="00FC5891" w:rsidRPr="003266F8">
        <w:rPr>
          <w:rFonts w:ascii="Arial" w:hAnsi="Arial" w:cs="Arial"/>
        </w:rPr>
        <w:t xml:space="preserve">, sms, przesyłką listową </w:t>
      </w:r>
      <w:r w:rsidR="003266F8">
        <w:rPr>
          <w:rFonts w:ascii="Arial" w:hAnsi="Arial" w:cs="Arial"/>
        </w:rPr>
        <w:br/>
      </w:r>
      <w:r w:rsidR="00FC5891" w:rsidRPr="003266F8">
        <w:rPr>
          <w:rFonts w:ascii="Arial" w:hAnsi="Arial" w:cs="Arial"/>
        </w:rPr>
        <w:t>na adres lub numer wskazany w treści umowy</w:t>
      </w:r>
      <w:r w:rsidRPr="003266F8">
        <w:rPr>
          <w:rFonts w:ascii="Arial" w:hAnsi="Arial" w:cs="Arial"/>
        </w:rPr>
        <w:t xml:space="preserve">. Do usuwania pozostałych awarii, Wykonawca zobowiązany jest przystąpić w terminie 7 dni </w:t>
      </w:r>
      <w:r w:rsid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od otrzymania pisemnego zgłoszenia.</w:t>
      </w:r>
    </w:p>
    <w:p w:rsidR="00665FC9" w:rsidRPr="003266F8" w:rsidRDefault="00665FC9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Zamawiający upoważnia </w:t>
      </w:r>
      <w:r w:rsidR="00C42475">
        <w:rPr>
          <w:rFonts w:ascii="Arial" w:hAnsi="Arial" w:cs="Arial"/>
        </w:rPr>
        <w:t>…</w:t>
      </w:r>
      <w:r w:rsidR="00AF4F61">
        <w:rPr>
          <w:rFonts w:ascii="Arial" w:hAnsi="Arial" w:cs="Arial"/>
        </w:rPr>
        <w:t>……….</w:t>
      </w:r>
      <w:r w:rsidR="00C42475">
        <w:rPr>
          <w:rFonts w:ascii="Arial" w:hAnsi="Arial" w:cs="Arial"/>
        </w:rPr>
        <w:t>………</w:t>
      </w:r>
      <w:r w:rsidR="00301A0B" w:rsidRPr="003266F8">
        <w:rPr>
          <w:rFonts w:ascii="Arial" w:hAnsi="Arial" w:cs="Arial"/>
        </w:rPr>
        <w:t xml:space="preserve"> </w:t>
      </w:r>
      <w:r w:rsidRPr="003266F8">
        <w:rPr>
          <w:rFonts w:ascii="Arial" w:hAnsi="Arial" w:cs="Arial"/>
        </w:rPr>
        <w:t>do zgłaszania Wykonawcy awarii mających bezpośredni wpływ na bezpieczeństwo użytkowników lub obiektu.</w:t>
      </w:r>
    </w:p>
    <w:p w:rsidR="001E235D" w:rsidRPr="003266F8" w:rsidRDefault="00665FC9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W przypadku nie podjęcia czynności określonych w powyższym ust. </w:t>
      </w:r>
      <w:r w:rsidR="00BE133B" w:rsidRPr="003266F8">
        <w:rPr>
          <w:rFonts w:ascii="Arial" w:hAnsi="Arial" w:cs="Arial"/>
        </w:rPr>
        <w:t>3</w:t>
      </w:r>
      <w:r w:rsidRPr="003266F8">
        <w:rPr>
          <w:rFonts w:ascii="Arial" w:hAnsi="Arial" w:cs="Arial"/>
        </w:rPr>
        <w:t>, Zamawiającemu przysługuje prawo zlecenia usunięcia awarii podmi</w:t>
      </w:r>
      <w:r w:rsidR="00FC5891" w:rsidRPr="003266F8">
        <w:rPr>
          <w:rFonts w:ascii="Arial" w:hAnsi="Arial" w:cs="Arial"/>
        </w:rPr>
        <w:t>otom trzecim na koszt Wykonawcy, bez konieczności uzyskiwania dodatkowej zgody lub orzeczenia sądowego.</w:t>
      </w:r>
    </w:p>
    <w:p w:rsidR="00805FC0" w:rsidRPr="003266F8" w:rsidRDefault="00562BC2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O wystąpieniu wad i usterek w wykonanym przedmiocie umowy Zamawiający jest zobowiązany zawiadomić Gwaranta </w:t>
      </w:r>
      <w:r w:rsidR="003266F8">
        <w:rPr>
          <w:rFonts w:ascii="Arial" w:hAnsi="Arial" w:cs="Arial"/>
        </w:rPr>
        <w:t>e-mailem</w:t>
      </w:r>
      <w:r w:rsidR="00FC5891" w:rsidRPr="003266F8">
        <w:rPr>
          <w:rFonts w:ascii="Arial" w:hAnsi="Arial" w:cs="Arial"/>
        </w:rPr>
        <w:t xml:space="preserve">, sms, przesyłką listową </w:t>
      </w:r>
      <w:r w:rsidR="003266F8">
        <w:rPr>
          <w:rFonts w:ascii="Arial" w:hAnsi="Arial" w:cs="Arial"/>
        </w:rPr>
        <w:br/>
      </w:r>
      <w:r w:rsidR="00FC5891" w:rsidRPr="003266F8">
        <w:rPr>
          <w:rFonts w:ascii="Arial" w:hAnsi="Arial" w:cs="Arial"/>
        </w:rPr>
        <w:t xml:space="preserve">na adres lub numer wskazany w treści umowy </w:t>
      </w:r>
      <w:r w:rsidRPr="003266F8">
        <w:rPr>
          <w:rFonts w:ascii="Arial" w:hAnsi="Arial" w:cs="Arial"/>
        </w:rPr>
        <w:t xml:space="preserve">w terminie </w:t>
      </w:r>
      <w:r w:rsidR="004156F1" w:rsidRPr="003266F8">
        <w:rPr>
          <w:rFonts w:ascii="Arial" w:hAnsi="Arial" w:cs="Arial"/>
        </w:rPr>
        <w:t>30</w:t>
      </w:r>
      <w:r w:rsidRPr="003266F8">
        <w:rPr>
          <w:rFonts w:ascii="Arial" w:hAnsi="Arial" w:cs="Arial"/>
        </w:rPr>
        <w:t xml:space="preserve"> dni </w:t>
      </w:r>
      <w:r w:rsidR="00DB08F0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 xml:space="preserve">od ujawnienia wad o powstałych wadach i usterkach. W razie nie podjęcia korespondencji </w:t>
      </w:r>
      <w:r w:rsidR="00FC5891" w:rsidRPr="003266F8">
        <w:rPr>
          <w:rFonts w:ascii="Arial" w:hAnsi="Arial" w:cs="Arial"/>
        </w:rPr>
        <w:t xml:space="preserve"> listowej </w:t>
      </w:r>
      <w:r w:rsidR="00A52DE6" w:rsidRPr="003266F8">
        <w:rPr>
          <w:rFonts w:ascii="Arial" w:hAnsi="Arial" w:cs="Arial"/>
        </w:rPr>
        <w:t>przez okres</w:t>
      </w:r>
      <w:r w:rsidRPr="003266F8">
        <w:rPr>
          <w:rFonts w:ascii="Arial" w:hAnsi="Arial" w:cs="Arial"/>
        </w:rPr>
        <w:t xml:space="preserve">, </w:t>
      </w:r>
      <w:r w:rsidR="00D5731C" w:rsidRPr="003266F8">
        <w:rPr>
          <w:rFonts w:ascii="Arial" w:hAnsi="Arial" w:cs="Arial"/>
        </w:rPr>
        <w:t xml:space="preserve"> 7 dni </w:t>
      </w:r>
      <w:r w:rsidRPr="003266F8">
        <w:rPr>
          <w:rFonts w:ascii="Arial" w:hAnsi="Arial" w:cs="Arial"/>
        </w:rPr>
        <w:t xml:space="preserve">lub zmiany adresu Wykonawcy bez powiadomienia Zamawiającego w formie pisemnej pod rygorem nieważności — Strony zgodnie przyznają iż zawiadomienie należy uznać </w:t>
      </w:r>
      <w:r w:rsid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za doręczone.</w:t>
      </w:r>
      <w:r w:rsidR="00D5731C" w:rsidRPr="003266F8">
        <w:rPr>
          <w:rFonts w:ascii="Arial" w:hAnsi="Arial" w:cs="Arial"/>
        </w:rPr>
        <w:t xml:space="preserve"> Korespondencję przesłaną w formie elektronicznej strony uznają za doręczoną w dniu jej wysłania.</w:t>
      </w:r>
    </w:p>
    <w:p w:rsidR="008E4BB5" w:rsidRPr="003266F8" w:rsidRDefault="00562BC2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Naprawa ujawnionych i zgłoszonych wad i usterek, w tym awarii, nastąpi </w:t>
      </w:r>
      <w:r w:rsidRPr="003266F8">
        <w:rPr>
          <w:rFonts w:ascii="Arial" w:hAnsi="Arial" w:cs="Arial"/>
        </w:rPr>
        <w:br/>
        <w:t xml:space="preserve">w miejscu jej wystąpienia i polegać będzie na jej usunięciu </w:t>
      </w:r>
      <w:r w:rsid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lub do dostarczenia</w:t>
      </w:r>
      <w:r w:rsidR="00DB08F0" w:rsidRPr="003266F8">
        <w:rPr>
          <w:rFonts w:ascii="Arial" w:hAnsi="Arial" w:cs="Arial"/>
        </w:rPr>
        <w:t xml:space="preserve"> </w:t>
      </w:r>
      <w:r w:rsidRPr="003266F8">
        <w:rPr>
          <w:rFonts w:ascii="Arial" w:hAnsi="Arial" w:cs="Arial"/>
        </w:rPr>
        <w:t xml:space="preserve">w miejsce części lub elementu wadliwego, części </w:t>
      </w:r>
      <w:r w:rsid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lub elementu wolnego od wad</w:t>
      </w:r>
      <w:r w:rsidR="008E4BB5" w:rsidRPr="003266F8">
        <w:rPr>
          <w:rFonts w:ascii="Arial" w:hAnsi="Arial" w:cs="Arial"/>
        </w:rPr>
        <w:t xml:space="preserve"> </w:t>
      </w:r>
      <w:r w:rsidRPr="003266F8">
        <w:rPr>
          <w:rFonts w:ascii="Arial" w:hAnsi="Arial" w:cs="Arial"/>
        </w:rPr>
        <w:t>i usterek.</w:t>
      </w:r>
    </w:p>
    <w:p w:rsidR="00696C94" w:rsidRPr="003266F8" w:rsidRDefault="00562BC2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W razie niemożności wykonania naprawy urządzenia w terminie określonym w </w:t>
      </w:r>
      <w:r w:rsidR="00D5731C" w:rsidRPr="003266F8">
        <w:rPr>
          <w:rFonts w:ascii="Arial" w:hAnsi="Arial" w:cs="Arial"/>
        </w:rPr>
        <w:t xml:space="preserve">ust. </w:t>
      </w:r>
      <w:r w:rsidRPr="003266F8">
        <w:rPr>
          <w:rFonts w:ascii="Arial" w:hAnsi="Arial" w:cs="Arial"/>
        </w:rPr>
        <w:t>2, Wykonawca zobowiązuje się dostarczyć na czas naprawy urządzenie zastępcze, którego koszty obciążają w całości Wykonawcę.</w:t>
      </w:r>
    </w:p>
    <w:p w:rsidR="008C501D" w:rsidRPr="003266F8" w:rsidRDefault="00562BC2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W przypadku niemożności dokonania naprawy lub w przypadku ponawiania się wady po wykonaniu trzech napraw, Wykonawca zobowiązuje się </w:t>
      </w:r>
      <w:r w:rsidR="008E4BB5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 xml:space="preserve">w zakresie wadliwości obiektów dokonać na swój koszt przebudowy części obiektu wykazującego wadliwość, w zakresie wadliwych urządzeń </w:t>
      </w:r>
      <w:r w:rsidR="008E4BB5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i wyposażenie - wymiany ich na</w:t>
      </w:r>
      <w:r w:rsidR="00D5731C" w:rsidRPr="003266F8">
        <w:rPr>
          <w:rFonts w:ascii="Arial" w:hAnsi="Arial" w:cs="Arial"/>
        </w:rPr>
        <w:t xml:space="preserve"> takie same </w:t>
      </w:r>
      <w:r w:rsidRPr="003266F8">
        <w:rPr>
          <w:rFonts w:ascii="Arial" w:hAnsi="Arial" w:cs="Arial"/>
        </w:rPr>
        <w:t xml:space="preserve"> nowe lub </w:t>
      </w:r>
      <w:r w:rsidR="00D5731C" w:rsidRPr="003266F8">
        <w:rPr>
          <w:rFonts w:ascii="Arial" w:hAnsi="Arial" w:cs="Arial"/>
        </w:rPr>
        <w:t xml:space="preserve">za pisemną zgodą Zamawiającego na </w:t>
      </w:r>
      <w:r w:rsidRPr="003266F8">
        <w:rPr>
          <w:rFonts w:ascii="Arial" w:hAnsi="Arial" w:cs="Arial"/>
        </w:rPr>
        <w:t>podobne o równorzędnych parametrach użytkowych.</w:t>
      </w:r>
    </w:p>
    <w:p w:rsidR="00837577" w:rsidRPr="003266F8" w:rsidRDefault="00562BC2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Gwarancją nie są objęte uszkodzenia powstałe na skutek użytkowania niezgodnego z DTR oraz naprawy wynikające z uszkodzeń z winy użytkownika. Naprawy nie objęte zakresem gwarancji, o których mowa </w:t>
      </w:r>
      <w:r w:rsidR="008E4BB5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 xml:space="preserve">w zdaniu poprzedzającym, Wykonawca wykona za odpłatnością </w:t>
      </w:r>
      <w:r w:rsidR="00DB08F0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 xml:space="preserve">po uprzednim pisemnym uzgodnieniu z Zamawiającym zakresu, wartości </w:t>
      </w:r>
      <w:r w:rsidR="00DB08F0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i terminu tych napraw, lub wykona Administrator po uprzednim uzyskaniu zgody Wykonawcy.</w:t>
      </w:r>
      <w:r w:rsidR="00D5731C" w:rsidRPr="003266F8">
        <w:rPr>
          <w:rFonts w:ascii="Arial" w:hAnsi="Arial" w:cs="Arial"/>
        </w:rPr>
        <w:t xml:space="preserve"> </w:t>
      </w:r>
      <w:r w:rsidR="00CE061E" w:rsidRPr="003266F8">
        <w:rPr>
          <w:rFonts w:ascii="Arial" w:hAnsi="Arial" w:cs="Arial"/>
        </w:rPr>
        <w:t xml:space="preserve">W razie wystąpienia okoliczności wskazanych w zdaniu pierwszym Wykonawca zobowiązany jest  w formie pisemnej w terminie 7 dni </w:t>
      </w:r>
      <w:r w:rsidR="00837577" w:rsidRPr="003266F8">
        <w:rPr>
          <w:rFonts w:ascii="Arial" w:hAnsi="Arial" w:cs="Arial"/>
        </w:rPr>
        <w:t xml:space="preserve">liczonym </w:t>
      </w:r>
      <w:r w:rsidR="00CE061E" w:rsidRPr="003266F8">
        <w:rPr>
          <w:rFonts w:ascii="Arial" w:hAnsi="Arial" w:cs="Arial"/>
        </w:rPr>
        <w:t xml:space="preserve">od przystąpienia do usunięcia wad lub usterek powiadomić Zamawiającego o przyczynie uznania naprawy za dokonaną w ramach gwarancji. </w:t>
      </w:r>
      <w:r w:rsidR="00837577" w:rsidRPr="003266F8">
        <w:rPr>
          <w:rFonts w:ascii="Arial" w:hAnsi="Arial" w:cs="Arial"/>
        </w:rPr>
        <w:t xml:space="preserve">Odmowa realizacji zobowiązań wynikających z udzielonej gwarancji może dotyczyć jedynie wad wynikających bezpośrednio </w:t>
      </w:r>
      <w:r w:rsidR="003266F8">
        <w:rPr>
          <w:rFonts w:ascii="Arial" w:hAnsi="Arial" w:cs="Arial"/>
        </w:rPr>
        <w:br/>
      </w:r>
      <w:r w:rsidR="00837577" w:rsidRPr="003266F8">
        <w:rPr>
          <w:rFonts w:ascii="Arial" w:hAnsi="Arial" w:cs="Arial"/>
        </w:rPr>
        <w:t>i wyłącznie z winy użytkownika.</w:t>
      </w:r>
    </w:p>
    <w:p w:rsidR="00837577" w:rsidRPr="003266F8" w:rsidRDefault="00562BC2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Naprawy gwarancyjne urządzeń wykonywane będą przez Wykonawcę </w:t>
      </w:r>
      <w:r w:rsid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 xml:space="preserve">lub powierzone będą do wykonania uprawnionej firmie serwisowej, </w:t>
      </w:r>
      <w:r w:rsid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którą wskaże Wykonawca.</w:t>
      </w:r>
      <w:r w:rsidR="00837577" w:rsidRPr="003266F8">
        <w:rPr>
          <w:rFonts w:ascii="Arial" w:hAnsi="Arial" w:cs="Arial"/>
        </w:rPr>
        <w:t xml:space="preserve"> Wykonawca w ramach udzielonej Zamawiającemu gwarancji zobowiązany jest wykonywać wszystkie </w:t>
      </w:r>
      <w:r w:rsidR="00837577" w:rsidRPr="003266F8">
        <w:rPr>
          <w:rFonts w:ascii="Arial" w:hAnsi="Arial" w:cs="Arial"/>
        </w:rPr>
        <w:lastRenderedPageBreak/>
        <w:t>czynności serwisowe konieczne dla utrzymania uprawnień gwarancyjnych lub wynikające z DTR.</w:t>
      </w:r>
    </w:p>
    <w:p w:rsidR="00562BC2" w:rsidRPr="003266F8" w:rsidRDefault="00562BC2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Jeżeli w wykonaniu swoich obowiązków Wykonawca dokona istotnych napraw przedmiotów Umowy, termin gwarancji biegnie na nowo od chwili odebrania naprawionego przedmiotu umowy. W razie gdy Wykonawca wymienił część przedmiotu urnowy, zasadę tą stosuje się odpowiednio </w:t>
      </w:r>
      <w:r w:rsidR="008E4BB5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do części wymienionej. W innych wypadkach termin gwarancji ulega przedłużeniu o czas, w ciągu którego wskutek wady przedmiotu umowy objętego gwarancją uprawniony z gwarancji nie mógł z niego korzystać.</w:t>
      </w:r>
    </w:p>
    <w:p w:rsidR="00A52DE6" w:rsidRPr="003266F8" w:rsidRDefault="00562BC2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W razie odmowy usunięcia wady w okresie gwarancji lub rękojmi </w:t>
      </w:r>
      <w:r w:rsid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lub nie przystąpienia do jej usunięcia w terminach określonych Umową, Zamawiającemu przysługuje prawo zlecenia usunięcia wady osobie trzeciej posiadającej stosowne uprawnienia na koszt Wykonawcy z tym</w:t>
      </w:r>
      <w:r w:rsidR="003266F8">
        <w:rPr>
          <w:rFonts w:ascii="Arial" w:hAnsi="Arial" w:cs="Arial"/>
        </w:rPr>
        <w:t>,</w:t>
      </w:r>
      <w:r w:rsidRPr="003266F8">
        <w:rPr>
          <w:rFonts w:ascii="Arial" w:hAnsi="Arial" w:cs="Arial"/>
        </w:rPr>
        <w:t xml:space="preserve"> </w:t>
      </w:r>
      <w:r w:rsid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 xml:space="preserve">że z dysponowanego przez Zamawiającego zabezpieczenia należytego wykonania umowy, pozostawionego na zabezpieczenie roszczeń z tytułu usunięcia wad i usterek w ramach rękojmi za wady, ustalonego Umową, mogą być pokryte jedynie koszty usunięcia wad i usterek usuwanych </w:t>
      </w:r>
      <w:r w:rsidR="00DB08F0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 xml:space="preserve">w ramach rękojmi za wady. Jeżeli koszt usunięcia wady przekroczy wartość tego zabezpieczenia, Zamawiającemu przysługuje prawo dochodzenia pokrycia pełnych kosztów naprawy na </w:t>
      </w:r>
      <w:r w:rsidR="00A52DE6" w:rsidRPr="003266F8">
        <w:rPr>
          <w:rFonts w:ascii="Arial" w:hAnsi="Arial" w:cs="Arial"/>
        </w:rPr>
        <w:t xml:space="preserve"> </w:t>
      </w:r>
      <w:r w:rsidRPr="003266F8">
        <w:rPr>
          <w:rFonts w:ascii="Arial" w:hAnsi="Arial" w:cs="Arial"/>
        </w:rPr>
        <w:t xml:space="preserve">zasadach </w:t>
      </w:r>
      <w:r w:rsidR="00A52DE6" w:rsidRPr="003266F8">
        <w:rPr>
          <w:rFonts w:ascii="Arial" w:hAnsi="Arial" w:cs="Arial"/>
        </w:rPr>
        <w:t xml:space="preserve"> </w:t>
      </w:r>
      <w:r w:rsidRPr="003266F8">
        <w:rPr>
          <w:rFonts w:ascii="Arial" w:hAnsi="Arial" w:cs="Arial"/>
        </w:rPr>
        <w:t xml:space="preserve">określonych </w:t>
      </w:r>
      <w:r w:rsidR="00A52DE6" w:rsidRPr="003266F8">
        <w:rPr>
          <w:rFonts w:ascii="Arial" w:hAnsi="Arial" w:cs="Arial"/>
        </w:rPr>
        <w:t xml:space="preserve"> </w:t>
      </w:r>
      <w:r w:rsidRPr="003266F8">
        <w:rPr>
          <w:rFonts w:ascii="Arial" w:hAnsi="Arial" w:cs="Arial"/>
        </w:rPr>
        <w:t xml:space="preserve">w </w:t>
      </w:r>
      <w:r w:rsidR="00A52DE6" w:rsidRPr="003266F8">
        <w:rPr>
          <w:rFonts w:ascii="Arial" w:hAnsi="Arial" w:cs="Arial"/>
        </w:rPr>
        <w:t xml:space="preserve"> </w:t>
      </w:r>
      <w:r w:rsidRPr="003266F8">
        <w:rPr>
          <w:rFonts w:ascii="Arial" w:hAnsi="Arial" w:cs="Arial"/>
        </w:rPr>
        <w:t xml:space="preserve">Kodeksie </w:t>
      </w:r>
    </w:p>
    <w:p w:rsidR="00FA7BB4" w:rsidRPr="003266F8" w:rsidRDefault="00562BC2" w:rsidP="004A7B6E">
      <w:pPr>
        <w:pStyle w:val="Tekstpodstawowywcity"/>
        <w:spacing w:line="276" w:lineRule="auto"/>
        <w:ind w:left="720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cywilnym. Zamawiającemu przysługuje prawo dochodzenia pokrycia pełnych kosztów naprawy na zasadach określonych w Kodeksie cywilnym </w:t>
      </w:r>
      <w:r w:rsidR="008E4BB5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z tytułu udzielonej gwarancji.</w:t>
      </w:r>
    </w:p>
    <w:p w:rsidR="00562BC2" w:rsidRPr="003266F8" w:rsidRDefault="00562BC2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>Upływ udzielonej gwarancji i rękojmi potwierdzony zostanie pozytywną oceną z przeglądu ostatecznego określonego Umową.</w:t>
      </w:r>
    </w:p>
    <w:p w:rsidR="000B075D" w:rsidRPr="003266F8" w:rsidRDefault="00562BC2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>Gwarancja jest integralną częścią Umowy wykonawczej.</w:t>
      </w:r>
    </w:p>
    <w:p w:rsidR="00562BC2" w:rsidRPr="003266F8" w:rsidRDefault="00562BC2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>W sprawach nie uregulowanych niniejszymi zasadami gwarancyjnymi mają zastosowanie przepisy Kodeksu cywilnego.</w:t>
      </w:r>
    </w:p>
    <w:p w:rsidR="00562BC2" w:rsidRPr="003266F8" w:rsidRDefault="00562BC2" w:rsidP="004A7B6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E235D" w:rsidRPr="003266F8" w:rsidRDefault="001E235D" w:rsidP="004A7B6E">
      <w:pPr>
        <w:spacing w:after="0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1E235D" w:rsidRPr="003266F8" w:rsidRDefault="001E235D" w:rsidP="004A7B6E">
      <w:pPr>
        <w:spacing w:after="0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8C501D" w:rsidRPr="003266F8" w:rsidRDefault="008C501D" w:rsidP="008F7CCD">
      <w:pPr>
        <w:spacing w:after="0"/>
        <w:rPr>
          <w:rFonts w:ascii="Arial" w:hAnsi="Arial" w:cs="Arial"/>
          <w:b/>
          <w:sz w:val="24"/>
          <w:szCs w:val="24"/>
        </w:rPr>
      </w:pPr>
    </w:p>
    <w:p w:rsidR="008C501D" w:rsidRPr="003266F8" w:rsidRDefault="008C501D" w:rsidP="004A7B6E">
      <w:pPr>
        <w:spacing w:after="0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B3659C" w:rsidRPr="003266F8" w:rsidRDefault="00B3659C" w:rsidP="004A7B6E">
      <w:pPr>
        <w:spacing w:after="0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562BC2" w:rsidRPr="003266F8" w:rsidRDefault="00562BC2" w:rsidP="004A7B6E">
      <w:pPr>
        <w:spacing w:after="0"/>
        <w:ind w:left="720"/>
        <w:jc w:val="both"/>
        <w:rPr>
          <w:rFonts w:ascii="Arial" w:hAnsi="Arial" w:cs="Arial"/>
          <w:b/>
          <w:sz w:val="24"/>
          <w:szCs w:val="24"/>
        </w:rPr>
      </w:pPr>
      <w:r w:rsidRPr="003266F8">
        <w:rPr>
          <w:rFonts w:ascii="Arial" w:hAnsi="Arial" w:cs="Arial"/>
          <w:b/>
          <w:sz w:val="24"/>
          <w:szCs w:val="24"/>
        </w:rPr>
        <w:t>ZAMAWIAJĄCY</w:t>
      </w:r>
      <w:r w:rsidR="001E235D" w:rsidRPr="003266F8">
        <w:rPr>
          <w:rFonts w:ascii="Arial" w:hAnsi="Arial" w:cs="Arial"/>
          <w:b/>
          <w:sz w:val="24"/>
          <w:szCs w:val="24"/>
        </w:rPr>
        <w:tab/>
      </w:r>
      <w:r w:rsidR="001E235D" w:rsidRPr="003266F8">
        <w:rPr>
          <w:rFonts w:ascii="Arial" w:hAnsi="Arial" w:cs="Arial"/>
          <w:b/>
          <w:sz w:val="24"/>
          <w:szCs w:val="24"/>
        </w:rPr>
        <w:tab/>
      </w:r>
      <w:r w:rsidR="001E235D" w:rsidRPr="003266F8">
        <w:rPr>
          <w:rFonts w:ascii="Arial" w:hAnsi="Arial" w:cs="Arial"/>
          <w:b/>
          <w:sz w:val="24"/>
          <w:szCs w:val="24"/>
        </w:rPr>
        <w:tab/>
      </w:r>
      <w:r w:rsidR="001E235D" w:rsidRPr="003266F8">
        <w:rPr>
          <w:rFonts w:ascii="Arial" w:hAnsi="Arial" w:cs="Arial"/>
          <w:b/>
          <w:sz w:val="24"/>
          <w:szCs w:val="24"/>
        </w:rPr>
        <w:tab/>
      </w:r>
      <w:r w:rsidR="001E235D" w:rsidRPr="003266F8">
        <w:rPr>
          <w:rFonts w:ascii="Arial" w:hAnsi="Arial" w:cs="Arial"/>
          <w:b/>
          <w:sz w:val="24"/>
          <w:szCs w:val="24"/>
        </w:rPr>
        <w:tab/>
      </w:r>
      <w:r w:rsidR="001E235D" w:rsidRPr="003266F8">
        <w:rPr>
          <w:rFonts w:ascii="Arial" w:hAnsi="Arial" w:cs="Arial"/>
          <w:b/>
          <w:sz w:val="24"/>
          <w:szCs w:val="24"/>
        </w:rPr>
        <w:tab/>
        <w:t>WYKONAWCA</w:t>
      </w:r>
    </w:p>
    <w:p w:rsidR="00B3659C" w:rsidRPr="003266F8" w:rsidRDefault="00B3659C" w:rsidP="004A7B6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266F8">
        <w:rPr>
          <w:rFonts w:ascii="Arial" w:hAnsi="Arial" w:cs="Arial"/>
          <w:b/>
          <w:sz w:val="24"/>
          <w:szCs w:val="24"/>
        </w:rPr>
        <w:t>przyjmujący kartę gwarancyjną</w:t>
      </w:r>
      <w:r w:rsidR="001E235D" w:rsidRPr="003266F8">
        <w:rPr>
          <w:rFonts w:ascii="Arial" w:hAnsi="Arial" w:cs="Arial"/>
          <w:b/>
          <w:sz w:val="24"/>
          <w:szCs w:val="24"/>
        </w:rPr>
        <w:tab/>
      </w:r>
      <w:r w:rsidR="001E235D" w:rsidRPr="003266F8">
        <w:rPr>
          <w:rFonts w:ascii="Arial" w:hAnsi="Arial" w:cs="Arial"/>
          <w:b/>
          <w:sz w:val="24"/>
          <w:szCs w:val="24"/>
        </w:rPr>
        <w:tab/>
      </w:r>
      <w:r w:rsidR="001E235D" w:rsidRPr="003266F8">
        <w:rPr>
          <w:rFonts w:ascii="Arial" w:hAnsi="Arial" w:cs="Arial"/>
          <w:b/>
          <w:sz w:val="24"/>
          <w:szCs w:val="24"/>
        </w:rPr>
        <w:tab/>
        <w:t xml:space="preserve">    udzielający gwarancji</w:t>
      </w:r>
    </w:p>
    <w:sectPr w:rsidR="00B3659C" w:rsidRPr="003266F8" w:rsidSect="00FA7BB4">
      <w:pgSz w:w="11906" w:h="16838"/>
      <w:pgMar w:top="567" w:right="1134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3F2" w:rsidRDefault="006B43F2" w:rsidP="00C4592F">
      <w:pPr>
        <w:spacing w:after="0" w:line="240" w:lineRule="auto"/>
      </w:pPr>
      <w:r>
        <w:separator/>
      </w:r>
    </w:p>
  </w:endnote>
  <w:endnote w:type="continuationSeparator" w:id="0">
    <w:p w:rsidR="006B43F2" w:rsidRDefault="006B43F2" w:rsidP="00C45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3F2" w:rsidRDefault="006B43F2" w:rsidP="00C4592F">
      <w:pPr>
        <w:spacing w:after="0" w:line="240" w:lineRule="auto"/>
      </w:pPr>
      <w:r>
        <w:separator/>
      </w:r>
    </w:p>
  </w:footnote>
  <w:footnote w:type="continuationSeparator" w:id="0">
    <w:p w:rsidR="006B43F2" w:rsidRDefault="006B43F2" w:rsidP="00C45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92004"/>
    <w:multiLevelType w:val="hybridMultilevel"/>
    <w:tmpl w:val="4E4E8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32AC2"/>
    <w:multiLevelType w:val="hybridMultilevel"/>
    <w:tmpl w:val="08AC2D88"/>
    <w:lvl w:ilvl="0" w:tplc="A42E1D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DC188D"/>
    <w:multiLevelType w:val="hybridMultilevel"/>
    <w:tmpl w:val="5302E986"/>
    <w:lvl w:ilvl="0" w:tplc="58F8879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54AC2458"/>
    <w:multiLevelType w:val="hybridMultilevel"/>
    <w:tmpl w:val="9D740F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D875140"/>
    <w:multiLevelType w:val="hybridMultilevel"/>
    <w:tmpl w:val="4800865C"/>
    <w:lvl w:ilvl="0" w:tplc="FBAA4C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476BF9"/>
    <w:multiLevelType w:val="hybridMultilevel"/>
    <w:tmpl w:val="2494CDC4"/>
    <w:lvl w:ilvl="0" w:tplc="8A986252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81"/>
    <w:rsid w:val="00004E7F"/>
    <w:rsid w:val="000474C5"/>
    <w:rsid w:val="000538CC"/>
    <w:rsid w:val="0006423A"/>
    <w:rsid w:val="000B075D"/>
    <w:rsid w:val="000C0D73"/>
    <w:rsid w:val="000C39A3"/>
    <w:rsid w:val="00176178"/>
    <w:rsid w:val="00177E55"/>
    <w:rsid w:val="00192EFC"/>
    <w:rsid w:val="001C3F13"/>
    <w:rsid w:val="001D2240"/>
    <w:rsid w:val="001E235D"/>
    <w:rsid w:val="001E2C99"/>
    <w:rsid w:val="001E64C4"/>
    <w:rsid w:val="00203773"/>
    <w:rsid w:val="00224DE9"/>
    <w:rsid w:val="002E1C30"/>
    <w:rsid w:val="002F595A"/>
    <w:rsid w:val="00301A0B"/>
    <w:rsid w:val="003232B7"/>
    <w:rsid w:val="003253BF"/>
    <w:rsid w:val="003266F8"/>
    <w:rsid w:val="003430E2"/>
    <w:rsid w:val="00351A95"/>
    <w:rsid w:val="003A30F1"/>
    <w:rsid w:val="003C5A8C"/>
    <w:rsid w:val="003D158C"/>
    <w:rsid w:val="003E12F0"/>
    <w:rsid w:val="003E2B1E"/>
    <w:rsid w:val="003E69BB"/>
    <w:rsid w:val="0041122E"/>
    <w:rsid w:val="00413DB2"/>
    <w:rsid w:val="004156F1"/>
    <w:rsid w:val="0042239E"/>
    <w:rsid w:val="00426B46"/>
    <w:rsid w:val="00433676"/>
    <w:rsid w:val="00441920"/>
    <w:rsid w:val="004437C1"/>
    <w:rsid w:val="00443F0A"/>
    <w:rsid w:val="004615BB"/>
    <w:rsid w:val="0048721E"/>
    <w:rsid w:val="004A48E4"/>
    <w:rsid w:val="004A7B6E"/>
    <w:rsid w:val="004B0833"/>
    <w:rsid w:val="004E1670"/>
    <w:rsid w:val="00514FC1"/>
    <w:rsid w:val="005227E6"/>
    <w:rsid w:val="00523439"/>
    <w:rsid w:val="005401B5"/>
    <w:rsid w:val="00550049"/>
    <w:rsid w:val="00562BC2"/>
    <w:rsid w:val="0057731D"/>
    <w:rsid w:val="00584942"/>
    <w:rsid w:val="005A1C28"/>
    <w:rsid w:val="005B21A8"/>
    <w:rsid w:val="005D6C1B"/>
    <w:rsid w:val="005E1562"/>
    <w:rsid w:val="005F7E6D"/>
    <w:rsid w:val="006030A5"/>
    <w:rsid w:val="00612E45"/>
    <w:rsid w:val="00622BE9"/>
    <w:rsid w:val="006579D8"/>
    <w:rsid w:val="00665FC9"/>
    <w:rsid w:val="00696C94"/>
    <w:rsid w:val="006A675C"/>
    <w:rsid w:val="006B43F2"/>
    <w:rsid w:val="006E17E6"/>
    <w:rsid w:val="006F1504"/>
    <w:rsid w:val="007312FC"/>
    <w:rsid w:val="0075233D"/>
    <w:rsid w:val="007740AF"/>
    <w:rsid w:val="0078319E"/>
    <w:rsid w:val="0079062A"/>
    <w:rsid w:val="00792428"/>
    <w:rsid w:val="007A16E8"/>
    <w:rsid w:val="007E3CFE"/>
    <w:rsid w:val="007E594C"/>
    <w:rsid w:val="00805FC0"/>
    <w:rsid w:val="0082120F"/>
    <w:rsid w:val="00821649"/>
    <w:rsid w:val="0082480C"/>
    <w:rsid w:val="00825EBC"/>
    <w:rsid w:val="0083549E"/>
    <w:rsid w:val="00836F50"/>
    <w:rsid w:val="00837577"/>
    <w:rsid w:val="008540FA"/>
    <w:rsid w:val="0086047D"/>
    <w:rsid w:val="008671D8"/>
    <w:rsid w:val="00867B1B"/>
    <w:rsid w:val="00870E25"/>
    <w:rsid w:val="00880D9E"/>
    <w:rsid w:val="00882040"/>
    <w:rsid w:val="00891616"/>
    <w:rsid w:val="00892E56"/>
    <w:rsid w:val="008975D1"/>
    <w:rsid w:val="008C501D"/>
    <w:rsid w:val="008E4BB5"/>
    <w:rsid w:val="008F04AF"/>
    <w:rsid w:val="008F7CCD"/>
    <w:rsid w:val="00904A58"/>
    <w:rsid w:val="00924042"/>
    <w:rsid w:val="009417AD"/>
    <w:rsid w:val="00975E17"/>
    <w:rsid w:val="009A67AE"/>
    <w:rsid w:val="009B1608"/>
    <w:rsid w:val="009C7DE8"/>
    <w:rsid w:val="009D5453"/>
    <w:rsid w:val="00A103DC"/>
    <w:rsid w:val="00A24574"/>
    <w:rsid w:val="00A357E7"/>
    <w:rsid w:val="00A52DE6"/>
    <w:rsid w:val="00A9509C"/>
    <w:rsid w:val="00AD0EA7"/>
    <w:rsid w:val="00AD10D1"/>
    <w:rsid w:val="00AD7A4D"/>
    <w:rsid w:val="00AF2CFB"/>
    <w:rsid w:val="00AF4F61"/>
    <w:rsid w:val="00B14689"/>
    <w:rsid w:val="00B20E66"/>
    <w:rsid w:val="00B3659C"/>
    <w:rsid w:val="00B54ECF"/>
    <w:rsid w:val="00B76A88"/>
    <w:rsid w:val="00B773BE"/>
    <w:rsid w:val="00B90759"/>
    <w:rsid w:val="00B9791B"/>
    <w:rsid w:val="00BB2DFE"/>
    <w:rsid w:val="00BC29EB"/>
    <w:rsid w:val="00BD051F"/>
    <w:rsid w:val="00BD2634"/>
    <w:rsid w:val="00BD7340"/>
    <w:rsid w:val="00BE133B"/>
    <w:rsid w:val="00C16554"/>
    <w:rsid w:val="00C31A81"/>
    <w:rsid w:val="00C34FB0"/>
    <w:rsid w:val="00C42475"/>
    <w:rsid w:val="00C4592F"/>
    <w:rsid w:val="00C6266C"/>
    <w:rsid w:val="00C6360C"/>
    <w:rsid w:val="00C74B85"/>
    <w:rsid w:val="00C76CDE"/>
    <w:rsid w:val="00C83941"/>
    <w:rsid w:val="00C9144D"/>
    <w:rsid w:val="00CA0CF0"/>
    <w:rsid w:val="00CA4357"/>
    <w:rsid w:val="00CC667C"/>
    <w:rsid w:val="00CE061E"/>
    <w:rsid w:val="00CE221B"/>
    <w:rsid w:val="00CE65BE"/>
    <w:rsid w:val="00D024FA"/>
    <w:rsid w:val="00D078E4"/>
    <w:rsid w:val="00D11893"/>
    <w:rsid w:val="00D12CD0"/>
    <w:rsid w:val="00D20945"/>
    <w:rsid w:val="00D354C6"/>
    <w:rsid w:val="00D45E20"/>
    <w:rsid w:val="00D5731C"/>
    <w:rsid w:val="00D63FB3"/>
    <w:rsid w:val="00D775CB"/>
    <w:rsid w:val="00DB08F0"/>
    <w:rsid w:val="00E16F37"/>
    <w:rsid w:val="00E31359"/>
    <w:rsid w:val="00E32740"/>
    <w:rsid w:val="00E6398D"/>
    <w:rsid w:val="00E74C14"/>
    <w:rsid w:val="00E825CA"/>
    <w:rsid w:val="00E91054"/>
    <w:rsid w:val="00EA06F4"/>
    <w:rsid w:val="00ED489A"/>
    <w:rsid w:val="00EF37E9"/>
    <w:rsid w:val="00EF4E27"/>
    <w:rsid w:val="00F04088"/>
    <w:rsid w:val="00F10041"/>
    <w:rsid w:val="00F133B8"/>
    <w:rsid w:val="00F44A68"/>
    <w:rsid w:val="00F460A1"/>
    <w:rsid w:val="00F64D0A"/>
    <w:rsid w:val="00FA7BB4"/>
    <w:rsid w:val="00FC5891"/>
    <w:rsid w:val="00FC64F9"/>
    <w:rsid w:val="00FC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3D3951"/>
  <w15:docId w15:val="{022B7797-D79F-428F-BBFF-442F11A6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2BC2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65FC9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65F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01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45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592F"/>
  </w:style>
  <w:style w:type="paragraph" w:styleId="Stopka">
    <w:name w:val="footer"/>
    <w:basedOn w:val="Normalny"/>
    <w:link w:val="StopkaZnak"/>
    <w:uiPriority w:val="99"/>
    <w:unhideWhenUsed/>
    <w:rsid w:val="00C45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5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871B1-F537-454B-A6DC-83E11AE6931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8592514-434E-42A0-81C0-7A05FC026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1064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Niklaszewska Anna</dc:creator>
  <cp:lastModifiedBy>Płachta Beata</cp:lastModifiedBy>
  <cp:revision>7</cp:revision>
  <cp:lastPrinted>2024-04-03T09:09:00Z</cp:lastPrinted>
  <dcterms:created xsi:type="dcterms:W3CDTF">2024-02-15T10:40:00Z</dcterms:created>
  <dcterms:modified xsi:type="dcterms:W3CDTF">2025-01-16T09:30:00Z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33cd8f3c-6a76-494b-9215-9376967a5d91</vt:lpwstr>
  </property>
  <property fmtid="{D5CDD505-2E9C-101B-9397-08002B2CF9AE}" pid="3" name="bjSaver">
    <vt:lpwstr>zoSHLJcbba4ELkOjCAQYSkoad18kA4dY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Niklaszewska Anna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10.62.32.91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