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a-Siatka"/>
        <w:tblW w:w="9185" w:type="dxa"/>
        <w:tblInd w:w="-5" w:type="dxa"/>
        <w:tblLook w:val="04A0" w:firstRow="1" w:lastRow="0" w:firstColumn="1" w:lastColumn="0" w:noHBand="0" w:noVBand="1"/>
      </w:tblPr>
      <w:tblGrid>
        <w:gridCol w:w="2519"/>
        <w:gridCol w:w="6666"/>
      </w:tblGrid>
      <w:tr w:rsidR="00AA6708" w:rsidRPr="00A11ADE" w14:paraId="02362D3F" w14:textId="77777777" w:rsidTr="00CA2DED">
        <w:trPr>
          <w:trHeight w:val="1204"/>
        </w:trPr>
        <w:tc>
          <w:tcPr>
            <w:tcW w:w="2519" w:type="dxa"/>
            <w:vAlign w:val="center"/>
          </w:tcPr>
          <w:p w14:paraId="2CF45132" w14:textId="77777777" w:rsidR="00AA6708" w:rsidRPr="000D2EFA" w:rsidRDefault="00AA6708" w:rsidP="000D2EFA">
            <w:pPr>
              <w:jc w:val="center"/>
              <w:rPr>
                <w:rFonts w:ascii="Arial" w:hAnsi="Arial" w:cs="Arial"/>
              </w:rPr>
            </w:pPr>
            <w:bookmarkStart w:id="0" w:name="_Toc320699232"/>
            <w:r w:rsidRPr="000D2EFA">
              <w:rPr>
                <w:rFonts w:ascii="Arial" w:hAnsi="Arial" w:cs="Arial"/>
                <w:sz w:val="32"/>
                <w:szCs w:val="32"/>
              </w:rPr>
              <w:t>Faza projektu:</w:t>
            </w:r>
          </w:p>
        </w:tc>
        <w:tc>
          <w:tcPr>
            <w:tcW w:w="6666" w:type="dxa"/>
            <w:shd w:val="clear" w:color="auto" w:fill="D9D9D9" w:themeFill="background1" w:themeFillShade="D9"/>
            <w:vAlign w:val="center"/>
          </w:tcPr>
          <w:p w14:paraId="0E80E74D" w14:textId="5738D2AD" w:rsidR="00AA6708" w:rsidRPr="00A11ADE" w:rsidRDefault="0011001B" w:rsidP="00B73B3A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20"/>
                <w:highlight w:val="yellow"/>
              </w:rPr>
            </w:pPr>
            <w:r w:rsidRPr="00A11ADE">
              <w:rPr>
                <w:rFonts w:ascii="Arial" w:hAnsi="Arial" w:cs="Arial"/>
                <w:b/>
                <w:sz w:val="36"/>
                <w:szCs w:val="36"/>
              </w:rPr>
              <w:t>STAŁA ORGANIZACJA RUCHU</w:t>
            </w:r>
          </w:p>
        </w:tc>
      </w:tr>
      <w:tr w:rsidR="00D377E4" w:rsidRPr="00A11ADE" w14:paraId="3EB301D4" w14:textId="77777777" w:rsidTr="00CA2DED">
        <w:tc>
          <w:tcPr>
            <w:tcW w:w="2519" w:type="dxa"/>
            <w:vAlign w:val="center"/>
          </w:tcPr>
          <w:p w14:paraId="73728D2B" w14:textId="77777777" w:rsidR="00D377E4" w:rsidRPr="00A11ADE" w:rsidRDefault="00D377E4" w:rsidP="00B73B3A">
            <w:pPr>
              <w:spacing w:line="276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11ADE">
              <w:rPr>
                <w:rFonts w:ascii="Arial" w:eastAsia="Calibri" w:hAnsi="Arial" w:cs="Arial"/>
                <w:sz w:val="32"/>
                <w:szCs w:val="32"/>
              </w:rPr>
              <w:t>N</w:t>
            </w:r>
            <w:r w:rsidRPr="00A11ADE">
              <w:rPr>
                <w:rFonts w:ascii="Arial" w:hAnsi="Arial" w:cs="Arial"/>
                <w:sz w:val="32"/>
                <w:szCs w:val="32"/>
              </w:rPr>
              <w:t>azwa obiektu budowlanego</w:t>
            </w:r>
            <w:r w:rsidRPr="00A11ADE">
              <w:rPr>
                <w:rFonts w:ascii="Arial" w:eastAsia="Calibri" w:hAnsi="Arial" w:cs="Arial"/>
                <w:sz w:val="32"/>
                <w:szCs w:val="32"/>
              </w:rPr>
              <w:t>:</w:t>
            </w:r>
          </w:p>
        </w:tc>
        <w:tc>
          <w:tcPr>
            <w:tcW w:w="6666" w:type="dxa"/>
            <w:vAlign w:val="center"/>
          </w:tcPr>
          <w:p w14:paraId="0C9EAF2D" w14:textId="1E4A0C49" w:rsidR="00D377E4" w:rsidRPr="00A11ADE" w:rsidRDefault="00D377E4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11AD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 xml:space="preserve">Budowa ulicy </w:t>
            </w:r>
            <w:proofErr w:type="spellStart"/>
            <w:r w:rsidRPr="00A11AD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Starczanowskiej</w:t>
            </w:r>
            <w:proofErr w:type="spellEnd"/>
            <w:r w:rsidRPr="00A11AD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 xml:space="preserve"> w Murowanej Goślinie – etap I</w:t>
            </w:r>
          </w:p>
        </w:tc>
      </w:tr>
      <w:tr w:rsidR="00D377E4" w:rsidRPr="00A11ADE" w14:paraId="2CE73AE1" w14:textId="77777777" w:rsidTr="00CA2DED">
        <w:trPr>
          <w:trHeight w:val="854"/>
        </w:trPr>
        <w:tc>
          <w:tcPr>
            <w:tcW w:w="2519" w:type="dxa"/>
            <w:vAlign w:val="center"/>
          </w:tcPr>
          <w:p w14:paraId="7459E97F" w14:textId="77777777" w:rsidR="00D377E4" w:rsidRPr="00A11ADE" w:rsidRDefault="00D377E4" w:rsidP="00B73B3A">
            <w:pPr>
              <w:spacing w:line="276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11ADE">
              <w:rPr>
                <w:rFonts w:ascii="Arial" w:hAnsi="Arial" w:cs="Arial"/>
                <w:sz w:val="32"/>
                <w:szCs w:val="32"/>
              </w:rPr>
              <w:t>Lokalizacja:</w:t>
            </w:r>
          </w:p>
        </w:tc>
        <w:tc>
          <w:tcPr>
            <w:tcW w:w="6666" w:type="dxa"/>
            <w:vAlign w:val="center"/>
          </w:tcPr>
          <w:p w14:paraId="595855FA" w14:textId="49BF8AA4" w:rsidR="00D377E4" w:rsidRPr="00A11ADE" w:rsidRDefault="00D377E4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highlight w:val="yellow"/>
              </w:rPr>
            </w:pPr>
            <w:r w:rsidRPr="00A11ADE">
              <w:rPr>
                <w:rFonts w:ascii="Arial" w:hAnsi="Arial" w:cs="Arial"/>
              </w:rPr>
              <w:t>Województwo wielkopolskie, powiat poznański, gmina Murowana Goślina, miejscowość Murowana Goślina</w:t>
            </w:r>
          </w:p>
        </w:tc>
      </w:tr>
      <w:tr w:rsidR="00D377E4" w:rsidRPr="00A11ADE" w14:paraId="2ADD2FF5" w14:textId="77777777" w:rsidTr="00890C8A">
        <w:trPr>
          <w:trHeight w:val="1119"/>
        </w:trPr>
        <w:tc>
          <w:tcPr>
            <w:tcW w:w="2519" w:type="dxa"/>
            <w:vAlign w:val="center"/>
          </w:tcPr>
          <w:p w14:paraId="3DCA8229" w14:textId="77777777" w:rsidR="00D377E4" w:rsidRPr="00A11ADE" w:rsidRDefault="00D377E4" w:rsidP="00B73B3A">
            <w:pPr>
              <w:pStyle w:val="FR1"/>
              <w:spacing w:before="0" w:line="276" w:lineRule="auto"/>
              <w:ind w:left="79"/>
              <w:jc w:val="center"/>
              <w:rPr>
                <w:rFonts w:eastAsiaTheme="minorHAnsi"/>
                <w:b w:val="0"/>
                <w:bCs w:val="0"/>
                <w:sz w:val="32"/>
                <w:szCs w:val="32"/>
                <w:lang w:eastAsia="en-US"/>
              </w:rPr>
            </w:pPr>
            <w:r w:rsidRPr="00A11ADE">
              <w:rPr>
                <w:rFonts w:eastAsiaTheme="minorHAnsi"/>
                <w:b w:val="0"/>
                <w:bCs w:val="0"/>
                <w:sz w:val="32"/>
                <w:szCs w:val="32"/>
                <w:lang w:eastAsia="en-US"/>
              </w:rPr>
              <w:t>Inwestor:</w:t>
            </w:r>
          </w:p>
        </w:tc>
        <w:tc>
          <w:tcPr>
            <w:tcW w:w="6666" w:type="dxa"/>
            <w:vAlign w:val="center"/>
          </w:tcPr>
          <w:p w14:paraId="54891FF6" w14:textId="13BDEE89" w:rsidR="00D377E4" w:rsidRPr="00A11ADE" w:rsidRDefault="00696323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11ADE"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  <w:t>G</w:t>
            </w:r>
            <w:r w:rsidR="00D377E4" w:rsidRPr="00A11ADE"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  <w:t>min</w:t>
            </w:r>
            <w:r w:rsidRPr="00A11ADE"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  <w:t>a</w:t>
            </w:r>
            <w:r w:rsidR="00D377E4" w:rsidRPr="00A11ADE"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  <w:t xml:space="preserve"> Murowana Goślina </w:t>
            </w:r>
            <w:r w:rsidR="00D377E4" w:rsidRPr="00A11ADE"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  <w:br/>
            </w:r>
            <w:r w:rsidR="00D377E4" w:rsidRPr="00A11ADE">
              <w:rPr>
                <w:rFonts w:ascii="Arial" w:hAnsi="Arial" w:cs="Arial"/>
                <w:color w:val="000000"/>
                <w:sz w:val="24"/>
                <w:szCs w:val="24"/>
              </w:rPr>
              <w:t>Plac Powstańców Wielkopolskich 9</w:t>
            </w:r>
          </w:p>
          <w:p w14:paraId="5EF6530E" w14:textId="017722F9" w:rsidR="00D377E4" w:rsidRPr="00A11ADE" w:rsidRDefault="00D377E4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11ADE">
              <w:rPr>
                <w:rFonts w:ascii="Arial" w:hAnsi="Arial" w:cs="Arial"/>
                <w:color w:val="000000"/>
                <w:sz w:val="24"/>
                <w:szCs w:val="24"/>
              </w:rPr>
              <w:t>62-095 Murowana Goślina</w:t>
            </w:r>
          </w:p>
        </w:tc>
      </w:tr>
      <w:tr w:rsidR="00D377E4" w:rsidRPr="00A11ADE" w14:paraId="2D18367E" w14:textId="77777777" w:rsidTr="00CA2DED">
        <w:tc>
          <w:tcPr>
            <w:tcW w:w="2519" w:type="dxa"/>
            <w:vAlign w:val="center"/>
          </w:tcPr>
          <w:p w14:paraId="028584C0" w14:textId="77777777" w:rsidR="00D377E4" w:rsidRPr="00A11ADE" w:rsidRDefault="00D377E4" w:rsidP="00B73B3A">
            <w:pPr>
              <w:spacing w:line="276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11ADE">
              <w:rPr>
                <w:rFonts w:ascii="Arial" w:hAnsi="Arial" w:cs="Arial"/>
                <w:sz w:val="32"/>
                <w:szCs w:val="32"/>
              </w:rPr>
              <w:t>Jednostka projektowa:</w:t>
            </w:r>
          </w:p>
        </w:tc>
        <w:tc>
          <w:tcPr>
            <w:tcW w:w="6666" w:type="dxa"/>
          </w:tcPr>
          <w:p w14:paraId="0A8F0EA4" w14:textId="77777777" w:rsidR="00D377E4" w:rsidRPr="00A11ADE" w:rsidRDefault="00D377E4" w:rsidP="00B73B3A">
            <w:pPr>
              <w:spacing w:line="276" w:lineRule="auto"/>
              <w:jc w:val="center"/>
              <w:rPr>
                <w:rFonts w:ascii="Arial" w:eastAsia="Times New Roman" w:hAnsi="Arial" w:cs="Arial"/>
                <w:sz w:val="28"/>
                <w:szCs w:val="24"/>
                <w:lang w:eastAsia="pl-PL"/>
              </w:rPr>
            </w:pPr>
            <w:r w:rsidRPr="00A11ADE">
              <w:rPr>
                <w:rFonts w:ascii="Arial" w:eastAsia="Times New Roman" w:hAnsi="Arial" w:cs="Arial"/>
                <w:b/>
                <w:bCs/>
                <w:sz w:val="24"/>
                <w:szCs w:val="23"/>
                <w:lang w:eastAsia="pl-PL"/>
              </w:rPr>
              <w:t>Projekty drogowe Marcin Kaczmarek</w:t>
            </w:r>
          </w:p>
          <w:p w14:paraId="2D316D77" w14:textId="77777777" w:rsidR="00D377E4" w:rsidRPr="00A11ADE" w:rsidRDefault="00D377E4" w:rsidP="00B73B3A">
            <w:pPr>
              <w:spacing w:line="276" w:lineRule="auto"/>
              <w:jc w:val="center"/>
              <w:rPr>
                <w:rFonts w:ascii="Arial" w:eastAsia="Times New Roman" w:hAnsi="Arial" w:cs="Arial"/>
                <w:sz w:val="28"/>
                <w:szCs w:val="24"/>
                <w:lang w:eastAsia="pl-PL"/>
              </w:rPr>
            </w:pPr>
            <w:r w:rsidRPr="00A11ADE">
              <w:rPr>
                <w:rFonts w:ascii="Arial" w:eastAsia="Times New Roman" w:hAnsi="Arial" w:cs="Arial"/>
                <w:b/>
                <w:bCs/>
                <w:sz w:val="24"/>
                <w:szCs w:val="23"/>
                <w:lang w:eastAsia="pl-PL"/>
              </w:rPr>
              <w:t>Ul. Piłsudskiego 13/14</w:t>
            </w:r>
          </w:p>
          <w:p w14:paraId="6CE1CA3B" w14:textId="5C41376F" w:rsidR="00D377E4" w:rsidRPr="00A11ADE" w:rsidRDefault="00D377E4" w:rsidP="00B73B3A">
            <w:pPr>
              <w:pStyle w:val="FR1"/>
              <w:spacing w:before="0" w:line="276" w:lineRule="auto"/>
              <w:jc w:val="center"/>
              <w:rPr>
                <w:b w:val="0"/>
                <w:bCs w:val="0"/>
                <w:noProof/>
                <w:sz w:val="28"/>
                <w:szCs w:val="28"/>
              </w:rPr>
            </w:pPr>
            <w:r w:rsidRPr="00A11ADE">
              <w:rPr>
                <w:sz w:val="24"/>
                <w:szCs w:val="23"/>
              </w:rPr>
              <w:t>62-028 Koziegłowy</w:t>
            </w:r>
          </w:p>
        </w:tc>
      </w:tr>
    </w:tbl>
    <w:p w14:paraId="14EF3965" w14:textId="5FC08D66" w:rsidR="00AA6708" w:rsidRDefault="00AA6708" w:rsidP="00B73B3A">
      <w:pPr>
        <w:spacing w:after="0"/>
        <w:jc w:val="both"/>
        <w:rPr>
          <w:rFonts w:ascii="Arial" w:hAnsi="Arial" w:cs="Arial"/>
        </w:rPr>
      </w:pPr>
    </w:p>
    <w:p w14:paraId="78FD5BD1" w14:textId="77777777" w:rsidR="00F86E2E" w:rsidRPr="00A11ADE" w:rsidRDefault="00F86E2E" w:rsidP="00B73B3A">
      <w:pPr>
        <w:spacing w:after="0"/>
        <w:jc w:val="both"/>
        <w:rPr>
          <w:rFonts w:ascii="Arial" w:hAnsi="Arial" w:cs="Arial"/>
        </w:rPr>
      </w:pPr>
    </w:p>
    <w:tbl>
      <w:tblPr>
        <w:tblStyle w:val="Tabela-Siatka"/>
        <w:tblW w:w="6662" w:type="dxa"/>
        <w:jc w:val="center"/>
        <w:tblLayout w:type="fixed"/>
        <w:tblLook w:val="04A0" w:firstRow="1" w:lastRow="0" w:firstColumn="1" w:lastColumn="0" w:noHBand="0" w:noVBand="1"/>
      </w:tblPr>
      <w:tblGrid>
        <w:gridCol w:w="3260"/>
        <w:gridCol w:w="3402"/>
      </w:tblGrid>
      <w:tr w:rsidR="00AA6708" w:rsidRPr="00A11ADE" w14:paraId="6B14EC7A" w14:textId="77777777" w:rsidTr="00F86E2E">
        <w:trPr>
          <w:trHeight w:val="283"/>
          <w:jc w:val="center"/>
        </w:trPr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3879A551" w14:textId="349067B9" w:rsidR="00AA6708" w:rsidRPr="00B6308F" w:rsidRDefault="00AA6708" w:rsidP="00F86E2E">
            <w:pPr>
              <w:ind w:left="-1100" w:right="-108" w:firstLine="110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6308F">
              <w:rPr>
                <w:rFonts w:ascii="Arial" w:hAnsi="Arial" w:cs="Arial"/>
                <w:b/>
                <w:sz w:val="24"/>
                <w:szCs w:val="24"/>
              </w:rPr>
              <w:t>Branża</w:t>
            </w:r>
          </w:p>
        </w:tc>
        <w:tc>
          <w:tcPr>
            <w:tcW w:w="3402" w:type="dxa"/>
            <w:shd w:val="clear" w:color="auto" w:fill="D9D9D9" w:themeFill="background1" w:themeFillShade="D9"/>
            <w:vAlign w:val="center"/>
          </w:tcPr>
          <w:p w14:paraId="2DC7F529" w14:textId="77777777" w:rsidR="00AA6708" w:rsidRPr="00B6308F" w:rsidRDefault="00AA6708" w:rsidP="00F86E2E">
            <w:pPr>
              <w:pStyle w:val="FR1"/>
              <w:spacing w:before="0"/>
              <w:ind w:left="-1100" w:right="-108" w:firstLine="1100"/>
              <w:jc w:val="center"/>
              <w:rPr>
                <w:b w:val="0"/>
                <w:sz w:val="24"/>
                <w:szCs w:val="24"/>
              </w:rPr>
            </w:pPr>
            <w:r w:rsidRPr="00B6308F">
              <w:rPr>
                <w:rFonts w:eastAsiaTheme="minorHAnsi"/>
                <w:b w:val="0"/>
                <w:sz w:val="24"/>
                <w:szCs w:val="24"/>
                <w:lang w:eastAsia="en-US"/>
              </w:rPr>
              <w:t>Drogi</w:t>
            </w:r>
          </w:p>
        </w:tc>
      </w:tr>
      <w:tr w:rsidR="00D377E4" w:rsidRPr="00A11ADE" w14:paraId="3BABEF3E" w14:textId="77777777" w:rsidTr="00F86E2E">
        <w:trPr>
          <w:trHeight w:val="680"/>
          <w:jc w:val="center"/>
        </w:trPr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1CC0E235" w14:textId="77777777" w:rsidR="00D377E4" w:rsidRPr="00B6308F" w:rsidRDefault="00D377E4" w:rsidP="00F86E2E">
            <w:pPr>
              <w:ind w:left="-1100" w:right="-108" w:firstLine="110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6308F">
              <w:rPr>
                <w:rFonts w:ascii="Arial" w:hAnsi="Arial" w:cs="Arial"/>
                <w:b/>
                <w:sz w:val="24"/>
                <w:szCs w:val="24"/>
              </w:rPr>
              <w:t>Miejsce i data</w:t>
            </w:r>
          </w:p>
          <w:p w14:paraId="2EB2D5A9" w14:textId="2A2DA7F0" w:rsidR="00D377E4" w:rsidRPr="00B6308F" w:rsidRDefault="00D377E4" w:rsidP="00F86E2E">
            <w:pPr>
              <w:ind w:left="-1100" w:right="-108" w:firstLine="110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6308F">
              <w:rPr>
                <w:rFonts w:ascii="Arial" w:hAnsi="Arial" w:cs="Arial"/>
                <w:b/>
                <w:sz w:val="24"/>
                <w:szCs w:val="24"/>
              </w:rPr>
              <w:t>opracowania</w:t>
            </w:r>
          </w:p>
        </w:tc>
        <w:tc>
          <w:tcPr>
            <w:tcW w:w="3402" w:type="dxa"/>
            <w:shd w:val="clear" w:color="auto" w:fill="D9D9D9" w:themeFill="background1" w:themeFillShade="D9"/>
            <w:vAlign w:val="center"/>
          </w:tcPr>
          <w:p w14:paraId="1DBB7609" w14:textId="75F058D5" w:rsidR="00D377E4" w:rsidRPr="00F86E2E" w:rsidRDefault="00D377E4" w:rsidP="00F86E2E">
            <w:pPr>
              <w:pStyle w:val="FR1"/>
              <w:spacing w:before="0"/>
              <w:ind w:left="-1100" w:right="-108" w:firstLine="1100"/>
              <w:jc w:val="center"/>
              <w:rPr>
                <w:sz w:val="24"/>
                <w:szCs w:val="24"/>
              </w:rPr>
            </w:pPr>
            <w:r w:rsidRPr="00F86E2E">
              <w:rPr>
                <w:rFonts w:eastAsiaTheme="minorHAnsi"/>
                <w:b w:val="0"/>
                <w:bCs w:val="0"/>
                <w:sz w:val="24"/>
                <w:szCs w:val="24"/>
                <w:lang w:eastAsia="en-US"/>
              </w:rPr>
              <w:t xml:space="preserve">Poznań, </w:t>
            </w:r>
            <w:r w:rsidR="00D7073D" w:rsidRPr="00F86E2E">
              <w:rPr>
                <w:rFonts w:eastAsiaTheme="minorHAnsi"/>
                <w:b w:val="0"/>
                <w:bCs w:val="0"/>
                <w:sz w:val="24"/>
                <w:szCs w:val="24"/>
                <w:lang w:eastAsia="en-US"/>
              </w:rPr>
              <w:t>0</w:t>
            </w:r>
            <w:r w:rsidR="000D2EFA">
              <w:rPr>
                <w:rFonts w:eastAsiaTheme="minorHAnsi"/>
                <w:b w:val="0"/>
                <w:bCs w:val="0"/>
                <w:sz w:val="24"/>
                <w:szCs w:val="24"/>
                <w:lang w:eastAsia="en-US"/>
              </w:rPr>
              <w:t>9</w:t>
            </w:r>
            <w:r w:rsidRPr="00F86E2E">
              <w:rPr>
                <w:rFonts w:eastAsiaTheme="minorHAnsi"/>
                <w:b w:val="0"/>
                <w:bCs w:val="0"/>
                <w:sz w:val="24"/>
                <w:szCs w:val="24"/>
                <w:lang w:eastAsia="en-US"/>
              </w:rPr>
              <w:t>.202</w:t>
            </w:r>
            <w:r w:rsidR="00D7073D" w:rsidRPr="00F86E2E">
              <w:rPr>
                <w:rFonts w:eastAsiaTheme="minorHAnsi"/>
                <w:b w:val="0"/>
                <w:bCs w:val="0"/>
                <w:sz w:val="24"/>
                <w:szCs w:val="24"/>
                <w:lang w:eastAsia="en-US"/>
              </w:rPr>
              <w:t>3</w:t>
            </w:r>
            <w:r w:rsidRPr="00F86E2E">
              <w:rPr>
                <w:rFonts w:eastAsiaTheme="minorHAnsi"/>
                <w:b w:val="0"/>
                <w:bCs w:val="0"/>
                <w:sz w:val="24"/>
                <w:szCs w:val="24"/>
                <w:lang w:eastAsia="en-US"/>
              </w:rPr>
              <w:t xml:space="preserve"> r.</w:t>
            </w:r>
          </w:p>
        </w:tc>
      </w:tr>
      <w:tr w:rsidR="00AA6708" w:rsidRPr="00A11ADE" w14:paraId="303447C6" w14:textId="77777777" w:rsidTr="00F86E2E">
        <w:trPr>
          <w:trHeight w:val="680"/>
          <w:jc w:val="center"/>
        </w:trPr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4E05EB4C" w14:textId="4ABF5BB2" w:rsidR="00AA6708" w:rsidRPr="00B6308F" w:rsidRDefault="00AA6708" w:rsidP="00F86E2E">
            <w:pPr>
              <w:snapToGri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6308F">
              <w:rPr>
                <w:rFonts w:ascii="Arial" w:hAnsi="Arial" w:cs="Arial"/>
                <w:b/>
                <w:sz w:val="24"/>
                <w:szCs w:val="24"/>
              </w:rPr>
              <w:t>Kategoria obiektu budowlanego</w:t>
            </w:r>
          </w:p>
        </w:tc>
        <w:tc>
          <w:tcPr>
            <w:tcW w:w="3402" w:type="dxa"/>
            <w:shd w:val="clear" w:color="auto" w:fill="D9D9D9" w:themeFill="background1" w:themeFillShade="D9"/>
            <w:vAlign w:val="center"/>
          </w:tcPr>
          <w:p w14:paraId="053DD580" w14:textId="4CDA9659" w:rsidR="00AA6708" w:rsidRPr="00F86E2E" w:rsidRDefault="00AA6708" w:rsidP="00F86E2E">
            <w:pPr>
              <w:snapToGri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86E2E">
              <w:rPr>
                <w:rFonts w:ascii="Arial" w:hAnsi="Arial" w:cs="Arial"/>
                <w:b/>
                <w:sz w:val="24"/>
                <w:szCs w:val="24"/>
              </w:rPr>
              <w:t>XXV</w:t>
            </w:r>
            <w:r w:rsidRPr="00F86E2E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D62C1" w:rsidRPr="00F86E2E">
              <w:rPr>
                <w:rFonts w:ascii="Arial" w:hAnsi="Arial" w:cs="Arial"/>
                <w:sz w:val="24"/>
                <w:szCs w:val="24"/>
              </w:rPr>
              <w:t>–</w:t>
            </w:r>
            <w:r w:rsidRPr="00F86E2E">
              <w:rPr>
                <w:rFonts w:ascii="Arial" w:hAnsi="Arial" w:cs="Arial"/>
                <w:sz w:val="24"/>
                <w:szCs w:val="24"/>
              </w:rPr>
              <w:t xml:space="preserve"> drogi i kolejowe drogi szynowe</w:t>
            </w:r>
          </w:p>
        </w:tc>
      </w:tr>
      <w:tr w:rsidR="00B6308F" w:rsidRPr="00A11ADE" w14:paraId="5450F0B4" w14:textId="77777777" w:rsidTr="00F86E2E">
        <w:trPr>
          <w:trHeight w:val="680"/>
          <w:jc w:val="center"/>
        </w:trPr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55D93482" w14:textId="6306C409" w:rsidR="00B6308F" w:rsidRPr="00B6308F" w:rsidRDefault="00B6308F" w:rsidP="00F86E2E">
            <w:pPr>
              <w:snapToGri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6308F">
              <w:rPr>
                <w:rFonts w:ascii="Arial" w:hAnsi="Arial" w:cs="Arial"/>
                <w:b/>
                <w:sz w:val="24"/>
                <w:szCs w:val="24"/>
              </w:rPr>
              <w:t>Numer tematu</w:t>
            </w:r>
          </w:p>
        </w:tc>
        <w:tc>
          <w:tcPr>
            <w:tcW w:w="3402" w:type="dxa"/>
            <w:shd w:val="clear" w:color="auto" w:fill="D9D9D9" w:themeFill="background1" w:themeFillShade="D9"/>
            <w:vAlign w:val="center"/>
          </w:tcPr>
          <w:p w14:paraId="08C04CDA" w14:textId="7E598139" w:rsidR="00B6308F" w:rsidRPr="00F86E2E" w:rsidRDefault="00B6308F" w:rsidP="00F86E2E">
            <w:pPr>
              <w:snapToGri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20002</w:t>
            </w:r>
          </w:p>
        </w:tc>
      </w:tr>
    </w:tbl>
    <w:p w14:paraId="60B23A37" w14:textId="2AB851FF" w:rsidR="00AA6708" w:rsidRDefault="00AA6708" w:rsidP="00B73B3A">
      <w:pPr>
        <w:spacing w:after="0"/>
        <w:jc w:val="both"/>
        <w:rPr>
          <w:rFonts w:ascii="Arial" w:hAnsi="Arial" w:cs="Arial"/>
        </w:rPr>
      </w:pPr>
    </w:p>
    <w:p w14:paraId="7C2E5ADB" w14:textId="77777777" w:rsidR="00F86E2E" w:rsidRPr="00A11ADE" w:rsidRDefault="00F86E2E" w:rsidP="00B73B3A">
      <w:pPr>
        <w:spacing w:after="0"/>
        <w:jc w:val="both"/>
        <w:rPr>
          <w:rFonts w:ascii="Arial" w:hAnsi="Arial" w:cs="Arial"/>
        </w:rPr>
      </w:pPr>
    </w:p>
    <w:tbl>
      <w:tblPr>
        <w:tblpPr w:leftFromText="141" w:rightFromText="141" w:vertAnchor="text" w:horzAnchor="margin" w:tblpY="230"/>
        <w:tblW w:w="9067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ayout w:type="fixed"/>
        <w:tblLook w:val="04A0" w:firstRow="1" w:lastRow="0" w:firstColumn="1" w:lastColumn="0" w:noHBand="0" w:noVBand="1"/>
      </w:tblPr>
      <w:tblGrid>
        <w:gridCol w:w="2547"/>
        <w:gridCol w:w="3260"/>
        <w:gridCol w:w="3260"/>
      </w:tblGrid>
      <w:tr w:rsidR="00AA6708" w:rsidRPr="00A11ADE" w14:paraId="39D5CCCF" w14:textId="77777777" w:rsidTr="00A11ADE">
        <w:trPr>
          <w:trHeight w:val="1191"/>
        </w:trPr>
        <w:tc>
          <w:tcPr>
            <w:tcW w:w="2547" w:type="dxa"/>
            <w:shd w:val="clear" w:color="auto" w:fill="F2F2F2" w:themeFill="background1" w:themeFillShade="F2"/>
            <w:vAlign w:val="center"/>
            <w:hideMark/>
          </w:tcPr>
          <w:p w14:paraId="30702E2B" w14:textId="77777777" w:rsidR="00AA6708" w:rsidRPr="00A11ADE" w:rsidRDefault="00AA6708" w:rsidP="00A11ADE">
            <w:pPr>
              <w:pStyle w:val="WW-Tekstpodstawowywcity3"/>
              <w:spacing w:line="276" w:lineRule="auto"/>
              <w:ind w:left="0" w:firstLine="0"/>
              <w:rPr>
                <w:rFonts w:cs="Arial"/>
                <w:b/>
                <w:sz w:val="24"/>
                <w:szCs w:val="24"/>
              </w:rPr>
            </w:pPr>
            <w:bookmarkStart w:id="1" w:name="_Hlk517167628"/>
            <w:r w:rsidRPr="00A11ADE">
              <w:rPr>
                <w:rFonts w:cs="Arial"/>
                <w:b/>
                <w:sz w:val="24"/>
                <w:szCs w:val="24"/>
              </w:rPr>
              <w:t>PROJEKTANT</w:t>
            </w:r>
          </w:p>
        </w:tc>
        <w:tc>
          <w:tcPr>
            <w:tcW w:w="3260" w:type="dxa"/>
            <w:vAlign w:val="center"/>
          </w:tcPr>
          <w:p w14:paraId="5AA7E775" w14:textId="3C8944E5" w:rsidR="00AA6708" w:rsidRPr="00A11ADE" w:rsidRDefault="00AA6708" w:rsidP="00A11ADE">
            <w:pPr>
              <w:spacing w:after="0"/>
              <w:jc w:val="center"/>
              <w:rPr>
                <w:rFonts w:ascii="Arial" w:hAnsi="Arial" w:cs="Arial"/>
                <w:szCs w:val="20"/>
              </w:rPr>
            </w:pPr>
            <w:r w:rsidRPr="00A11ADE">
              <w:rPr>
                <w:rFonts w:ascii="Arial" w:hAnsi="Arial" w:cs="Arial"/>
                <w:szCs w:val="18"/>
              </w:rPr>
              <w:t xml:space="preserve">mgr inż. </w:t>
            </w:r>
            <w:r w:rsidRPr="00A11ADE">
              <w:rPr>
                <w:rFonts w:ascii="Arial" w:hAnsi="Arial" w:cs="Arial"/>
                <w:szCs w:val="20"/>
              </w:rPr>
              <w:t>Marcin Kaczmarek</w:t>
            </w:r>
          </w:p>
          <w:p w14:paraId="76676A69" w14:textId="77777777" w:rsidR="00AA6708" w:rsidRPr="00A11ADE" w:rsidRDefault="00AA6708" w:rsidP="00A11ADE">
            <w:pPr>
              <w:pStyle w:val="WW-Tekstpodstawowywcity3"/>
              <w:spacing w:line="276" w:lineRule="auto"/>
              <w:ind w:left="0" w:firstLine="0"/>
              <w:jc w:val="center"/>
              <w:rPr>
                <w:rFonts w:eastAsiaTheme="minorHAnsi" w:cs="Arial"/>
                <w:sz w:val="16"/>
                <w:szCs w:val="18"/>
                <w:lang w:eastAsia="en-US"/>
              </w:rPr>
            </w:pPr>
            <w:r w:rsidRPr="00A11ADE">
              <w:rPr>
                <w:rFonts w:eastAsiaTheme="minorHAnsi" w:cs="Arial"/>
                <w:sz w:val="16"/>
                <w:szCs w:val="18"/>
                <w:lang w:eastAsia="en-US"/>
              </w:rPr>
              <w:t>uprawnienia budowlane do projektowania bez ograniczeń w specjalności drogowej</w:t>
            </w:r>
          </w:p>
          <w:p w14:paraId="786A4876" w14:textId="77777777" w:rsidR="00AA6708" w:rsidRPr="00A11ADE" w:rsidRDefault="00AA6708" w:rsidP="00A11ADE">
            <w:pPr>
              <w:spacing w:after="0"/>
              <w:jc w:val="center"/>
              <w:rPr>
                <w:rFonts w:ascii="Arial" w:hAnsi="Arial" w:cs="Arial"/>
                <w:szCs w:val="20"/>
              </w:rPr>
            </w:pPr>
            <w:r w:rsidRPr="00A11ADE">
              <w:rPr>
                <w:rFonts w:ascii="Arial" w:hAnsi="Arial" w:cs="Arial"/>
                <w:b/>
                <w:sz w:val="18"/>
                <w:szCs w:val="18"/>
              </w:rPr>
              <w:t xml:space="preserve">nr </w:t>
            </w:r>
            <w:proofErr w:type="spellStart"/>
            <w:r w:rsidRPr="00A11ADE">
              <w:rPr>
                <w:rFonts w:ascii="Arial" w:hAnsi="Arial" w:cs="Arial"/>
                <w:b/>
                <w:sz w:val="18"/>
                <w:szCs w:val="18"/>
              </w:rPr>
              <w:t>upr</w:t>
            </w:r>
            <w:proofErr w:type="spellEnd"/>
            <w:r w:rsidRPr="00A11ADE">
              <w:rPr>
                <w:rFonts w:ascii="Arial" w:hAnsi="Arial" w:cs="Arial"/>
                <w:b/>
                <w:sz w:val="18"/>
                <w:szCs w:val="18"/>
              </w:rPr>
              <w:t>. KUP/0161/PBD/16</w:t>
            </w:r>
          </w:p>
        </w:tc>
        <w:tc>
          <w:tcPr>
            <w:tcW w:w="3260" w:type="dxa"/>
            <w:vAlign w:val="center"/>
            <w:hideMark/>
          </w:tcPr>
          <w:p w14:paraId="206ABCB2" w14:textId="77777777" w:rsidR="00AA6708" w:rsidRPr="00A11ADE" w:rsidRDefault="00AA6708" w:rsidP="00A11ADE">
            <w:pPr>
              <w:pStyle w:val="WW-Tekstpodstawowywcity3"/>
              <w:spacing w:line="276" w:lineRule="auto"/>
              <w:ind w:left="0" w:firstLine="0"/>
              <w:jc w:val="center"/>
              <w:rPr>
                <w:rFonts w:eastAsiaTheme="minorHAnsi" w:cs="Arial"/>
                <w:b/>
                <w:sz w:val="18"/>
                <w:szCs w:val="18"/>
                <w:lang w:eastAsia="en-US"/>
              </w:rPr>
            </w:pPr>
          </w:p>
        </w:tc>
      </w:tr>
      <w:tr w:rsidR="00D377E4" w:rsidRPr="00A11ADE" w14:paraId="3F1EE7CD" w14:textId="77777777" w:rsidTr="00A11ADE">
        <w:trPr>
          <w:trHeight w:val="1191"/>
        </w:trPr>
        <w:tc>
          <w:tcPr>
            <w:tcW w:w="2547" w:type="dxa"/>
            <w:shd w:val="clear" w:color="auto" w:fill="F2F2F2" w:themeFill="background1" w:themeFillShade="F2"/>
            <w:vAlign w:val="center"/>
          </w:tcPr>
          <w:p w14:paraId="0060288E" w14:textId="1CF61484" w:rsidR="00D377E4" w:rsidRPr="00A11ADE" w:rsidRDefault="00D377E4" w:rsidP="00A11ADE">
            <w:pPr>
              <w:pStyle w:val="WW-Tekstpodstawowywcity3"/>
              <w:spacing w:line="276" w:lineRule="auto"/>
              <w:ind w:left="0" w:firstLine="0"/>
              <w:rPr>
                <w:rFonts w:cs="Arial"/>
                <w:b/>
                <w:sz w:val="24"/>
                <w:szCs w:val="24"/>
              </w:rPr>
            </w:pPr>
            <w:r w:rsidRPr="00A11ADE">
              <w:rPr>
                <w:rFonts w:cs="Arial"/>
                <w:b/>
                <w:sz w:val="24"/>
                <w:szCs w:val="24"/>
              </w:rPr>
              <w:t>O</w:t>
            </w:r>
            <w:r w:rsidR="007318B4" w:rsidRPr="00A11ADE">
              <w:rPr>
                <w:rFonts w:cs="Arial"/>
                <w:b/>
                <w:sz w:val="24"/>
                <w:szCs w:val="24"/>
              </w:rPr>
              <w:t>P</w:t>
            </w:r>
            <w:r w:rsidRPr="00A11ADE">
              <w:rPr>
                <w:rFonts w:cs="Arial"/>
                <w:b/>
                <w:sz w:val="24"/>
                <w:szCs w:val="24"/>
              </w:rPr>
              <w:t>RACOWAŁ</w:t>
            </w:r>
          </w:p>
        </w:tc>
        <w:tc>
          <w:tcPr>
            <w:tcW w:w="3260" w:type="dxa"/>
            <w:vAlign w:val="center"/>
          </w:tcPr>
          <w:p w14:paraId="601C22F8" w14:textId="5BAEE262" w:rsidR="00D2714F" w:rsidRPr="00A11ADE" w:rsidRDefault="00D2714F" w:rsidP="00A11ADE">
            <w:pPr>
              <w:spacing w:after="0"/>
              <w:jc w:val="center"/>
              <w:rPr>
                <w:rFonts w:ascii="Arial" w:hAnsi="Arial" w:cs="Arial"/>
                <w:szCs w:val="18"/>
              </w:rPr>
            </w:pPr>
            <w:r w:rsidRPr="00A11ADE">
              <w:rPr>
                <w:rFonts w:ascii="Arial" w:hAnsi="Arial" w:cs="Arial"/>
                <w:szCs w:val="18"/>
              </w:rPr>
              <w:t>mgr inż. Adrianna Kita</w:t>
            </w:r>
          </w:p>
          <w:p w14:paraId="040074AE" w14:textId="032D460B" w:rsidR="00D377E4" w:rsidRPr="00A11ADE" w:rsidRDefault="00F15A53" w:rsidP="00A11ADE">
            <w:pPr>
              <w:spacing w:after="0"/>
              <w:jc w:val="center"/>
              <w:rPr>
                <w:rFonts w:ascii="Arial" w:hAnsi="Arial" w:cs="Arial"/>
                <w:szCs w:val="18"/>
              </w:rPr>
            </w:pPr>
            <w:r w:rsidRPr="00A11ADE">
              <w:rPr>
                <w:rFonts w:ascii="Arial" w:hAnsi="Arial" w:cs="Arial"/>
                <w:szCs w:val="18"/>
              </w:rPr>
              <w:t xml:space="preserve">inż. </w:t>
            </w:r>
            <w:r w:rsidR="00890C8A" w:rsidRPr="00A11ADE">
              <w:rPr>
                <w:rFonts w:ascii="Arial" w:hAnsi="Arial" w:cs="Arial"/>
                <w:szCs w:val="18"/>
              </w:rPr>
              <w:t>Małgorzata Jagodzińska</w:t>
            </w:r>
          </w:p>
        </w:tc>
        <w:tc>
          <w:tcPr>
            <w:tcW w:w="3260" w:type="dxa"/>
            <w:vAlign w:val="center"/>
          </w:tcPr>
          <w:p w14:paraId="2088E752" w14:textId="77777777" w:rsidR="00D377E4" w:rsidRPr="00A11ADE" w:rsidRDefault="00D377E4" w:rsidP="00A11ADE">
            <w:pPr>
              <w:pStyle w:val="WW-Tekstpodstawowywcity3"/>
              <w:spacing w:line="276" w:lineRule="auto"/>
              <w:ind w:left="0" w:firstLine="0"/>
              <w:jc w:val="center"/>
              <w:rPr>
                <w:rFonts w:eastAsiaTheme="minorHAnsi" w:cs="Arial"/>
                <w:b/>
                <w:sz w:val="18"/>
                <w:szCs w:val="18"/>
                <w:lang w:eastAsia="en-US"/>
              </w:rPr>
            </w:pPr>
          </w:p>
        </w:tc>
      </w:tr>
    </w:tbl>
    <w:p w14:paraId="5A1EFA5D" w14:textId="77777777" w:rsidR="00AA6708" w:rsidRPr="00A11ADE" w:rsidRDefault="00AA6708" w:rsidP="00B73B3A">
      <w:pPr>
        <w:spacing w:after="0"/>
        <w:jc w:val="both"/>
        <w:rPr>
          <w:rFonts w:ascii="Arial" w:hAnsi="Arial" w:cs="Arial"/>
        </w:rPr>
      </w:pPr>
    </w:p>
    <w:p w14:paraId="7177A177" w14:textId="77777777" w:rsidR="00AA6708" w:rsidRPr="00A11ADE" w:rsidRDefault="00AA6708" w:rsidP="00B73B3A">
      <w:pPr>
        <w:pStyle w:val="WW-Tekstpodstawowywcity3"/>
        <w:spacing w:line="276" w:lineRule="auto"/>
        <w:ind w:left="0" w:firstLine="0"/>
        <w:jc w:val="both"/>
        <w:rPr>
          <w:rFonts w:cs="Arial"/>
          <w:bCs/>
          <w:color w:val="000000"/>
          <w:sz w:val="24"/>
          <w:szCs w:val="24"/>
        </w:rPr>
      </w:pPr>
    </w:p>
    <w:bookmarkEnd w:id="1"/>
    <w:p w14:paraId="157A50B6" w14:textId="77777777" w:rsidR="00AA6708" w:rsidRPr="00A11ADE" w:rsidRDefault="00AA6708" w:rsidP="00B73B3A">
      <w:pPr>
        <w:spacing w:after="0"/>
        <w:jc w:val="both"/>
        <w:rPr>
          <w:rFonts w:ascii="Arial" w:hAnsi="Arial" w:cs="Arial"/>
        </w:rPr>
      </w:pPr>
    </w:p>
    <w:p w14:paraId="107720F9" w14:textId="77777777" w:rsidR="00AA6708" w:rsidRPr="00A11ADE" w:rsidRDefault="00AA6708" w:rsidP="00B73B3A">
      <w:pPr>
        <w:spacing w:after="0"/>
        <w:jc w:val="both"/>
        <w:rPr>
          <w:rFonts w:ascii="Arial" w:hAnsi="Arial" w:cs="Arial"/>
        </w:rPr>
      </w:pPr>
    </w:p>
    <w:p w14:paraId="4538B58A" w14:textId="77777777" w:rsidR="00AA6708" w:rsidRPr="00A11ADE" w:rsidRDefault="00AA6708" w:rsidP="00B73B3A">
      <w:pPr>
        <w:spacing w:after="0"/>
        <w:rPr>
          <w:rFonts w:ascii="Arial" w:hAnsi="Arial" w:cs="Arial"/>
          <w:b/>
          <w:bCs/>
          <w:sz w:val="20"/>
          <w:szCs w:val="20"/>
        </w:rPr>
      </w:pPr>
    </w:p>
    <w:p w14:paraId="2B995B1B" w14:textId="77777777" w:rsidR="00AA6708" w:rsidRPr="00A11ADE" w:rsidRDefault="00AA6708" w:rsidP="00B73B3A">
      <w:pPr>
        <w:pStyle w:val="WW-Tekstpodstawowywcity3"/>
        <w:spacing w:line="276" w:lineRule="auto"/>
        <w:ind w:left="0" w:firstLine="0"/>
        <w:rPr>
          <w:rFonts w:cs="Arial"/>
          <w:b/>
          <w:bCs/>
          <w:sz w:val="36"/>
          <w:szCs w:val="36"/>
        </w:rPr>
      </w:pPr>
      <w:r w:rsidRPr="00A11ADE">
        <w:rPr>
          <w:rFonts w:eastAsiaTheme="minorHAnsi" w:cs="Arial"/>
          <w:lang w:eastAsia="en-US"/>
        </w:rPr>
        <w:br/>
      </w:r>
    </w:p>
    <w:p w14:paraId="3B3EBC3C" w14:textId="77777777" w:rsidR="0090666D" w:rsidRPr="00A11ADE" w:rsidRDefault="00AA6708" w:rsidP="00B73B3A">
      <w:pPr>
        <w:spacing w:after="0"/>
        <w:rPr>
          <w:rFonts w:ascii="Arial" w:hAnsi="Arial" w:cs="Arial"/>
        </w:rPr>
      </w:pPr>
      <w:r w:rsidRPr="00A11ADE">
        <w:rPr>
          <w:rFonts w:ascii="Arial" w:hAnsi="Arial" w:cs="Arial"/>
        </w:rPr>
        <w:br w:type="page"/>
      </w:r>
      <w:r w:rsidR="0090666D" w:rsidRPr="00A11ADE">
        <w:rPr>
          <w:rFonts w:ascii="Arial" w:hAnsi="Arial" w:cs="Arial"/>
        </w:rPr>
        <w:lastRenderedPageBreak/>
        <w:br w:type="page"/>
      </w:r>
    </w:p>
    <w:p w14:paraId="3548EAD5" w14:textId="7AC38E80" w:rsidR="00AA6708" w:rsidRPr="00A11ADE" w:rsidRDefault="00AA6708" w:rsidP="00B73B3A">
      <w:pPr>
        <w:spacing w:after="0"/>
        <w:rPr>
          <w:rFonts w:ascii="Arial" w:hAnsi="Arial" w:cs="Arial"/>
          <w:b/>
          <w:bCs/>
          <w:sz w:val="36"/>
          <w:szCs w:val="36"/>
        </w:rPr>
      </w:pPr>
      <w:r w:rsidRPr="00A11ADE">
        <w:rPr>
          <w:rFonts w:ascii="Arial" w:hAnsi="Arial" w:cs="Arial"/>
          <w:b/>
          <w:bCs/>
          <w:sz w:val="36"/>
          <w:szCs w:val="36"/>
        </w:rPr>
        <w:lastRenderedPageBreak/>
        <w:t>ZAWARTOŚĆ OPRACOWANIA:</w:t>
      </w:r>
    </w:p>
    <w:p w14:paraId="31F5F7A1" w14:textId="25FBE96A" w:rsidR="000D2EFA" w:rsidRPr="000D2EFA" w:rsidRDefault="00AA6708" w:rsidP="000D2EFA">
      <w:pPr>
        <w:pStyle w:val="Spistreci1"/>
        <w:tabs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r w:rsidRPr="000D2EFA">
        <w:rPr>
          <w:rFonts w:ascii="Arial" w:hAnsi="Arial" w:cs="Arial"/>
          <w:bCs/>
        </w:rPr>
        <w:fldChar w:fldCharType="begin"/>
      </w:r>
      <w:r w:rsidRPr="000D2EFA">
        <w:rPr>
          <w:rFonts w:ascii="Arial" w:hAnsi="Arial" w:cs="Arial"/>
          <w:bCs/>
        </w:rPr>
        <w:instrText xml:space="preserve"> TOC \o "1-3" \h \z \t "Styl1;1;Styl2;2" </w:instrText>
      </w:r>
      <w:r w:rsidRPr="000D2EFA">
        <w:rPr>
          <w:rFonts w:ascii="Arial" w:hAnsi="Arial" w:cs="Arial"/>
          <w:bCs/>
        </w:rPr>
        <w:fldChar w:fldCharType="separate"/>
      </w:r>
      <w:hyperlink w:anchor="_Toc146024543" w:history="1">
        <w:r w:rsidR="000D2EFA" w:rsidRPr="000D2EFA">
          <w:rPr>
            <w:rStyle w:val="Hipercze"/>
            <w:rFonts w:ascii="Arial" w:hAnsi="Arial" w:cs="Arial"/>
            <w:bCs/>
            <w:noProof/>
          </w:rPr>
          <w:t>Część I – Załączniki</w:t>
        </w:r>
        <w:r w:rsidR="000D2EFA" w:rsidRPr="000D2EFA">
          <w:rPr>
            <w:bCs/>
            <w:noProof/>
            <w:webHidden/>
          </w:rPr>
          <w:tab/>
        </w:r>
        <w:r w:rsidR="000D2EFA" w:rsidRPr="000D2EFA">
          <w:rPr>
            <w:bCs/>
            <w:noProof/>
            <w:webHidden/>
          </w:rPr>
          <w:fldChar w:fldCharType="begin"/>
        </w:r>
        <w:r w:rsidR="000D2EFA" w:rsidRPr="000D2EFA">
          <w:rPr>
            <w:bCs/>
            <w:noProof/>
            <w:webHidden/>
          </w:rPr>
          <w:instrText xml:space="preserve"> PAGEREF _Toc146024543 \h </w:instrText>
        </w:r>
        <w:r w:rsidR="000D2EFA" w:rsidRPr="000D2EFA">
          <w:rPr>
            <w:bCs/>
            <w:noProof/>
            <w:webHidden/>
          </w:rPr>
        </w:r>
        <w:r w:rsidR="000D2EFA" w:rsidRPr="000D2EFA">
          <w:rPr>
            <w:bCs/>
            <w:noProof/>
            <w:webHidden/>
          </w:rPr>
          <w:fldChar w:fldCharType="separate"/>
        </w:r>
        <w:r w:rsidR="000D2EFA" w:rsidRPr="000D2EFA">
          <w:rPr>
            <w:bCs/>
            <w:noProof/>
            <w:webHidden/>
          </w:rPr>
          <w:t>5</w:t>
        </w:r>
        <w:r w:rsidR="000D2EFA" w:rsidRPr="000D2EFA">
          <w:rPr>
            <w:bCs/>
            <w:noProof/>
            <w:webHidden/>
          </w:rPr>
          <w:fldChar w:fldCharType="end"/>
        </w:r>
      </w:hyperlink>
    </w:p>
    <w:p w14:paraId="4429A1EC" w14:textId="1796A77F" w:rsidR="000D2EFA" w:rsidRPr="000D2EFA" w:rsidRDefault="000D2EFA" w:rsidP="000D2EFA">
      <w:pPr>
        <w:pStyle w:val="Spistreci2"/>
        <w:tabs>
          <w:tab w:val="left" w:pos="660"/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hyperlink w:anchor="_Toc146024544" w:history="1">
        <w:r w:rsidRPr="000D2EFA">
          <w:rPr>
            <w:rStyle w:val="Hipercze"/>
            <w:rFonts w:ascii="Arial" w:hAnsi="Arial" w:cs="Arial"/>
            <w:bCs/>
            <w:noProof/>
          </w:rPr>
          <w:t>1.</w:t>
        </w:r>
        <w:r w:rsidRPr="000D2EFA">
          <w:rPr>
            <w:rFonts w:eastAsiaTheme="minorEastAsia"/>
            <w:bCs/>
            <w:noProof/>
            <w:kern w:val="2"/>
            <w:lang w:eastAsia="pl-PL"/>
            <w14:ligatures w14:val="standardContextual"/>
          </w:rPr>
          <w:tab/>
        </w:r>
        <w:r w:rsidRPr="000D2EFA">
          <w:rPr>
            <w:rStyle w:val="Hipercze"/>
            <w:rFonts w:ascii="Arial" w:hAnsi="Arial" w:cs="Arial"/>
            <w:bCs/>
            <w:noProof/>
          </w:rPr>
          <w:t>Stwierdzenie przygotowania zawodowego projektantów</w:t>
        </w:r>
        <w:r w:rsidRPr="000D2EFA">
          <w:rPr>
            <w:bCs/>
            <w:noProof/>
            <w:webHidden/>
          </w:rPr>
          <w:tab/>
        </w:r>
        <w:r w:rsidRPr="000D2EFA">
          <w:rPr>
            <w:bCs/>
            <w:noProof/>
            <w:webHidden/>
          </w:rPr>
          <w:fldChar w:fldCharType="begin"/>
        </w:r>
        <w:r w:rsidRPr="000D2EFA">
          <w:rPr>
            <w:bCs/>
            <w:noProof/>
            <w:webHidden/>
          </w:rPr>
          <w:instrText xml:space="preserve"> PAGEREF _Toc146024544 \h </w:instrText>
        </w:r>
        <w:r w:rsidRPr="000D2EFA">
          <w:rPr>
            <w:bCs/>
            <w:noProof/>
            <w:webHidden/>
          </w:rPr>
        </w:r>
        <w:r w:rsidRPr="000D2EFA">
          <w:rPr>
            <w:bCs/>
            <w:noProof/>
            <w:webHidden/>
          </w:rPr>
          <w:fldChar w:fldCharType="separate"/>
        </w:r>
        <w:r w:rsidRPr="000D2EFA">
          <w:rPr>
            <w:bCs/>
            <w:noProof/>
            <w:webHidden/>
          </w:rPr>
          <w:t>5</w:t>
        </w:r>
        <w:r w:rsidRPr="000D2EFA">
          <w:rPr>
            <w:bCs/>
            <w:noProof/>
            <w:webHidden/>
          </w:rPr>
          <w:fldChar w:fldCharType="end"/>
        </w:r>
      </w:hyperlink>
    </w:p>
    <w:p w14:paraId="0C35AAB0" w14:textId="4B9913DC" w:rsidR="000D2EFA" w:rsidRPr="000D2EFA" w:rsidRDefault="000D2EFA" w:rsidP="000D2EFA">
      <w:pPr>
        <w:pStyle w:val="Spistreci2"/>
        <w:tabs>
          <w:tab w:val="left" w:pos="660"/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hyperlink w:anchor="_Toc146024545" w:history="1">
        <w:r w:rsidRPr="000D2EFA">
          <w:rPr>
            <w:rStyle w:val="Hipercze"/>
            <w:rFonts w:ascii="Arial" w:hAnsi="Arial" w:cs="Arial"/>
            <w:bCs/>
            <w:noProof/>
          </w:rPr>
          <w:t>2.</w:t>
        </w:r>
        <w:r w:rsidRPr="000D2EFA">
          <w:rPr>
            <w:rFonts w:eastAsiaTheme="minorEastAsia"/>
            <w:bCs/>
            <w:noProof/>
            <w:kern w:val="2"/>
            <w:lang w:eastAsia="pl-PL"/>
            <w14:ligatures w14:val="standardContextual"/>
          </w:rPr>
          <w:tab/>
        </w:r>
        <w:r w:rsidRPr="000D2EFA">
          <w:rPr>
            <w:rStyle w:val="Hipercze"/>
            <w:rFonts w:ascii="Arial" w:hAnsi="Arial" w:cs="Arial"/>
            <w:bCs/>
            <w:noProof/>
          </w:rPr>
          <w:t>Opinia Zarządu Dróg Powiatowych w Poznaniu z dnia 08.09.2021 r. (przed zmianą zakresu opracowania)</w:t>
        </w:r>
        <w:r w:rsidRPr="000D2EFA">
          <w:rPr>
            <w:bCs/>
            <w:noProof/>
            <w:webHidden/>
          </w:rPr>
          <w:tab/>
        </w:r>
        <w:r w:rsidRPr="000D2EFA">
          <w:rPr>
            <w:bCs/>
            <w:noProof/>
            <w:webHidden/>
          </w:rPr>
          <w:fldChar w:fldCharType="begin"/>
        </w:r>
        <w:r w:rsidRPr="000D2EFA">
          <w:rPr>
            <w:bCs/>
            <w:noProof/>
            <w:webHidden/>
          </w:rPr>
          <w:instrText xml:space="preserve"> PAGEREF _Toc146024545 \h </w:instrText>
        </w:r>
        <w:r w:rsidRPr="000D2EFA">
          <w:rPr>
            <w:bCs/>
            <w:noProof/>
            <w:webHidden/>
          </w:rPr>
        </w:r>
        <w:r w:rsidRPr="000D2EFA">
          <w:rPr>
            <w:bCs/>
            <w:noProof/>
            <w:webHidden/>
          </w:rPr>
          <w:fldChar w:fldCharType="separate"/>
        </w:r>
        <w:r w:rsidRPr="000D2EFA">
          <w:rPr>
            <w:bCs/>
            <w:noProof/>
            <w:webHidden/>
          </w:rPr>
          <w:t>8</w:t>
        </w:r>
        <w:r w:rsidRPr="000D2EFA">
          <w:rPr>
            <w:bCs/>
            <w:noProof/>
            <w:webHidden/>
          </w:rPr>
          <w:fldChar w:fldCharType="end"/>
        </w:r>
      </w:hyperlink>
    </w:p>
    <w:p w14:paraId="01E1CE26" w14:textId="11D75F74" w:rsidR="000D2EFA" w:rsidRPr="000D2EFA" w:rsidRDefault="000D2EFA" w:rsidP="000D2EFA">
      <w:pPr>
        <w:pStyle w:val="Spistreci2"/>
        <w:tabs>
          <w:tab w:val="left" w:pos="660"/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hyperlink w:anchor="_Toc146024546" w:history="1">
        <w:r w:rsidRPr="000D2EFA">
          <w:rPr>
            <w:rStyle w:val="Hipercze"/>
            <w:rFonts w:ascii="Arial" w:hAnsi="Arial" w:cs="Arial"/>
            <w:bCs/>
            <w:noProof/>
          </w:rPr>
          <w:t>3.</w:t>
        </w:r>
        <w:r w:rsidRPr="000D2EFA">
          <w:rPr>
            <w:rFonts w:eastAsiaTheme="minorEastAsia"/>
            <w:bCs/>
            <w:noProof/>
            <w:kern w:val="2"/>
            <w:lang w:eastAsia="pl-PL"/>
            <w14:ligatures w14:val="standardContextual"/>
          </w:rPr>
          <w:tab/>
        </w:r>
        <w:r w:rsidRPr="000D2EFA">
          <w:rPr>
            <w:rStyle w:val="Hipercze"/>
            <w:rFonts w:ascii="Arial" w:hAnsi="Arial" w:cs="Arial"/>
            <w:bCs/>
            <w:noProof/>
          </w:rPr>
          <w:t>Opinia Komendy Miejskiej Policji w Poznaniu (przed zmianą zakresu opracowania)</w:t>
        </w:r>
        <w:r w:rsidRPr="000D2EFA">
          <w:rPr>
            <w:bCs/>
            <w:noProof/>
            <w:webHidden/>
          </w:rPr>
          <w:tab/>
        </w:r>
        <w:r w:rsidRPr="000D2EFA">
          <w:rPr>
            <w:bCs/>
            <w:noProof/>
            <w:webHidden/>
          </w:rPr>
          <w:fldChar w:fldCharType="begin"/>
        </w:r>
        <w:r w:rsidRPr="000D2EFA">
          <w:rPr>
            <w:bCs/>
            <w:noProof/>
            <w:webHidden/>
          </w:rPr>
          <w:instrText xml:space="preserve"> PAGEREF _Toc146024546 \h </w:instrText>
        </w:r>
        <w:r w:rsidRPr="000D2EFA">
          <w:rPr>
            <w:bCs/>
            <w:noProof/>
            <w:webHidden/>
          </w:rPr>
        </w:r>
        <w:r w:rsidRPr="000D2EFA">
          <w:rPr>
            <w:bCs/>
            <w:noProof/>
            <w:webHidden/>
          </w:rPr>
          <w:fldChar w:fldCharType="separate"/>
        </w:r>
        <w:r w:rsidRPr="000D2EFA">
          <w:rPr>
            <w:bCs/>
            <w:noProof/>
            <w:webHidden/>
          </w:rPr>
          <w:t>9</w:t>
        </w:r>
        <w:r w:rsidRPr="000D2EFA">
          <w:rPr>
            <w:bCs/>
            <w:noProof/>
            <w:webHidden/>
          </w:rPr>
          <w:fldChar w:fldCharType="end"/>
        </w:r>
      </w:hyperlink>
    </w:p>
    <w:p w14:paraId="4EAE41B9" w14:textId="5856DE39" w:rsidR="000D2EFA" w:rsidRPr="000D2EFA" w:rsidRDefault="000D2EFA" w:rsidP="000D2EFA">
      <w:pPr>
        <w:pStyle w:val="Spistreci2"/>
        <w:tabs>
          <w:tab w:val="left" w:pos="660"/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hyperlink w:anchor="_Toc146024547" w:history="1">
        <w:r w:rsidRPr="000D2EFA">
          <w:rPr>
            <w:rStyle w:val="Hipercze"/>
            <w:rFonts w:ascii="Arial" w:hAnsi="Arial" w:cs="Arial"/>
            <w:bCs/>
            <w:noProof/>
          </w:rPr>
          <w:t>4.</w:t>
        </w:r>
        <w:r w:rsidRPr="000D2EFA">
          <w:rPr>
            <w:rFonts w:eastAsiaTheme="minorEastAsia"/>
            <w:bCs/>
            <w:noProof/>
            <w:kern w:val="2"/>
            <w:lang w:eastAsia="pl-PL"/>
            <w14:ligatures w14:val="standardContextual"/>
          </w:rPr>
          <w:tab/>
        </w:r>
        <w:r w:rsidRPr="000D2EFA">
          <w:rPr>
            <w:rStyle w:val="Hipercze"/>
            <w:rFonts w:ascii="Arial" w:hAnsi="Arial" w:cs="Arial"/>
            <w:bCs/>
            <w:noProof/>
          </w:rPr>
          <w:t>Opinia Urzędu Miasta i Gminy w Murowanej Goślinie (przed zmianą zakresu opracowania)</w:t>
        </w:r>
        <w:r w:rsidRPr="000D2EFA">
          <w:rPr>
            <w:bCs/>
            <w:noProof/>
            <w:webHidden/>
          </w:rPr>
          <w:tab/>
        </w:r>
        <w:r w:rsidRPr="000D2EFA">
          <w:rPr>
            <w:bCs/>
            <w:noProof/>
            <w:webHidden/>
          </w:rPr>
          <w:fldChar w:fldCharType="begin"/>
        </w:r>
        <w:r w:rsidRPr="000D2EFA">
          <w:rPr>
            <w:bCs/>
            <w:noProof/>
            <w:webHidden/>
          </w:rPr>
          <w:instrText xml:space="preserve"> PAGEREF _Toc146024547 \h </w:instrText>
        </w:r>
        <w:r w:rsidRPr="000D2EFA">
          <w:rPr>
            <w:bCs/>
            <w:noProof/>
            <w:webHidden/>
          </w:rPr>
        </w:r>
        <w:r w:rsidRPr="000D2EFA">
          <w:rPr>
            <w:bCs/>
            <w:noProof/>
            <w:webHidden/>
          </w:rPr>
          <w:fldChar w:fldCharType="separate"/>
        </w:r>
        <w:r w:rsidRPr="000D2EFA">
          <w:rPr>
            <w:bCs/>
            <w:noProof/>
            <w:webHidden/>
          </w:rPr>
          <w:t>10</w:t>
        </w:r>
        <w:r w:rsidRPr="000D2EFA">
          <w:rPr>
            <w:bCs/>
            <w:noProof/>
            <w:webHidden/>
          </w:rPr>
          <w:fldChar w:fldCharType="end"/>
        </w:r>
      </w:hyperlink>
    </w:p>
    <w:p w14:paraId="0E1C3FB6" w14:textId="6BBE103A" w:rsidR="000D2EFA" w:rsidRPr="000D2EFA" w:rsidRDefault="000D2EFA" w:rsidP="000D2EFA">
      <w:pPr>
        <w:pStyle w:val="Spistreci2"/>
        <w:tabs>
          <w:tab w:val="left" w:pos="660"/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hyperlink w:anchor="_Toc146024548" w:history="1">
        <w:r w:rsidRPr="000D2EFA">
          <w:rPr>
            <w:rStyle w:val="Hipercze"/>
            <w:rFonts w:ascii="Arial" w:hAnsi="Arial" w:cs="Arial"/>
            <w:bCs/>
            <w:noProof/>
          </w:rPr>
          <w:t>5.</w:t>
        </w:r>
        <w:r w:rsidRPr="000D2EFA">
          <w:rPr>
            <w:rFonts w:eastAsiaTheme="minorEastAsia"/>
            <w:bCs/>
            <w:noProof/>
            <w:kern w:val="2"/>
            <w:lang w:eastAsia="pl-PL"/>
            <w14:ligatures w14:val="standardContextual"/>
          </w:rPr>
          <w:tab/>
        </w:r>
        <w:r w:rsidRPr="000D2EFA">
          <w:rPr>
            <w:rStyle w:val="Hipercze"/>
            <w:rFonts w:ascii="Arial" w:hAnsi="Arial" w:cs="Arial"/>
            <w:bCs/>
            <w:noProof/>
          </w:rPr>
          <w:t>Zatwierdzenie Starostwa Poznańskiego (przed zmianą zakresu opracowania)</w:t>
        </w:r>
        <w:r w:rsidRPr="000D2EFA">
          <w:rPr>
            <w:bCs/>
            <w:noProof/>
            <w:webHidden/>
          </w:rPr>
          <w:tab/>
        </w:r>
        <w:r w:rsidRPr="000D2EFA">
          <w:rPr>
            <w:bCs/>
            <w:noProof/>
            <w:webHidden/>
          </w:rPr>
          <w:fldChar w:fldCharType="begin"/>
        </w:r>
        <w:r w:rsidRPr="000D2EFA">
          <w:rPr>
            <w:bCs/>
            <w:noProof/>
            <w:webHidden/>
          </w:rPr>
          <w:instrText xml:space="preserve"> PAGEREF _Toc146024548 \h </w:instrText>
        </w:r>
        <w:r w:rsidRPr="000D2EFA">
          <w:rPr>
            <w:bCs/>
            <w:noProof/>
            <w:webHidden/>
          </w:rPr>
        </w:r>
        <w:r w:rsidRPr="000D2EFA">
          <w:rPr>
            <w:bCs/>
            <w:noProof/>
            <w:webHidden/>
          </w:rPr>
          <w:fldChar w:fldCharType="separate"/>
        </w:r>
        <w:r w:rsidRPr="000D2EFA">
          <w:rPr>
            <w:bCs/>
            <w:noProof/>
            <w:webHidden/>
          </w:rPr>
          <w:t>11</w:t>
        </w:r>
        <w:r w:rsidRPr="000D2EFA">
          <w:rPr>
            <w:bCs/>
            <w:noProof/>
            <w:webHidden/>
          </w:rPr>
          <w:fldChar w:fldCharType="end"/>
        </w:r>
      </w:hyperlink>
    </w:p>
    <w:p w14:paraId="6CC4EA01" w14:textId="58DAC30D" w:rsidR="000D2EFA" w:rsidRPr="000D2EFA" w:rsidRDefault="000D2EFA" w:rsidP="000D2EFA">
      <w:pPr>
        <w:pStyle w:val="Spistreci2"/>
        <w:tabs>
          <w:tab w:val="left" w:pos="660"/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hyperlink w:anchor="_Toc146024549" w:history="1">
        <w:r w:rsidRPr="000D2EFA">
          <w:rPr>
            <w:rStyle w:val="Hipercze"/>
            <w:rFonts w:ascii="Arial" w:hAnsi="Arial" w:cs="Arial"/>
            <w:bCs/>
            <w:noProof/>
          </w:rPr>
          <w:t>6.</w:t>
        </w:r>
        <w:r w:rsidRPr="000D2EFA">
          <w:rPr>
            <w:rFonts w:eastAsiaTheme="minorEastAsia"/>
            <w:bCs/>
            <w:noProof/>
            <w:kern w:val="2"/>
            <w:lang w:eastAsia="pl-PL"/>
            <w14:ligatures w14:val="standardContextual"/>
          </w:rPr>
          <w:tab/>
        </w:r>
        <w:r w:rsidRPr="000D2EFA">
          <w:rPr>
            <w:rStyle w:val="Hipercze"/>
            <w:rFonts w:ascii="Arial" w:hAnsi="Arial" w:cs="Arial"/>
            <w:bCs/>
            <w:noProof/>
          </w:rPr>
          <w:t>Opinia Komendy Miejskiej Policji w Poznaniu (po zmianie zakresu opracowania)</w:t>
        </w:r>
        <w:r w:rsidRPr="000D2EFA">
          <w:rPr>
            <w:bCs/>
            <w:noProof/>
            <w:webHidden/>
          </w:rPr>
          <w:tab/>
        </w:r>
        <w:r w:rsidRPr="000D2EFA">
          <w:rPr>
            <w:bCs/>
            <w:noProof/>
            <w:webHidden/>
          </w:rPr>
          <w:fldChar w:fldCharType="begin"/>
        </w:r>
        <w:r w:rsidRPr="000D2EFA">
          <w:rPr>
            <w:bCs/>
            <w:noProof/>
            <w:webHidden/>
          </w:rPr>
          <w:instrText xml:space="preserve"> PAGEREF _Toc146024549 \h </w:instrText>
        </w:r>
        <w:r w:rsidRPr="000D2EFA">
          <w:rPr>
            <w:bCs/>
            <w:noProof/>
            <w:webHidden/>
          </w:rPr>
        </w:r>
        <w:r w:rsidRPr="000D2EFA">
          <w:rPr>
            <w:bCs/>
            <w:noProof/>
            <w:webHidden/>
          </w:rPr>
          <w:fldChar w:fldCharType="separate"/>
        </w:r>
        <w:r w:rsidRPr="000D2EFA">
          <w:rPr>
            <w:bCs/>
            <w:noProof/>
            <w:webHidden/>
          </w:rPr>
          <w:t>12</w:t>
        </w:r>
        <w:r w:rsidRPr="000D2EFA">
          <w:rPr>
            <w:bCs/>
            <w:noProof/>
            <w:webHidden/>
          </w:rPr>
          <w:fldChar w:fldCharType="end"/>
        </w:r>
      </w:hyperlink>
    </w:p>
    <w:p w14:paraId="59520DBD" w14:textId="36DACC6C" w:rsidR="000D2EFA" w:rsidRPr="000D2EFA" w:rsidRDefault="000D2EFA" w:rsidP="000D2EFA">
      <w:pPr>
        <w:pStyle w:val="Spistreci2"/>
        <w:tabs>
          <w:tab w:val="left" w:pos="660"/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hyperlink w:anchor="_Toc146024550" w:history="1">
        <w:r w:rsidRPr="000D2EFA">
          <w:rPr>
            <w:rStyle w:val="Hipercze"/>
            <w:rFonts w:ascii="Arial" w:hAnsi="Arial" w:cs="Arial"/>
            <w:bCs/>
            <w:noProof/>
          </w:rPr>
          <w:t>7.</w:t>
        </w:r>
        <w:r w:rsidRPr="000D2EFA">
          <w:rPr>
            <w:rFonts w:eastAsiaTheme="minorEastAsia"/>
            <w:bCs/>
            <w:noProof/>
            <w:kern w:val="2"/>
            <w:lang w:eastAsia="pl-PL"/>
            <w14:ligatures w14:val="standardContextual"/>
          </w:rPr>
          <w:tab/>
        </w:r>
        <w:r w:rsidRPr="000D2EFA">
          <w:rPr>
            <w:rStyle w:val="Hipercze"/>
            <w:rFonts w:ascii="Arial" w:hAnsi="Arial" w:cs="Arial"/>
            <w:bCs/>
            <w:noProof/>
          </w:rPr>
          <w:t>Opinia Urzędu Miasta i Gminy w Murowanej Goślinie (po zmianie zakresu opracowania)</w:t>
        </w:r>
        <w:r w:rsidRPr="000D2EFA">
          <w:rPr>
            <w:bCs/>
            <w:noProof/>
            <w:webHidden/>
          </w:rPr>
          <w:tab/>
        </w:r>
        <w:r w:rsidRPr="000D2EFA">
          <w:rPr>
            <w:bCs/>
            <w:noProof/>
            <w:webHidden/>
          </w:rPr>
          <w:fldChar w:fldCharType="begin"/>
        </w:r>
        <w:r w:rsidRPr="000D2EFA">
          <w:rPr>
            <w:bCs/>
            <w:noProof/>
            <w:webHidden/>
          </w:rPr>
          <w:instrText xml:space="preserve"> PAGEREF _Toc146024550 \h </w:instrText>
        </w:r>
        <w:r w:rsidRPr="000D2EFA">
          <w:rPr>
            <w:bCs/>
            <w:noProof/>
            <w:webHidden/>
          </w:rPr>
        </w:r>
        <w:r w:rsidRPr="000D2EFA">
          <w:rPr>
            <w:bCs/>
            <w:noProof/>
            <w:webHidden/>
          </w:rPr>
          <w:fldChar w:fldCharType="separate"/>
        </w:r>
        <w:r w:rsidRPr="000D2EFA">
          <w:rPr>
            <w:bCs/>
            <w:noProof/>
            <w:webHidden/>
          </w:rPr>
          <w:t>13</w:t>
        </w:r>
        <w:r w:rsidRPr="000D2EFA">
          <w:rPr>
            <w:bCs/>
            <w:noProof/>
            <w:webHidden/>
          </w:rPr>
          <w:fldChar w:fldCharType="end"/>
        </w:r>
      </w:hyperlink>
    </w:p>
    <w:p w14:paraId="3BE602B9" w14:textId="1E26242C" w:rsidR="000D2EFA" w:rsidRPr="000D2EFA" w:rsidRDefault="000D2EFA" w:rsidP="000D2EFA">
      <w:pPr>
        <w:pStyle w:val="Spistreci2"/>
        <w:tabs>
          <w:tab w:val="left" w:pos="660"/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hyperlink w:anchor="_Toc146024551" w:history="1">
        <w:r w:rsidRPr="000D2EFA">
          <w:rPr>
            <w:rStyle w:val="Hipercze"/>
            <w:rFonts w:ascii="Arial" w:hAnsi="Arial" w:cs="Arial"/>
            <w:bCs/>
            <w:noProof/>
          </w:rPr>
          <w:t>8.</w:t>
        </w:r>
        <w:r w:rsidRPr="000D2EFA">
          <w:rPr>
            <w:rFonts w:eastAsiaTheme="minorEastAsia"/>
            <w:bCs/>
            <w:noProof/>
            <w:kern w:val="2"/>
            <w:lang w:eastAsia="pl-PL"/>
            <w14:ligatures w14:val="standardContextual"/>
          </w:rPr>
          <w:tab/>
        </w:r>
        <w:r w:rsidRPr="000D2EFA">
          <w:rPr>
            <w:rStyle w:val="Hipercze"/>
            <w:rFonts w:ascii="Arial" w:hAnsi="Arial" w:cs="Arial"/>
            <w:bCs/>
            <w:noProof/>
          </w:rPr>
          <w:t>Opinia Zarządu Dróg Powiatowych w Poznaniu (po zmianie zakresu opracowania)</w:t>
        </w:r>
        <w:r w:rsidRPr="000D2EFA">
          <w:rPr>
            <w:bCs/>
            <w:noProof/>
            <w:webHidden/>
          </w:rPr>
          <w:tab/>
        </w:r>
        <w:r w:rsidRPr="000D2EFA">
          <w:rPr>
            <w:bCs/>
            <w:noProof/>
            <w:webHidden/>
          </w:rPr>
          <w:fldChar w:fldCharType="begin"/>
        </w:r>
        <w:r w:rsidRPr="000D2EFA">
          <w:rPr>
            <w:bCs/>
            <w:noProof/>
            <w:webHidden/>
          </w:rPr>
          <w:instrText xml:space="preserve"> PAGEREF _Toc146024551 \h </w:instrText>
        </w:r>
        <w:r w:rsidRPr="000D2EFA">
          <w:rPr>
            <w:bCs/>
            <w:noProof/>
            <w:webHidden/>
          </w:rPr>
        </w:r>
        <w:r w:rsidRPr="000D2EFA">
          <w:rPr>
            <w:bCs/>
            <w:noProof/>
            <w:webHidden/>
          </w:rPr>
          <w:fldChar w:fldCharType="separate"/>
        </w:r>
        <w:r w:rsidRPr="000D2EFA">
          <w:rPr>
            <w:bCs/>
            <w:noProof/>
            <w:webHidden/>
          </w:rPr>
          <w:t>14</w:t>
        </w:r>
        <w:r w:rsidRPr="000D2EFA">
          <w:rPr>
            <w:bCs/>
            <w:noProof/>
            <w:webHidden/>
          </w:rPr>
          <w:fldChar w:fldCharType="end"/>
        </w:r>
      </w:hyperlink>
    </w:p>
    <w:p w14:paraId="02033EBD" w14:textId="5365C3C5" w:rsidR="000D2EFA" w:rsidRPr="000D2EFA" w:rsidRDefault="000D2EFA" w:rsidP="000D2EFA">
      <w:pPr>
        <w:pStyle w:val="Spistreci2"/>
        <w:tabs>
          <w:tab w:val="left" w:pos="660"/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hyperlink w:anchor="_Toc146024552" w:history="1">
        <w:r w:rsidRPr="000D2EFA">
          <w:rPr>
            <w:rStyle w:val="Hipercze"/>
            <w:rFonts w:ascii="Arial" w:hAnsi="Arial" w:cs="Arial"/>
            <w:bCs/>
            <w:noProof/>
          </w:rPr>
          <w:t>9.</w:t>
        </w:r>
        <w:r w:rsidRPr="000D2EFA">
          <w:rPr>
            <w:rFonts w:eastAsiaTheme="minorEastAsia"/>
            <w:bCs/>
            <w:noProof/>
            <w:kern w:val="2"/>
            <w:lang w:eastAsia="pl-PL"/>
            <w14:ligatures w14:val="standardContextual"/>
          </w:rPr>
          <w:tab/>
        </w:r>
        <w:r w:rsidRPr="000D2EFA">
          <w:rPr>
            <w:rStyle w:val="Hipercze"/>
            <w:rFonts w:ascii="Arial" w:hAnsi="Arial" w:cs="Arial"/>
            <w:bCs/>
            <w:noProof/>
          </w:rPr>
          <w:t>Zatwierdzenie Starosty Poznańskiego (po zmianie zakresu opracowania)</w:t>
        </w:r>
        <w:r w:rsidRPr="000D2EFA">
          <w:rPr>
            <w:bCs/>
            <w:noProof/>
            <w:webHidden/>
          </w:rPr>
          <w:tab/>
        </w:r>
        <w:r w:rsidRPr="000D2EFA">
          <w:rPr>
            <w:bCs/>
            <w:noProof/>
            <w:webHidden/>
          </w:rPr>
          <w:fldChar w:fldCharType="begin"/>
        </w:r>
        <w:r w:rsidRPr="000D2EFA">
          <w:rPr>
            <w:bCs/>
            <w:noProof/>
            <w:webHidden/>
          </w:rPr>
          <w:instrText xml:space="preserve"> PAGEREF _Toc146024552 \h </w:instrText>
        </w:r>
        <w:r w:rsidRPr="000D2EFA">
          <w:rPr>
            <w:bCs/>
            <w:noProof/>
            <w:webHidden/>
          </w:rPr>
        </w:r>
        <w:r w:rsidRPr="000D2EFA">
          <w:rPr>
            <w:bCs/>
            <w:noProof/>
            <w:webHidden/>
          </w:rPr>
          <w:fldChar w:fldCharType="separate"/>
        </w:r>
        <w:r w:rsidRPr="000D2EFA">
          <w:rPr>
            <w:bCs/>
            <w:noProof/>
            <w:webHidden/>
          </w:rPr>
          <w:t>15</w:t>
        </w:r>
        <w:r w:rsidRPr="000D2EFA">
          <w:rPr>
            <w:bCs/>
            <w:noProof/>
            <w:webHidden/>
          </w:rPr>
          <w:fldChar w:fldCharType="end"/>
        </w:r>
      </w:hyperlink>
    </w:p>
    <w:p w14:paraId="518A8FBB" w14:textId="57EADBA1" w:rsidR="000D2EFA" w:rsidRPr="000D2EFA" w:rsidRDefault="000D2EFA" w:rsidP="000D2EFA">
      <w:pPr>
        <w:pStyle w:val="Spistreci1"/>
        <w:tabs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hyperlink w:anchor="_Toc146024553" w:history="1">
        <w:r w:rsidRPr="000D2EFA">
          <w:rPr>
            <w:rStyle w:val="Hipercze"/>
            <w:rFonts w:ascii="Arial" w:hAnsi="Arial" w:cs="Arial"/>
            <w:bCs/>
            <w:noProof/>
          </w:rPr>
          <w:t>Część II – Opis techniczny</w:t>
        </w:r>
        <w:r w:rsidRPr="000D2EFA">
          <w:rPr>
            <w:bCs/>
            <w:noProof/>
            <w:webHidden/>
          </w:rPr>
          <w:tab/>
        </w:r>
        <w:r w:rsidRPr="000D2EFA">
          <w:rPr>
            <w:bCs/>
            <w:noProof/>
            <w:webHidden/>
          </w:rPr>
          <w:fldChar w:fldCharType="begin"/>
        </w:r>
        <w:r w:rsidRPr="000D2EFA">
          <w:rPr>
            <w:bCs/>
            <w:noProof/>
            <w:webHidden/>
          </w:rPr>
          <w:instrText xml:space="preserve"> PAGEREF _Toc146024553 \h </w:instrText>
        </w:r>
        <w:r w:rsidRPr="000D2EFA">
          <w:rPr>
            <w:bCs/>
            <w:noProof/>
            <w:webHidden/>
          </w:rPr>
        </w:r>
        <w:r w:rsidRPr="000D2EFA">
          <w:rPr>
            <w:bCs/>
            <w:noProof/>
            <w:webHidden/>
          </w:rPr>
          <w:fldChar w:fldCharType="separate"/>
        </w:r>
        <w:r w:rsidRPr="000D2EFA">
          <w:rPr>
            <w:bCs/>
            <w:noProof/>
            <w:webHidden/>
          </w:rPr>
          <w:t>17</w:t>
        </w:r>
        <w:r w:rsidRPr="000D2EFA">
          <w:rPr>
            <w:bCs/>
            <w:noProof/>
            <w:webHidden/>
          </w:rPr>
          <w:fldChar w:fldCharType="end"/>
        </w:r>
      </w:hyperlink>
    </w:p>
    <w:p w14:paraId="4BB8E62E" w14:textId="224A86AE" w:rsidR="000D2EFA" w:rsidRPr="000D2EFA" w:rsidRDefault="000D2EFA" w:rsidP="000D2EFA">
      <w:pPr>
        <w:pStyle w:val="Spistreci2"/>
        <w:tabs>
          <w:tab w:val="left" w:pos="660"/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hyperlink w:anchor="_Toc146024554" w:history="1">
        <w:r w:rsidRPr="000D2EFA">
          <w:rPr>
            <w:rStyle w:val="Hipercze"/>
            <w:rFonts w:ascii="Arial" w:hAnsi="Arial" w:cs="Arial"/>
            <w:bCs/>
            <w:iCs/>
            <w:noProof/>
          </w:rPr>
          <w:t>1.</w:t>
        </w:r>
        <w:r w:rsidRPr="000D2EFA">
          <w:rPr>
            <w:rFonts w:eastAsiaTheme="minorEastAsia"/>
            <w:bCs/>
            <w:noProof/>
            <w:kern w:val="2"/>
            <w:lang w:eastAsia="pl-PL"/>
            <w14:ligatures w14:val="standardContextual"/>
          </w:rPr>
          <w:tab/>
        </w:r>
        <w:r w:rsidRPr="000D2EFA">
          <w:rPr>
            <w:rStyle w:val="Hipercze"/>
            <w:rFonts w:ascii="Arial" w:hAnsi="Arial" w:cs="Arial"/>
            <w:bCs/>
            <w:noProof/>
          </w:rPr>
          <w:t>Podstawa opracowania</w:t>
        </w:r>
        <w:r w:rsidRPr="000D2EFA">
          <w:rPr>
            <w:bCs/>
            <w:noProof/>
            <w:webHidden/>
          </w:rPr>
          <w:tab/>
        </w:r>
        <w:r w:rsidRPr="000D2EFA">
          <w:rPr>
            <w:bCs/>
            <w:noProof/>
            <w:webHidden/>
          </w:rPr>
          <w:fldChar w:fldCharType="begin"/>
        </w:r>
        <w:r w:rsidRPr="000D2EFA">
          <w:rPr>
            <w:bCs/>
            <w:noProof/>
            <w:webHidden/>
          </w:rPr>
          <w:instrText xml:space="preserve"> PAGEREF _Toc146024554 \h </w:instrText>
        </w:r>
        <w:r w:rsidRPr="000D2EFA">
          <w:rPr>
            <w:bCs/>
            <w:noProof/>
            <w:webHidden/>
          </w:rPr>
        </w:r>
        <w:r w:rsidRPr="000D2EFA">
          <w:rPr>
            <w:bCs/>
            <w:noProof/>
            <w:webHidden/>
          </w:rPr>
          <w:fldChar w:fldCharType="separate"/>
        </w:r>
        <w:r w:rsidRPr="000D2EFA">
          <w:rPr>
            <w:bCs/>
            <w:noProof/>
            <w:webHidden/>
          </w:rPr>
          <w:t>17</w:t>
        </w:r>
        <w:r w:rsidRPr="000D2EFA">
          <w:rPr>
            <w:bCs/>
            <w:noProof/>
            <w:webHidden/>
          </w:rPr>
          <w:fldChar w:fldCharType="end"/>
        </w:r>
      </w:hyperlink>
    </w:p>
    <w:p w14:paraId="0F635D1D" w14:textId="5A44E440" w:rsidR="000D2EFA" w:rsidRPr="000D2EFA" w:rsidRDefault="000D2EFA" w:rsidP="000D2EFA">
      <w:pPr>
        <w:pStyle w:val="Spistreci2"/>
        <w:tabs>
          <w:tab w:val="left" w:pos="660"/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hyperlink w:anchor="_Toc146024555" w:history="1">
        <w:r w:rsidRPr="000D2EFA">
          <w:rPr>
            <w:rStyle w:val="Hipercze"/>
            <w:rFonts w:ascii="Arial" w:hAnsi="Arial" w:cs="Arial"/>
            <w:bCs/>
            <w:iCs/>
            <w:noProof/>
          </w:rPr>
          <w:t>2.</w:t>
        </w:r>
        <w:r w:rsidRPr="000D2EFA">
          <w:rPr>
            <w:rFonts w:eastAsiaTheme="minorEastAsia"/>
            <w:bCs/>
            <w:noProof/>
            <w:kern w:val="2"/>
            <w:lang w:eastAsia="pl-PL"/>
            <w14:ligatures w14:val="standardContextual"/>
          </w:rPr>
          <w:tab/>
        </w:r>
        <w:r w:rsidRPr="000D2EFA">
          <w:rPr>
            <w:rStyle w:val="Hipercze"/>
            <w:rFonts w:ascii="Arial" w:hAnsi="Arial" w:cs="Arial"/>
            <w:bCs/>
            <w:noProof/>
          </w:rPr>
          <w:t>Materiały wyjściowe</w:t>
        </w:r>
        <w:r w:rsidRPr="000D2EFA">
          <w:rPr>
            <w:bCs/>
            <w:noProof/>
            <w:webHidden/>
          </w:rPr>
          <w:tab/>
        </w:r>
        <w:r w:rsidRPr="000D2EFA">
          <w:rPr>
            <w:bCs/>
            <w:noProof/>
            <w:webHidden/>
          </w:rPr>
          <w:fldChar w:fldCharType="begin"/>
        </w:r>
        <w:r w:rsidRPr="000D2EFA">
          <w:rPr>
            <w:bCs/>
            <w:noProof/>
            <w:webHidden/>
          </w:rPr>
          <w:instrText xml:space="preserve"> PAGEREF _Toc146024555 \h </w:instrText>
        </w:r>
        <w:r w:rsidRPr="000D2EFA">
          <w:rPr>
            <w:bCs/>
            <w:noProof/>
            <w:webHidden/>
          </w:rPr>
        </w:r>
        <w:r w:rsidRPr="000D2EFA">
          <w:rPr>
            <w:bCs/>
            <w:noProof/>
            <w:webHidden/>
          </w:rPr>
          <w:fldChar w:fldCharType="separate"/>
        </w:r>
        <w:r w:rsidRPr="000D2EFA">
          <w:rPr>
            <w:bCs/>
            <w:noProof/>
            <w:webHidden/>
          </w:rPr>
          <w:t>17</w:t>
        </w:r>
        <w:r w:rsidRPr="000D2EFA">
          <w:rPr>
            <w:bCs/>
            <w:noProof/>
            <w:webHidden/>
          </w:rPr>
          <w:fldChar w:fldCharType="end"/>
        </w:r>
      </w:hyperlink>
    </w:p>
    <w:p w14:paraId="71F7D250" w14:textId="52E277C1" w:rsidR="000D2EFA" w:rsidRPr="000D2EFA" w:rsidRDefault="000D2EFA" w:rsidP="000D2EFA">
      <w:pPr>
        <w:pStyle w:val="Spistreci2"/>
        <w:tabs>
          <w:tab w:val="left" w:pos="660"/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hyperlink w:anchor="_Toc146024556" w:history="1">
        <w:r w:rsidRPr="000D2EFA">
          <w:rPr>
            <w:rStyle w:val="Hipercze"/>
            <w:rFonts w:ascii="Arial" w:hAnsi="Arial" w:cs="Arial"/>
            <w:bCs/>
            <w:iCs/>
            <w:noProof/>
          </w:rPr>
          <w:t>3.</w:t>
        </w:r>
        <w:r w:rsidRPr="000D2EFA">
          <w:rPr>
            <w:rFonts w:eastAsiaTheme="minorEastAsia"/>
            <w:bCs/>
            <w:noProof/>
            <w:kern w:val="2"/>
            <w:lang w:eastAsia="pl-PL"/>
            <w14:ligatures w14:val="standardContextual"/>
          </w:rPr>
          <w:tab/>
        </w:r>
        <w:r w:rsidRPr="000D2EFA">
          <w:rPr>
            <w:rStyle w:val="Hipercze"/>
            <w:rFonts w:ascii="Arial" w:hAnsi="Arial" w:cs="Arial"/>
            <w:bCs/>
            <w:noProof/>
          </w:rPr>
          <w:t>Cel i zakres opracowania</w:t>
        </w:r>
        <w:r w:rsidRPr="000D2EFA">
          <w:rPr>
            <w:bCs/>
            <w:noProof/>
            <w:webHidden/>
          </w:rPr>
          <w:tab/>
        </w:r>
        <w:r w:rsidRPr="000D2EFA">
          <w:rPr>
            <w:bCs/>
            <w:noProof/>
            <w:webHidden/>
          </w:rPr>
          <w:fldChar w:fldCharType="begin"/>
        </w:r>
        <w:r w:rsidRPr="000D2EFA">
          <w:rPr>
            <w:bCs/>
            <w:noProof/>
            <w:webHidden/>
          </w:rPr>
          <w:instrText xml:space="preserve"> PAGEREF _Toc146024556 \h </w:instrText>
        </w:r>
        <w:r w:rsidRPr="000D2EFA">
          <w:rPr>
            <w:bCs/>
            <w:noProof/>
            <w:webHidden/>
          </w:rPr>
        </w:r>
        <w:r w:rsidRPr="000D2EFA">
          <w:rPr>
            <w:bCs/>
            <w:noProof/>
            <w:webHidden/>
          </w:rPr>
          <w:fldChar w:fldCharType="separate"/>
        </w:r>
        <w:r w:rsidRPr="000D2EFA">
          <w:rPr>
            <w:bCs/>
            <w:noProof/>
            <w:webHidden/>
          </w:rPr>
          <w:t>17</w:t>
        </w:r>
        <w:r w:rsidRPr="000D2EFA">
          <w:rPr>
            <w:bCs/>
            <w:noProof/>
            <w:webHidden/>
          </w:rPr>
          <w:fldChar w:fldCharType="end"/>
        </w:r>
      </w:hyperlink>
    </w:p>
    <w:p w14:paraId="4B4C2A6B" w14:textId="537B3776" w:rsidR="000D2EFA" w:rsidRPr="000D2EFA" w:rsidRDefault="000D2EFA" w:rsidP="000D2EFA">
      <w:pPr>
        <w:pStyle w:val="Spistreci2"/>
        <w:tabs>
          <w:tab w:val="left" w:pos="660"/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hyperlink w:anchor="_Toc146024557" w:history="1">
        <w:r w:rsidRPr="000D2EFA">
          <w:rPr>
            <w:rStyle w:val="Hipercze"/>
            <w:rFonts w:ascii="Arial" w:hAnsi="Arial" w:cs="Arial"/>
            <w:bCs/>
            <w:iCs/>
            <w:noProof/>
          </w:rPr>
          <w:t>4.</w:t>
        </w:r>
        <w:r w:rsidRPr="000D2EFA">
          <w:rPr>
            <w:rFonts w:eastAsiaTheme="minorEastAsia"/>
            <w:bCs/>
            <w:noProof/>
            <w:kern w:val="2"/>
            <w:lang w:eastAsia="pl-PL"/>
            <w14:ligatures w14:val="standardContextual"/>
          </w:rPr>
          <w:tab/>
        </w:r>
        <w:r w:rsidRPr="000D2EFA">
          <w:rPr>
            <w:rStyle w:val="Hipercze"/>
            <w:rFonts w:ascii="Arial" w:hAnsi="Arial" w:cs="Arial"/>
            <w:bCs/>
            <w:noProof/>
          </w:rPr>
          <w:t>Opis stanu istniejącego</w:t>
        </w:r>
        <w:r w:rsidRPr="000D2EFA">
          <w:rPr>
            <w:bCs/>
            <w:noProof/>
            <w:webHidden/>
          </w:rPr>
          <w:tab/>
        </w:r>
        <w:r w:rsidRPr="000D2EFA">
          <w:rPr>
            <w:bCs/>
            <w:noProof/>
            <w:webHidden/>
          </w:rPr>
          <w:fldChar w:fldCharType="begin"/>
        </w:r>
        <w:r w:rsidRPr="000D2EFA">
          <w:rPr>
            <w:bCs/>
            <w:noProof/>
            <w:webHidden/>
          </w:rPr>
          <w:instrText xml:space="preserve"> PAGEREF _Toc146024557 \h </w:instrText>
        </w:r>
        <w:r w:rsidRPr="000D2EFA">
          <w:rPr>
            <w:bCs/>
            <w:noProof/>
            <w:webHidden/>
          </w:rPr>
        </w:r>
        <w:r w:rsidRPr="000D2EFA">
          <w:rPr>
            <w:bCs/>
            <w:noProof/>
            <w:webHidden/>
          </w:rPr>
          <w:fldChar w:fldCharType="separate"/>
        </w:r>
        <w:r w:rsidRPr="000D2EFA">
          <w:rPr>
            <w:bCs/>
            <w:noProof/>
            <w:webHidden/>
          </w:rPr>
          <w:t>17</w:t>
        </w:r>
        <w:r w:rsidRPr="000D2EFA">
          <w:rPr>
            <w:bCs/>
            <w:noProof/>
            <w:webHidden/>
          </w:rPr>
          <w:fldChar w:fldCharType="end"/>
        </w:r>
      </w:hyperlink>
    </w:p>
    <w:p w14:paraId="44041F51" w14:textId="7483ED07" w:rsidR="000D2EFA" w:rsidRPr="000D2EFA" w:rsidRDefault="000D2EFA" w:rsidP="000D2EFA">
      <w:pPr>
        <w:pStyle w:val="Spistreci2"/>
        <w:tabs>
          <w:tab w:val="left" w:pos="660"/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hyperlink w:anchor="_Toc146024558" w:history="1">
        <w:r w:rsidRPr="000D2EFA">
          <w:rPr>
            <w:rStyle w:val="Hipercze"/>
            <w:rFonts w:ascii="Arial" w:hAnsi="Arial" w:cs="Arial"/>
            <w:bCs/>
            <w:iCs/>
            <w:noProof/>
          </w:rPr>
          <w:t>5.</w:t>
        </w:r>
        <w:r w:rsidRPr="000D2EFA">
          <w:rPr>
            <w:rFonts w:eastAsiaTheme="minorEastAsia"/>
            <w:bCs/>
            <w:noProof/>
            <w:kern w:val="2"/>
            <w:lang w:eastAsia="pl-PL"/>
            <w14:ligatures w14:val="standardContextual"/>
          </w:rPr>
          <w:tab/>
        </w:r>
        <w:r w:rsidRPr="000D2EFA">
          <w:rPr>
            <w:rStyle w:val="Hipercze"/>
            <w:rFonts w:ascii="Arial" w:hAnsi="Arial" w:cs="Arial"/>
            <w:bCs/>
            <w:noProof/>
          </w:rPr>
          <w:t>Opis projektowanych rozwiązań</w:t>
        </w:r>
        <w:r w:rsidRPr="000D2EFA">
          <w:rPr>
            <w:bCs/>
            <w:noProof/>
            <w:webHidden/>
          </w:rPr>
          <w:tab/>
        </w:r>
        <w:r w:rsidRPr="000D2EFA">
          <w:rPr>
            <w:bCs/>
            <w:noProof/>
            <w:webHidden/>
          </w:rPr>
          <w:fldChar w:fldCharType="begin"/>
        </w:r>
        <w:r w:rsidRPr="000D2EFA">
          <w:rPr>
            <w:bCs/>
            <w:noProof/>
            <w:webHidden/>
          </w:rPr>
          <w:instrText xml:space="preserve"> PAGEREF _Toc146024558 \h </w:instrText>
        </w:r>
        <w:r w:rsidRPr="000D2EFA">
          <w:rPr>
            <w:bCs/>
            <w:noProof/>
            <w:webHidden/>
          </w:rPr>
        </w:r>
        <w:r w:rsidRPr="000D2EFA">
          <w:rPr>
            <w:bCs/>
            <w:noProof/>
            <w:webHidden/>
          </w:rPr>
          <w:fldChar w:fldCharType="separate"/>
        </w:r>
        <w:r w:rsidRPr="000D2EFA">
          <w:rPr>
            <w:bCs/>
            <w:noProof/>
            <w:webHidden/>
          </w:rPr>
          <w:t>18</w:t>
        </w:r>
        <w:r w:rsidRPr="000D2EFA">
          <w:rPr>
            <w:bCs/>
            <w:noProof/>
            <w:webHidden/>
          </w:rPr>
          <w:fldChar w:fldCharType="end"/>
        </w:r>
      </w:hyperlink>
    </w:p>
    <w:p w14:paraId="6D323519" w14:textId="193D2BAE" w:rsidR="000D2EFA" w:rsidRPr="000D2EFA" w:rsidRDefault="000D2EFA" w:rsidP="000D2EFA">
      <w:pPr>
        <w:pStyle w:val="Spistreci2"/>
        <w:tabs>
          <w:tab w:val="left" w:pos="660"/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hyperlink w:anchor="_Toc146024559" w:history="1">
        <w:r w:rsidRPr="000D2EFA">
          <w:rPr>
            <w:rStyle w:val="Hipercze"/>
            <w:rFonts w:ascii="Arial" w:hAnsi="Arial" w:cs="Arial"/>
            <w:bCs/>
            <w:iCs/>
            <w:noProof/>
          </w:rPr>
          <w:t>6.</w:t>
        </w:r>
        <w:r w:rsidRPr="000D2EFA">
          <w:rPr>
            <w:rFonts w:eastAsiaTheme="minorEastAsia"/>
            <w:bCs/>
            <w:noProof/>
            <w:kern w:val="2"/>
            <w:lang w:eastAsia="pl-PL"/>
            <w14:ligatures w14:val="standardContextual"/>
          </w:rPr>
          <w:tab/>
        </w:r>
        <w:r w:rsidRPr="000D2EFA">
          <w:rPr>
            <w:rStyle w:val="Hipercze"/>
            <w:rFonts w:ascii="Arial" w:hAnsi="Arial" w:cs="Arial"/>
            <w:bCs/>
            <w:noProof/>
          </w:rPr>
          <w:t>Uwagi końcowe</w:t>
        </w:r>
        <w:r w:rsidRPr="000D2EFA">
          <w:rPr>
            <w:bCs/>
            <w:noProof/>
            <w:webHidden/>
          </w:rPr>
          <w:tab/>
        </w:r>
        <w:r w:rsidRPr="000D2EFA">
          <w:rPr>
            <w:bCs/>
            <w:noProof/>
            <w:webHidden/>
          </w:rPr>
          <w:fldChar w:fldCharType="begin"/>
        </w:r>
        <w:r w:rsidRPr="000D2EFA">
          <w:rPr>
            <w:bCs/>
            <w:noProof/>
            <w:webHidden/>
          </w:rPr>
          <w:instrText xml:space="preserve"> PAGEREF _Toc146024559 \h </w:instrText>
        </w:r>
        <w:r w:rsidRPr="000D2EFA">
          <w:rPr>
            <w:bCs/>
            <w:noProof/>
            <w:webHidden/>
          </w:rPr>
        </w:r>
        <w:r w:rsidRPr="000D2EFA">
          <w:rPr>
            <w:bCs/>
            <w:noProof/>
            <w:webHidden/>
          </w:rPr>
          <w:fldChar w:fldCharType="separate"/>
        </w:r>
        <w:r w:rsidRPr="000D2EFA">
          <w:rPr>
            <w:bCs/>
            <w:noProof/>
            <w:webHidden/>
          </w:rPr>
          <w:t>21</w:t>
        </w:r>
        <w:r w:rsidRPr="000D2EFA">
          <w:rPr>
            <w:bCs/>
            <w:noProof/>
            <w:webHidden/>
          </w:rPr>
          <w:fldChar w:fldCharType="end"/>
        </w:r>
      </w:hyperlink>
    </w:p>
    <w:p w14:paraId="3A2BF5A5" w14:textId="5B05F499" w:rsidR="000D2EFA" w:rsidRPr="000D2EFA" w:rsidRDefault="000D2EFA" w:rsidP="000D2EFA">
      <w:pPr>
        <w:pStyle w:val="Spistreci1"/>
        <w:tabs>
          <w:tab w:val="right" w:leader="dot" w:pos="9062"/>
        </w:tabs>
        <w:spacing w:after="0" w:line="20" w:lineRule="atLeast"/>
        <w:rPr>
          <w:rFonts w:eastAsiaTheme="minorEastAsia"/>
          <w:bCs/>
          <w:noProof/>
          <w:kern w:val="2"/>
          <w:lang w:eastAsia="pl-PL"/>
          <w14:ligatures w14:val="standardContextual"/>
        </w:rPr>
      </w:pPr>
      <w:hyperlink w:anchor="_Toc146024560" w:history="1">
        <w:r w:rsidRPr="000D2EFA">
          <w:rPr>
            <w:rStyle w:val="Hipercze"/>
            <w:rFonts w:ascii="Arial" w:hAnsi="Arial" w:cs="Arial"/>
            <w:bCs/>
            <w:noProof/>
          </w:rPr>
          <w:t>Część III – Spis rysunków</w:t>
        </w:r>
        <w:r w:rsidRPr="000D2EFA">
          <w:rPr>
            <w:bCs/>
            <w:noProof/>
            <w:webHidden/>
          </w:rPr>
          <w:tab/>
        </w:r>
        <w:r w:rsidRPr="000D2EFA">
          <w:rPr>
            <w:bCs/>
            <w:noProof/>
            <w:webHidden/>
          </w:rPr>
          <w:fldChar w:fldCharType="begin"/>
        </w:r>
        <w:r w:rsidRPr="000D2EFA">
          <w:rPr>
            <w:bCs/>
            <w:noProof/>
            <w:webHidden/>
          </w:rPr>
          <w:instrText xml:space="preserve"> PAGEREF _Toc146024560 \h </w:instrText>
        </w:r>
        <w:r w:rsidRPr="000D2EFA">
          <w:rPr>
            <w:bCs/>
            <w:noProof/>
            <w:webHidden/>
          </w:rPr>
        </w:r>
        <w:r w:rsidRPr="000D2EFA">
          <w:rPr>
            <w:bCs/>
            <w:noProof/>
            <w:webHidden/>
          </w:rPr>
          <w:fldChar w:fldCharType="separate"/>
        </w:r>
        <w:r w:rsidRPr="000D2EFA">
          <w:rPr>
            <w:bCs/>
            <w:noProof/>
            <w:webHidden/>
          </w:rPr>
          <w:t>23</w:t>
        </w:r>
        <w:r w:rsidRPr="000D2EFA">
          <w:rPr>
            <w:bCs/>
            <w:noProof/>
            <w:webHidden/>
          </w:rPr>
          <w:fldChar w:fldCharType="end"/>
        </w:r>
      </w:hyperlink>
    </w:p>
    <w:p w14:paraId="70794D11" w14:textId="437B94A1" w:rsidR="00AD773F" w:rsidRPr="00A11ADE" w:rsidRDefault="00AA6708" w:rsidP="000D2EFA">
      <w:pPr>
        <w:pStyle w:val="Styl1"/>
        <w:spacing w:after="0" w:line="20" w:lineRule="atLeast"/>
        <w:rPr>
          <w:rFonts w:cs="Arial"/>
          <w:b w:val="0"/>
          <w:bCs/>
          <w:i w:val="0"/>
          <w:sz w:val="22"/>
        </w:rPr>
      </w:pPr>
      <w:r w:rsidRPr="000D2EFA">
        <w:rPr>
          <w:rFonts w:cs="Arial"/>
          <w:b w:val="0"/>
          <w:bCs/>
          <w:i w:val="0"/>
          <w:sz w:val="22"/>
        </w:rPr>
        <w:fldChar w:fldCharType="end"/>
      </w:r>
      <w:bookmarkStart w:id="2" w:name="_Toc419179024"/>
      <w:bookmarkStart w:id="3" w:name="_Toc425497644"/>
      <w:bookmarkStart w:id="4" w:name="_Toc429991000"/>
      <w:bookmarkStart w:id="5" w:name="_Toc431371447"/>
    </w:p>
    <w:p w14:paraId="7EE8AA5B" w14:textId="77777777" w:rsidR="00AD773F" w:rsidRPr="00A11ADE" w:rsidRDefault="00AD773F">
      <w:pPr>
        <w:rPr>
          <w:rFonts w:ascii="Arial" w:hAnsi="Arial" w:cs="Arial"/>
          <w:bCs/>
        </w:rPr>
      </w:pPr>
      <w:r w:rsidRPr="00A11ADE">
        <w:rPr>
          <w:rFonts w:ascii="Arial" w:hAnsi="Arial" w:cs="Arial"/>
          <w:b/>
          <w:bCs/>
          <w:i/>
        </w:rPr>
        <w:br w:type="page"/>
      </w:r>
    </w:p>
    <w:p w14:paraId="28562A2F" w14:textId="1C96AD42" w:rsidR="00AD773F" w:rsidRPr="00A11ADE" w:rsidRDefault="00AD773F">
      <w:pPr>
        <w:rPr>
          <w:rFonts w:ascii="Arial" w:hAnsi="Arial" w:cs="Arial"/>
          <w:bCs/>
        </w:rPr>
      </w:pPr>
      <w:r w:rsidRPr="00A11ADE">
        <w:rPr>
          <w:rFonts w:ascii="Arial" w:hAnsi="Arial" w:cs="Arial"/>
          <w:b/>
          <w:bCs/>
          <w:i/>
        </w:rPr>
        <w:lastRenderedPageBreak/>
        <w:br w:type="page"/>
      </w:r>
    </w:p>
    <w:p w14:paraId="5C633CCD" w14:textId="333EC62C" w:rsidR="00AA6708" w:rsidRPr="00A11ADE" w:rsidRDefault="0046181C" w:rsidP="00B73B3A">
      <w:pPr>
        <w:pStyle w:val="CZ"/>
        <w:spacing w:before="0"/>
        <w:rPr>
          <w:rStyle w:val="Uwydatnienie"/>
          <w:rFonts w:cs="Arial"/>
          <w:b/>
          <w:iCs w:val="0"/>
          <w:kern w:val="0"/>
          <w:sz w:val="40"/>
          <w:lang w:eastAsia="en-US"/>
        </w:rPr>
      </w:pPr>
      <w:bookmarkStart w:id="6" w:name="_Toc446677560"/>
      <w:bookmarkStart w:id="7" w:name="_Toc146024543"/>
      <w:bookmarkEnd w:id="2"/>
      <w:bookmarkEnd w:id="3"/>
      <w:bookmarkEnd w:id="4"/>
      <w:bookmarkEnd w:id="5"/>
      <w:r w:rsidRPr="00A11ADE">
        <w:rPr>
          <w:rStyle w:val="Uwydatnienie"/>
          <w:rFonts w:cs="Arial"/>
          <w:b/>
          <w:iCs w:val="0"/>
          <w:kern w:val="0"/>
          <w:sz w:val="40"/>
          <w:lang w:eastAsia="en-US"/>
        </w:rPr>
        <w:lastRenderedPageBreak/>
        <w:t xml:space="preserve">Część I – </w:t>
      </w:r>
      <w:r w:rsidR="00AA6708" w:rsidRPr="00A11ADE">
        <w:rPr>
          <w:rStyle w:val="Uwydatnienie"/>
          <w:rFonts w:cs="Arial"/>
          <w:b/>
          <w:iCs w:val="0"/>
          <w:kern w:val="0"/>
          <w:sz w:val="40"/>
          <w:lang w:eastAsia="en-US"/>
        </w:rPr>
        <w:t>Załączniki</w:t>
      </w:r>
      <w:bookmarkEnd w:id="7"/>
    </w:p>
    <w:p w14:paraId="1FD82A36" w14:textId="42D82824" w:rsidR="00006A15" w:rsidRPr="00A11ADE" w:rsidRDefault="00AA6708" w:rsidP="00B73B3A">
      <w:pPr>
        <w:pStyle w:val="Nagwek2"/>
        <w:numPr>
          <w:ilvl w:val="0"/>
          <w:numId w:val="9"/>
        </w:numPr>
        <w:spacing w:before="0"/>
        <w:ind w:left="426"/>
        <w:rPr>
          <w:rStyle w:val="Uwydatnienie"/>
          <w:rFonts w:cs="Arial"/>
          <w:iCs w:val="0"/>
          <w:szCs w:val="36"/>
        </w:rPr>
      </w:pPr>
      <w:bookmarkStart w:id="8" w:name="_Toc522621988"/>
      <w:bookmarkStart w:id="9" w:name="_Toc146024544"/>
      <w:r w:rsidRPr="00A11ADE">
        <w:rPr>
          <w:rStyle w:val="Uwydatnienie"/>
          <w:rFonts w:cs="Arial"/>
          <w:iCs w:val="0"/>
          <w:szCs w:val="36"/>
        </w:rPr>
        <w:t xml:space="preserve">Stwierdzenie przygotowania zawodowego </w:t>
      </w:r>
      <w:r w:rsidR="00006A15" w:rsidRPr="00A11ADE">
        <w:rPr>
          <w:rStyle w:val="Uwydatnienie"/>
          <w:rFonts w:cs="Arial"/>
          <w:iCs w:val="0"/>
          <w:szCs w:val="36"/>
        </w:rPr>
        <w:t>projektantów</w:t>
      </w:r>
      <w:bookmarkEnd w:id="8"/>
      <w:bookmarkEnd w:id="9"/>
    </w:p>
    <w:p w14:paraId="7988D4B3" w14:textId="1154DF40" w:rsidR="00006A15" w:rsidRPr="00A11ADE" w:rsidRDefault="00006A15" w:rsidP="00B73B3A">
      <w:pPr>
        <w:spacing w:after="0"/>
        <w:rPr>
          <w:rFonts w:ascii="Arial" w:hAnsi="Arial" w:cs="Arial"/>
        </w:rPr>
      </w:pPr>
      <w:r w:rsidRPr="00A11ADE">
        <w:rPr>
          <w:rStyle w:val="Nagwek4Znak"/>
          <w:rFonts w:ascii="Arial" w:hAnsi="Arial" w:cs="Arial"/>
          <w:b/>
          <w:bCs/>
          <w:i w:val="0"/>
          <w:iCs w:val="0"/>
          <w:noProof/>
          <w:lang w:eastAsia="pl-PL"/>
        </w:rPr>
        <w:drawing>
          <wp:inline distT="0" distB="0" distL="0" distR="0" wp14:anchorId="0005566C" wp14:editId="67D11B3D">
            <wp:extent cx="5499100" cy="7779385"/>
            <wp:effectExtent l="0" t="0" r="635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9100" cy="7779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F4FA83B" w14:textId="32C9D558" w:rsidR="00006A15" w:rsidRPr="00A11ADE" w:rsidRDefault="00006A15" w:rsidP="00B73B3A">
      <w:pPr>
        <w:spacing w:after="0"/>
        <w:rPr>
          <w:rStyle w:val="Uwydatnienie"/>
          <w:rFonts w:cs="Arial"/>
          <w:iCs w:val="0"/>
          <w:szCs w:val="36"/>
        </w:rPr>
      </w:pPr>
      <w:r w:rsidRPr="00A11ADE">
        <w:rPr>
          <w:rFonts w:ascii="Arial" w:hAnsi="Arial" w:cs="Arial"/>
          <w:noProof/>
        </w:rPr>
        <w:lastRenderedPageBreak/>
        <w:drawing>
          <wp:inline distT="0" distB="0" distL="0" distR="0" wp14:anchorId="76301852" wp14:editId="4E23F86D">
            <wp:extent cx="5579745" cy="7891617"/>
            <wp:effectExtent l="0" t="0" r="1905" b="0"/>
            <wp:docPr id="5" name="Obraz 5" descr="R:\LIteratura\01 Projektanci - uprawnienia i IZBY\Uprawnienia projektanci\Kaczmarek Marcin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:\LIteratura\01 Projektanci - uprawnienia i IZBY\Uprawnienia projektanci\Kaczmarek Marcin2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91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0A626B" w14:textId="6E8FB7FE" w:rsidR="00006A15" w:rsidRPr="00A11ADE" w:rsidRDefault="00006A15" w:rsidP="00B73B3A">
      <w:pPr>
        <w:spacing w:after="0"/>
        <w:rPr>
          <w:rStyle w:val="Uwydatnienie"/>
          <w:rFonts w:cs="Arial"/>
          <w:iCs w:val="0"/>
          <w:szCs w:val="36"/>
        </w:rPr>
      </w:pPr>
      <w:r w:rsidRPr="00A11ADE">
        <w:rPr>
          <w:rFonts w:ascii="Arial" w:hAnsi="Arial" w:cs="Arial"/>
          <w:noProof/>
        </w:rPr>
        <w:lastRenderedPageBreak/>
        <w:drawing>
          <wp:inline distT="0" distB="0" distL="0" distR="0" wp14:anchorId="60EC392F" wp14:editId="2FC5B236">
            <wp:extent cx="5590843" cy="7908337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0843" cy="7908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27ED1" w14:textId="77777777" w:rsidR="00006A15" w:rsidRPr="00A11ADE" w:rsidRDefault="00006A15" w:rsidP="00B73B3A">
      <w:pPr>
        <w:spacing w:after="0"/>
        <w:rPr>
          <w:rStyle w:val="Uwydatnienie"/>
          <w:rFonts w:cs="Arial"/>
          <w:iCs w:val="0"/>
          <w:szCs w:val="36"/>
        </w:rPr>
      </w:pPr>
    </w:p>
    <w:p w14:paraId="04733655" w14:textId="658266E9" w:rsidR="001F2FFC" w:rsidRPr="00A11ADE" w:rsidRDefault="001F2FFC" w:rsidP="00B73B3A">
      <w:pPr>
        <w:spacing w:after="0"/>
        <w:rPr>
          <w:rStyle w:val="Uwydatnienie"/>
          <w:rFonts w:cs="Arial"/>
          <w:b w:val="0"/>
          <w:iCs w:val="0"/>
          <w:sz w:val="40"/>
        </w:rPr>
      </w:pPr>
    </w:p>
    <w:p w14:paraId="4E3FCF57" w14:textId="5BF86896" w:rsidR="0090666D" w:rsidRPr="00A11ADE" w:rsidRDefault="0090666D" w:rsidP="00B73B3A">
      <w:pPr>
        <w:spacing w:after="0"/>
        <w:rPr>
          <w:rStyle w:val="Uwydatnienie"/>
          <w:rFonts w:cs="Arial"/>
          <w:b w:val="0"/>
          <w:bCs w:val="0"/>
          <w:iCs w:val="0"/>
          <w:sz w:val="22"/>
          <w:szCs w:val="20"/>
        </w:rPr>
      </w:pPr>
      <w:r w:rsidRPr="00A11ADE">
        <w:rPr>
          <w:rStyle w:val="Uwydatnienie"/>
          <w:rFonts w:cs="Arial"/>
          <w:b w:val="0"/>
          <w:bCs w:val="0"/>
          <w:iCs w:val="0"/>
          <w:sz w:val="22"/>
          <w:szCs w:val="20"/>
        </w:rPr>
        <w:br w:type="page"/>
      </w:r>
    </w:p>
    <w:p w14:paraId="4D69B8C3" w14:textId="22D98121" w:rsidR="001D3F95" w:rsidRPr="00A11ADE" w:rsidRDefault="000813FB" w:rsidP="00B73B3A">
      <w:pPr>
        <w:pStyle w:val="Nagwek2"/>
        <w:numPr>
          <w:ilvl w:val="0"/>
          <w:numId w:val="9"/>
        </w:numPr>
        <w:spacing w:before="0"/>
        <w:ind w:left="425" w:hanging="357"/>
        <w:rPr>
          <w:rStyle w:val="Uwydatnienie"/>
          <w:rFonts w:cs="Arial"/>
          <w:iCs w:val="0"/>
          <w:szCs w:val="36"/>
        </w:rPr>
      </w:pPr>
      <w:bookmarkStart w:id="10" w:name="_Toc146024545"/>
      <w:r w:rsidRPr="00A11ADE">
        <w:rPr>
          <w:rStyle w:val="Uwydatnienie"/>
          <w:rFonts w:cs="Arial"/>
          <w:iCs w:val="0"/>
          <w:szCs w:val="36"/>
        </w:rPr>
        <w:lastRenderedPageBreak/>
        <w:t xml:space="preserve">Opinia </w:t>
      </w:r>
      <w:r w:rsidR="001D3F95" w:rsidRPr="00A11ADE">
        <w:rPr>
          <w:rStyle w:val="Uwydatnienie"/>
          <w:rFonts w:cs="Arial"/>
          <w:iCs w:val="0"/>
          <w:szCs w:val="36"/>
        </w:rPr>
        <w:t>Zarządu Dróg Powiatowych w Poznaniu z dnia</w:t>
      </w:r>
      <w:r w:rsidR="0046181C" w:rsidRPr="00A11ADE">
        <w:rPr>
          <w:rStyle w:val="Uwydatnienie"/>
          <w:rFonts w:cs="Arial"/>
          <w:iCs w:val="0"/>
          <w:szCs w:val="36"/>
        </w:rPr>
        <w:t xml:space="preserve"> 08.09.2021 r.</w:t>
      </w:r>
      <w:r w:rsidR="00F15A53" w:rsidRPr="00A11ADE">
        <w:rPr>
          <w:rStyle w:val="Uwydatnienie"/>
          <w:rFonts w:cs="Arial"/>
          <w:iCs w:val="0"/>
          <w:szCs w:val="36"/>
        </w:rPr>
        <w:t xml:space="preserve"> (przed zmianą zakresu </w:t>
      </w:r>
      <w:r w:rsidR="001369EF" w:rsidRPr="00A11ADE">
        <w:rPr>
          <w:rStyle w:val="Uwydatnienie"/>
          <w:rFonts w:cs="Arial"/>
          <w:iCs w:val="0"/>
          <w:szCs w:val="36"/>
        </w:rPr>
        <w:t>opracowania)</w:t>
      </w:r>
      <w:bookmarkEnd w:id="10"/>
    </w:p>
    <w:p w14:paraId="05CFF734" w14:textId="1B76B018" w:rsidR="001D3F95" w:rsidRPr="00A11ADE" w:rsidRDefault="0046181C" w:rsidP="00B73B3A">
      <w:pPr>
        <w:spacing w:after="0"/>
        <w:rPr>
          <w:rFonts w:ascii="Arial" w:hAnsi="Arial" w:cs="Arial"/>
        </w:rPr>
      </w:pPr>
      <w:r w:rsidRPr="00A11ADE">
        <w:rPr>
          <w:rFonts w:ascii="Arial" w:hAnsi="Arial" w:cs="Arial"/>
          <w:noProof/>
        </w:rPr>
        <w:drawing>
          <wp:inline distT="0" distB="0" distL="0" distR="0" wp14:anchorId="3778C67F" wp14:editId="433C9BD6">
            <wp:extent cx="5753100" cy="813435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8379BE" w14:textId="29F94B9A" w:rsidR="001D3F95" w:rsidRPr="00A11ADE" w:rsidRDefault="001D3F95" w:rsidP="00B73B3A">
      <w:pPr>
        <w:spacing w:after="0"/>
        <w:rPr>
          <w:rStyle w:val="Uwydatnienie"/>
          <w:rFonts w:cs="Arial"/>
          <w:iCs w:val="0"/>
          <w:szCs w:val="36"/>
        </w:rPr>
      </w:pPr>
      <w:r w:rsidRPr="00A11ADE">
        <w:rPr>
          <w:rStyle w:val="Uwydatnienie"/>
          <w:rFonts w:cs="Arial"/>
          <w:iCs w:val="0"/>
          <w:szCs w:val="36"/>
        </w:rPr>
        <w:br w:type="page"/>
      </w:r>
    </w:p>
    <w:p w14:paraId="2A96B1B3" w14:textId="0B2EDE9C" w:rsidR="000813FB" w:rsidRPr="00A11ADE" w:rsidRDefault="001D3F95" w:rsidP="00B73B3A">
      <w:pPr>
        <w:pStyle w:val="Nagwek2"/>
        <w:numPr>
          <w:ilvl w:val="0"/>
          <w:numId w:val="9"/>
        </w:numPr>
        <w:spacing w:before="0"/>
        <w:ind w:left="425" w:hanging="357"/>
        <w:rPr>
          <w:rStyle w:val="Uwydatnienie"/>
          <w:rFonts w:cs="Arial"/>
          <w:iCs w:val="0"/>
          <w:noProof/>
          <w:szCs w:val="36"/>
        </w:rPr>
      </w:pPr>
      <w:bookmarkStart w:id="11" w:name="_Toc146024546"/>
      <w:r w:rsidRPr="00A11ADE">
        <w:rPr>
          <w:rStyle w:val="Uwydatnienie"/>
          <w:rFonts w:cs="Arial"/>
          <w:iCs w:val="0"/>
          <w:szCs w:val="36"/>
        </w:rPr>
        <w:lastRenderedPageBreak/>
        <w:t xml:space="preserve">Opinia </w:t>
      </w:r>
      <w:r w:rsidR="001369EF" w:rsidRPr="00A11ADE">
        <w:rPr>
          <w:rStyle w:val="Uwydatnienie"/>
          <w:rFonts w:cs="Arial"/>
          <w:iCs w:val="0"/>
          <w:szCs w:val="36"/>
        </w:rPr>
        <w:t>K</w:t>
      </w:r>
      <w:r w:rsidRPr="00A11ADE">
        <w:rPr>
          <w:rStyle w:val="Uwydatnienie"/>
          <w:rFonts w:cs="Arial"/>
          <w:iCs w:val="0"/>
          <w:szCs w:val="36"/>
        </w:rPr>
        <w:t>omend</w:t>
      </w:r>
      <w:r w:rsidR="001369EF" w:rsidRPr="00A11ADE">
        <w:rPr>
          <w:rStyle w:val="Uwydatnienie"/>
          <w:rFonts w:cs="Arial"/>
          <w:iCs w:val="0"/>
          <w:szCs w:val="36"/>
        </w:rPr>
        <w:t>y</w:t>
      </w:r>
      <w:r w:rsidRPr="00A11ADE">
        <w:rPr>
          <w:rStyle w:val="Uwydatnienie"/>
          <w:rFonts w:cs="Arial"/>
          <w:iCs w:val="0"/>
          <w:szCs w:val="36"/>
        </w:rPr>
        <w:t xml:space="preserve"> </w:t>
      </w:r>
      <w:r w:rsidR="001369EF" w:rsidRPr="00A11ADE">
        <w:rPr>
          <w:rStyle w:val="Uwydatnienie"/>
          <w:rFonts w:cs="Arial"/>
          <w:iCs w:val="0"/>
          <w:szCs w:val="36"/>
        </w:rPr>
        <w:t>M</w:t>
      </w:r>
      <w:r w:rsidRPr="00A11ADE">
        <w:rPr>
          <w:rStyle w:val="Uwydatnienie"/>
          <w:rFonts w:cs="Arial"/>
          <w:iCs w:val="0"/>
          <w:szCs w:val="36"/>
        </w:rPr>
        <w:t>iejskie</w:t>
      </w:r>
      <w:r w:rsidR="001369EF" w:rsidRPr="00A11ADE">
        <w:rPr>
          <w:rStyle w:val="Uwydatnienie"/>
          <w:rFonts w:cs="Arial"/>
          <w:iCs w:val="0"/>
          <w:szCs w:val="36"/>
        </w:rPr>
        <w:t>j</w:t>
      </w:r>
      <w:r w:rsidRPr="00A11ADE">
        <w:rPr>
          <w:rStyle w:val="Uwydatnienie"/>
          <w:rFonts w:cs="Arial"/>
          <w:iCs w:val="0"/>
          <w:szCs w:val="36"/>
        </w:rPr>
        <w:t xml:space="preserve"> Policji</w:t>
      </w:r>
      <w:r w:rsidR="00B73B3A" w:rsidRPr="00A11ADE">
        <w:rPr>
          <w:rStyle w:val="Uwydatnienie"/>
          <w:rFonts w:cs="Arial"/>
          <w:iCs w:val="0"/>
          <w:szCs w:val="36"/>
        </w:rPr>
        <w:t xml:space="preserve"> w Poznaniu</w:t>
      </w:r>
      <w:r w:rsidR="001369EF" w:rsidRPr="00A11ADE">
        <w:rPr>
          <w:rStyle w:val="Uwydatnienie"/>
          <w:rFonts w:cs="Arial"/>
          <w:iCs w:val="0"/>
          <w:szCs w:val="36"/>
        </w:rPr>
        <w:t xml:space="preserve"> (przed zmianą zakresu opracowania)</w:t>
      </w:r>
      <w:bookmarkEnd w:id="11"/>
    </w:p>
    <w:p w14:paraId="37A43643" w14:textId="6AED7794" w:rsidR="0046181C" w:rsidRPr="00A11ADE" w:rsidRDefault="000813FB" w:rsidP="00B73B3A">
      <w:pPr>
        <w:spacing w:after="0"/>
        <w:rPr>
          <w:rFonts w:ascii="Arial" w:hAnsi="Arial" w:cs="Arial"/>
        </w:rPr>
      </w:pPr>
      <w:r w:rsidRPr="00A11ADE">
        <w:rPr>
          <w:rFonts w:ascii="Arial" w:hAnsi="Arial" w:cs="Arial"/>
          <w:noProof/>
        </w:rPr>
        <w:drawing>
          <wp:inline distT="0" distB="0" distL="0" distR="0" wp14:anchorId="0CA26CB7" wp14:editId="06CB605E">
            <wp:extent cx="5762625" cy="8143875"/>
            <wp:effectExtent l="0" t="0" r="9525" b="952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1163E0" w14:textId="77777777" w:rsidR="0046181C" w:rsidRPr="00A11ADE" w:rsidRDefault="0046181C" w:rsidP="00B73B3A">
      <w:pPr>
        <w:spacing w:after="0"/>
        <w:rPr>
          <w:rFonts w:ascii="Arial" w:hAnsi="Arial" w:cs="Arial"/>
        </w:rPr>
      </w:pPr>
      <w:r w:rsidRPr="00A11ADE">
        <w:rPr>
          <w:rFonts w:ascii="Arial" w:hAnsi="Arial" w:cs="Arial"/>
        </w:rPr>
        <w:br w:type="page"/>
      </w:r>
    </w:p>
    <w:p w14:paraId="0C9C0BF1" w14:textId="03D6E6F3" w:rsidR="0046181C" w:rsidRPr="00A11ADE" w:rsidRDefault="000813FB" w:rsidP="00B73B3A">
      <w:pPr>
        <w:pStyle w:val="Nagwek2"/>
        <w:numPr>
          <w:ilvl w:val="0"/>
          <w:numId w:val="9"/>
        </w:numPr>
        <w:spacing w:before="0"/>
        <w:ind w:left="425" w:hanging="357"/>
        <w:rPr>
          <w:rStyle w:val="Uwydatnienie"/>
          <w:rFonts w:cs="Arial"/>
          <w:iCs w:val="0"/>
          <w:szCs w:val="36"/>
        </w:rPr>
      </w:pPr>
      <w:bookmarkStart w:id="12" w:name="_Toc146024547"/>
      <w:r w:rsidRPr="00A11ADE">
        <w:rPr>
          <w:rStyle w:val="Uwydatnienie"/>
          <w:rFonts w:cs="Arial"/>
          <w:iCs w:val="0"/>
          <w:szCs w:val="36"/>
        </w:rPr>
        <w:lastRenderedPageBreak/>
        <w:t>Opinia Urzędu Miasta i Gminy w Murowanej Goślinie</w:t>
      </w:r>
      <w:r w:rsidR="001369EF" w:rsidRPr="00A11ADE">
        <w:rPr>
          <w:rStyle w:val="Uwydatnienie"/>
          <w:rFonts w:cs="Arial"/>
          <w:iCs w:val="0"/>
          <w:szCs w:val="36"/>
        </w:rPr>
        <w:t xml:space="preserve"> (przed zmianą zakresu opracowania)</w:t>
      </w:r>
      <w:bookmarkEnd w:id="12"/>
    </w:p>
    <w:p w14:paraId="465A5C5A" w14:textId="2C4C0219" w:rsidR="0046181C" w:rsidRPr="00A11ADE" w:rsidRDefault="0046181C" w:rsidP="00B73B3A">
      <w:pPr>
        <w:spacing w:after="0"/>
        <w:rPr>
          <w:rFonts w:ascii="Arial" w:hAnsi="Arial" w:cs="Arial"/>
        </w:rPr>
      </w:pPr>
      <w:r w:rsidRPr="00A11ADE">
        <w:rPr>
          <w:rFonts w:ascii="Arial" w:hAnsi="Arial" w:cs="Arial"/>
          <w:noProof/>
        </w:rPr>
        <w:drawing>
          <wp:inline distT="0" distB="0" distL="0" distR="0" wp14:anchorId="206339D1" wp14:editId="77F4D63A">
            <wp:extent cx="5760720" cy="8141183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F94D13" w14:textId="77777777" w:rsidR="0046181C" w:rsidRPr="00A11ADE" w:rsidRDefault="0046181C" w:rsidP="00B73B3A">
      <w:pPr>
        <w:spacing w:after="0"/>
        <w:rPr>
          <w:rFonts w:ascii="Arial" w:hAnsi="Arial" w:cs="Arial"/>
        </w:rPr>
      </w:pPr>
      <w:r w:rsidRPr="00A11ADE">
        <w:rPr>
          <w:rFonts w:ascii="Arial" w:hAnsi="Arial" w:cs="Arial"/>
        </w:rPr>
        <w:br w:type="page"/>
      </w:r>
    </w:p>
    <w:p w14:paraId="0D97BA6A" w14:textId="5B72BEE4" w:rsidR="001369EF" w:rsidRPr="00A11ADE" w:rsidRDefault="0046181C" w:rsidP="00B73B3A">
      <w:pPr>
        <w:pStyle w:val="Nagwek2"/>
        <w:numPr>
          <w:ilvl w:val="0"/>
          <w:numId w:val="9"/>
        </w:numPr>
        <w:spacing w:before="0"/>
        <w:ind w:left="425" w:hanging="357"/>
        <w:rPr>
          <w:rStyle w:val="Uwydatnienie"/>
          <w:rFonts w:cs="Arial"/>
          <w:iCs w:val="0"/>
          <w:szCs w:val="36"/>
        </w:rPr>
      </w:pPr>
      <w:bookmarkStart w:id="13" w:name="_Toc146024548"/>
      <w:r w:rsidRPr="00A11ADE">
        <w:rPr>
          <w:rStyle w:val="Uwydatnienie"/>
          <w:rFonts w:cs="Arial"/>
          <w:iCs w:val="0"/>
          <w:szCs w:val="36"/>
        </w:rPr>
        <w:lastRenderedPageBreak/>
        <w:t>Zatwierdzenie Starostwa Poznańskiego</w:t>
      </w:r>
      <w:r w:rsidR="001369EF" w:rsidRPr="00A11ADE">
        <w:rPr>
          <w:rStyle w:val="Uwydatnienie"/>
          <w:rFonts w:cs="Arial"/>
          <w:iCs w:val="0"/>
          <w:szCs w:val="36"/>
        </w:rPr>
        <w:t xml:space="preserve"> (przed zmianą zakresu opracowania)</w:t>
      </w:r>
      <w:bookmarkEnd w:id="13"/>
    </w:p>
    <w:p w14:paraId="5C1208CB" w14:textId="134A33AE" w:rsidR="001369EF" w:rsidRPr="00A11ADE" w:rsidRDefault="001369EF">
      <w:pPr>
        <w:rPr>
          <w:rStyle w:val="Uwydatnienie"/>
          <w:rFonts w:eastAsiaTheme="majorEastAsia" w:cs="Arial"/>
          <w:iCs w:val="0"/>
          <w:szCs w:val="36"/>
        </w:rPr>
      </w:pPr>
      <w:r w:rsidRPr="00A11ADE">
        <w:rPr>
          <w:rFonts w:ascii="Arial" w:hAnsi="Arial" w:cs="Arial"/>
          <w:noProof/>
        </w:rPr>
        <w:drawing>
          <wp:inline distT="0" distB="0" distL="0" distR="0" wp14:anchorId="20AD5089" wp14:editId="120C2BB1">
            <wp:extent cx="5759450" cy="8146415"/>
            <wp:effectExtent l="0" t="0" r="0" b="698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11ADE">
        <w:rPr>
          <w:rStyle w:val="Uwydatnienie"/>
          <w:rFonts w:cs="Arial"/>
          <w:iCs w:val="0"/>
          <w:szCs w:val="36"/>
        </w:rPr>
        <w:br w:type="page"/>
      </w:r>
    </w:p>
    <w:p w14:paraId="01222F16" w14:textId="2E5A755A" w:rsidR="00514D7F" w:rsidRPr="00A11ADE" w:rsidRDefault="001369EF" w:rsidP="00B73B3A">
      <w:pPr>
        <w:pStyle w:val="Nagwek2"/>
        <w:numPr>
          <w:ilvl w:val="0"/>
          <w:numId w:val="9"/>
        </w:numPr>
        <w:spacing w:before="0"/>
        <w:ind w:left="425" w:hanging="357"/>
        <w:rPr>
          <w:rStyle w:val="Uwydatnienie"/>
          <w:rFonts w:cs="Arial"/>
          <w:iCs w:val="0"/>
          <w:szCs w:val="36"/>
        </w:rPr>
      </w:pPr>
      <w:bookmarkStart w:id="14" w:name="_Toc146024549"/>
      <w:r w:rsidRPr="00A11ADE">
        <w:rPr>
          <w:rStyle w:val="Uwydatnienie"/>
          <w:rFonts w:cs="Arial"/>
          <w:iCs w:val="0"/>
          <w:szCs w:val="36"/>
        </w:rPr>
        <w:lastRenderedPageBreak/>
        <w:t>Opinia Komendy Miejskiej Policji w Poznaniu (po zmianie zakresu opracowania)</w:t>
      </w:r>
      <w:bookmarkEnd w:id="14"/>
    </w:p>
    <w:p w14:paraId="5F54C34E" w14:textId="1C7306AA" w:rsidR="00D7073D" w:rsidRPr="00A11ADE" w:rsidRDefault="00D7073D" w:rsidP="00D7073D">
      <w:pPr>
        <w:rPr>
          <w:rFonts w:ascii="Arial" w:hAnsi="Arial" w:cs="Arial"/>
        </w:rPr>
      </w:pPr>
      <w:r w:rsidRPr="00A11ADE">
        <w:rPr>
          <w:rFonts w:ascii="Arial" w:hAnsi="Arial" w:cs="Arial"/>
          <w:noProof/>
        </w:rPr>
        <w:drawing>
          <wp:inline distT="0" distB="0" distL="0" distR="0" wp14:anchorId="0EC046A5" wp14:editId="64043FB0">
            <wp:extent cx="5762625" cy="8143875"/>
            <wp:effectExtent l="0" t="0" r="9525" b="952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CBCE3" w14:textId="77777777" w:rsidR="00514D7F" w:rsidRPr="00A11ADE" w:rsidRDefault="00514D7F">
      <w:pPr>
        <w:rPr>
          <w:rStyle w:val="Uwydatnienie"/>
          <w:rFonts w:eastAsiaTheme="majorEastAsia" w:cs="Arial"/>
          <w:iCs w:val="0"/>
          <w:szCs w:val="36"/>
        </w:rPr>
      </w:pPr>
      <w:r w:rsidRPr="00A11ADE">
        <w:rPr>
          <w:rStyle w:val="Uwydatnienie"/>
          <w:rFonts w:cs="Arial"/>
          <w:iCs w:val="0"/>
          <w:szCs w:val="36"/>
        </w:rPr>
        <w:br w:type="page"/>
      </w:r>
    </w:p>
    <w:p w14:paraId="3936BE57" w14:textId="2CA1EA21" w:rsidR="00A11ADE" w:rsidRPr="00A11ADE" w:rsidRDefault="00514D7F" w:rsidP="00B73B3A">
      <w:pPr>
        <w:pStyle w:val="Nagwek2"/>
        <w:numPr>
          <w:ilvl w:val="0"/>
          <w:numId w:val="9"/>
        </w:numPr>
        <w:spacing w:before="0"/>
        <w:ind w:left="425" w:hanging="357"/>
        <w:rPr>
          <w:rStyle w:val="Uwydatnienie"/>
          <w:rFonts w:cs="Arial"/>
          <w:iCs w:val="0"/>
          <w:szCs w:val="36"/>
        </w:rPr>
      </w:pPr>
      <w:bookmarkStart w:id="15" w:name="_Toc146024550"/>
      <w:r w:rsidRPr="00A11ADE">
        <w:rPr>
          <w:rStyle w:val="Uwydatnienie"/>
          <w:rFonts w:cs="Arial"/>
          <w:iCs w:val="0"/>
          <w:szCs w:val="36"/>
        </w:rPr>
        <w:lastRenderedPageBreak/>
        <w:t>Opinia Urzędu Miasta i Gminy w Murowanej Goślinie (po zmianie zakresu opracowania)</w:t>
      </w:r>
      <w:bookmarkEnd w:id="15"/>
    </w:p>
    <w:p w14:paraId="5A9FCA9B" w14:textId="78D132EA" w:rsidR="00A11ADE" w:rsidRPr="00A11ADE" w:rsidRDefault="00A11ADE">
      <w:pPr>
        <w:rPr>
          <w:rStyle w:val="Uwydatnienie"/>
          <w:rFonts w:eastAsiaTheme="majorEastAsia" w:cs="Arial"/>
          <w:iCs w:val="0"/>
          <w:szCs w:val="36"/>
        </w:rPr>
      </w:pPr>
      <w:r w:rsidRPr="00A11ADE">
        <w:rPr>
          <w:rFonts w:ascii="Arial" w:hAnsi="Arial" w:cs="Arial"/>
          <w:noProof/>
        </w:rPr>
        <w:drawing>
          <wp:inline distT="0" distB="0" distL="0" distR="0" wp14:anchorId="0C9B40D5" wp14:editId="14DFAD33">
            <wp:extent cx="5760720" cy="8141183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11ADE">
        <w:rPr>
          <w:rStyle w:val="Uwydatnienie"/>
          <w:rFonts w:cs="Arial"/>
          <w:iCs w:val="0"/>
          <w:szCs w:val="36"/>
        </w:rPr>
        <w:br w:type="page"/>
      </w:r>
    </w:p>
    <w:p w14:paraId="30D72A8D" w14:textId="77777777" w:rsidR="006508FD" w:rsidRDefault="00055929" w:rsidP="00B73B3A">
      <w:pPr>
        <w:pStyle w:val="Nagwek2"/>
        <w:numPr>
          <w:ilvl w:val="0"/>
          <w:numId w:val="9"/>
        </w:numPr>
        <w:spacing w:before="0"/>
        <w:ind w:left="425" w:hanging="357"/>
        <w:rPr>
          <w:rStyle w:val="Uwydatnienie"/>
          <w:rFonts w:cs="Arial"/>
          <w:iCs w:val="0"/>
          <w:szCs w:val="36"/>
        </w:rPr>
      </w:pPr>
      <w:bookmarkStart w:id="16" w:name="_Toc146024551"/>
      <w:r>
        <w:rPr>
          <w:rStyle w:val="Uwydatnienie"/>
          <w:rFonts w:cs="Arial"/>
          <w:iCs w:val="0"/>
          <w:szCs w:val="36"/>
        </w:rPr>
        <w:lastRenderedPageBreak/>
        <w:t xml:space="preserve">Opinia </w:t>
      </w:r>
      <w:r w:rsidRPr="00A11ADE">
        <w:rPr>
          <w:rStyle w:val="Uwydatnienie"/>
          <w:rFonts w:cs="Arial"/>
          <w:iCs w:val="0"/>
          <w:szCs w:val="36"/>
        </w:rPr>
        <w:t>Zarządu Dróg Powiatowych w Poznaniu (</w:t>
      </w:r>
      <w:r>
        <w:rPr>
          <w:rStyle w:val="Uwydatnienie"/>
          <w:rFonts w:cs="Arial"/>
          <w:iCs w:val="0"/>
          <w:szCs w:val="36"/>
        </w:rPr>
        <w:t>po</w:t>
      </w:r>
      <w:r w:rsidRPr="00A11ADE">
        <w:rPr>
          <w:rStyle w:val="Uwydatnienie"/>
          <w:rFonts w:cs="Arial"/>
          <w:iCs w:val="0"/>
          <w:szCs w:val="36"/>
        </w:rPr>
        <w:t xml:space="preserve"> </w:t>
      </w:r>
      <w:r>
        <w:rPr>
          <w:rStyle w:val="Uwydatnienie"/>
          <w:rFonts w:cs="Arial"/>
          <w:iCs w:val="0"/>
          <w:szCs w:val="36"/>
        </w:rPr>
        <w:t>zmianie</w:t>
      </w:r>
      <w:r w:rsidRPr="00A11ADE">
        <w:rPr>
          <w:rStyle w:val="Uwydatnienie"/>
          <w:rFonts w:cs="Arial"/>
          <w:iCs w:val="0"/>
          <w:szCs w:val="36"/>
        </w:rPr>
        <w:t xml:space="preserve"> zakresu opracowania)</w:t>
      </w:r>
      <w:bookmarkEnd w:id="16"/>
    </w:p>
    <w:p w14:paraId="33EB3B6D" w14:textId="44965967" w:rsidR="006508FD" w:rsidRDefault="006508FD" w:rsidP="000D2EFA">
      <w:pPr>
        <w:jc w:val="center"/>
        <w:rPr>
          <w:rStyle w:val="Uwydatnienie"/>
          <w:rFonts w:cs="Arial"/>
          <w:iCs w:val="0"/>
          <w:szCs w:val="36"/>
        </w:rPr>
      </w:pPr>
      <w:r w:rsidRPr="000D2EFA">
        <w:drawing>
          <wp:inline distT="0" distB="0" distL="0" distR="0" wp14:anchorId="7E7FF027" wp14:editId="39F34477">
            <wp:extent cx="5762625" cy="8143875"/>
            <wp:effectExtent l="0" t="0" r="9525" b="9525"/>
            <wp:docPr id="17384696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Uwydatnienie"/>
          <w:rFonts w:cs="Arial"/>
          <w:iCs w:val="0"/>
          <w:szCs w:val="36"/>
        </w:rPr>
        <w:br/>
      </w:r>
    </w:p>
    <w:p w14:paraId="6B8845F1" w14:textId="0A80C551" w:rsidR="00514D7F" w:rsidRPr="00A11ADE" w:rsidRDefault="006508FD" w:rsidP="00B73B3A">
      <w:pPr>
        <w:pStyle w:val="Nagwek2"/>
        <w:numPr>
          <w:ilvl w:val="0"/>
          <w:numId w:val="9"/>
        </w:numPr>
        <w:spacing w:before="0"/>
        <w:ind w:left="425" w:hanging="357"/>
        <w:rPr>
          <w:rStyle w:val="Uwydatnienie"/>
          <w:rFonts w:cs="Arial"/>
          <w:iCs w:val="0"/>
          <w:szCs w:val="36"/>
        </w:rPr>
      </w:pPr>
      <w:bookmarkStart w:id="17" w:name="_Toc146024552"/>
      <w:r>
        <w:rPr>
          <w:rStyle w:val="Uwydatnienie"/>
          <w:rFonts w:cs="Arial"/>
          <w:iCs w:val="0"/>
          <w:szCs w:val="36"/>
        </w:rPr>
        <w:lastRenderedPageBreak/>
        <w:t>Zatwierdzenie Starosty Poznańskiego (po zmianie zakresu opracowania)</w:t>
      </w:r>
      <w:bookmarkEnd w:id="17"/>
    </w:p>
    <w:p w14:paraId="5D654121" w14:textId="434E2115" w:rsidR="000813FB" w:rsidRPr="00A11ADE" w:rsidRDefault="000D2EFA" w:rsidP="00D7073D">
      <w:pPr>
        <w:rPr>
          <w:rFonts w:ascii="Arial" w:eastAsiaTheme="majorEastAsia" w:hAnsi="Arial" w:cs="Arial"/>
          <w:b/>
          <w:bCs/>
          <w:sz w:val="24"/>
          <w:szCs w:val="36"/>
        </w:rPr>
      </w:pPr>
      <w:r>
        <w:rPr>
          <w:rFonts w:ascii="Arial" w:hAnsi="Arial" w:cs="Arial"/>
          <w:noProof/>
        </w:rPr>
        <w:drawing>
          <wp:inline distT="0" distB="0" distL="0" distR="0" wp14:anchorId="17413008" wp14:editId="3B5B941E">
            <wp:extent cx="5762625" cy="8143875"/>
            <wp:effectExtent l="0" t="0" r="9525" b="9525"/>
            <wp:docPr id="180331355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813FB" w:rsidRPr="00A11ADE">
        <w:rPr>
          <w:rFonts w:ascii="Arial" w:hAnsi="Arial" w:cs="Arial"/>
        </w:rPr>
        <w:br w:type="page"/>
      </w:r>
    </w:p>
    <w:p w14:paraId="6EE97610" w14:textId="77777777" w:rsidR="006508FD" w:rsidRDefault="006508FD">
      <w:pPr>
        <w:rPr>
          <w:rStyle w:val="Uwydatnienie"/>
          <w:rFonts w:eastAsiaTheme="majorEastAsia" w:cs="Arial"/>
          <w:bCs w:val="0"/>
          <w:iCs w:val="0"/>
          <w:sz w:val="40"/>
          <w:szCs w:val="28"/>
        </w:rPr>
      </w:pPr>
      <w:r>
        <w:rPr>
          <w:rStyle w:val="Uwydatnienie"/>
          <w:rFonts w:cs="Arial"/>
          <w:b w:val="0"/>
          <w:iCs w:val="0"/>
          <w:sz w:val="40"/>
        </w:rPr>
        <w:lastRenderedPageBreak/>
        <w:br w:type="page"/>
      </w:r>
    </w:p>
    <w:p w14:paraId="43481B13" w14:textId="091E6A87" w:rsidR="00AA6708" w:rsidRPr="00A11ADE" w:rsidRDefault="00AA6708" w:rsidP="00B73B3A">
      <w:pPr>
        <w:pStyle w:val="CZ"/>
        <w:spacing w:before="0"/>
        <w:rPr>
          <w:rStyle w:val="Uwydatnienie"/>
          <w:rFonts w:cs="Arial"/>
          <w:b/>
          <w:iCs w:val="0"/>
          <w:kern w:val="0"/>
          <w:sz w:val="40"/>
          <w:lang w:eastAsia="en-US"/>
        </w:rPr>
      </w:pPr>
      <w:bookmarkStart w:id="18" w:name="_Toc146024553"/>
      <w:r w:rsidRPr="00A11ADE">
        <w:rPr>
          <w:rStyle w:val="Uwydatnienie"/>
          <w:rFonts w:cs="Arial"/>
          <w:b/>
          <w:iCs w:val="0"/>
          <w:kern w:val="0"/>
          <w:sz w:val="40"/>
          <w:lang w:eastAsia="en-US"/>
        </w:rPr>
        <w:lastRenderedPageBreak/>
        <w:t xml:space="preserve">Część </w:t>
      </w:r>
      <w:r w:rsidR="000B57B7" w:rsidRPr="00A11ADE">
        <w:rPr>
          <w:rStyle w:val="Uwydatnienie"/>
          <w:rFonts w:cs="Arial"/>
          <w:b/>
          <w:iCs w:val="0"/>
          <w:kern w:val="0"/>
          <w:sz w:val="40"/>
          <w:lang w:eastAsia="en-US"/>
        </w:rPr>
        <w:t>I</w:t>
      </w:r>
      <w:r w:rsidR="00B73B3A" w:rsidRPr="00A11ADE">
        <w:rPr>
          <w:rStyle w:val="Uwydatnienie"/>
          <w:rFonts w:cs="Arial"/>
          <w:b/>
          <w:iCs w:val="0"/>
          <w:kern w:val="0"/>
          <w:sz w:val="40"/>
          <w:lang w:eastAsia="en-US"/>
        </w:rPr>
        <w:t>I – Opis techniczny</w:t>
      </w:r>
      <w:bookmarkEnd w:id="6"/>
      <w:bookmarkEnd w:id="18"/>
    </w:p>
    <w:p w14:paraId="475495AB" w14:textId="4E1D099E" w:rsidR="00B73B3A" w:rsidRPr="00A11ADE" w:rsidRDefault="00B73B3A" w:rsidP="00B73B3A">
      <w:pPr>
        <w:pStyle w:val="Nagwek2"/>
        <w:numPr>
          <w:ilvl w:val="0"/>
          <w:numId w:val="8"/>
        </w:numPr>
        <w:spacing w:before="0"/>
        <w:rPr>
          <w:rStyle w:val="Uwydatnienie"/>
          <w:rFonts w:cs="Arial"/>
          <w:bCs w:val="0"/>
          <w:iCs w:val="0"/>
          <w:sz w:val="28"/>
          <w:szCs w:val="28"/>
        </w:rPr>
      </w:pPr>
      <w:bookmarkStart w:id="19" w:name="_Toc446677561"/>
      <w:bookmarkStart w:id="20" w:name="_Toc146024554"/>
      <w:r w:rsidRPr="00A11ADE">
        <w:rPr>
          <w:rStyle w:val="Uwydatnienie"/>
          <w:rFonts w:cs="Arial"/>
          <w:bCs w:val="0"/>
          <w:iCs w:val="0"/>
          <w:sz w:val="28"/>
          <w:szCs w:val="28"/>
        </w:rPr>
        <w:t>Podstawa opracowania</w:t>
      </w:r>
      <w:bookmarkEnd w:id="20"/>
    </w:p>
    <w:p w14:paraId="4B06C066" w14:textId="41E93010" w:rsidR="00B73B3A" w:rsidRPr="00A11ADE" w:rsidRDefault="00B73B3A" w:rsidP="00B73B3A">
      <w:pPr>
        <w:spacing w:after="0"/>
        <w:ind w:firstLine="360"/>
        <w:jc w:val="both"/>
        <w:rPr>
          <w:rFonts w:ascii="Arial" w:hAnsi="Arial" w:cs="Arial"/>
          <w:sz w:val="24"/>
          <w:szCs w:val="24"/>
        </w:rPr>
      </w:pPr>
      <w:r w:rsidRPr="00A11ADE">
        <w:rPr>
          <w:rFonts w:ascii="Arial" w:hAnsi="Arial" w:cs="Arial"/>
          <w:sz w:val="24"/>
          <w:szCs w:val="24"/>
        </w:rPr>
        <w:t>Opracowanie zostało sporządzone przez firmę Projekty Drogowe Marcin Kaczmarek z siedzibą w Koziegłowach, przy ulicy Piłsudskiego 13/14, na zlecenie inwestora przedsięwzięcia tj. Urzędu Miasta i Gminy Murowana Goślina.</w:t>
      </w:r>
    </w:p>
    <w:p w14:paraId="29E5B9D8" w14:textId="77777777" w:rsidR="00B73B3A" w:rsidRPr="00A11ADE" w:rsidRDefault="00B73B3A" w:rsidP="00B73B3A">
      <w:pPr>
        <w:spacing w:after="0"/>
        <w:ind w:firstLine="360"/>
        <w:jc w:val="both"/>
        <w:rPr>
          <w:rFonts w:ascii="Arial" w:hAnsi="Arial" w:cs="Arial"/>
          <w:sz w:val="24"/>
          <w:szCs w:val="24"/>
        </w:rPr>
      </w:pPr>
    </w:p>
    <w:p w14:paraId="0E404C5D" w14:textId="5D0FE644" w:rsidR="00B73B3A" w:rsidRPr="00A11ADE" w:rsidRDefault="00B73B3A" w:rsidP="00B73B3A">
      <w:pPr>
        <w:pStyle w:val="Nagwek2"/>
        <w:numPr>
          <w:ilvl w:val="0"/>
          <w:numId w:val="8"/>
        </w:numPr>
        <w:spacing w:before="0"/>
        <w:rPr>
          <w:rStyle w:val="Uwydatnienie"/>
          <w:rFonts w:cs="Arial"/>
          <w:bCs w:val="0"/>
          <w:iCs w:val="0"/>
          <w:sz w:val="28"/>
          <w:szCs w:val="28"/>
        </w:rPr>
      </w:pPr>
      <w:bookmarkStart w:id="21" w:name="_Toc146024555"/>
      <w:r w:rsidRPr="00A11ADE">
        <w:rPr>
          <w:rStyle w:val="Uwydatnienie"/>
          <w:rFonts w:cs="Arial"/>
          <w:bCs w:val="0"/>
          <w:iCs w:val="0"/>
          <w:sz w:val="28"/>
          <w:szCs w:val="28"/>
        </w:rPr>
        <w:t>Materiały wyjściowe</w:t>
      </w:r>
      <w:bookmarkEnd w:id="21"/>
    </w:p>
    <w:p w14:paraId="4DC06DC2" w14:textId="61354C19" w:rsidR="00B73B3A" w:rsidRPr="00A11ADE" w:rsidRDefault="00B73B3A" w:rsidP="00D7073D">
      <w:pPr>
        <w:pStyle w:val="Akapitzlist"/>
        <w:numPr>
          <w:ilvl w:val="0"/>
          <w:numId w:val="22"/>
        </w:numPr>
        <w:spacing w:line="276" w:lineRule="auto"/>
        <w:ind w:left="714" w:right="0" w:hanging="357"/>
        <w:jc w:val="both"/>
        <w:rPr>
          <w:b w:val="0"/>
          <w:bCs w:val="0"/>
        </w:rPr>
      </w:pPr>
      <w:r w:rsidRPr="00A11ADE">
        <w:rPr>
          <w:b w:val="0"/>
          <w:bCs w:val="0"/>
        </w:rPr>
        <w:t>Mapa do celów projektowych;</w:t>
      </w:r>
    </w:p>
    <w:p w14:paraId="6A3F9858" w14:textId="5F4C799B" w:rsidR="00B73B3A" w:rsidRPr="00A11ADE" w:rsidRDefault="00B73B3A" w:rsidP="00D7073D">
      <w:pPr>
        <w:pStyle w:val="Akapitzlist"/>
        <w:numPr>
          <w:ilvl w:val="0"/>
          <w:numId w:val="22"/>
        </w:numPr>
        <w:spacing w:line="276" w:lineRule="auto"/>
        <w:ind w:left="714" w:right="0" w:hanging="357"/>
        <w:jc w:val="both"/>
        <w:rPr>
          <w:b w:val="0"/>
          <w:bCs w:val="0"/>
        </w:rPr>
      </w:pPr>
      <w:r w:rsidRPr="00A11ADE">
        <w:rPr>
          <w:b w:val="0"/>
          <w:bCs w:val="0"/>
        </w:rPr>
        <w:t>Inwentaryzacja i pomiary uzupełniające;</w:t>
      </w:r>
    </w:p>
    <w:p w14:paraId="24C46540" w14:textId="094C760C" w:rsidR="00B73B3A" w:rsidRPr="00A11ADE" w:rsidRDefault="00B73B3A" w:rsidP="00D7073D">
      <w:pPr>
        <w:pStyle w:val="Akapitzlist"/>
        <w:numPr>
          <w:ilvl w:val="0"/>
          <w:numId w:val="22"/>
        </w:numPr>
        <w:spacing w:line="276" w:lineRule="auto"/>
        <w:ind w:left="714" w:right="0" w:hanging="357"/>
        <w:jc w:val="both"/>
        <w:rPr>
          <w:b w:val="0"/>
          <w:bCs w:val="0"/>
        </w:rPr>
      </w:pPr>
      <w:r w:rsidRPr="00A11ADE">
        <w:rPr>
          <w:b w:val="0"/>
          <w:bCs w:val="0"/>
        </w:rPr>
        <w:t>Uzgodnienia z Zamawiającym;</w:t>
      </w:r>
    </w:p>
    <w:p w14:paraId="7D0CB1AE" w14:textId="069B22CE" w:rsidR="00B73B3A" w:rsidRPr="00A11ADE" w:rsidRDefault="00B73B3A" w:rsidP="00D7073D">
      <w:pPr>
        <w:pStyle w:val="Akapitzlist"/>
        <w:numPr>
          <w:ilvl w:val="0"/>
          <w:numId w:val="22"/>
        </w:numPr>
        <w:spacing w:line="276" w:lineRule="auto"/>
        <w:ind w:left="714" w:right="0" w:hanging="357"/>
        <w:jc w:val="both"/>
        <w:rPr>
          <w:b w:val="0"/>
          <w:bCs w:val="0"/>
        </w:rPr>
      </w:pPr>
      <w:r w:rsidRPr="00A11ADE">
        <w:rPr>
          <w:b w:val="0"/>
          <w:bCs w:val="0"/>
        </w:rPr>
        <w:t>Rozporządzenie Ministra Transportu i Gospodarki Morskiej z dnia 2 marca 1999r. w sprawie warunków technicznych, jakim powinny odpowiadać drogi publiczne; i ich usytuowanie (Dz. U. nr 43/99, poz. 430);</w:t>
      </w:r>
    </w:p>
    <w:p w14:paraId="6B096C8D" w14:textId="5FA70D86" w:rsidR="00B73B3A" w:rsidRPr="00A11ADE" w:rsidRDefault="00B73B3A" w:rsidP="00D7073D">
      <w:pPr>
        <w:pStyle w:val="Akapitzlist"/>
        <w:numPr>
          <w:ilvl w:val="0"/>
          <w:numId w:val="22"/>
        </w:numPr>
        <w:spacing w:line="276" w:lineRule="auto"/>
        <w:ind w:left="714" w:right="0" w:hanging="357"/>
        <w:jc w:val="both"/>
        <w:rPr>
          <w:b w:val="0"/>
          <w:bCs w:val="0"/>
        </w:rPr>
      </w:pPr>
      <w:r w:rsidRPr="00A11ADE">
        <w:rPr>
          <w:b w:val="0"/>
          <w:bCs w:val="0"/>
        </w:rPr>
        <w:t>Szczegółowe warunku techniczne dla znaków i sygnałów drogowych oraz urządzeń bezpieczeństwa ruchu drogowego i warunki ich umieszczania na drogach – załącznik do Dz. U. nr 220 z dnia 23 grudnia 2003 r., poz. 220.;</w:t>
      </w:r>
    </w:p>
    <w:p w14:paraId="63963F4D" w14:textId="276413B5" w:rsidR="00B73B3A" w:rsidRPr="00A11ADE" w:rsidRDefault="00B73B3A" w:rsidP="00D7073D">
      <w:pPr>
        <w:pStyle w:val="Akapitzlist"/>
        <w:numPr>
          <w:ilvl w:val="0"/>
          <w:numId w:val="22"/>
        </w:numPr>
        <w:spacing w:line="276" w:lineRule="auto"/>
        <w:ind w:left="714" w:right="0" w:hanging="357"/>
        <w:jc w:val="both"/>
        <w:rPr>
          <w:b w:val="0"/>
          <w:bCs w:val="0"/>
        </w:rPr>
      </w:pPr>
      <w:r w:rsidRPr="00A11ADE">
        <w:rPr>
          <w:b w:val="0"/>
          <w:bCs w:val="0"/>
        </w:rPr>
        <w:t>Wytyczne Projektowania Skrzyżowań Drogowych cz. I – Kraków 2001;</w:t>
      </w:r>
    </w:p>
    <w:p w14:paraId="4601970B" w14:textId="6D1759C0" w:rsidR="00B73B3A" w:rsidRPr="00A11ADE" w:rsidRDefault="00B73B3A" w:rsidP="00D7073D">
      <w:pPr>
        <w:pStyle w:val="Akapitzlist"/>
        <w:numPr>
          <w:ilvl w:val="0"/>
          <w:numId w:val="22"/>
        </w:numPr>
        <w:spacing w:line="276" w:lineRule="auto"/>
        <w:ind w:left="714" w:right="0" w:hanging="357"/>
        <w:jc w:val="both"/>
        <w:rPr>
          <w:b w:val="0"/>
          <w:bCs w:val="0"/>
        </w:rPr>
      </w:pPr>
      <w:r w:rsidRPr="00A11ADE">
        <w:rPr>
          <w:b w:val="0"/>
          <w:bCs w:val="0"/>
        </w:rPr>
        <w:t>Dz. U. 2003 nr 177 poz. 1729 – Rozporządzenie Ministra Infrastruktury z dnia 23 września 2003 r. w sprawie szczegółowych warunków zarządzania ruchem na drogach oraz wykonywania nadzoru nad tym zarządzaniem.</w:t>
      </w:r>
    </w:p>
    <w:p w14:paraId="33DB0320" w14:textId="77777777" w:rsidR="00B73B3A" w:rsidRPr="00A11ADE" w:rsidRDefault="00B73B3A" w:rsidP="00B73B3A">
      <w:pPr>
        <w:ind w:right="403"/>
        <w:jc w:val="both"/>
        <w:rPr>
          <w:rFonts w:ascii="Arial" w:hAnsi="Arial" w:cs="Arial"/>
        </w:rPr>
      </w:pPr>
    </w:p>
    <w:p w14:paraId="52B0A272" w14:textId="460C60C1" w:rsidR="00B73B3A" w:rsidRPr="00A11ADE" w:rsidRDefault="00B73B3A" w:rsidP="00B73B3A">
      <w:pPr>
        <w:pStyle w:val="Nagwek2"/>
        <w:numPr>
          <w:ilvl w:val="0"/>
          <w:numId w:val="8"/>
        </w:numPr>
        <w:spacing w:before="0"/>
        <w:rPr>
          <w:rStyle w:val="Uwydatnienie"/>
          <w:rFonts w:cs="Arial"/>
          <w:bCs w:val="0"/>
          <w:iCs w:val="0"/>
          <w:sz w:val="28"/>
          <w:szCs w:val="28"/>
        </w:rPr>
      </w:pPr>
      <w:bookmarkStart w:id="22" w:name="_Toc146024556"/>
      <w:r w:rsidRPr="00A11ADE">
        <w:rPr>
          <w:rStyle w:val="Uwydatnienie"/>
          <w:rFonts w:cs="Arial"/>
          <w:bCs w:val="0"/>
          <w:iCs w:val="0"/>
          <w:sz w:val="28"/>
          <w:szCs w:val="28"/>
        </w:rPr>
        <w:t>Cel i zakres opracowania</w:t>
      </w:r>
      <w:bookmarkEnd w:id="22"/>
    </w:p>
    <w:p w14:paraId="63E8AB32" w14:textId="178292DE" w:rsidR="00B73B3A" w:rsidRPr="00A11ADE" w:rsidRDefault="00B73B3A" w:rsidP="00B73B3A">
      <w:pPr>
        <w:spacing w:after="0"/>
        <w:ind w:firstLine="360"/>
        <w:jc w:val="both"/>
        <w:rPr>
          <w:rFonts w:ascii="Arial" w:hAnsi="Arial" w:cs="Arial"/>
          <w:sz w:val="24"/>
          <w:szCs w:val="24"/>
        </w:rPr>
      </w:pPr>
      <w:r w:rsidRPr="00A11ADE">
        <w:rPr>
          <w:rFonts w:ascii="Arial" w:hAnsi="Arial" w:cs="Arial"/>
          <w:sz w:val="24"/>
          <w:szCs w:val="24"/>
        </w:rPr>
        <w:t xml:space="preserve">Celem opracowania jest projekt stałej organizacji ruchu ulicy </w:t>
      </w:r>
      <w:proofErr w:type="spellStart"/>
      <w:r w:rsidRPr="00A11ADE">
        <w:rPr>
          <w:rFonts w:ascii="Arial" w:hAnsi="Arial" w:cs="Arial"/>
          <w:sz w:val="24"/>
          <w:szCs w:val="24"/>
        </w:rPr>
        <w:t>Starczanowskiej</w:t>
      </w:r>
      <w:proofErr w:type="spellEnd"/>
      <w:r w:rsidRPr="00A11ADE">
        <w:rPr>
          <w:rFonts w:ascii="Arial" w:hAnsi="Arial" w:cs="Arial"/>
          <w:sz w:val="24"/>
          <w:szCs w:val="24"/>
        </w:rPr>
        <w:t xml:space="preserve"> o nawierzchni utwardzonej w Murowanej Goślinie.</w:t>
      </w:r>
    </w:p>
    <w:p w14:paraId="07491A54" w14:textId="77777777" w:rsidR="00B73B3A" w:rsidRPr="00A11ADE" w:rsidRDefault="00B73B3A" w:rsidP="00B73B3A">
      <w:pPr>
        <w:spacing w:after="0"/>
        <w:ind w:firstLine="360"/>
        <w:jc w:val="both"/>
        <w:rPr>
          <w:rFonts w:ascii="Arial" w:hAnsi="Arial" w:cs="Arial"/>
        </w:rPr>
      </w:pPr>
    </w:p>
    <w:p w14:paraId="590B19E7" w14:textId="33E4D63F" w:rsidR="00B73B3A" w:rsidRPr="00A11ADE" w:rsidRDefault="00B73B3A" w:rsidP="00B73B3A">
      <w:pPr>
        <w:pStyle w:val="Nagwek2"/>
        <w:numPr>
          <w:ilvl w:val="0"/>
          <w:numId w:val="8"/>
        </w:numPr>
        <w:spacing w:before="0"/>
        <w:rPr>
          <w:rStyle w:val="Uwydatnienie"/>
          <w:rFonts w:cs="Arial"/>
          <w:bCs w:val="0"/>
          <w:iCs w:val="0"/>
          <w:sz w:val="28"/>
          <w:szCs w:val="28"/>
        </w:rPr>
      </w:pPr>
      <w:bookmarkStart w:id="23" w:name="_Toc146024557"/>
      <w:r w:rsidRPr="00A11ADE">
        <w:rPr>
          <w:rStyle w:val="Uwydatnienie"/>
          <w:rFonts w:cs="Arial"/>
          <w:bCs w:val="0"/>
          <w:iCs w:val="0"/>
          <w:sz w:val="28"/>
          <w:szCs w:val="28"/>
        </w:rPr>
        <w:t>Opis stanu istniejącego</w:t>
      </w:r>
      <w:bookmarkEnd w:id="23"/>
    </w:p>
    <w:p w14:paraId="4DDCF2B2" w14:textId="77777777" w:rsidR="00B73B3A" w:rsidRPr="00A11ADE" w:rsidRDefault="00B73B3A" w:rsidP="007A0CE7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 xml:space="preserve">W stanie istniejącym przedmiotowa droga jest drogą o nawierzchni z płyt betonowych, charakteryzującą się nierównościami podłużnymi i poprzecznymi. Budowa ulicy </w:t>
      </w:r>
      <w:proofErr w:type="spellStart"/>
      <w:r w:rsidRPr="00A11ADE">
        <w:rPr>
          <w:rFonts w:ascii="Arial" w:eastAsia="ArialNarrow" w:hAnsi="Arial" w:cs="Arial"/>
          <w:sz w:val="24"/>
          <w:szCs w:val="24"/>
        </w:rPr>
        <w:t>Starczanowskiej</w:t>
      </w:r>
      <w:proofErr w:type="spellEnd"/>
      <w:r w:rsidRPr="00A11ADE">
        <w:rPr>
          <w:rFonts w:ascii="Arial" w:eastAsia="ArialNarrow" w:hAnsi="Arial" w:cs="Arial"/>
          <w:sz w:val="24"/>
          <w:szCs w:val="24"/>
        </w:rPr>
        <w:t xml:space="preserve"> realizowana jest od skrzyżowania z ulicą </w:t>
      </w:r>
      <w:proofErr w:type="spellStart"/>
      <w:r w:rsidRPr="00A11ADE">
        <w:rPr>
          <w:rFonts w:ascii="Arial" w:eastAsia="ArialNarrow" w:hAnsi="Arial" w:cs="Arial"/>
          <w:sz w:val="24"/>
          <w:szCs w:val="24"/>
        </w:rPr>
        <w:t>Mściszewską</w:t>
      </w:r>
      <w:proofErr w:type="spellEnd"/>
      <w:r w:rsidRPr="00A11ADE">
        <w:rPr>
          <w:rFonts w:ascii="Arial" w:eastAsia="ArialNarrow" w:hAnsi="Arial" w:cs="Arial"/>
          <w:sz w:val="24"/>
          <w:szCs w:val="24"/>
        </w:rPr>
        <w:t xml:space="preserve"> do drogi prowadzącej do Miejskiego Ośrodka Kultury. Wzdłuż istniejącego układu drogowego ulicy </w:t>
      </w:r>
      <w:proofErr w:type="spellStart"/>
      <w:r w:rsidRPr="00A11ADE">
        <w:rPr>
          <w:rFonts w:ascii="Arial" w:eastAsia="ArialNarrow" w:hAnsi="Arial" w:cs="Arial"/>
          <w:sz w:val="24"/>
          <w:szCs w:val="24"/>
        </w:rPr>
        <w:t>Starczanowskiej</w:t>
      </w:r>
      <w:proofErr w:type="spellEnd"/>
      <w:r w:rsidRPr="00A11ADE">
        <w:rPr>
          <w:rFonts w:ascii="Arial" w:eastAsia="ArialNarrow" w:hAnsi="Arial" w:cs="Arial"/>
          <w:sz w:val="24"/>
          <w:szCs w:val="24"/>
        </w:rPr>
        <w:t xml:space="preserve"> i </w:t>
      </w:r>
      <w:proofErr w:type="spellStart"/>
      <w:r w:rsidRPr="00A11ADE">
        <w:rPr>
          <w:rFonts w:ascii="Arial" w:eastAsia="ArialNarrow" w:hAnsi="Arial" w:cs="Arial"/>
          <w:sz w:val="24"/>
          <w:szCs w:val="24"/>
        </w:rPr>
        <w:t>Mściszewskiej</w:t>
      </w:r>
      <w:proofErr w:type="spellEnd"/>
      <w:r w:rsidRPr="00A11ADE">
        <w:rPr>
          <w:rFonts w:ascii="Arial" w:eastAsia="ArialNarrow" w:hAnsi="Arial" w:cs="Arial"/>
          <w:sz w:val="24"/>
          <w:szCs w:val="24"/>
        </w:rPr>
        <w:t xml:space="preserve"> występuje zabudowa mieszkaniowa.</w:t>
      </w:r>
    </w:p>
    <w:p w14:paraId="3057887B" w14:textId="77777777" w:rsidR="00B73B3A" w:rsidRPr="00A11ADE" w:rsidRDefault="00B73B3A" w:rsidP="007A0CE7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>Na opisywanym odcinku występuje oznakowanie pionowe A-7 „Ustąp pierwszeństwa”, A-17 „Dzieci”, B-5 „Zakaz wjazdu samochodów ciężarowych”, B-18 „Zakaz wjazdu pojazdów o rzeczywistej masie całkowitej ponad … t”, B-33 „Ograniczenie prędkości”, B-36 „Zakaz zatrzymywania się”, C-13/16 „Droga dla pieszych i rowerów”, D-1 „Droga z pierwszeństwem”, D-3 „Droga jednokierunkowa”, D-4a „Droga bez przejazdu”, D-6 „Przejście dla pieszych”, D-15 „Przystanek autobusowy”, D-18 „Parking”, T-0 „Uwaga! Zamknięty most nad rzeką Trojanką. Dojazd do ul. Podgórnej przez ul. Kochanowskiego”, T-0 „Nie dotyczy dojazdu do posesji”, T-6 „”, drogowskazy „Hala Widowiskowo-Sportowa”, „Szkoła Podstawowa nr 1”, „Ośrodek Kultury” oraz drogowskazy z nazwami ulic „</w:t>
      </w:r>
      <w:proofErr w:type="spellStart"/>
      <w:r w:rsidRPr="00A11ADE">
        <w:rPr>
          <w:rFonts w:ascii="Arial" w:eastAsia="ArialNarrow" w:hAnsi="Arial" w:cs="Arial"/>
          <w:sz w:val="24"/>
          <w:szCs w:val="24"/>
        </w:rPr>
        <w:t>Mściszewska</w:t>
      </w:r>
      <w:proofErr w:type="spellEnd"/>
      <w:r w:rsidRPr="00A11ADE">
        <w:rPr>
          <w:rFonts w:ascii="Arial" w:eastAsia="ArialNarrow" w:hAnsi="Arial" w:cs="Arial"/>
          <w:sz w:val="24"/>
          <w:szCs w:val="24"/>
        </w:rPr>
        <w:t>”, „</w:t>
      </w:r>
      <w:proofErr w:type="spellStart"/>
      <w:r w:rsidRPr="00A11ADE">
        <w:rPr>
          <w:rFonts w:ascii="Arial" w:eastAsia="ArialNarrow" w:hAnsi="Arial" w:cs="Arial"/>
          <w:sz w:val="24"/>
          <w:szCs w:val="24"/>
        </w:rPr>
        <w:t>Starczanowska</w:t>
      </w:r>
      <w:proofErr w:type="spellEnd"/>
      <w:r w:rsidRPr="00A11ADE">
        <w:rPr>
          <w:rFonts w:ascii="Arial" w:eastAsia="ArialNarrow" w:hAnsi="Arial" w:cs="Arial"/>
          <w:sz w:val="24"/>
          <w:szCs w:val="24"/>
        </w:rPr>
        <w:t>” i „Spokojna”. Występuje też ogrodzenie segmentowe U-12a oraz słupki blokujące U-12c.</w:t>
      </w:r>
    </w:p>
    <w:p w14:paraId="291BAD27" w14:textId="32667A81" w:rsidR="00B73B3A" w:rsidRPr="00A11ADE" w:rsidRDefault="00B73B3A" w:rsidP="007A0CE7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lastRenderedPageBreak/>
        <w:t>Na opisywanym odcinku występuje oznakowanie poziome P-10,</w:t>
      </w:r>
      <w:r w:rsidR="00B80648" w:rsidRPr="00A11ADE">
        <w:rPr>
          <w:rFonts w:ascii="Arial" w:eastAsia="ArialNarrow" w:hAnsi="Arial" w:cs="Arial"/>
          <w:sz w:val="24"/>
          <w:szCs w:val="24"/>
        </w:rPr>
        <w:t xml:space="preserve"> </w:t>
      </w:r>
      <w:r w:rsidRPr="00A11ADE">
        <w:rPr>
          <w:rFonts w:ascii="Arial" w:eastAsia="ArialNarrow" w:hAnsi="Arial" w:cs="Arial"/>
          <w:sz w:val="24"/>
          <w:szCs w:val="24"/>
        </w:rPr>
        <w:t>P-11 oraz P-14.</w:t>
      </w:r>
    </w:p>
    <w:p w14:paraId="4650F1CC" w14:textId="77777777" w:rsidR="00B73B3A" w:rsidRPr="00A11ADE" w:rsidRDefault="00B73B3A" w:rsidP="00B73B3A">
      <w:pPr>
        <w:spacing w:after="0"/>
        <w:rPr>
          <w:rFonts w:ascii="Arial" w:hAnsi="Arial" w:cs="Arial"/>
        </w:rPr>
      </w:pPr>
    </w:p>
    <w:p w14:paraId="4538A18C" w14:textId="2A5907A3" w:rsidR="00B73B3A" w:rsidRPr="00A11ADE" w:rsidRDefault="00B73B3A" w:rsidP="00B73B3A">
      <w:pPr>
        <w:pStyle w:val="Nagwek2"/>
        <w:numPr>
          <w:ilvl w:val="0"/>
          <w:numId w:val="8"/>
        </w:numPr>
        <w:spacing w:before="0"/>
        <w:rPr>
          <w:rStyle w:val="Uwydatnienie"/>
          <w:rFonts w:cs="Arial"/>
          <w:bCs w:val="0"/>
          <w:iCs w:val="0"/>
          <w:sz w:val="28"/>
          <w:szCs w:val="28"/>
        </w:rPr>
      </w:pPr>
      <w:bookmarkStart w:id="24" w:name="_Toc146024558"/>
      <w:r w:rsidRPr="00A11ADE">
        <w:rPr>
          <w:rStyle w:val="Uwydatnienie"/>
          <w:rFonts w:cs="Arial"/>
          <w:bCs w:val="0"/>
          <w:iCs w:val="0"/>
          <w:sz w:val="28"/>
          <w:szCs w:val="28"/>
        </w:rPr>
        <w:t>Opis projektowanych rozwiązań</w:t>
      </w:r>
      <w:bookmarkEnd w:id="24"/>
    </w:p>
    <w:p w14:paraId="16CFC9D7" w14:textId="5FF91B37" w:rsidR="00B73B3A" w:rsidRPr="00A11ADE" w:rsidRDefault="00B73B3A" w:rsidP="00AC0323">
      <w:pPr>
        <w:autoSpaceDE w:val="0"/>
        <w:autoSpaceDN w:val="0"/>
        <w:adjustRightInd w:val="0"/>
        <w:spacing w:after="0"/>
        <w:ind w:firstLine="36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>Zaprojektowano następujące oznakowanie usytuowane zgodnie z planem sytuacyjnym:</w:t>
      </w:r>
    </w:p>
    <w:tbl>
      <w:tblPr>
        <w:tblStyle w:val="Tabela-Siatka"/>
        <w:tblW w:w="9071" w:type="dxa"/>
        <w:tblLook w:val="04A0" w:firstRow="1" w:lastRow="0" w:firstColumn="1" w:lastColumn="0" w:noHBand="0" w:noVBand="1"/>
      </w:tblPr>
      <w:tblGrid>
        <w:gridCol w:w="1701"/>
        <w:gridCol w:w="3742"/>
        <w:gridCol w:w="737"/>
        <w:gridCol w:w="1814"/>
        <w:gridCol w:w="1077"/>
      </w:tblGrid>
      <w:tr w:rsidR="006C022B" w:rsidRPr="00A11ADE" w14:paraId="23459426" w14:textId="77777777" w:rsidTr="00F2699A">
        <w:trPr>
          <w:trHeight w:val="227"/>
        </w:trPr>
        <w:tc>
          <w:tcPr>
            <w:tcW w:w="9071" w:type="dxa"/>
            <w:gridSpan w:val="5"/>
          </w:tcPr>
          <w:p w14:paraId="3958EB3F" w14:textId="393FF6A7" w:rsidR="006C022B" w:rsidRPr="00A11ADE" w:rsidRDefault="006C022B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b/>
                <w:bCs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b/>
                <w:bCs/>
                <w:sz w:val="24"/>
                <w:szCs w:val="24"/>
              </w:rPr>
              <w:t>Zestawienie zbiorcze znaków pionowych</w:t>
            </w:r>
          </w:p>
        </w:tc>
      </w:tr>
      <w:tr w:rsidR="006C022B" w:rsidRPr="00A11ADE" w14:paraId="25D18EEE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3F513B7D" w14:textId="77777777" w:rsidR="006C022B" w:rsidRPr="00A11ADE" w:rsidRDefault="006C022B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Rodzaj znaku</w:t>
            </w:r>
          </w:p>
        </w:tc>
        <w:tc>
          <w:tcPr>
            <w:tcW w:w="3742" w:type="dxa"/>
          </w:tcPr>
          <w:p w14:paraId="2A640167" w14:textId="77777777" w:rsidR="006C022B" w:rsidRPr="00A11ADE" w:rsidRDefault="006C022B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Nazwa znaku</w:t>
            </w:r>
          </w:p>
        </w:tc>
        <w:tc>
          <w:tcPr>
            <w:tcW w:w="737" w:type="dxa"/>
            <w:vAlign w:val="center"/>
          </w:tcPr>
          <w:p w14:paraId="5996A1D6" w14:textId="77777777" w:rsidR="006C022B" w:rsidRPr="00A11ADE" w:rsidRDefault="006C022B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Ilość</w:t>
            </w:r>
          </w:p>
        </w:tc>
        <w:tc>
          <w:tcPr>
            <w:tcW w:w="1814" w:type="dxa"/>
            <w:vAlign w:val="center"/>
          </w:tcPr>
          <w:p w14:paraId="02CB6B48" w14:textId="77777777" w:rsidR="006C022B" w:rsidRPr="00A11ADE" w:rsidRDefault="006C022B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Grupa znaków</w:t>
            </w:r>
          </w:p>
        </w:tc>
        <w:tc>
          <w:tcPr>
            <w:tcW w:w="1077" w:type="dxa"/>
            <w:vAlign w:val="center"/>
          </w:tcPr>
          <w:p w14:paraId="50DF6925" w14:textId="77777777" w:rsidR="006C022B" w:rsidRPr="00A11ADE" w:rsidRDefault="006C022B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Typ folii</w:t>
            </w:r>
          </w:p>
        </w:tc>
      </w:tr>
      <w:tr w:rsidR="006C022B" w:rsidRPr="00A11ADE" w14:paraId="7D4D6F88" w14:textId="77777777" w:rsidTr="00F2699A">
        <w:trPr>
          <w:trHeight w:val="227"/>
        </w:trPr>
        <w:tc>
          <w:tcPr>
            <w:tcW w:w="9071" w:type="dxa"/>
            <w:gridSpan w:val="5"/>
            <w:vAlign w:val="center"/>
          </w:tcPr>
          <w:p w14:paraId="5F0927EC" w14:textId="2939FB10" w:rsidR="006C022B" w:rsidRPr="00A11ADE" w:rsidRDefault="006C022B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NOWOPROJEKTOWANE</w:t>
            </w:r>
          </w:p>
        </w:tc>
      </w:tr>
      <w:tr w:rsidR="00F2699A" w:rsidRPr="00A11ADE" w14:paraId="7DF23015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631037AB" w14:textId="25CA729B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bookmarkStart w:id="25" w:name="_Hlk132887354"/>
            <w:r w:rsidRPr="00A11ADE">
              <w:rPr>
                <w:rFonts w:ascii="Arial" w:eastAsia="ArialNarrow" w:hAnsi="Arial" w:cs="Arial"/>
                <w:sz w:val="24"/>
                <w:szCs w:val="24"/>
              </w:rPr>
              <w:t>A-7</w:t>
            </w:r>
          </w:p>
        </w:tc>
        <w:tc>
          <w:tcPr>
            <w:tcW w:w="3742" w:type="dxa"/>
          </w:tcPr>
          <w:p w14:paraId="0034878C" w14:textId="7DE001EA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„Ustąp pierwszeństwa”</w:t>
            </w:r>
          </w:p>
        </w:tc>
        <w:tc>
          <w:tcPr>
            <w:tcW w:w="737" w:type="dxa"/>
            <w:vAlign w:val="center"/>
          </w:tcPr>
          <w:p w14:paraId="7A40B2F7" w14:textId="12DC36DE" w:rsidR="00F2699A" w:rsidRPr="00A11ADE" w:rsidRDefault="00046AB8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3</w:t>
            </w:r>
          </w:p>
        </w:tc>
        <w:tc>
          <w:tcPr>
            <w:tcW w:w="1814" w:type="dxa"/>
            <w:vAlign w:val="center"/>
          </w:tcPr>
          <w:p w14:paraId="1F1E94E9" w14:textId="2F74C955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Średnie</w:t>
            </w:r>
          </w:p>
        </w:tc>
        <w:tc>
          <w:tcPr>
            <w:tcW w:w="1077" w:type="dxa"/>
            <w:vAlign w:val="center"/>
          </w:tcPr>
          <w:p w14:paraId="73437526" w14:textId="17A496BA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2</w:t>
            </w:r>
          </w:p>
        </w:tc>
      </w:tr>
      <w:tr w:rsidR="006C022B" w:rsidRPr="00A11ADE" w14:paraId="567ECAB1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1EBCBCB4" w14:textId="56E7E04F" w:rsidR="006C022B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A-16</w:t>
            </w:r>
          </w:p>
        </w:tc>
        <w:tc>
          <w:tcPr>
            <w:tcW w:w="3742" w:type="dxa"/>
          </w:tcPr>
          <w:p w14:paraId="49A00874" w14:textId="02C3954A" w:rsidR="006C022B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„Przejście dla pieszych”</w:t>
            </w:r>
          </w:p>
        </w:tc>
        <w:tc>
          <w:tcPr>
            <w:tcW w:w="737" w:type="dxa"/>
            <w:vAlign w:val="center"/>
          </w:tcPr>
          <w:p w14:paraId="1B71136C" w14:textId="3E1ACD75" w:rsidR="006C022B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4</w:t>
            </w:r>
          </w:p>
        </w:tc>
        <w:tc>
          <w:tcPr>
            <w:tcW w:w="1814" w:type="dxa"/>
            <w:vAlign w:val="center"/>
          </w:tcPr>
          <w:p w14:paraId="5C02E26F" w14:textId="14198816" w:rsidR="006C022B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Średnie</w:t>
            </w:r>
          </w:p>
        </w:tc>
        <w:tc>
          <w:tcPr>
            <w:tcW w:w="1077" w:type="dxa"/>
            <w:vAlign w:val="center"/>
          </w:tcPr>
          <w:p w14:paraId="75B5B21C" w14:textId="43B5CBA3" w:rsidR="006C022B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28DFC39D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40912C89" w14:textId="5802FAA0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A-22</w:t>
            </w:r>
          </w:p>
        </w:tc>
        <w:tc>
          <w:tcPr>
            <w:tcW w:w="3742" w:type="dxa"/>
          </w:tcPr>
          <w:p w14:paraId="1C665392" w14:textId="6F26ED20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„Niebezpieczny zjazd”</w:t>
            </w:r>
          </w:p>
        </w:tc>
        <w:tc>
          <w:tcPr>
            <w:tcW w:w="737" w:type="dxa"/>
            <w:vAlign w:val="center"/>
          </w:tcPr>
          <w:p w14:paraId="1CA0CCAD" w14:textId="2E062328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2</w:t>
            </w:r>
          </w:p>
        </w:tc>
        <w:tc>
          <w:tcPr>
            <w:tcW w:w="1814" w:type="dxa"/>
            <w:vAlign w:val="center"/>
          </w:tcPr>
          <w:p w14:paraId="5FD8CB02" w14:textId="2CD07DD4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Małe</w:t>
            </w:r>
          </w:p>
        </w:tc>
        <w:tc>
          <w:tcPr>
            <w:tcW w:w="1077" w:type="dxa"/>
            <w:vAlign w:val="center"/>
          </w:tcPr>
          <w:p w14:paraId="1AF0F47B" w14:textId="30520DC6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2D0B6619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7148A2E7" w14:textId="19FCC842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A-23</w:t>
            </w:r>
          </w:p>
        </w:tc>
        <w:tc>
          <w:tcPr>
            <w:tcW w:w="3742" w:type="dxa"/>
          </w:tcPr>
          <w:p w14:paraId="0A9E7B59" w14:textId="1B51DDC8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„Stromy podjazd”</w:t>
            </w:r>
          </w:p>
        </w:tc>
        <w:tc>
          <w:tcPr>
            <w:tcW w:w="737" w:type="dxa"/>
            <w:vAlign w:val="center"/>
          </w:tcPr>
          <w:p w14:paraId="7CEEA985" w14:textId="015C469C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2</w:t>
            </w:r>
          </w:p>
        </w:tc>
        <w:tc>
          <w:tcPr>
            <w:tcW w:w="1814" w:type="dxa"/>
            <w:vAlign w:val="center"/>
          </w:tcPr>
          <w:p w14:paraId="6AEA4940" w14:textId="749F1E98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Małe</w:t>
            </w:r>
          </w:p>
        </w:tc>
        <w:tc>
          <w:tcPr>
            <w:tcW w:w="1077" w:type="dxa"/>
            <w:vAlign w:val="center"/>
          </w:tcPr>
          <w:p w14:paraId="390918DB" w14:textId="56E72B70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046AB8" w:rsidRPr="00A11ADE" w14:paraId="6D9E97BE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6676716C" w14:textId="41386F2D" w:rsidR="00046AB8" w:rsidRPr="00A11ADE" w:rsidRDefault="00046AB8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A-24</w:t>
            </w:r>
          </w:p>
        </w:tc>
        <w:tc>
          <w:tcPr>
            <w:tcW w:w="3742" w:type="dxa"/>
          </w:tcPr>
          <w:p w14:paraId="68EA1732" w14:textId="150FB160" w:rsidR="00046AB8" w:rsidRPr="00A11ADE" w:rsidRDefault="00046AB8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„Rowerzyści”</w:t>
            </w:r>
          </w:p>
        </w:tc>
        <w:tc>
          <w:tcPr>
            <w:tcW w:w="737" w:type="dxa"/>
            <w:vAlign w:val="center"/>
          </w:tcPr>
          <w:p w14:paraId="7788C6A2" w14:textId="19D9F1F7" w:rsidR="00046AB8" w:rsidRPr="00A11ADE" w:rsidRDefault="00046AB8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2</w:t>
            </w:r>
          </w:p>
        </w:tc>
        <w:tc>
          <w:tcPr>
            <w:tcW w:w="1814" w:type="dxa"/>
            <w:vAlign w:val="center"/>
          </w:tcPr>
          <w:p w14:paraId="55391D27" w14:textId="36AB8420" w:rsidR="00046AB8" w:rsidRPr="00A11ADE" w:rsidRDefault="00046AB8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Średnie</w:t>
            </w:r>
          </w:p>
        </w:tc>
        <w:tc>
          <w:tcPr>
            <w:tcW w:w="1077" w:type="dxa"/>
            <w:vAlign w:val="center"/>
          </w:tcPr>
          <w:p w14:paraId="0B203504" w14:textId="6CF89437" w:rsidR="00046AB8" w:rsidRPr="00A11ADE" w:rsidRDefault="00046AB8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2F2974DE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203794F7" w14:textId="646F1362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B-1</w:t>
            </w:r>
          </w:p>
        </w:tc>
        <w:tc>
          <w:tcPr>
            <w:tcW w:w="3742" w:type="dxa"/>
          </w:tcPr>
          <w:p w14:paraId="0F5A78BD" w14:textId="443B68D6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„Zakaz ruchu w obu kierunkach”</w:t>
            </w:r>
          </w:p>
        </w:tc>
        <w:tc>
          <w:tcPr>
            <w:tcW w:w="737" w:type="dxa"/>
            <w:vAlign w:val="center"/>
          </w:tcPr>
          <w:p w14:paraId="1CD69632" w14:textId="14478114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  <w:tc>
          <w:tcPr>
            <w:tcW w:w="1814" w:type="dxa"/>
            <w:vAlign w:val="center"/>
          </w:tcPr>
          <w:p w14:paraId="6F4CC418" w14:textId="1765B3B8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Małe</w:t>
            </w:r>
          </w:p>
        </w:tc>
        <w:tc>
          <w:tcPr>
            <w:tcW w:w="1077" w:type="dxa"/>
            <w:vAlign w:val="center"/>
          </w:tcPr>
          <w:p w14:paraId="6F0BB4F1" w14:textId="7D7A3E9A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3652745C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038D572E" w14:textId="7A99936A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B-2</w:t>
            </w:r>
          </w:p>
        </w:tc>
        <w:tc>
          <w:tcPr>
            <w:tcW w:w="3742" w:type="dxa"/>
          </w:tcPr>
          <w:p w14:paraId="60562579" w14:textId="50FA25F4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„Zakaz wjazdu”</w:t>
            </w:r>
          </w:p>
        </w:tc>
        <w:tc>
          <w:tcPr>
            <w:tcW w:w="737" w:type="dxa"/>
            <w:vAlign w:val="center"/>
          </w:tcPr>
          <w:p w14:paraId="63E881C6" w14:textId="70B930AE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  <w:tc>
          <w:tcPr>
            <w:tcW w:w="1814" w:type="dxa"/>
            <w:vAlign w:val="center"/>
          </w:tcPr>
          <w:p w14:paraId="69C77B91" w14:textId="33AC4F1E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Małe</w:t>
            </w:r>
          </w:p>
        </w:tc>
        <w:tc>
          <w:tcPr>
            <w:tcW w:w="1077" w:type="dxa"/>
            <w:vAlign w:val="center"/>
          </w:tcPr>
          <w:p w14:paraId="24DC666F" w14:textId="20370F1A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2</w:t>
            </w:r>
          </w:p>
        </w:tc>
      </w:tr>
      <w:tr w:rsidR="00F2699A" w:rsidRPr="00A11ADE" w14:paraId="3B3C2EDE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19AAD481" w14:textId="0763A735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B-36</w:t>
            </w:r>
          </w:p>
        </w:tc>
        <w:tc>
          <w:tcPr>
            <w:tcW w:w="3742" w:type="dxa"/>
          </w:tcPr>
          <w:p w14:paraId="49A71ED9" w14:textId="45F24C9B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„Zakaz zatrzymywania się”</w:t>
            </w:r>
          </w:p>
        </w:tc>
        <w:tc>
          <w:tcPr>
            <w:tcW w:w="737" w:type="dxa"/>
            <w:vAlign w:val="center"/>
          </w:tcPr>
          <w:p w14:paraId="2B573756" w14:textId="15124CBC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  <w:tc>
          <w:tcPr>
            <w:tcW w:w="1814" w:type="dxa"/>
            <w:vAlign w:val="center"/>
          </w:tcPr>
          <w:p w14:paraId="4BF2A32D" w14:textId="7464115B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Małe</w:t>
            </w:r>
          </w:p>
        </w:tc>
        <w:tc>
          <w:tcPr>
            <w:tcW w:w="1077" w:type="dxa"/>
            <w:vAlign w:val="center"/>
          </w:tcPr>
          <w:p w14:paraId="366AD362" w14:textId="55C08EC2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1DB330C1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67B9FEEF" w14:textId="05462FB3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C-13</w:t>
            </w:r>
          </w:p>
        </w:tc>
        <w:tc>
          <w:tcPr>
            <w:tcW w:w="3742" w:type="dxa"/>
          </w:tcPr>
          <w:p w14:paraId="65760198" w14:textId="302E7F64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„Droga dla rowerów”</w:t>
            </w:r>
          </w:p>
        </w:tc>
        <w:tc>
          <w:tcPr>
            <w:tcW w:w="737" w:type="dxa"/>
            <w:vAlign w:val="center"/>
          </w:tcPr>
          <w:p w14:paraId="7B281E33" w14:textId="456BC36B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4</w:t>
            </w:r>
          </w:p>
        </w:tc>
        <w:tc>
          <w:tcPr>
            <w:tcW w:w="1814" w:type="dxa"/>
            <w:vAlign w:val="center"/>
          </w:tcPr>
          <w:p w14:paraId="4D1B7FA4" w14:textId="56B05324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Małe</w:t>
            </w:r>
          </w:p>
        </w:tc>
        <w:tc>
          <w:tcPr>
            <w:tcW w:w="1077" w:type="dxa"/>
            <w:vAlign w:val="center"/>
          </w:tcPr>
          <w:p w14:paraId="32FC8CD2" w14:textId="2269A334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0B4753AE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24460B8F" w14:textId="14700641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C-13a</w:t>
            </w:r>
          </w:p>
        </w:tc>
        <w:tc>
          <w:tcPr>
            <w:tcW w:w="3742" w:type="dxa"/>
          </w:tcPr>
          <w:p w14:paraId="2E364464" w14:textId="0ED3F1BC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„Koniec drogi dla rowerów”</w:t>
            </w:r>
          </w:p>
        </w:tc>
        <w:tc>
          <w:tcPr>
            <w:tcW w:w="737" w:type="dxa"/>
            <w:vAlign w:val="center"/>
          </w:tcPr>
          <w:p w14:paraId="72EA8931" w14:textId="4079159A" w:rsidR="00F2699A" w:rsidRPr="00A11ADE" w:rsidRDefault="0029606B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2</w:t>
            </w:r>
          </w:p>
        </w:tc>
        <w:tc>
          <w:tcPr>
            <w:tcW w:w="1814" w:type="dxa"/>
            <w:vAlign w:val="center"/>
          </w:tcPr>
          <w:p w14:paraId="2A9E06FA" w14:textId="45727D5F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Małe</w:t>
            </w:r>
          </w:p>
        </w:tc>
        <w:tc>
          <w:tcPr>
            <w:tcW w:w="1077" w:type="dxa"/>
            <w:vAlign w:val="center"/>
          </w:tcPr>
          <w:p w14:paraId="0B7E6723" w14:textId="49A6B96A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0069AC27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5932BF24" w14:textId="1CB95CD8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C-13/16</w:t>
            </w:r>
          </w:p>
        </w:tc>
        <w:tc>
          <w:tcPr>
            <w:tcW w:w="3742" w:type="dxa"/>
          </w:tcPr>
          <w:p w14:paraId="0ADBB5ED" w14:textId="2C12E082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„Droga dla pieszych i rowerów”</w:t>
            </w:r>
          </w:p>
        </w:tc>
        <w:tc>
          <w:tcPr>
            <w:tcW w:w="737" w:type="dxa"/>
            <w:vAlign w:val="center"/>
          </w:tcPr>
          <w:p w14:paraId="29DF0384" w14:textId="7B80B7EA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5</w:t>
            </w:r>
          </w:p>
        </w:tc>
        <w:tc>
          <w:tcPr>
            <w:tcW w:w="1814" w:type="dxa"/>
            <w:vAlign w:val="center"/>
          </w:tcPr>
          <w:p w14:paraId="6B969E31" w14:textId="54407190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Małe</w:t>
            </w:r>
          </w:p>
        </w:tc>
        <w:tc>
          <w:tcPr>
            <w:tcW w:w="1077" w:type="dxa"/>
            <w:vAlign w:val="center"/>
          </w:tcPr>
          <w:p w14:paraId="0C3FA355" w14:textId="1C23E1D7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5943C07D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7FED1AEC" w14:textId="5B44510D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C-13a/16a</w:t>
            </w:r>
          </w:p>
        </w:tc>
        <w:tc>
          <w:tcPr>
            <w:tcW w:w="3742" w:type="dxa"/>
          </w:tcPr>
          <w:p w14:paraId="462EC4B3" w14:textId="358E4B3F" w:rsidR="00F2699A" w:rsidRPr="00A11ADE" w:rsidRDefault="001C7E8D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„Koniec drogi dla pieszych i rowerów”</w:t>
            </w:r>
          </w:p>
        </w:tc>
        <w:tc>
          <w:tcPr>
            <w:tcW w:w="737" w:type="dxa"/>
            <w:vAlign w:val="center"/>
          </w:tcPr>
          <w:p w14:paraId="0B3CCF56" w14:textId="66E63F54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  <w:tc>
          <w:tcPr>
            <w:tcW w:w="1814" w:type="dxa"/>
            <w:vAlign w:val="center"/>
          </w:tcPr>
          <w:p w14:paraId="36EAD495" w14:textId="4751892A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Małe</w:t>
            </w:r>
          </w:p>
        </w:tc>
        <w:tc>
          <w:tcPr>
            <w:tcW w:w="1077" w:type="dxa"/>
            <w:vAlign w:val="center"/>
          </w:tcPr>
          <w:p w14:paraId="69EA36C3" w14:textId="279BAFC7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461DD127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70FE1773" w14:textId="4516DE81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C-16/13</w:t>
            </w:r>
          </w:p>
        </w:tc>
        <w:tc>
          <w:tcPr>
            <w:tcW w:w="3742" w:type="dxa"/>
          </w:tcPr>
          <w:p w14:paraId="5ED69B53" w14:textId="69BA4DB0" w:rsidR="00F2699A" w:rsidRPr="00A11ADE" w:rsidRDefault="001C7E8D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„Droga dla pieszych i rowerów”</w:t>
            </w:r>
          </w:p>
        </w:tc>
        <w:tc>
          <w:tcPr>
            <w:tcW w:w="737" w:type="dxa"/>
            <w:vAlign w:val="center"/>
          </w:tcPr>
          <w:p w14:paraId="6A11B3D0" w14:textId="06B4E885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3</w:t>
            </w:r>
          </w:p>
        </w:tc>
        <w:tc>
          <w:tcPr>
            <w:tcW w:w="1814" w:type="dxa"/>
            <w:vAlign w:val="center"/>
          </w:tcPr>
          <w:p w14:paraId="442C2BA6" w14:textId="1E07E0A9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Małe</w:t>
            </w:r>
          </w:p>
        </w:tc>
        <w:tc>
          <w:tcPr>
            <w:tcW w:w="1077" w:type="dxa"/>
            <w:vAlign w:val="center"/>
          </w:tcPr>
          <w:p w14:paraId="6D934729" w14:textId="1AB32163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693899FA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00ED9652" w14:textId="5B9D7C21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D-1</w:t>
            </w:r>
          </w:p>
        </w:tc>
        <w:tc>
          <w:tcPr>
            <w:tcW w:w="3742" w:type="dxa"/>
          </w:tcPr>
          <w:p w14:paraId="35AC7067" w14:textId="29E29631" w:rsidR="00F2699A" w:rsidRPr="00A11ADE" w:rsidRDefault="001C7E8D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„Droga z pierwszeństwem”</w:t>
            </w:r>
          </w:p>
        </w:tc>
        <w:tc>
          <w:tcPr>
            <w:tcW w:w="737" w:type="dxa"/>
            <w:vAlign w:val="center"/>
          </w:tcPr>
          <w:p w14:paraId="3360E421" w14:textId="0F64223E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3</w:t>
            </w:r>
          </w:p>
        </w:tc>
        <w:tc>
          <w:tcPr>
            <w:tcW w:w="1814" w:type="dxa"/>
            <w:vAlign w:val="center"/>
          </w:tcPr>
          <w:p w14:paraId="271C9A96" w14:textId="266A1788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Średnie</w:t>
            </w:r>
          </w:p>
        </w:tc>
        <w:tc>
          <w:tcPr>
            <w:tcW w:w="1077" w:type="dxa"/>
            <w:vAlign w:val="center"/>
          </w:tcPr>
          <w:p w14:paraId="0F6322BE" w14:textId="6514A05D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0520814D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653B7558" w14:textId="3941E997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D-2</w:t>
            </w:r>
          </w:p>
        </w:tc>
        <w:tc>
          <w:tcPr>
            <w:tcW w:w="3742" w:type="dxa"/>
          </w:tcPr>
          <w:p w14:paraId="3511AA34" w14:textId="0F093B93" w:rsidR="00F2699A" w:rsidRPr="00A11ADE" w:rsidRDefault="001C7E8D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„Koniec drogi z pierwszeństwem”</w:t>
            </w:r>
          </w:p>
        </w:tc>
        <w:tc>
          <w:tcPr>
            <w:tcW w:w="737" w:type="dxa"/>
            <w:vAlign w:val="center"/>
          </w:tcPr>
          <w:p w14:paraId="01BB62B0" w14:textId="5A5B0A5E" w:rsidR="00F2699A" w:rsidRPr="00A11ADE" w:rsidRDefault="00046AB8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  <w:tc>
          <w:tcPr>
            <w:tcW w:w="1814" w:type="dxa"/>
            <w:vAlign w:val="center"/>
          </w:tcPr>
          <w:p w14:paraId="0CC5AC98" w14:textId="2F42630D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Małe</w:t>
            </w:r>
          </w:p>
        </w:tc>
        <w:tc>
          <w:tcPr>
            <w:tcW w:w="1077" w:type="dxa"/>
            <w:vAlign w:val="center"/>
          </w:tcPr>
          <w:p w14:paraId="167AEE9C" w14:textId="635901F9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613BCDB0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59DD88E1" w14:textId="12E009EC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D-3</w:t>
            </w:r>
          </w:p>
        </w:tc>
        <w:tc>
          <w:tcPr>
            <w:tcW w:w="3742" w:type="dxa"/>
          </w:tcPr>
          <w:p w14:paraId="22D8F2C3" w14:textId="1BB953C4" w:rsidR="00F2699A" w:rsidRPr="00A11ADE" w:rsidRDefault="001C7E8D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„Droga jednokierunkowa”</w:t>
            </w:r>
          </w:p>
        </w:tc>
        <w:tc>
          <w:tcPr>
            <w:tcW w:w="737" w:type="dxa"/>
            <w:vAlign w:val="center"/>
          </w:tcPr>
          <w:p w14:paraId="77E5E034" w14:textId="37E961AD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  <w:tc>
          <w:tcPr>
            <w:tcW w:w="1814" w:type="dxa"/>
            <w:vAlign w:val="center"/>
          </w:tcPr>
          <w:p w14:paraId="48D72207" w14:textId="20DEB148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Małe</w:t>
            </w:r>
          </w:p>
        </w:tc>
        <w:tc>
          <w:tcPr>
            <w:tcW w:w="1077" w:type="dxa"/>
            <w:vAlign w:val="center"/>
          </w:tcPr>
          <w:p w14:paraId="00413931" w14:textId="68ADA6C4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45007096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5D0F733E" w14:textId="0B646293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D-6b</w:t>
            </w:r>
          </w:p>
        </w:tc>
        <w:tc>
          <w:tcPr>
            <w:tcW w:w="3742" w:type="dxa"/>
          </w:tcPr>
          <w:p w14:paraId="34C509C9" w14:textId="4FDEE9BE" w:rsidR="00F2699A" w:rsidRPr="00A11ADE" w:rsidRDefault="001C7E8D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„Przejście dla pieszych i przejazd dla rowerzystów”</w:t>
            </w:r>
          </w:p>
        </w:tc>
        <w:tc>
          <w:tcPr>
            <w:tcW w:w="737" w:type="dxa"/>
            <w:vAlign w:val="center"/>
          </w:tcPr>
          <w:p w14:paraId="06152BF4" w14:textId="23FCEAC5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4</w:t>
            </w:r>
          </w:p>
        </w:tc>
        <w:tc>
          <w:tcPr>
            <w:tcW w:w="1814" w:type="dxa"/>
            <w:vAlign w:val="center"/>
          </w:tcPr>
          <w:p w14:paraId="7543F180" w14:textId="33527639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Małe</w:t>
            </w:r>
          </w:p>
        </w:tc>
        <w:tc>
          <w:tcPr>
            <w:tcW w:w="1077" w:type="dxa"/>
            <w:vAlign w:val="center"/>
          </w:tcPr>
          <w:p w14:paraId="4A94AEBD" w14:textId="7B4B0E64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2</w:t>
            </w:r>
          </w:p>
        </w:tc>
      </w:tr>
      <w:tr w:rsidR="00F2699A" w:rsidRPr="00A11ADE" w14:paraId="45513FAF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3ECE5E9E" w14:textId="0B49F8C6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D-6b na żółtym tle</w:t>
            </w:r>
          </w:p>
        </w:tc>
        <w:tc>
          <w:tcPr>
            <w:tcW w:w="3742" w:type="dxa"/>
          </w:tcPr>
          <w:p w14:paraId="0E109D35" w14:textId="7282B51D" w:rsidR="00F2699A" w:rsidRPr="00A11ADE" w:rsidRDefault="001C7E8D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„Przejście dla pieszych i przejazd dla rowerzystów” na żółtym tle</w:t>
            </w:r>
          </w:p>
        </w:tc>
        <w:tc>
          <w:tcPr>
            <w:tcW w:w="737" w:type="dxa"/>
            <w:vAlign w:val="center"/>
          </w:tcPr>
          <w:p w14:paraId="2E6BAA82" w14:textId="3D092698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5</w:t>
            </w:r>
          </w:p>
        </w:tc>
        <w:tc>
          <w:tcPr>
            <w:tcW w:w="1814" w:type="dxa"/>
            <w:vAlign w:val="center"/>
          </w:tcPr>
          <w:p w14:paraId="7379162A" w14:textId="4231BCD8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Średnie</w:t>
            </w:r>
          </w:p>
        </w:tc>
        <w:tc>
          <w:tcPr>
            <w:tcW w:w="1077" w:type="dxa"/>
            <w:vAlign w:val="center"/>
          </w:tcPr>
          <w:p w14:paraId="07543A67" w14:textId="09740A24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2</w:t>
            </w:r>
          </w:p>
        </w:tc>
      </w:tr>
      <w:tr w:rsidR="00F2699A" w:rsidRPr="00A11ADE" w14:paraId="1390F862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1BBC78FD" w14:textId="7F7C6856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D-15</w:t>
            </w:r>
          </w:p>
        </w:tc>
        <w:tc>
          <w:tcPr>
            <w:tcW w:w="3742" w:type="dxa"/>
          </w:tcPr>
          <w:p w14:paraId="287A4B57" w14:textId="69E1B279" w:rsidR="00F2699A" w:rsidRPr="00A11ADE" w:rsidRDefault="00F6590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„Przystanek autobusowy”</w:t>
            </w:r>
          </w:p>
        </w:tc>
        <w:tc>
          <w:tcPr>
            <w:tcW w:w="737" w:type="dxa"/>
            <w:vAlign w:val="center"/>
          </w:tcPr>
          <w:p w14:paraId="76A922BE" w14:textId="62BB957D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  <w:tc>
          <w:tcPr>
            <w:tcW w:w="1814" w:type="dxa"/>
            <w:vAlign w:val="center"/>
          </w:tcPr>
          <w:p w14:paraId="51A6C091" w14:textId="1A43DC8B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Małe</w:t>
            </w:r>
          </w:p>
        </w:tc>
        <w:tc>
          <w:tcPr>
            <w:tcW w:w="1077" w:type="dxa"/>
            <w:vAlign w:val="center"/>
          </w:tcPr>
          <w:p w14:paraId="05366A19" w14:textId="68E389F6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0B656AAB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5A452976" w14:textId="106F33FD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D-46</w:t>
            </w:r>
          </w:p>
        </w:tc>
        <w:tc>
          <w:tcPr>
            <w:tcW w:w="3742" w:type="dxa"/>
          </w:tcPr>
          <w:p w14:paraId="2A548755" w14:textId="0126D46B" w:rsidR="00F2699A" w:rsidRPr="00A11ADE" w:rsidRDefault="00F6590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„Droga wewnętrzna”</w:t>
            </w:r>
          </w:p>
        </w:tc>
        <w:tc>
          <w:tcPr>
            <w:tcW w:w="737" w:type="dxa"/>
            <w:vAlign w:val="center"/>
          </w:tcPr>
          <w:p w14:paraId="07D89E33" w14:textId="152A3493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  <w:tc>
          <w:tcPr>
            <w:tcW w:w="1814" w:type="dxa"/>
            <w:vAlign w:val="center"/>
          </w:tcPr>
          <w:p w14:paraId="1C39C799" w14:textId="38707B9E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Małe</w:t>
            </w:r>
          </w:p>
        </w:tc>
        <w:tc>
          <w:tcPr>
            <w:tcW w:w="1077" w:type="dxa"/>
            <w:vAlign w:val="center"/>
          </w:tcPr>
          <w:p w14:paraId="6FAAED7B" w14:textId="7C309D9F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25DACAE5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1F72276E" w14:textId="4AF07E53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D-47</w:t>
            </w:r>
          </w:p>
        </w:tc>
        <w:tc>
          <w:tcPr>
            <w:tcW w:w="3742" w:type="dxa"/>
          </w:tcPr>
          <w:p w14:paraId="795F5DA8" w14:textId="2EAC74F9" w:rsidR="00F2699A" w:rsidRPr="00A11ADE" w:rsidRDefault="00F6590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„Koniec drogi wewnętrznej”</w:t>
            </w:r>
          </w:p>
        </w:tc>
        <w:tc>
          <w:tcPr>
            <w:tcW w:w="737" w:type="dxa"/>
            <w:vAlign w:val="center"/>
          </w:tcPr>
          <w:p w14:paraId="5A98E6CC" w14:textId="072B02BC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  <w:tc>
          <w:tcPr>
            <w:tcW w:w="1814" w:type="dxa"/>
            <w:vAlign w:val="center"/>
          </w:tcPr>
          <w:p w14:paraId="36DB0830" w14:textId="4E431BF0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Małe</w:t>
            </w:r>
          </w:p>
        </w:tc>
        <w:tc>
          <w:tcPr>
            <w:tcW w:w="1077" w:type="dxa"/>
            <w:vAlign w:val="center"/>
          </w:tcPr>
          <w:p w14:paraId="0BD5D861" w14:textId="701BD53E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29606B" w:rsidRPr="00A11ADE" w14:paraId="16AEF37C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6FF2E133" w14:textId="2E37DE74" w:rsidR="0029606B" w:rsidRPr="00A11ADE" w:rsidRDefault="0029606B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F-5</w:t>
            </w:r>
          </w:p>
        </w:tc>
        <w:tc>
          <w:tcPr>
            <w:tcW w:w="3742" w:type="dxa"/>
          </w:tcPr>
          <w:p w14:paraId="53B65969" w14:textId="77777777" w:rsidR="0029606B" w:rsidRPr="00A11ADE" w:rsidRDefault="0029606B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</w:p>
        </w:tc>
        <w:tc>
          <w:tcPr>
            <w:tcW w:w="737" w:type="dxa"/>
            <w:vAlign w:val="center"/>
          </w:tcPr>
          <w:p w14:paraId="159102F7" w14:textId="305DCB21" w:rsidR="0029606B" w:rsidRPr="00A11ADE" w:rsidRDefault="0029606B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  <w:tc>
          <w:tcPr>
            <w:tcW w:w="1814" w:type="dxa"/>
            <w:vAlign w:val="center"/>
          </w:tcPr>
          <w:p w14:paraId="772B6DD5" w14:textId="664FF71A" w:rsidR="0029606B" w:rsidRPr="00A11ADE" w:rsidRDefault="0029606B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  <w:tc>
          <w:tcPr>
            <w:tcW w:w="1077" w:type="dxa"/>
            <w:vAlign w:val="center"/>
          </w:tcPr>
          <w:p w14:paraId="582175BF" w14:textId="24C79AF4" w:rsidR="0029606B" w:rsidRPr="00A11ADE" w:rsidRDefault="0029606B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413352E8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3B780C8C" w14:textId="1E2AD6E2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F-6</w:t>
            </w:r>
          </w:p>
        </w:tc>
        <w:tc>
          <w:tcPr>
            <w:tcW w:w="3742" w:type="dxa"/>
          </w:tcPr>
          <w:p w14:paraId="078632F3" w14:textId="4C34230B" w:rsidR="00F2699A" w:rsidRPr="00A11ADE" w:rsidRDefault="00F6590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 xml:space="preserve">„Uprzedzenie o zakazie lub niebezpieczeństwie występującym za </w:t>
            </w:r>
            <w:proofErr w:type="spellStart"/>
            <w:r w:rsidRPr="00A11ADE">
              <w:rPr>
                <w:rFonts w:ascii="Arial" w:eastAsia="ArialNarrow" w:hAnsi="Arial" w:cs="Arial"/>
                <w:sz w:val="24"/>
                <w:szCs w:val="24"/>
              </w:rPr>
              <w:t>skarzyżowaniem</w:t>
            </w:r>
            <w:proofErr w:type="spellEnd"/>
            <w:r w:rsidRPr="00A11ADE">
              <w:rPr>
                <w:rFonts w:ascii="Arial" w:eastAsia="ArialNarrow" w:hAnsi="Arial" w:cs="Arial"/>
                <w:sz w:val="24"/>
                <w:szCs w:val="24"/>
              </w:rPr>
              <w:t>”</w:t>
            </w:r>
          </w:p>
        </w:tc>
        <w:tc>
          <w:tcPr>
            <w:tcW w:w="737" w:type="dxa"/>
            <w:vAlign w:val="center"/>
          </w:tcPr>
          <w:p w14:paraId="425D50D2" w14:textId="6C826142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2</w:t>
            </w:r>
          </w:p>
        </w:tc>
        <w:tc>
          <w:tcPr>
            <w:tcW w:w="1814" w:type="dxa"/>
            <w:vAlign w:val="center"/>
          </w:tcPr>
          <w:p w14:paraId="10F25924" w14:textId="6A81FBC5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  <w:tc>
          <w:tcPr>
            <w:tcW w:w="1077" w:type="dxa"/>
            <w:vAlign w:val="center"/>
          </w:tcPr>
          <w:p w14:paraId="3C526D2E" w14:textId="76D0AEB8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55FE2E12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64DC7591" w14:textId="7C5A71E8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T-0</w:t>
            </w:r>
          </w:p>
        </w:tc>
        <w:tc>
          <w:tcPr>
            <w:tcW w:w="3742" w:type="dxa"/>
          </w:tcPr>
          <w:p w14:paraId="78973A9A" w14:textId="03880786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„Nie dotyczy autobusów”</w:t>
            </w:r>
          </w:p>
        </w:tc>
        <w:tc>
          <w:tcPr>
            <w:tcW w:w="737" w:type="dxa"/>
            <w:vAlign w:val="center"/>
          </w:tcPr>
          <w:p w14:paraId="5CB02612" w14:textId="14954479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  <w:tc>
          <w:tcPr>
            <w:tcW w:w="1814" w:type="dxa"/>
            <w:vAlign w:val="center"/>
          </w:tcPr>
          <w:p w14:paraId="6CB171C1" w14:textId="389AADFB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  <w:tc>
          <w:tcPr>
            <w:tcW w:w="1077" w:type="dxa"/>
            <w:vAlign w:val="center"/>
          </w:tcPr>
          <w:p w14:paraId="6E65E48F" w14:textId="3ECBCB25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4A339B70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690055E9" w14:textId="733F1F71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T-6b</w:t>
            </w:r>
          </w:p>
        </w:tc>
        <w:tc>
          <w:tcPr>
            <w:tcW w:w="3742" w:type="dxa"/>
          </w:tcPr>
          <w:p w14:paraId="4CECBE5C" w14:textId="50CFB57F" w:rsidR="00F2699A" w:rsidRPr="00A11ADE" w:rsidRDefault="00F6590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Tabliczka przedstawiająca schematycznie rzeczywisty układ dróg na skrzyżowaniu</w:t>
            </w:r>
          </w:p>
        </w:tc>
        <w:tc>
          <w:tcPr>
            <w:tcW w:w="737" w:type="dxa"/>
            <w:vAlign w:val="center"/>
          </w:tcPr>
          <w:p w14:paraId="314FACC9" w14:textId="206D34CA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2</w:t>
            </w:r>
          </w:p>
        </w:tc>
        <w:tc>
          <w:tcPr>
            <w:tcW w:w="1814" w:type="dxa"/>
            <w:vAlign w:val="center"/>
          </w:tcPr>
          <w:p w14:paraId="58A45AEF" w14:textId="18AF3732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  <w:tc>
          <w:tcPr>
            <w:tcW w:w="1077" w:type="dxa"/>
            <w:vAlign w:val="center"/>
          </w:tcPr>
          <w:p w14:paraId="34415A57" w14:textId="62EDB81A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46FF4CBC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38DEFDBE" w14:textId="3398A84C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T-9</w:t>
            </w:r>
          </w:p>
        </w:tc>
        <w:tc>
          <w:tcPr>
            <w:tcW w:w="3742" w:type="dxa"/>
          </w:tcPr>
          <w:p w14:paraId="5DB924A2" w14:textId="31CCD4D7" w:rsidR="00F2699A" w:rsidRPr="00A11ADE" w:rsidRDefault="00F6590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 xml:space="preserve">Tabliczka wskazująca rzeczywistą wartość spadku </w:t>
            </w:r>
            <w:r w:rsidR="00F2699A" w:rsidRPr="00A11ADE">
              <w:rPr>
                <w:rFonts w:ascii="Arial" w:eastAsia="ArialNarrow" w:hAnsi="Arial" w:cs="Arial"/>
                <w:sz w:val="24"/>
                <w:szCs w:val="24"/>
              </w:rPr>
              <w:t>(10%)</w:t>
            </w:r>
          </w:p>
        </w:tc>
        <w:tc>
          <w:tcPr>
            <w:tcW w:w="737" w:type="dxa"/>
            <w:vAlign w:val="center"/>
          </w:tcPr>
          <w:p w14:paraId="22BF470D" w14:textId="6FDD1E62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2</w:t>
            </w:r>
          </w:p>
        </w:tc>
        <w:tc>
          <w:tcPr>
            <w:tcW w:w="1814" w:type="dxa"/>
            <w:vAlign w:val="center"/>
          </w:tcPr>
          <w:p w14:paraId="1F157C4A" w14:textId="14E537CF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  <w:tc>
          <w:tcPr>
            <w:tcW w:w="1077" w:type="dxa"/>
            <w:vAlign w:val="center"/>
          </w:tcPr>
          <w:p w14:paraId="164DF010" w14:textId="54BCB867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F2699A" w:rsidRPr="00A11ADE" w14:paraId="11A9FB2A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196BC603" w14:textId="6931F7AC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T-9</w:t>
            </w:r>
          </w:p>
        </w:tc>
        <w:tc>
          <w:tcPr>
            <w:tcW w:w="3742" w:type="dxa"/>
          </w:tcPr>
          <w:p w14:paraId="5698263F" w14:textId="6C44BC66" w:rsidR="00F2699A" w:rsidRPr="00A11ADE" w:rsidRDefault="00F6590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 xml:space="preserve">Tabliczka wskazująca rzeczywistą wartość spadku </w:t>
            </w:r>
            <w:r w:rsidR="00F2699A" w:rsidRPr="00A11ADE">
              <w:rPr>
                <w:rFonts w:ascii="Arial" w:eastAsia="ArialNarrow" w:hAnsi="Arial" w:cs="Arial"/>
                <w:sz w:val="24"/>
                <w:szCs w:val="24"/>
              </w:rPr>
              <w:t>(11%)</w:t>
            </w:r>
          </w:p>
        </w:tc>
        <w:tc>
          <w:tcPr>
            <w:tcW w:w="737" w:type="dxa"/>
            <w:vAlign w:val="center"/>
          </w:tcPr>
          <w:p w14:paraId="260031D4" w14:textId="1AE6F5F2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2</w:t>
            </w:r>
          </w:p>
        </w:tc>
        <w:tc>
          <w:tcPr>
            <w:tcW w:w="1814" w:type="dxa"/>
            <w:vAlign w:val="center"/>
          </w:tcPr>
          <w:p w14:paraId="70845DEA" w14:textId="67CF28B0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  <w:tc>
          <w:tcPr>
            <w:tcW w:w="1077" w:type="dxa"/>
            <w:vAlign w:val="center"/>
          </w:tcPr>
          <w:p w14:paraId="2113DA4A" w14:textId="4BA20DDD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</w:tr>
      <w:tr w:rsidR="00046AB8" w:rsidRPr="00A11ADE" w14:paraId="4E26C25C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51D7DA6A" w14:textId="2438BFD4" w:rsidR="00046AB8" w:rsidRPr="00A11ADE" w:rsidRDefault="00046AB8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lastRenderedPageBreak/>
              <w:t>T-26</w:t>
            </w:r>
          </w:p>
        </w:tc>
        <w:tc>
          <w:tcPr>
            <w:tcW w:w="3742" w:type="dxa"/>
          </w:tcPr>
          <w:p w14:paraId="60E30280" w14:textId="2CE84707" w:rsidR="00046AB8" w:rsidRPr="00A11ADE" w:rsidRDefault="00046AB8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Tabliczka</w:t>
            </w:r>
          </w:p>
        </w:tc>
        <w:tc>
          <w:tcPr>
            <w:tcW w:w="737" w:type="dxa"/>
            <w:vAlign w:val="center"/>
          </w:tcPr>
          <w:p w14:paraId="7FE3DB36" w14:textId="65F99415" w:rsidR="00046AB8" w:rsidRPr="00A11ADE" w:rsidRDefault="00046AB8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  <w:tc>
          <w:tcPr>
            <w:tcW w:w="1814" w:type="dxa"/>
            <w:vAlign w:val="center"/>
          </w:tcPr>
          <w:p w14:paraId="635DAA57" w14:textId="32B2E0D7" w:rsidR="00046AB8" w:rsidRPr="00A11ADE" w:rsidRDefault="00046AB8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  <w:tc>
          <w:tcPr>
            <w:tcW w:w="1077" w:type="dxa"/>
            <w:vAlign w:val="center"/>
          </w:tcPr>
          <w:p w14:paraId="1B5CB209" w14:textId="13687193" w:rsidR="00046AB8" w:rsidRPr="00A11ADE" w:rsidRDefault="00046AB8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</w:tr>
      <w:tr w:rsidR="0081558C" w:rsidRPr="00A11ADE" w14:paraId="0CED1834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5035A53D" w14:textId="3681E59A" w:rsidR="0081558C" w:rsidRPr="0029606B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29606B">
              <w:rPr>
                <w:rFonts w:ascii="Arial" w:eastAsia="ArialNarrow" w:hAnsi="Arial" w:cs="Arial"/>
                <w:sz w:val="24"/>
                <w:szCs w:val="24"/>
              </w:rPr>
              <w:t>U-12a</w:t>
            </w:r>
          </w:p>
        </w:tc>
        <w:tc>
          <w:tcPr>
            <w:tcW w:w="3742" w:type="dxa"/>
          </w:tcPr>
          <w:p w14:paraId="3510EBDA" w14:textId="6A9C350D" w:rsidR="0081558C" w:rsidRPr="0029606B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29606B">
              <w:rPr>
                <w:rFonts w:ascii="Arial" w:eastAsia="ArialNarrow" w:hAnsi="Arial" w:cs="Arial"/>
                <w:sz w:val="24"/>
                <w:szCs w:val="24"/>
              </w:rPr>
              <w:t>Ogrodzenie segmentowe 150 cm</w:t>
            </w:r>
          </w:p>
        </w:tc>
        <w:tc>
          <w:tcPr>
            <w:tcW w:w="737" w:type="dxa"/>
            <w:vAlign w:val="center"/>
          </w:tcPr>
          <w:p w14:paraId="6534EA1A" w14:textId="5BBECA47" w:rsidR="0081558C" w:rsidRPr="0029606B" w:rsidRDefault="00605FF4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29606B">
              <w:rPr>
                <w:rFonts w:ascii="Arial" w:eastAsia="ArialNarrow" w:hAnsi="Arial" w:cs="Arial"/>
                <w:sz w:val="24"/>
                <w:szCs w:val="24"/>
              </w:rPr>
              <w:t>198</w:t>
            </w:r>
          </w:p>
        </w:tc>
        <w:tc>
          <w:tcPr>
            <w:tcW w:w="1814" w:type="dxa"/>
            <w:vAlign w:val="center"/>
          </w:tcPr>
          <w:p w14:paraId="3A05D477" w14:textId="66E9F018" w:rsidR="0081558C" w:rsidRPr="0029606B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29606B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  <w:tc>
          <w:tcPr>
            <w:tcW w:w="1077" w:type="dxa"/>
            <w:vAlign w:val="center"/>
          </w:tcPr>
          <w:p w14:paraId="0CB4BE16" w14:textId="37ACAFF9" w:rsidR="0081558C" w:rsidRPr="0029606B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29606B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</w:tr>
      <w:tr w:rsidR="00F2699A" w:rsidRPr="00A11ADE" w14:paraId="760045FD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320F7B45" w14:textId="1C92CB6B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U-12c</w:t>
            </w:r>
          </w:p>
        </w:tc>
        <w:tc>
          <w:tcPr>
            <w:tcW w:w="3742" w:type="dxa"/>
          </w:tcPr>
          <w:p w14:paraId="16F8D7F7" w14:textId="7A8C9E07" w:rsidR="00F2699A" w:rsidRPr="00A11ADE" w:rsidRDefault="00F6590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Słupek blokujący</w:t>
            </w:r>
          </w:p>
        </w:tc>
        <w:tc>
          <w:tcPr>
            <w:tcW w:w="737" w:type="dxa"/>
            <w:vAlign w:val="center"/>
          </w:tcPr>
          <w:p w14:paraId="6381E6A9" w14:textId="46927A86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3</w:t>
            </w:r>
          </w:p>
        </w:tc>
        <w:tc>
          <w:tcPr>
            <w:tcW w:w="1814" w:type="dxa"/>
            <w:vAlign w:val="center"/>
          </w:tcPr>
          <w:p w14:paraId="097AC9A0" w14:textId="1158D9FB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  <w:tc>
          <w:tcPr>
            <w:tcW w:w="1077" w:type="dxa"/>
            <w:vAlign w:val="center"/>
          </w:tcPr>
          <w:p w14:paraId="4695A5A3" w14:textId="73E9E2A4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</w:tr>
      <w:bookmarkEnd w:id="25"/>
      <w:tr w:rsidR="00F2699A" w:rsidRPr="00A11ADE" w14:paraId="13BD7E58" w14:textId="77777777" w:rsidTr="00505A66">
        <w:trPr>
          <w:trHeight w:val="227"/>
        </w:trPr>
        <w:tc>
          <w:tcPr>
            <w:tcW w:w="9071" w:type="dxa"/>
            <w:gridSpan w:val="5"/>
            <w:vAlign w:val="center"/>
          </w:tcPr>
          <w:p w14:paraId="068ABE91" w14:textId="12556429" w:rsidR="00F2699A" w:rsidRPr="00A11ADE" w:rsidRDefault="00F2699A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PRZESTAWIANE</w:t>
            </w:r>
          </w:p>
        </w:tc>
      </w:tr>
      <w:tr w:rsidR="00F2699A" w:rsidRPr="00A11ADE" w14:paraId="21EF8040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2B59A332" w14:textId="1B91A391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B-18</w:t>
            </w:r>
          </w:p>
        </w:tc>
        <w:tc>
          <w:tcPr>
            <w:tcW w:w="3742" w:type="dxa"/>
          </w:tcPr>
          <w:p w14:paraId="28D67322" w14:textId="7076F5C6" w:rsidR="00F2699A" w:rsidRPr="00A11ADE" w:rsidRDefault="00F6590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Zakaz wjazdu pojazdów o rzeczywistej masie całkowitej ponad 10 t</w:t>
            </w:r>
          </w:p>
        </w:tc>
        <w:tc>
          <w:tcPr>
            <w:tcW w:w="737" w:type="dxa"/>
            <w:vAlign w:val="center"/>
          </w:tcPr>
          <w:p w14:paraId="460B9B25" w14:textId="58666B5E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  <w:tc>
          <w:tcPr>
            <w:tcW w:w="1814" w:type="dxa"/>
            <w:vAlign w:val="center"/>
          </w:tcPr>
          <w:p w14:paraId="464BB255" w14:textId="0C664BAA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  <w:tc>
          <w:tcPr>
            <w:tcW w:w="1077" w:type="dxa"/>
            <w:vAlign w:val="center"/>
          </w:tcPr>
          <w:p w14:paraId="61054330" w14:textId="0711C1B7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</w:tr>
      <w:tr w:rsidR="00F2699A" w:rsidRPr="00A11ADE" w14:paraId="72A8ED88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7C17DBBB" w14:textId="0443A792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B-33</w:t>
            </w:r>
          </w:p>
        </w:tc>
        <w:tc>
          <w:tcPr>
            <w:tcW w:w="3742" w:type="dxa"/>
          </w:tcPr>
          <w:p w14:paraId="3A5595E3" w14:textId="65E796F3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 xml:space="preserve">Ograniczenie prędkości </w:t>
            </w:r>
            <w:r w:rsidR="003159D1" w:rsidRPr="00A11ADE">
              <w:rPr>
                <w:rFonts w:ascii="Arial" w:eastAsia="ArialNarrow" w:hAnsi="Arial" w:cs="Arial"/>
                <w:sz w:val="24"/>
                <w:szCs w:val="24"/>
              </w:rPr>
              <w:t>(30)</w:t>
            </w:r>
          </w:p>
        </w:tc>
        <w:tc>
          <w:tcPr>
            <w:tcW w:w="737" w:type="dxa"/>
            <w:vAlign w:val="center"/>
          </w:tcPr>
          <w:p w14:paraId="0063F02C" w14:textId="6C31E145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  <w:tc>
          <w:tcPr>
            <w:tcW w:w="1814" w:type="dxa"/>
            <w:vAlign w:val="center"/>
          </w:tcPr>
          <w:p w14:paraId="15017F22" w14:textId="4B717573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  <w:tc>
          <w:tcPr>
            <w:tcW w:w="1077" w:type="dxa"/>
            <w:vAlign w:val="center"/>
          </w:tcPr>
          <w:p w14:paraId="75770933" w14:textId="4F414A11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</w:tr>
      <w:tr w:rsidR="00F2699A" w:rsidRPr="00A11ADE" w14:paraId="56FC250F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67A4BC40" w14:textId="78251FC1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D-1</w:t>
            </w:r>
          </w:p>
        </w:tc>
        <w:tc>
          <w:tcPr>
            <w:tcW w:w="3742" w:type="dxa"/>
          </w:tcPr>
          <w:p w14:paraId="35D6CBA0" w14:textId="0AB013F5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„Droga z pierwszeństwem”</w:t>
            </w:r>
          </w:p>
        </w:tc>
        <w:tc>
          <w:tcPr>
            <w:tcW w:w="737" w:type="dxa"/>
            <w:vAlign w:val="center"/>
          </w:tcPr>
          <w:p w14:paraId="0C4E93F1" w14:textId="43403011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  <w:tc>
          <w:tcPr>
            <w:tcW w:w="1814" w:type="dxa"/>
            <w:vAlign w:val="center"/>
          </w:tcPr>
          <w:p w14:paraId="3D8E3DB9" w14:textId="5AB39B8F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  <w:tc>
          <w:tcPr>
            <w:tcW w:w="1077" w:type="dxa"/>
            <w:vAlign w:val="center"/>
          </w:tcPr>
          <w:p w14:paraId="14E2AC64" w14:textId="16C35E0C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</w:tr>
      <w:tr w:rsidR="00F2699A" w:rsidRPr="00A11ADE" w14:paraId="16033251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262117F1" w14:textId="4AF940B8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T-6b</w:t>
            </w:r>
          </w:p>
        </w:tc>
        <w:tc>
          <w:tcPr>
            <w:tcW w:w="3742" w:type="dxa"/>
          </w:tcPr>
          <w:p w14:paraId="5EA03385" w14:textId="1EF375B2" w:rsidR="00F2699A" w:rsidRPr="00A11ADE" w:rsidRDefault="00B3781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Tabliczka przedstawiająca schematycznie rzeczywisty układ dróg na skrzyżowaniu</w:t>
            </w:r>
          </w:p>
        </w:tc>
        <w:tc>
          <w:tcPr>
            <w:tcW w:w="737" w:type="dxa"/>
            <w:vAlign w:val="center"/>
          </w:tcPr>
          <w:p w14:paraId="42E54D48" w14:textId="5734B36D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  <w:tc>
          <w:tcPr>
            <w:tcW w:w="1814" w:type="dxa"/>
            <w:vAlign w:val="center"/>
          </w:tcPr>
          <w:p w14:paraId="71D2A66F" w14:textId="3763B489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  <w:tc>
          <w:tcPr>
            <w:tcW w:w="1077" w:type="dxa"/>
            <w:vAlign w:val="center"/>
          </w:tcPr>
          <w:p w14:paraId="3947E404" w14:textId="5FFBAD1A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</w:tr>
      <w:tr w:rsidR="003159D1" w:rsidRPr="00A11ADE" w14:paraId="1DF4D71B" w14:textId="77777777" w:rsidTr="00DA048B">
        <w:trPr>
          <w:trHeight w:val="227"/>
        </w:trPr>
        <w:tc>
          <w:tcPr>
            <w:tcW w:w="9071" w:type="dxa"/>
            <w:gridSpan w:val="5"/>
            <w:vAlign w:val="center"/>
          </w:tcPr>
          <w:p w14:paraId="386536D2" w14:textId="156E8452" w:rsidR="003159D1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LIKWIDOWANE</w:t>
            </w:r>
          </w:p>
        </w:tc>
      </w:tr>
      <w:tr w:rsidR="00F2699A" w:rsidRPr="00A11ADE" w14:paraId="13EE77C1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54ECDEDB" w14:textId="26B3B995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D-6</w:t>
            </w:r>
          </w:p>
        </w:tc>
        <w:tc>
          <w:tcPr>
            <w:tcW w:w="3742" w:type="dxa"/>
          </w:tcPr>
          <w:p w14:paraId="1E2E4C4E" w14:textId="2F70908D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„Przejście dla pieszych”</w:t>
            </w:r>
          </w:p>
        </w:tc>
        <w:tc>
          <w:tcPr>
            <w:tcW w:w="737" w:type="dxa"/>
            <w:vAlign w:val="center"/>
          </w:tcPr>
          <w:p w14:paraId="71321085" w14:textId="57E354F5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2</w:t>
            </w:r>
          </w:p>
        </w:tc>
        <w:tc>
          <w:tcPr>
            <w:tcW w:w="1814" w:type="dxa"/>
            <w:vAlign w:val="center"/>
          </w:tcPr>
          <w:p w14:paraId="28B0A365" w14:textId="46F30C73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  <w:tc>
          <w:tcPr>
            <w:tcW w:w="1077" w:type="dxa"/>
            <w:vAlign w:val="center"/>
          </w:tcPr>
          <w:p w14:paraId="1B7934E2" w14:textId="552CA7DE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</w:tr>
      <w:tr w:rsidR="00F2699A" w:rsidRPr="00A11ADE" w14:paraId="2F3CD55D" w14:textId="77777777" w:rsidTr="00F2699A">
        <w:trPr>
          <w:trHeight w:val="227"/>
        </w:trPr>
        <w:tc>
          <w:tcPr>
            <w:tcW w:w="1701" w:type="dxa"/>
            <w:vAlign w:val="center"/>
          </w:tcPr>
          <w:p w14:paraId="1191F531" w14:textId="7AAB3756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T-0</w:t>
            </w:r>
          </w:p>
        </w:tc>
        <w:tc>
          <w:tcPr>
            <w:tcW w:w="3742" w:type="dxa"/>
          </w:tcPr>
          <w:p w14:paraId="27780888" w14:textId="6C661212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„Nie dotyczy dojazdu do posesji”</w:t>
            </w:r>
          </w:p>
        </w:tc>
        <w:tc>
          <w:tcPr>
            <w:tcW w:w="737" w:type="dxa"/>
            <w:vAlign w:val="center"/>
          </w:tcPr>
          <w:p w14:paraId="42EC17EE" w14:textId="22D02EE2" w:rsidR="00F2699A" w:rsidRPr="00A11ADE" w:rsidRDefault="003159D1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1</w:t>
            </w:r>
          </w:p>
        </w:tc>
        <w:tc>
          <w:tcPr>
            <w:tcW w:w="1814" w:type="dxa"/>
            <w:vAlign w:val="center"/>
          </w:tcPr>
          <w:p w14:paraId="765EED15" w14:textId="75316733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  <w:tc>
          <w:tcPr>
            <w:tcW w:w="1077" w:type="dxa"/>
            <w:vAlign w:val="center"/>
          </w:tcPr>
          <w:p w14:paraId="32BA46DA" w14:textId="2D30DF4B" w:rsidR="00F2699A" w:rsidRPr="00A11ADE" w:rsidRDefault="0081558C" w:rsidP="00F2699A">
            <w:pPr>
              <w:autoSpaceDE w:val="0"/>
              <w:autoSpaceDN w:val="0"/>
              <w:adjustRightInd w:val="0"/>
              <w:spacing w:line="20" w:lineRule="atLeast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-</w:t>
            </w:r>
          </w:p>
        </w:tc>
      </w:tr>
    </w:tbl>
    <w:p w14:paraId="0825D150" w14:textId="77777777" w:rsidR="00B73B3A" w:rsidRPr="00A11ADE" w:rsidRDefault="00B73B3A" w:rsidP="00B73B3A">
      <w:pPr>
        <w:autoSpaceDE w:val="0"/>
        <w:autoSpaceDN w:val="0"/>
        <w:adjustRightInd w:val="0"/>
        <w:spacing w:after="0"/>
        <w:jc w:val="both"/>
        <w:rPr>
          <w:rFonts w:ascii="Arial" w:eastAsia="ArialNarrow" w:hAnsi="Arial" w:cs="Arial"/>
          <w:sz w:val="24"/>
          <w:szCs w:val="24"/>
        </w:rPr>
      </w:pPr>
    </w:p>
    <w:tbl>
      <w:tblPr>
        <w:tblStyle w:val="Tabela-Siatka"/>
        <w:tblW w:w="9071" w:type="dxa"/>
        <w:tblLook w:val="04A0" w:firstRow="1" w:lastRow="0" w:firstColumn="1" w:lastColumn="0" w:noHBand="0" w:noVBand="1"/>
      </w:tblPr>
      <w:tblGrid>
        <w:gridCol w:w="4252"/>
        <w:gridCol w:w="4819"/>
      </w:tblGrid>
      <w:tr w:rsidR="00B73B3A" w:rsidRPr="00A11ADE" w14:paraId="6F82AAAE" w14:textId="77777777" w:rsidTr="00410B65">
        <w:tc>
          <w:tcPr>
            <w:tcW w:w="9071" w:type="dxa"/>
            <w:gridSpan w:val="2"/>
            <w:vAlign w:val="center"/>
          </w:tcPr>
          <w:p w14:paraId="5DFDDFE1" w14:textId="77777777" w:rsidR="00B73B3A" w:rsidRPr="00A11ADE" w:rsidRDefault="00B73B3A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eastAsia="ArialNarrow" w:hAnsi="Arial" w:cs="Arial"/>
                <w:b/>
                <w:bCs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b/>
                <w:bCs/>
                <w:sz w:val="24"/>
                <w:szCs w:val="24"/>
              </w:rPr>
              <w:t>Zestawienie zbiorcze ilości nowoprojektowanych znaków poziomych</w:t>
            </w:r>
          </w:p>
        </w:tc>
      </w:tr>
      <w:tr w:rsidR="00B73B3A" w:rsidRPr="00A11ADE" w14:paraId="3ABD0E2E" w14:textId="77777777" w:rsidTr="00410B65">
        <w:trPr>
          <w:trHeight w:val="147"/>
        </w:trPr>
        <w:tc>
          <w:tcPr>
            <w:tcW w:w="4252" w:type="dxa"/>
            <w:vAlign w:val="center"/>
          </w:tcPr>
          <w:p w14:paraId="02DABD4A" w14:textId="77777777" w:rsidR="00B73B3A" w:rsidRPr="00A11ADE" w:rsidRDefault="00B73B3A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Rodzaj znaku</w:t>
            </w:r>
          </w:p>
        </w:tc>
        <w:tc>
          <w:tcPr>
            <w:tcW w:w="4819" w:type="dxa"/>
            <w:vAlign w:val="center"/>
          </w:tcPr>
          <w:p w14:paraId="1C9C7EE6" w14:textId="77777777" w:rsidR="00B73B3A" w:rsidRPr="00A11ADE" w:rsidRDefault="00B73B3A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Ilość</w:t>
            </w:r>
          </w:p>
        </w:tc>
      </w:tr>
      <w:tr w:rsidR="00F84FA8" w:rsidRPr="00A11ADE" w14:paraId="54F0B1B2" w14:textId="77777777" w:rsidTr="00410B65">
        <w:trPr>
          <w:trHeight w:val="147"/>
        </w:trPr>
        <w:tc>
          <w:tcPr>
            <w:tcW w:w="4252" w:type="dxa"/>
            <w:vAlign w:val="center"/>
          </w:tcPr>
          <w:p w14:paraId="759325AF" w14:textId="1C6ECE81" w:rsidR="00F84FA8" w:rsidRPr="00A11ADE" w:rsidRDefault="00F84FA8" w:rsidP="00B73B3A">
            <w:pPr>
              <w:autoSpaceDE w:val="0"/>
              <w:autoSpaceDN w:val="0"/>
              <w:adjustRightInd w:val="0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P-3b</w:t>
            </w:r>
          </w:p>
        </w:tc>
        <w:tc>
          <w:tcPr>
            <w:tcW w:w="4819" w:type="dxa"/>
            <w:vAlign w:val="center"/>
          </w:tcPr>
          <w:p w14:paraId="29199187" w14:textId="544C1D13" w:rsidR="00F84FA8" w:rsidRPr="00F84FA8" w:rsidRDefault="00F84FA8" w:rsidP="00B73B3A">
            <w:pPr>
              <w:autoSpaceDE w:val="0"/>
              <w:autoSpaceDN w:val="0"/>
              <w:adjustRightInd w:val="0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6,3 m</w:t>
            </w:r>
            <w:r>
              <w:rPr>
                <w:rFonts w:ascii="Arial" w:eastAsia="ArialNarrow" w:hAnsi="Arial" w:cs="Arial"/>
                <w:sz w:val="24"/>
                <w:szCs w:val="24"/>
                <w:vertAlign w:val="superscript"/>
              </w:rPr>
              <w:t>2</w:t>
            </w:r>
          </w:p>
        </w:tc>
      </w:tr>
      <w:tr w:rsidR="00B73B3A" w:rsidRPr="00A11ADE" w14:paraId="632B0C11" w14:textId="77777777" w:rsidTr="00410B65">
        <w:tc>
          <w:tcPr>
            <w:tcW w:w="4252" w:type="dxa"/>
            <w:vAlign w:val="center"/>
          </w:tcPr>
          <w:p w14:paraId="01D5D647" w14:textId="77777777" w:rsidR="00B73B3A" w:rsidRPr="00A11ADE" w:rsidRDefault="00B73B3A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P-7a</w:t>
            </w:r>
          </w:p>
        </w:tc>
        <w:tc>
          <w:tcPr>
            <w:tcW w:w="4819" w:type="dxa"/>
            <w:vAlign w:val="center"/>
          </w:tcPr>
          <w:p w14:paraId="038A13ED" w14:textId="45239C6E" w:rsidR="007263CC" w:rsidRPr="00A11ADE" w:rsidRDefault="00046AB8" w:rsidP="007263CC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3</w:t>
            </w:r>
            <w:r w:rsidR="00F84FA8">
              <w:rPr>
                <w:rFonts w:ascii="Arial" w:eastAsia="ArialNarrow" w:hAnsi="Arial" w:cs="Arial"/>
                <w:sz w:val="24"/>
                <w:szCs w:val="24"/>
              </w:rPr>
              <w:t>,9</w:t>
            </w:r>
            <w:r w:rsidR="009A6ACE" w:rsidRPr="00A11ADE">
              <w:rPr>
                <w:rFonts w:ascii="Arial" w:eastAsia="ArialNarrow" w:hAnsi="Arial" w:cs="Arial"/>
                <w:sz w:val="24"/>
                <w:szCs w:val="24"/>
              </w:rPr>
              <w:t xml:space="preserve"> m</w:t>
            </w:r>
            <w:r w:rsidR="009A6ACE" w:rsidRPr="00A11ADE">
              <w:rPr>
                <w:rFonts w:ascii="Arial" w:eastAsia="ArialNarrow" w:hAnsi="Arial" w:cs="Arial"/>
                <w:sz w:val="24"/>
                <w:szCs w:val="24"/>
                <w:vertAlign w:val="superscript"/>
              </w:rPr>
              <w:t>2</w:t>
            </w:r>
          </w:p>
        </w:tc>
      </w:tr>
      <w:tr w:rsidR="00B73B3A" w:rsidRPr="00A11ADE" w14:paraId="0F1665A3" w14:textId="77777777" w:rsidTr="00410B65">
        <w:tc>
          <w:tcPr>
            <w:tcW w:w="4252" w:type="dxa"/>
            <w:vAlign w:val="center"/>
          </w:tcPr>
          <w:p w14:paraId="057AD604" w14:textId="77777777" w:rsidR="00B73B3A" w:rsidRPr="00A11ADE" w:rsidRDefault="00B73B3A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P-10</w:t>
            </w:r>
          </w:p>
        </w:tc>
        <w:tc>
          <w:tcPr>
            <w:tcW w:w="4819" w:type="dxa"/>
            <w:vAlign w:val="center"/>
          </w:tcPr>
          <w:p w14:paraId="54710695" w14:textId="3B87AE95" w:rsidR="007263CC" w:rsidRPr="00A11ADE" w:rsidRDefault="00FA6B74" w:rsidP="007263CC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54,0</w:t>
            </w:r>
            <w:r w:rsidR="009A6ACE" w:rsidRPr="00A11ADE">
              <w:rPr>
                <w:rFonts w:ascii="Arial" w:eastAsia="ArialNarrow" w:hAnsi="Arial" w:cs="Arial"/>
                <w:sz w:val="24"/>
                <w:szCs w:val="24"/>
              </w:rPr>
              <w:t xml:space="preserve"> m</w:t>
            </w:r>
            <w:r w:rsidR="009A6ACE" w:rsidRPr="00A11ADE">
              <w:rPr>
                <w:rFonts w:ascii="Arial" w:eastAsia="ArialNarrow" w:hAnsi="Arial" w:cs="Arial"/>
                <w:sz w:val="24"/>
                <w:szCs w:val="24"/>
                <w:vertAlign w:val="superscript"/>
              </w:rPr>
              <w:t>2</w:t>
            </w:r>
          </w:p>
        </w:tc>
      </w:tr>
      <w:tr w:rsidR="00B73B3A" w:rsidRPr="00A11ADE" w14:paraId="3053319A" w14:textId="77777777" w:rsidTr="00410B65">
        <w:tc>
          <w:tcPr>
            <w:tcW w:w="4252" w:type="dxa"/>
            <w:vAlign w:val="center"/>
          </w:tcPr>
          <w:p w14:paraId="6945DA15" w14:textId="77777777" w:rsidR="00B73B3A" w:rsidRPr="00A11ADE" w:rsidRDefault="00B73B3A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P-11</w:t>
            </w:r>
          </w:p>
        </w:tc>
        <w:tc>
          <w:tcPr>
            <w:tcW w:w="4819" w:type="dxa"/>
            <w:vAlign w:val="center"/>
          </w:tcPr>
          <w:p w14:paraId="37CC367D" w14:textId="0820AF71" w:rsidR="00B73B3A" w:rsidRPr="00F84FA8" w:rsidRDefault="00FA6B74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eastAsia="ArialNarrow" w:hAnsi="Arial" w:cs="Arial"/>
                <w:sz w:val="24"/>
                <w:szCs w:val="24"/>
                <w:highlight w:val="yellow"/>
              </w:rPr>
            </w:pPr>
            <w:r w:rsidRPr="00F84FA8">
              <w:rPr>
                <w:rFonts w:ascii="Arial" w:eastAsia="ArialNarrow" w:hAnsi="Arial" w:cs="Arial"/>
                <w:sz w:val="24"/>
                <w:szCs w:val="24"/>
              </w:rPr>
              <w:t>28,0</w:t>
            </w:r>
            <w:r w:rsidR="009A6ACE" w:rsidRPr="00F84FA8">
              <w:rPr>
                <w:rFonts w:ascii="Arial" w:eastAsia="ArialNarrow" w:hAnsi="Arial" w:cs="Arial"/>
                <w:sz w:val="24"/>
                <w:szCs w:val="24"/>
              </w:rPr>
              <w:t xml:space="preserve"> m</w:t>
            </w:r>
            <w:r w:rsidR="009A6ACE" w:rsidRPr="00F84FA8">
              <w:rPr>
                <w:rFonts w:ascii="Arial" w:eastAsia="ArialNarrow" w:hAnsi="Arial" w:cs="Arial"/>
                <w:sz w:val="24"/>
                <w:szCs w:val="24"/>
                <w:vertAlign w:val="superscript"/>
              </w:rPr>
              <w:t>2</w:t>
            </w:r>
          </w:p>
        </w:tc>
      </w:tr>
      <w:tr w:rsidR="00B73B3A" w:rsidRPr="00A11ADE" w14:paraId="3D085764" w14:textId="77777777" w:rsidTr="00410B65">
        <w:tc>
          <w:tcPr>
            <w:tcW w:w="4252" w:type="dxa"/>
            <w:vAlign w:val="center"/>
          </w:tcPr>
          <w:p w14:paraId="02A2B2C5" w14:textId="77777777" w:rsidR="00B73B3A" w:rsidRPr="00A11ADE" w:rsidRDefault="00B73B3A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P-13</w:t>
            </w:r>
          </w:p>
        </w:tc>
        <w:tc>
          <w:tcPr>
            <w:tcW w:w="4819" w:type="dxa"/>
            <w:vAlign w:val="center"/>
          </w:tcPr>
          <w:p w14:paraId="36B0F088" w14:textId="153754B8" w:rsidR="00B73B3A" w:rsidRPr="00F84FA8" w:rsidRDefault="009A6ACE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eastAsia="ArialNarrow" w:hAnsi="Arial" w:cs="Arial"/>
                <w:sz w:val="24"/>
                <w:szCs w:val="24"/>
                <w:highlight w:val="yellow"/>
              </w:rPr>
            </w:pPr>
            <w:r w:rsidRPr="00F84FA8">
              <w:rPr>
                <w:rFonts w:ascii="Arial" w:eastAsia="ArialNarrow" w:hAnsi="Arial" w:cs="Arial"/>
                <w:sz w:val="24"/>
                <w:szCs w:val="24"/>
              </w:rPr>
              <w:t>3,2 m</w:t>
            </w:r>
            <w:r w:rsidRPr="00F84FA8">
              <w:rPr>
                <w:rFonts w:ascii="Arial" w:eastAsia="ArialNarrow" w:hAnsi="Arial" w:cs="Arial"/>
                <w:sz w:val="24"/>
                <w:szCs w:val="24"/>
                <w:vertAlign w:val="superscript"/>
              </w:rPr>
              <w:t>2</w:t>
            </w:r>
          </w:p>
        </w:tc>
      </w:tr>
      <w:tr w:rsidR="00B73B3A" w:rsidRPr="00A11ADE" w14:paraId="487F8288" w14:textId="77777777" w:rsidTr="00410B65">
        <w:tc>
          <w:tcPr>
            <w:tcW w:w="4252" w:type="dxa"/>
            <w:vAlign w:val="center"/>
          </w:tcPr>
          <w:p w14:paraId="040D7AD6" w14:textId="77777777" w:rsidR="00B73B3A" w:rsidRPr="00A11ADE" w:rsidRDefault="00B73B3A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P-14</w:t>
            </w:r>
          </w:p>
        </w:tc>
        <w:tc>
          <w:tcPr>
            <w:tcW w:w="4819" w:type="dxa"/>
            <w:vAlign w:val="center"/>
          </w:tcPr>
          <w:p w14:paraId="142E1F9D" w14:textId="780D6C4A" w:rsidR="00B73B3A" w:rsidRPr="00F84FA8" w:rsidRDefault="00FA6B74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eastAsia="ArialNarrow" w:hAnsi="Arial" w:cs="Arial"/>
                <w:sz w:val="24"/>
                <w:szCs w:val="24"/>
                <w:highlight w:val="yellow"/>
              </w:rPr>
            </w:pPr>
            <w:r w:rsidRPr="00F84FA8">
              <w:rPr>
                <w:rFonts w:ascii="Arial" w:eastAsia="ArialNarrow" w:hAnsi="Arial" w:cs="Arial"/>
                <w:sz w:val="24"/>
                <w:szCs w:val="24"/>
              </w:rPr>
              <w:t>6,3</w:t>
            </w:r>
            <w:r w:rsidR="009A6ACE" w:rsidRPr="00F84FA8">
              <w:rPr>
                <w:rFonts w:ascii="Arial" w:eastAsia="ArialNarrow" w:hAnsi="Arial" w:cs="Arial"/>
                <w:sz w:val="24"/>
                <w:szCs w:val="24"/>
              </w:rPr>
              <w:t xml:space="preserve"> m</w:t>
            </w:r>
            <w:r w:rsidR="009A6ACE" w:rsidRPr="00F84FA8">
              <w:rPr>
                <w:rFonts w:ascii="Arial" w:eastAsia="ArialNarrow" w:hAnsi="Arial" w:cs="Arial"/>
                <w:sz w:val="24"/>
                <w:szCs w:val="24"/>
                <w:vertAlign w:val="superscript"/>
              </w:rPr>
              <w:t>2</w:t>
            </w:r>
          </w:p>
        </w:tc>
      </w:tr>
      <w:tr w:rsidR="00B73B3A" w:rsidRPr="00A11ADE" w14:paraId="4EAB04BE" w14:textId="77777777" w:rsidTr="007263CC">
        <w:trPr>
          <w:trHeight w:val="70"/>
        </w:trPr>
        <w:tc>
          <w:tcPr>
            <w:tcW w:w="4252" w:type="dxa"/>
            <w:vAlign w:val="center"/>
          </w:tcPr>
          <w:p w14:paraId="5EBF7398" w14:textId="77777777" w:rsidR="00B73B3A" w:rsidRPr="00A11ADE" w:rsidRDefault="00B73B3A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P-23</w:t>
            </w:r>
          </w:p>
        </w:tc>
        <w:tc>
          <w:tcPr>
            <w:tcW w:w="4819" w:type="dxa"/>
            <w:vAlign w:val="center"/>
          </w:tcPr>
          <w:p w14:paraId="71C28667" w14:textId="70896B3B" w:rsidR="00B73B3A" w:rsidRPr="00A11ADE" w:rsidRDefault="00092FAC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36 szt.</w:t>
            </w:r>
          </w:p>
        </w:tc>
      </w:tr>
      <w:tr w:rsidR="00B73B3A" w:rsidRPr="00A11ADE" w14:paraId="14046E48" w14:textId="77777777" w:rsidTr="00410B65">
        <w:tc>
          <w:tcPr>
            <w:tcW w:w="4252" w:type="dxa"/>
            <w:vAlign w:val="center"/>
          </w:tcPr>
          <w:p w14:paraId="11E1D973" w14:textId="7849262B" w:rsidR="00B73B3A" w:rsidRPr="00A11ADE" w:rsidRDefault="00B73B3A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 w:rsidRPr="00A11ADE">
              <w:rPr>
                <w:rFonts w:ascii="Arial" w:eastAsia="ArialNarrow" w:hAnsi="Arial" w:cs="Arial"/>
                <w:sz w:val="24"/>
                <w:szCs w:val="24"/>
              </w:rPr>
              <w:t>P-26</w:t>
            </w:r>
            <w:r w:rsidR="00B37811" w:rsidRPr="00A11ADE">
              <w:rPr>
                <w:rFonts w:ascii="Arial" w:eastAsia="ArialNarrow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819" w:type="dxa"/>
            <w:vAlign w:val="center"/>
          </w:tcPr>
          <w:p w14:paraId="205FBDE3" w14:textId="3750E5FD" w:rsidR="00B73B3A" w:rsidRPr="00A11ADE" w:rsidRDefault="00092FAC" w:rsidP="00B73B3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34 szt.</w:t>
            </w:r>
          </w:p>
        </w:tc>
      </w:tr>
      <w:tr w:rsidR="00F84FA8" w:rsidRPr="00A11ADE" w14:paraId="750D4ABB" w14:textId="77777777" w:rsidTr="00410B65">
        <w:tc>
          <w:tcPr>
            <w:tcW w:w="4252" w:type="dxa"/>
            <w:vAlign w:val="center"/>
          </w:tcPr>
          <w:p w14:paraId="62148EC7" w14:textId="133BF85C" w:rsidR="00F84FA8" w:rsidRPr="00A11ADE" w:rsidRDefault="00F84FA8" w:rsidP="00B73B3A">
            <w:pPr>
              <w:autoSpaceDE w:val="0"/>
              <w:autoSpaceDN w:val="0"/>
              <w:adjustRightInd w:val="0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czerwone malowanie przejazdów rowerowych</w:t>
            </w:r>
          </w:p>
        </w:tc>
        <w:tc>
          <w:tcPr>
            <w:tcW w:w="4819" w:type="dxa"/>
            <w:vAlign w:val="center"/>
          </w:tcPr>
          <w:p w14:paraId="49B66353" w14:textId="4D91DBCD" w:rsidR="00F84FA8" w:rsidRPr="00F84FA8" w:rsidRDefault="00F84FA8" w:rsidP="00B73B3A">
            <w:pPr>
              <w:autoSpaceDE w:val="0"/>
              <w:autoSpaceDN w:val="0"/>
              <w:adjustRightInd w:val="0"/>
              <w:jc w:val="center"/>
              <w:rPr>
                <w:rFonts w:ascii="Arial" w:eastAsia="ArialNarrow" w:hAnsi="Arial" w:cs="Arial"/>
                <w:sz w:val="24"/>
                <w:szCs w:val="24"/>
              </w:rPr>
            </w:pPr>
            <w:r>
              <w:rPr>
                <w:rFonts w:ascii="Arial" w:eastAsia="ArialNarrow" w:hAnsi="Arial" w:cs="Arial"/>
                <w:sz w:val="24"/>
                <w:szCs w:val="24"/>
              </w:rPr>
              <w:t>60,3 m</w:t>
            </w:r>
            <w:r>
              <w:rPr>
                <w:rFonts w:ascii="Arial" w:eastAsia="ArialNarrow" w:hAnsi="Arial" w:cs="Arial"/>
                <w:sz w:val="24"/>
                <w:szCs w:val="24"/>
                <w:vertAlign w:val="superscript"/>
              </w:rPr>
              <w:t>2</w:t>
            </w:r>
          </w:p>
        </w:tc>
      </w:tr>
    </w:tbl>
    <w:p w14:paraId="09077835" w14:textId="77777777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</w:p>
    <w:p w14:paraId="7E9B37A2" w14:textId="448D7E6C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 xml:space="preserve">Łączna ilość tablic projektowanych znaków wynosi </w:t>
      </w:r>
      <w:r w:rsidR="009A6ACE" w:rsidRPr="00A11ADE">
        <w:rPr>
          <w:rFonts w:ascii="Arial" w:eastAsia="ArialNarrow" w:hAnsi="Arial" w:cs="Arial"/>
          <w:sz w:val="24"/>
          <w:szCs w:val="24"/>
        </w:rPr>
        <w:t>5</w:t>
      </w:r>
      <w:r w:rsidR="00046AB8">
        <w:rPr>
          <w:rFonts w:ascii="Arial" w:eastAsia="ArialNarrow" w:hAnsi="Arial" w:cs="Arial"/>
          <w:sz w:val="24"/>
          <w:szCs w:val="24"/>
        </w:rPr>
        <w:t>7</w:t>
      </w:r>
      <w:r w:rsidRPr="00A11ADE">
        <w:rPr>
          <w:rFonts w:ascii="Arial" w:eastAsia="ArialNarrow" w:hAnsi="Arial" w:cs="Arial"/>
          <w:sz w:val="24"/>
          <w:szCs w:val="24"/>
        </w:rPr>
        <w:t xml:space="preserve"> sztuk.</w:t>
      </w:r>
    </w:p>
    <w:p w14:paraId="23B22C67" w14:textId="2D575003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 xml:space="preserve">Łączna ilość projektowanych słupków wynosi </w:t>
      </w:r>
      <w:r w:rsidR="0029606B">
        <w:rPr>
          <w:rFonts w:ascii="Arial" w:eastAsia="ArialNarrow" w:hAnsi="Arial" w:cs="Arial"/>
          <w:sz w:val="24"/>
          <w:szCs w:val="24"/>
        </w:rPr>
        <w:t>3</w:t>
      </w:r>
      <w:r w:rsidR="00046AB8">
        <w:rPr>
          <w:rFonts w:ascii="Arial" w:eastAsia="ArialNarrow" w:hAnsi="Arial" w:cs="Arial"/>
          <w:sz w:val="24"/>
          <w:szCs w:val="24"/>
        </w:rPr>
        <w:t>0</w:t>
      </w:r>
      <w:r w:rsidRPr="00A11ADE">
        <w:rPr>
          <w:rFonts w:ascii="Arial" w:eastAsia="ArialNarrow" w:hAnsi="Arial" w:cs="Arial"/>
          <w:sz w:val="24"/>
          <w:szCs w:val="24"/>
        </w:rPr>
        <w:t xml:space="preserve"> sztuk.</w:t>
      </w:r>
      <w:r w:rsidR="00605FF4" w:rsidRPr="00A11ADE">
        <w:rPr>
          <w:rFonts w:ascii="Arial" w:eastAsia="ArialNarrow" w:hAnsi="Arial" w:cs="Arial"/>
          <w:sz w:val="24"/>
          <w:szCs w:val="24"/>
        </w:rPr>
        <w:t xml:space="preserve"> </w:t>
      </w:r>
      <w:r w:rsidRPr="00A11ADE">
        <w:rPr>
          <w:rFonts w:ascii="Arial" w:eastAsia="ArialNarrow" w:hAnsi="Arial" w:cs="Arial"/>
          <w:sz w:val="24"/>
          <w:szCs w:val="24"/>
        </w:rPr>
        <w:t xml:space="preserve">Ilość projektowanych wysięgników wynosi </w:t>
      </w:r>
      <w:r w:rsidR="00046AB8">
        <w:rPr>
          <w:rFonts w:ascii="Arial" w:eastAsia="ArialNarrow" w:hAnsi="Arial" w:cs="Arial"/>
          <w:sz w:val="24"/>
          <w:szCs w:val="24"/>
        </w:rPr>
        <w:t>10</w:t>
      </w:r>
      <w:r w:rsidRPr="00A11ADE">
        <w:rPr>
          <w:rFonts w:ascii="Arial" w:eastAsia="ArialNarrow" w:hAnsi="Arial" w:cs="Arial"/>
          <w:sz w:val="24"/>
          <w:szCs w:val="24"/>
        </w:rPr>
        <w:t xml:space="preserve"> sztuk.</w:t>
      </w:r>
      <w:r w:rsidR="0029606B">
        <w:rPr>
          <w:rFonts w:ascii="Arial" w:eastAsia="ArialNarrow" w:hAnsi="Arial" w:cs="Arial"/>
          <w:sz w:val="24"/>
          <w:szCs w:val="24"/>
        </w:rPr>
        <w:t xml:space="preserve"> </w:t>
      </w:r>
    </w:p>
    <w:p w14:paraId="0888F536" w14:textId="730F73C0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>Wszystkie znaki poziome należy wykonać w technologii cienkowarstwowej.</w:t>
      </w:r>
    </w:p>
    <w:p w14:paraId="32D875A7" w14:textId="14754F76" w:rsidR="00A11ADE" w:rsidRPr="00A11ADE" w:rsidRDefault="00A11ADE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>Przed przejściami dla pieszych przewidziano wykonanie nawierzchni strukturalnej dedykowanej dla osób z dysfunkcją zmysłu wzroku.</w:t>
      </w:r>
    </w:p>
    <w:p w14:paraId="0933BF0F" w14:textId="55F41BB9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>Projektuje się przesunięcie istniejącego drogowskazu „ul. Spokojna”, barier energochłonnych</w:t>
      </w:r>
      <w:r w:rsidR="00B37811" w:rsidRPr="00A11ADE">
        <w:rPr>
          <w:rFonts w:ascii="Arial" w:eastAsia="ArialNarrow" w:hAnsi="Arial" w:cs="Arial"/>
          <w:sz w:val="24"/>
          <w:szCs w:val="24"/>
        </w:rPr>
        <w:t xml:space="preserve"> i</w:t>
      </w:r>
      <w:r w:rsidRPr="00A11ADE">
        <w:rPr>
          <w:rFonts w:ascii="Arial" w:eastAsia="ArialNarrow" w:hAnsi="Arial" w:cs="Arial"/>
          <w:sz w:val="24"/>
          <w:szCs w:val="24"/>
        </w:rPr>
        <w:t xml:space="preserve"> ogrodzenia.</w:t>
      </w:r>
    </w:p>
    <w:p w14:paraId="21355CE5" w14:textId="77777777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>Przewiduje się wymianę dwóch znaków D-6 na D-6b, likwidację oznakowania P-14 oraz T-0 „Nie dotyczy dojazdu do posesji” zgodnie z projektem zagospodarowania terenu.</w:t>
      </w:r>
    </w:p>
    <w:p w14:paraId="17398ABF" w14:textId="77777777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>Dokładne położenie wszystkich projektowanych znaków i słupków przedstawiono na rysunku projektu stałej organizacji ruchu w części rysunkowej opracowania.</w:t>
      </w:r>
    </w:p>
    <w:p w14:paraId="158C74CA" w14:textId="77777777" w:rsidR="00B73B3A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</w:p>
    <w:p w14:paraId="676A3BE0" w14:textId="77777777" w:rsidR="007A0CE7" w:rsidRDefault="007A0CE7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</w:p>
    <w:p w14:paraId="05523011" w14:textId="77777777" w:rsidR="007A0CE7" w:rsidRPr="00A11ADE" w:rsidRDefault="007A0CE7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</w:p>
    <w:p w14:paraId="48693416" w14:textId="73761EC8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b/>
          <w:bCs/>
          <w:sz w:val="24"/>
          <w:szCs w:val="24"/>
        </w:rPr>
      </w:pPr>
      <w:r w:rsidRPr="00A11ADE">
        <w:rPr>
          <w:rFonts w:ascii="Arial" w:eastAsia="ArialNarrow" w:hAnsi="Arial" w:cs="Arial"/>
          <w:b/>
          <w:bCs/>
          <w:sz w:val="24"/>
          <w:szCs w:val="24"/>
        </w:rPr>
        <w:lastRenderedPageBreak/>
        <w:t>Lokalizacja i sposób umieszczania znaków</w:t>
      </w:r>
    </w:p>
    <w:p w14:paraId="07000D82" w14:textId="6EA660F0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>Wszelkie projektowane elementy organizacji ruchu należy umieszczać  zgodnie ze szczegółowymi warunkami technicznymi dla znaków i sygnałów  drogowych oraz urządzeń bezpieczeństwa ruchu drogowego i warunków ich umieszczania na drogach. Lokalizację sytuacyjną projektowanych znaków  przedstawiono na planach sytuacyjnych.</w:t>
      </w:r>
    </w:p>
    <w:p w14:paraId="7FE1D4B0" w14:textId="77777777" w:rsidR="009A6ACE" w:rsidRPr="00A11ADE" w:rsidRDefault="009A6ACE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</w:p>
    <w:p w14:paraId="7683CAC0" w14:textId="77777777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b/>
          <w:bCs/>
          <w:sz w:val="24"/>
          <w:szCs w:val="24"/>
        </w:rPr>
      </w:pPr>
      <w:r w:rsidRPr="00A11ADE">
        <w:rPr>
          <w:rFonts w:ascii="Arial" w:eastAsia="ArialNarrow" w:hAnsi="Arial" w:cs="Arial"/>
          <w:b/>
          <w:bCs/>
          <w:sz w:val="24"/>
          <w:szCs w:val="24"/>
        </w:rPr>
        <w:t>Sposób umieszczania znaków</w:t>
      </w:r>
    </w:p>
    <w:p w14:paraId="39062EB2" w14:textId="77777777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 xml:space="preserve">Znaki umocowuje się na konstrukcjach wsporczych, tj.  słupkach, ramach,  wysięgnikach, konstrukcjach bramowych, wykonanych z materiałów trwałych, z  wyjątkiem betonu. Dopuszcza się też do umieszczania znaków przez wykorzystywanie  słupów linii telekomunikacyjnych, latarń, słupów trakcyjnych i masztów sygnalizatorów oraz ścian budynków i elementów konstrukcyjnych obiektów inżynierskich. Słupki konstrukcji wsporczych powinny mieć przekrój kołowy lub eliptyczny. </w:t>
      </w:r>
    </w:p>
    <w:p w14:paraId="3D3A41C0" w14:textId="1C434C1F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</w:p>
    <w:p w14:paraId="7EF9297B" w14:textId="77777777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 xml:space="preserve">Następny znak powinien być umieszczony za poprzedzającym w odległości co najmniej: </w:t>
      </w:r>
    </w:p>
    <w:p w14:paraId="37B93F82" w14:textId="77777777" w:rsidR="00B73B3A" w:rsidRPr="00A11ADE" w:rsidRDefault="00B73B3A" w:rsidP="00AC0323">
      <w:pPr>
        <w:pStyle w:val="Akapitzlist"/>
        <w:numPr>
          <w:ilvl w:val="0"/>
          <w:numId w:val="23"/>
        </w:numPr>
        <w:spacing w:line="276" w:lineRule="auto"/>
        <w:jc w:val="both"/>
        <w:rPr>
          <w:rFonts w:eastAsia="ArialNarrow"/>
          <w:b w:val="0"/>
          <w:bCs w:val="0"/>
        </w:rPr>
      </w:pPr>
      <w:r w:rsidRPr="00A11ADE">
        <w:rPr>
          <w:rFonts w:eastAsia="ArialNarrow"/>
          <w:b w:val="0"/>
          <w:bCs w:val="0"/>
        </w:rPr>
        <w:t xml:space="preserve">50 m na drogach o dopuszczalnej prędkości powyżej 90 km/h, </w:t>
      </w:r>
    </w:p>
    <w:p w14:paraId="58C62063" w14:textId="77777777" w:rsidR="00B73B3A" w:rsidRPr="00A11ADE" w:rsidRDefault="00B73B3A" w:rsidP="00AC0323">
      <w:pPr>
        <w:pStyle w:val="Akapitzlist"/>
        <w:numPr>
          <w:ilvl w:val="0"/>
          <w:numId w:val="23"/>
        </w:numPr>
        <w:spacing w:line="276" w:lineRule="auto"/>
        <w:jc w:val="both"/>
        <w:rPr>
          <w:rFonts w:eastAsia="ArialNarrow"/>
          <w:b w:val="0"/>
          <w:bCs w:val="0"/>
        </w:rPr>
      </w:pPr>
      <w:r w:rsidRPr="00A11ADE">
        <w:rPr>
          <w:rFonts w:eastAsia="ArialNarrow"/>
          <w:b w:val="0"/>
          <w:bCs w:val="0"/>
        </w:rPr>
        <w:t xml:space="preserve">20 m na drogach o dopuszczalnej prędkości powyżej 60 km/h, </w:t>
      </w:r>
    </w:p>
    <w:p w14:paraId="43D55EB7" w14:textId="77777777" w:rsidR="00B73B3A" w:rsidRPr="00A11ADE" w:rsidRDefault="00B73B3A" w:rsidP="00AC0323">
      <w:pPr>
        <w:pStyle w:val="Akapitzlist"/>
        <w:numPr>
          <w:ilvl w:val="0"/>
          <w:numId w:val="23"/>
        </w:numPr>
        <w:spacing w:line="276" w:lineRule="auto"/>
        <w:jc w:val="both"/>
        <w:rPr>
          <w:rFonts w:eastAsia="ArialNarrow"/>
          <w:b w:val="0"/>
          <w:bCs w:val="0"/>
        </w:rPr>
      </w:pPr>
      <w:r w:rsidRPr="00A11ADE">
        <w:rPr>
          <w:rFonts w:eastAsia="ArialNarrow"/>
          <w:b w:val="0"/>
          <w:bCs w:val="0"/>
        </w:rPr>
        <w:t xml:space="preserve">10 m na pozostałych drogach. </w:t>
      </w:r>
    </w:p>
    <w:p w14:paraId="6B9F69C5" w14:textId="77777777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 xml:space="preserve">Jeżeli ze względów lokalnych istnieje konieczność zastosowania dwóch lub trzech znaków na jednym słupku lub wysięgniku, można je umieszczać w układzie pionowym lub poziomym. </w:t>
      </w:r>
    </w:p>
    <w:p w14:paraId="5DA99BDB" w14:textId="77777777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>Tarcze znaków powinny być odchylone w poziomie od linii prostopadłej do osi  jezdni. Odchylenie tarczy znaków powinno wynosić około 5° w kierunku jezdni. Jeśli znaki umieszczone są na łukach poziomych, odchylenie tarczy znaku należy skorygować zależnie od wielkości promienia oraz od jego kierunku.</w:t>
      </w:r>
    </w:p>
    <w:p w14:paraId="4ECD12F9" w14:textId="77777777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</w:p>
    <w:p w14:paraId="2C5DC24F" w14:textId="77777777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b/>
          <w:bCs/>
          <w:sz w:val="24"/>
          <w:szCs w:val="24"/>
        </w:rPr>
      </w:pPr>
      <w:r w:rsidRPr="00A11ADE">
        <w:rPr>
          <w:rFonts w:ascii="Arial" w:eastAsia="ArialNarrow" w:hAnsi="Arial" w:cs="Arial"/>
          <w:b/>
          <w:bCs/>
          <w:sz w:val="24"/>
          <w:szCs w:val="24"/>
        </w:rPr>
        <w:t>Odległość znaków od jezdni oraz wysokość ich umieszczania</w:t>
      </w:r>
    </w:p>
    <w:p w14:paraId="23F42119" w14:textId="77777777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 xml:space="preserve">Znaki na drogach z poboczem należy umieszczać tak, aby odległość znaku od krawędzi korony drogi była nie mniejsza niż 0,5 m. W przypadku gdy warunki terenowe nie pozwalają na umieszczenie znaku poza koroną drogi, znak powinien być umieszczony: </w:t>
      </w:r>
    </w:p>
    <w:p w14:paraId="67A69219" w14:textId="77777777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 xml:space="preserve">a) </w:t>
      </w:r>
    </w:p>
    <w:p w14:paraId="7C3FB700" w14:textId="5CBE114E" w:rsidR="00B73B3A" w:rsidRPr="00A11ADE" w:rsidRDefault="00B73B3A" w:rsidP="00AC0323">
      <w:pPr>
        <w:pStyle w:val="Akapitzlist"/>
        <w:numPr>
          <w:ilvl w:val="0"/>
          <w:numId w:val="24"/>
        </w:numPr>
        <w:spacing w:line="276" w:lineRule="auto"/>
        <w:jc w:val="both"/>
        <w:rPr>
          <w:rFonts w:eastAsia="ArialNarrow"/>
          <w:b w:val="0"/>
          <w:bCs w:val="0"/>
        </w:rPr>
      </w:pPr>
      <w:r w:rsidRPr="00A11ADE">
        <w:rPr>
          <w:rFonts w:eastAsia="ArialNarrow"/>
          <w:b w:val="0"/>
          <w:bCs w:val="0"/>
        </w:rPr>
        <w:t>na drogach z poboczami gruntowymi</w:t>
      </w:r>
      <w:r w:rsidR="00AC0323" w:rsidRPr="00A11ADE">
        <w:rPr>
          <w:rFonts w:eastAsia="ArialNarrow"/>
          <w:b w:val="0"/>
          <w:bCs w:val="0"/>
        </w:rPr>
        <w:t>,</w:t>
      </w:r>
    </w:p>
    <w:p w14:paraId="335C66BF" w14:textId="77777777" w:rsidR="00B73B3A" w:rsidRPr="00A11ADE" w:rsidRDefault="00B73B3A" w:rsidP="00AC0323">
      <w:pPr>
        <w:pStyle w:val="Akapitzlist"/>
        <w:numPr>
          <w:ilvl w:val="0"/>
          <w:numId w:val="24"/>
        </w:numPr>
        <w:spacing w:line="276" w:lineRule="auto"/>
        <w:jc w:val="both"/>
        <w:rPr>
          <w:rFonts w:eastAsia="ArialNarrow"/>
          <w:b w:val="0"/>
          <w:bCs w:val="0"/>
        </w:rPr>
      </w:pPr>
      <w:r w:rsidRPr="00A11ADE">
        <w:rPr>
          <w:rFonts w:eastAsia="ArialNarrow"/>
          <w:b w:val="0"/>
          <w:bCs w:val="0"/>
        </w:rPr>
        <w:t xml:space="preserve">na poboczu w odległości nie mniejszej niż  0,50 m od krawędzi jezdni, </w:t>
      </w:r>
    </w:p>
    <w:p w14:paraId="7ADE8F04" w14:textId="77777777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 xml:space="preserve">b) </w:t>
      </w:r>
    </w:p>
    <w:p w14:paraId="4721804B" w14:textId="6B3EFFA3" w:rsidR="00B73B3A" w:rsidRPr="00A11ADE" w:rsidRDefault="00B73B3A" w:rsidP="00AC0323">
      <w:pPr>
        <w:pStyle w:val="Akapitzlist"/>
        <w:numPr>
          <w:ilvl w:val="0"/>
          <w:numId w:val="25"/>
        </w:numPr>
        <w:spacing w:line="276" w:lineRule="auto"/>
        <w:jc w:val="both"/>
        <w:rPr>
          <w:rFonts w:eastAsia="ArialNarrow"/>
          <w:b w:val="0"/>
          <w:bCs w:val="0"/>
        </w:rPr>
      </w:pPr>
      <w:r w:rsidRPr="00A11ADE">
        <w:rPr>
          <w:rFonts w:eastAsia="ArialNarrow"/>
          <w:b w:val="0"/>
          <w:bCs w:val="0"/>
        </w:rPr>
        <w:t>na drogach z poboczami o nawierzchni twardej (z pasami awaryjnego postoju)</w:t>
      </w:r>
      <w:r w:rsidR="00AC0323" w:rsidRPr="00A11ADE">
        <w:rPr>
          <w:rFonts w:eastAsia="ArialNarrow"/>
          <w:b w:val="0"/>
          <w:bCs w:val="0"/>
        </w:rPr>
        <w:t>,</w:t>
      </w:r>
    </w:p>
    <w:p w14:paraId="6B439030" w14:textId="77777777" w:rsidR="00B73B3A" w:rsidRPr="00A11ADE" w:rsidRDefault="00B73B3A" w:rsidP="00AC0323">
      <w:pPr>
        <w:pStyle w:val="Akapitzlist"/>
        <w:numPr>
          <w:ilvl w:val="0"/>
          <w:numId w:val="25"/>
        </w:numPr>
        <w:spacing w:line="276" w:lineRule="auto"/>
        <w:jc w:val="both"/>
        <w:rPr>
          <w:rFonts w:eastAsia="ArialNarrow"/>
        </w:rPr>
      </w:pPr>
      <w:r w:rsidRPr="00A11ADE">
        <w:rPr>
          <w:rFonts w:eastAsia="ArialNarrow"/>
          <w:b w:val="0"/>
          <w:bCs w:val="0"/>
        </w:rPr>
        <w:t>w odległości nie mniejszej niż 0,50 m od krawędzi pobocza bitumicznego.</w:t>
      </w:r>
      <w:r w:rsidRPr="00A11ADE">
        <w:rPr>
          <w:rFonts w:eastAsia="ArialNarrow"/>
        </w:rPr>
        <w:t xml:space="preserve"> </w:t>
      </w:r>
    </w:p>
    <w:p w14:paraId="19FF8491" w14:textId="77777777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 xml:space="preserve">W przypadku szerokiego nasypu znaki można umieszczać w koronie drogi w  odległości nie większej niż 5 m od krawędzi jezdni. </w:t>
      </w:r>
    </w:p>
    <w:p w14:paraId="7A8D5D5A" w14:textId="77777777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 xml:space="preserve">Znaki na ulicach umieszcza się w odległości min. 0,50 - 2,00 m od krawędzi pobocza. </w:t>
      </w:r>
    </w:p>
    <w:p w14:paraId="7D7E7700" w14:textId="23B9A703" w:rsidR="00B73B3A" w:rsidRPr="00A11ADE" w:rsidRDefault="00B73B3A" w:rsidP="00B73B3A">
      <w:pPr>
        <w:spacing w:after="0"/>
        <w:jc w:val="center"/>
        <w:rPr>
          <w:rFonts w:ascii="Arial" w:hAnsi="Arial" w:cs="Arial"/>
        </w:rPr>
      </w:pPr>
      <w:r w:rsidRPr="00A11ADE">
        <w:rPr>
          <w:rFonts w:ascii="Arial" w:hAnsi="Arial" w:cs="Arial"/>
          <w:noProof/>
        </w:rPr>
        <w:lastRenderedPageBreak/>
        <w:drawing>
          <wp:inline distT="0" distB="0" distL="0" distR="0" wp14:anchorId="13754E9D" wp14:editId="784795E5">
            <wp:extent cx="5753100" cy="5400000"/>
            <wp:effectExtent l="0" t="0" r="0" b="0"/>
            <wp:docPr id="10" name="Obraz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4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48D790" w14:textId="77777777" w:rsidR="00B73B3A" w:rsidRPr="00A11ADE" w:rsidRDefault="00B73B3A" w:rsidP="00B73B3A">
      <w:pPr>
        <w:spacing w:after="0"/>
        <w:rPr>
          <w:rFonts w:ascii="Arial" w:hAnsi="Arial" w:cs="Arial"/>
        </w:rPr>
      </w:pPr>
    </w:p>
    <w:p w14:paraId="3901600F" w14:textId="1F9C66B6" w:rsidR="00B73B3A" w:rsidRPr="00A11ADE" w:rsidRDefault="00B73B3A" w:rsidP="00B73B3A">
      <w:pPr>
        <w:pStyle w:val="Nagwek2"/>
        <w:numPr>
          <w:ilvl w:val="0"/>
          <w:numId w:val="8"/>
        </w:numPr>
        <w:spacing w:before="0"/>
        <w:rPr>
          <w:rFonts w:ascii="Arial" w:hAnsi="Arial" w:cs="Arial"/>
          <w:b/>
          <w:color w:val="auto"/>
          <w:sz w:val="28"/>
          <w:szCs w:val="28"/>
        </w:rPr>
      </w:pPr>
      <w:bookmarkStart w:id="26" w:name="_Toc146024559"/>
      <w:r w:rsidRPr="00A11ADE">
        <w:rPr>
          <w:rStyle w:val="Uwydatnienie"/>
          <w:rFonts w:cs="Arial"/>
          <w:bCs w:val="0"/>
          <w:iCs w:val="0"/>
          <w:sz w:val="28"/>
          <w:szCs w:val="28"/>
        </w:rPr>
        <w:t>Uwagi końcowe</w:t>
      </w:r>
      <w:bookmarkEnd w:id="26"/>
    </w:p>
    <w:p w14:paraId="4F973EB2" w14:textId="77777777" w:rsidR="00B73B3A" w:rsidRPr="00A11ADE" w:rsidRDefault="00B73B3A" w:rsidP="00046AB8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bookmarkStart w:id="27" w:name="_Toc446677565"/>
      <w:bookmarkEnd w:id="0"/>
      <w:bookmarkEnd w:id="19"/>
      <w:r w:rsidRPr="00A11ADE">
        <w:rPr>
          <w:rFonts w:ascii="Arial" w:eastAsia="ArialNarrow" w:hAnsi="Arial" w:cs="Arial"/>
          <w:sz w:val="24"/>
          <w:szCs w:val="24"/>
        </w:rPr>
        <w:t>Wykonawca jest zobowiązany do dochowania należytej staranności w podejmowanych działaniach. Wszystkie roboty należy wykonać zgodnie z obwiązującymi normami, sztuką inżynierską oraz przepisami bezpieczeństwa i higieny pracy.</w:t>
      </w:r>
    </w:p>
    <w:p w14:paraId="784D1A5D" w14:textId="77777777" w:rsidR="00B73B3A" w:rsidRPr="00A11ADE" w:rsidRDefault="00B73B3A" w:rsidP="00046AB8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>Projektant nie bierze odpowiedzialności za niezgodność uzbrojeń istniejących naniesionych na plany sytuacyjne, względnie brak jego naniesienia i wynikające z tego ewentualne komplikacje lub uszkodzenia.</w:t>
      </w:r>
    </w:p>
    <w:p w14:paraId="502F5CD5" w14:textId="6D4E711E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r w:rsidRPr="00A11ADE">
        <w:rPr>
          <w:rFonts w:ascii="Arial" w:eastAsia="ArialNarrow" w:hAnsi="Arial" w:cs="Arial"/>
          <w:sz w:val="24"/>
          <w:szCs w:val="24"/>
        </w:rPr>
        <w:t>Zabrania się stosowania materiałów nieposiadających odpowiednich aprobat technicznych i atestów.</w:t>
      </w:r>
    </w:p>
    <w:p w14:paraId="755680B5" w14:textId="1294A6DA" w:rsidR="00B73B3A" w:rsidRPr="00A11ADE" w:rsidRDefault="00B73B3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</w:p>
    <w:p w14:paraId="18C9D02C" w14:textId="77777777" w:rsidR="00AC0323" w:rsidRPr="00A11ADE" w:rsidRDefault="00AC0323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</w:p>
    <w:p w14:paraId="7865782A" w14:textId="77777777" w:rsidR="00B73B3A" w:rsidRPr="00A11ADE" w:rsidRDefault="00B73B3A" w:rsidP="00B73B3A">
      <w:pPr>
        <w:snapToGrid w:val="0"/>
        <w:spacing w:after="0"/>
        <w:rPr>
          <w:rFonts w:ascii="Arial" w:hAnsi="Arial" w:cs="Arial"/>
          <w:b/>
          <w:bCs/>
          <w:sz w:val="24"/>
          <w:szCs w:val="24"/>
        </w:rPr>
      </w:pPr>
      <w:r w:rsidRPr="00A11ADE">
        <w:rPr>
          <w:rFonts w:ascii="Arial" w:hAnsi="Arial" w:cs="Arial"/>
          <w:b/>
          <w:bCs/>
          <w:sz w:val="24"/>
          <w:szCs w:val="24"/>
        </w:rPr>
        <w:t>PROJEKTANT</w:t>
      </w:r>
      <w:r w:rsidRPr="00A11ADE">
        <w:rPr>
          <w:rFonts w:ascii="Arial" w:hAnsi="Arial" w:cs="Arial"/>
          <w:bCs/>
          <w:sz w:val="24"/>
          <w:szCs w:val="24"/>
        </w:rPr>
        <w:t>:</w:t>
      </w:r>
      <w:r w:rsidRPr="00A11ADE">
        <w:rPr>
          <w:rFonts w:ascii="Arial" w:hAnsi="Arial" w:cs="Arial"/>
          <w:bCs/>
          <w:sz w:val="24"/>
          <w:szCs w:val="24"/>
        </w:rPr>
        <w:tab/>
      </w:r>
      <w:r w:rsidRPr="00A11ADE">
        <w:rPr>
          <w:rFonts w:ascii="Arial" w:hAnsi="Arial" w:cs="Arial"/>
          <w:bCs/>
          <w:sz w:val="24"/>
          <w:szCs w:val="24"/>
        </w:rPr>
        <w:tab/>
      </w:r>
      <w:r w:rsidRPr="00A11ADE">
        <w:rPr>
          <w:rFonts w:ascii="Arial" w:hAnsi="Arial" w:cs="Arial"/>
          <w:sz w:val="24"/>
          <w:szCs w:val="24"/>
        </w:rPr>
        <w:t>mgr inż. Marcin Kaczmarek</w:t>
      </w:r>
    </w:p>
    <w:p w14:paraId="4926C4C9" w14:textId="3141910A" w:rsidR="00B73B3A" w:rsidRPr="00A11ADE" w:rsidRDefault="00B73B3A" w:rsidP="00B73B3A">
      <w:pPr>
        <w:snapToGrid w:val="0"/>
        <w:spacing w:after="0"/>
        <w:rPr>
          <w:rFonts w:ascii="Arial" w:hAnsi="Arial" w:cs="Arial"/>
          <w:sz w:val="24"/>
          <w:szCs w:val="24"/>
        </w:rPr>
      </w:pPr>
      <w:r w:rsidRPr="00A11ADE">
        <w:rPr>
          <w:rFonts w:ascii="Arial" w:hAnsi="Arial" w:cs="Arial"/>
          <w:b/>
          <w:bCs/>
          <w:sz w:val="24"/>
          <w:szCs w:val="24"/>
        </w:rPr>
        <w:tab/>
      </w:r>
      <w:r w:rsidRPr="00A11ADE">
        <w:rPr>
          <w:rFonts w:ascii="Arial" w:hAnsi="Arial" w:cs="Arial"/>
          <w:b/>
          <w:bCs/>
          <w:sz w:val="24"/>
          <w:szCs w:val="24"/>
        </w:rPr>
        <w:tab/>
      </w:r>
      <w:r w:rsidRPr="00A11ADE">
        <w:rPr>
          <w:rFonts w:ascii="Arial" w:hAnsi="Arial" w:cs="Arial"/>
          <w:b/>
          <w:bCs/>
          <w:sz w:val="24"/>
          <w:szCs w:val="24"/>
        </w:rPr>
        <w:tab/>
      </w:r>
      <w:r w:rsidRPr="00A11ADE">
        <w:rPr>
          <w:rFonts w:ascii="Arial" w:hAnsi="Arial" w:cs="Arial"/>
          <w:b/>
          <w:bCs/>
          <w:sz w:val="24"/>
          <w:szCs w:val="24"/>
        </w:rPr>
        <w:tab/>
      </w:r>
      <w:r w:rsidRPr="00A11ADE">
        <w:rPr>
          <w:rFonts w:ascii="Arial" w:hAnsi="Arial" w:cs="Arial"/>
          <w:sz w:val="24"/>
          <w:szCs w:val="24"/>
        </w:rPr>
        <w:t xml:space="preserve">nr </w:t>
      </w:r>
      <w:proofErr w:type="spellStart"/>
      <w:r w:rsidRPr="00A11ADE">
        <w:rPr>
          <w:rFonts w:ascii="Arial" w:hAnsi="Arial" w:cs="Arial"/>
          <w:sz w:val="24"/>
          <w:szCs w:val="24"/>
        </w:rPr>
        <w:t>upr</w:t>
      </w:r>
      <w:proofErr w:type="spellEnd"/>
      <w:r w:rsidRPr="00A11ADE">
        <w:rPr>
          <w:rFonts w:ascii="Arial" w:hAnsi="Arial" w:cs="Arial"/>
          <w:sz w:val="24"/>
          <w:szCs w:val="24"/>
        </w:rPr>
        <w:t>. KUP/0161/PBD/16</w:t>
      </w:r>
    </w:p>
    <w:p w14:paraId="6F583CAA" w14:textId="77777777" w:rsidR="00B73B3A" w:rsidRPr="00A11ADE" w:rsidRDefault="00B73B3A" w:rsidP="00B73B3A">
      <w:pPr>
        <w:snapToGrid w:val="0"/>
        <w:spacing w:after="0"/>
        <w:rPr>
          <w:rFonts w:ascii="Arial" w:hAnsi="Arial" w:cs="Arial"/>
          <w:sz w:val="24"/>
          <w:szCs w:val="24"/>
        </w:rPr>
      </w:pPr>
      <w:r w:rsidRPr="00A11ADE">
        <w:rPr>
          <w:rFonts w:ascii="Arial" w:hAnsi="Arial" w:cs="Arial"/>
          <w:b/>
          <w:bCs/>
          <w:sz w:val="24"/>
          <w:szCs w:val="24"/>
        </w:rPr>
        <w:t>OPRACOWUJĄCY</w:t>
      </w:r>
      <w:r w:rsidRPr="00A11ADE">
        <w:rPr>
          <w:rFonts w:ascii="Arial" w:hAnsi="Arial" w:cs="Arial"/>
          <w:bCs/>
          <w:sz w:val="24"/>
          <w:szCs w:val="24"/>
        </w:rPr>
        <w:t xml:space="preserve">: </w:t>
      </w:r>
      <w:r w:rsidRPr="00A11ADE">
        <w:rPr>
          <w:rFonts w:ascii="Arial" w:hAnsi="Arial" w:cs="Arial"/>
          <w:bCs/>
          <w:sz w:val="24"/>
          <w:szCs w:val="24"/>
        </w:rPr>
        <w:tab/>
      </w:r>
      <w:r w:rsidRPr="00A11ADE">
        <w:rPr>
          <w:rFonts w:ascii="Arial" w:hAnsi="Arial" w:cs="Arial"/>
          <w:sz w:val="24"/>
          <w:szCs w:val="24"/>
        </w:rPr>
        <w:t>mgr inż. Adrianna Kita</w:t>
      </w:r>
    </w:p>
    <w:p w14:paraId="271C4A4F" w14:textId="66AF7CD1" w:rsidR="00B73B3A" w:rsidRPr="00A11ADE" w:rsidRDefault="00B73B3A" w:rsidP="00B73B3A">
      <w:pPr>
        <w:snapToGrid w:val="0"/>
        <w:spacing w:after="0"/>
        <w:rPr>
          <w:rFonts w:ascii="Arial" w:hAnsi="Arial" w:cs="Arial"/>
          <w:color w:val="000000"/>
          <w:sz w:val="24"/>
          <w:szCs w:val="24"/>
        </w:rPr>
      </w:pPr>
      <w:r w:rsidRPr="00A11ADE">
        <w:rPr>
          <w:rFonts w:ascii="Arial" w:hAnsi="Arial" w:cs="Arial"/>
          <w:sz w:val="24"/>
          <w:szCs w:val="24"/>
        </w:rPr>
        <w:tab/>
      </w:r>
      <w:r w:rsidRPr="00A11ADE">
        <w:rPr>
          <w:rFonts w:ascii="Arial" w:hAnsi="Arial" w:cs="Arial"/>
          <w:sz w:val="24"/>
          <w:szCs w:val="24"/>
        </w:rPr>
        <w:tab/>
      </w:r>
      <w:r w:rsidRPr="00A11ADE">
        <w:rPr>
          <w:rFonts w:ascii="Arial" w:hAnsi="Arial" w:cs="Arial"/>
          <w:sz w:val="24"/>
          <w:szCs w:val="24"/>
        </w:rPr>
        <w:tab/>
      </w:r>
      <w:r w:rsidRPr="00A11ADE">
        <w:rPr>
          <w:rFonts w:ascii="Arial" w:hAnsi="Arial" w:cs="Arial"/>
          <w:sz w:val="24"/>
          <w:szCs w:val="24"/>
        </w:rPr>
        <w:tab/>
      </w:r>
      <w:r w:rsidR="009A6ACE" w:rsidRPr="00A11ADE">
        <w:rPr>
          <w:rFonts w:ascii="Arial" w:hAnsi="Arial" w:cs="Arial"/>
          <w:sz w:val="24"/>
          <w:szCs w:val="24"/>
        </w:rPr>
        <w:t xml:space="preserve">inż. </w:t>
      </w:r>
      <w:r w:rsidRPr="00A11ADE">
        <w:rPr>
          <w:rFonts w:ascii="Arial" w:hAnsi="Arial" w:cs="Arial"/>
          <w:sz w:val="24"/>
          <w:szCs w:val="24"/>
        </w:rPr>
        <w:t>Małgorzata Jagodzińska</w:t>
      </w:r>
    </w:p>
    <w:p w14:paraId="74E2CBAE" w14:textId="77777777" w:rsidR="00A6254A" w:rsidRPr="00A11ADE" w:rsidRDefault="00A6254A" w:rsidP="00B73B3A">
      <w:pPr>
        <w:pStyle w:val="Styl1"/>
        <w:spacing w:after="0"/>
        <w:jc w:val="both"/>
        <w:rPr>
          <w:rStyle w:val="Uwydatnienie"/>
          <w:rFonts w:cs="Arial"/>
          <w:b/>
          <w:i w:val="0"/>
          <w:iCs w:val="0"/>
        </w:rPr>
      </w:pPr>
    </w:p>
    <w:p w14:paraId="6AC75ED9" w14:textId="4B11BB8C" w:rsidR="00A6254A" w:rsidRPr="00A11ADE" w:rsidRDefault="00A6254A" w:rsidP="00B73B3A">
      <w:pPr>
        <w:spacing w:after="0"/>
        <w:jc w:val="both"/>
        <w:rPr>
          <w:rFonts w:ascii="Arial" w:eastAsia="ArialNarrow" w:hAnsi="Arial" w:cs="Arial"/>
          <w:sz w:val="24"/>
          <w:szCs w:val="24"/>
        </w:rPr>
      </w:pPr>
      <w:bookmarkStart w:id="28" w:name="_Toc521057072"/>
      <w:bookmarkEnd w:id="27"/>
    </w:p>
    <w:p w14:paraId="3A4183FE" w14:textId="77777777" w:rsidR="00B73B3A" w:rsidRPr="00A11ADE" w:rsidRDefault="00B73B3A" w:rsidP="00B73B3A">
      <w:pPr>
        <w:spacing w:after="0"/>
        <w:rPr>
          <w:rStyle w:val="Uwydatnienie"/>
          <w:rFonts w:eastAsiaTheme="majorEastAsia" w:cs="Arial"/>
          <w:bCs w:val="0"/>
          <w:iCs w:val="0"/>
          <w:sz w:val="40"/>
          <w:szCs w:val="28"/>
        </w:rPr>
      </w:pPr>
      <w:r w:rsidRPr="00A11ADE">
        <w:rPr>
          <w:rStyle w:val="Uwydatnienie"/>
          <w:rFonts w:cs="Arial"/>
          <w:b w:val="0"/>
          <w:iCs w:val="0"/>
          <w:sz w:val="40"/>
        </w:rPr>
        <w:br w:type="page"/>
      </w:r>
    </w:p>
    <w:p w14:paraId="3CC44E46" w14:textId="706A6615" w:rsidR="00AA6708" w:rsidRPr="00A11ADE" w:rsidRDefault="00AA6708" w:rsidP="00B73B3A">
      <w:pPr>
        <w:pStyle w:val="CZ"/>
        <w:spacing w:before="0"/>
        <w:ind w:left="0" w:firstLine="0"/>
        <w:rPr>
          <w:rStyle w:val="Uwydatnienie"/>
          <w:rFonts w:cs="Arial"/>
          <w:b/>
          <w:iCs w:val="0"/>
          <w:kern w:val="0"/>
          <w:sz w:val="40"/>
          <w:lang w:eastAsia="en-US"/>
        </w:rPr>
      </w:pPr>
      <w:bookmarkStart w:id="29" w:name="_Toc146024560"/>
      <w:r w:rsidRPr="00A11ADE">
        <w:rPr>
          <w:rStyle w:val="Uwydatnienie"/>
          <w:rFonts w:cs="Arial"/>
          <w:b/>
          <w:iCs w:val="0"/>
          <w:kern w:val="0"/>
          <w:sz w:val="40"/>
          <w:lang w:eastAsia="en-US"/>
        </w:rPr>
        <w:lastRenderedPageBreak/>
        <w:t xml:space="preserve">Część </w:t>
      </w:r>
      <w:r w:rsidR="00B73B3A" w:rsidRPr="00A11ADE">
        <w:rPr>
          <w:rStyle w:val="Uwydatnienie"/>
          <w:rFonts w:cs="Arial"/>
          <w:b/>
          <w:iCs w:val="0"/>
          <w:kern w:val="0"/>
          <w:sz w:val="40"/>
          <w:lang w:eastAsia="en-US"/>
        </w:rPr>
        <w:t>II</w:t>
      </w:r>
      <w:r w:rsidRPr="00A11ADE">
        <w:rPr>
          <w:rStyle w:val="Uwydatnienie"/>
          <w:rFonts w:cs="Arial"/>
          <w:b/>
          <w:iCs w:val="0"/>
          <w:kern w:val="0"/>
          <w:sz w:val="40"/>
          <w:lang w:eastAsia="en-US"/>
        </w:rPr>
        <w:t>I</w:t>
      </w:r>
      <w:r w:rsidR="00B73B3A" w:rsidRPr="00A11ADE">
        <w:rPr>
          <w:rStyle w:val="Uwydatnienie"/>
          <w:rFonts w:cs="Arial"/>
          <w:b/>
          <w:iCs w:val="0"/>
          <w:kern w:val="0"/>
          <w:sz w:val="40"/>
          <w:lang w:eastAsia="en-US"/>
        </w:rPr>
        <w:t xml:space="preserve"> – </w:t>
      </w:r>
      <w:r w:rsidRPr="00A11ADE">
        <w:rPr>
          <w:rStyle w:val="Uwydatnienie"/>
          <w:rFonts w:cs="Arial"/>
          <w:b/>
          <w:iCs w:val="0"/>
          <w:kern w:val="0"/>
          <w:sz w:val="40"/>
          <w:lang w:eastAsia="en-US"/>
        </w:rPr>
        <w:t>Spis rysunków</w:t>
      </w:r>
      <w:bookmarkEnd w:id="28"/>
      <w:bookmarkEnd w:id="29"/>
    </w:p>
    <w:p w14:paraId="51FBB1C3" w14:textId="7B292EB2" w:rsidR="00AA6708" w:rsidRPr="00A11ADE" w:rsidRDefault="00AA6708" w:rsidP="00B73B3A">
      <w:pPr>
        <w:autoSpaceDE w:val="0"/>
        <w:autoSpaceDN w:val="0"/>
        <w:adjustRightInd w:val="0"/>
        <w:spacing w:after="0"/>
        <w:rPr>
          <w:rFonts w:ascii="Arial" w:hAnsi="Arial" w:cs="Arial"/>
          <w:bCs/>
          <w:sz w:val="24"/>
          <w:szCs w:val="24"/>
        </w:rPr>
      </w:pPr>
      <w:r w:rsidRPr="00A11ADE">
        <w:rPr>
          <w:rFonts w:ascii="Arial" w:hAnsi="Arial" w:cs="Arial"/>
          <w:bCs/>
          <w:sz w:val="24"/>
          <w:szCs w:val="24"/>
        </w:rPr>
        <w:t>R</w:t>
      </w:r>
      <w:r w:rsidR="0090666D" w:rsidRPr="00A11ADE">
        <w:rPr>
          <w:rFonts w:ascii="Arial" w:hAnsi="Arial" w:cs="Arial"/>
          <w:bCs/>
          <w:sz w:val="24"/>
          <w:szCs w:val="24"/>
        </w:rPr>
        <w:t>ys</w:t>
      </w:r>
      <w:r w:rsidRPr="00A11ADE">
        <w:rPr>
          <w:rFonts w:ascii="Arial" w:hAnsi="Arial" w:cs="Arial"/>
          <w:bCs/>
          <w:sz w:val="24"/>
          <w:szCs w:val="24"/>
        </w:rPr>
        <w:t xml:space="preserve">. </w:t>
      </w:r>
      <w:r w:rsidR="0090666D" w:rsidRPr="00A11ADE">
        <w:rPr>
          <w:rFonts w:ascii="Arial" w:hAnsi="Arial" w:cs="Arial"/>
          <w:bCs/>
          <w:sz w:val="24"/>
          <w:szCs w:val="24"/>
        </w:rPr>
        <w:t>n</w:t>
      </w:r>
      <w:r w:rsidRPr="00A11ADE">
        <w:rPr>
          <w:rFonts w:ascii="Arial" w:hAnsi="Arial" w:cs="Arial"/>
          <w:bCs/>
          <w:sz w:val="24"/>
          <w:szCs w:val="24"/>
        </w:rPr>
        <w:t>r 1) Plan orientacyjny</w:t>
      </w:r>
      <w:r w:rsidR="00D47A73" w:rsidRPr="00A11ADE">
        <w:rPr>
          <w:rFonts w:ascii="Arial" w:hAnsi="Arial" w:cs="Arial"/>
          <w:bCs/>
          <w:sz w:val="24"/>
          <w:szCs w:val="24"/>
        </w:rPr>
        <w:tab/>
      </w:r>
      <w:r w:rsidR="00D47A73" w:rsidRPr="00A11ADE">
        <w:rPr>
          <w:rFonts w:ascii="Arial" w:hAnsi="Arial" w:cs="Arial"/>
          <w:bCs/>
          <w:sz w:val="24"/>
          <w:szCs w:val="24"/>
        </w:rPr>
        <w:tab/>
      </w:r>
      <w:r w:rsidR="00D47A73" w:rsidRPr="00A11ADE">
        <w:rPr>
          <w:rFonts w:ascii="Arial" w:hAnsi="Arial" w:cs="Arial"/>
          <w:bCs/>
          <w:sz w:val="24"/>
          <w:szCs w:val="24"/>
        </w:rPr>
        <w:tab/>
      </w:r>
      <w:r w:rsidRPr="00A11ADE">
        <w:rPr>
          <w:rFonts w:ascii="Arial" w:hAnsi="Arial" w:cs="Arial"/>
          <w:bCs/>
          <w:sz w:val="24"/>
          <w:szCs w:val="24"/>
        </w:rPr>
        <w:t>PO</w:t>
      </w:r>
      <w:r w:rsidR="00D47A73" w:rsidRPr="00A11ADE">
        <w:rPr>
          <w:rFonts w:ascii="Arial" w:hAnsi="Arial" w:cs="Arial"/>
          <w:bCs/>
          <w:sz w:val="24"/>
          <w:szCs w:val="24"/>
        </w:rPr>
        <w:t>_0</w:t>
      </w:r>
      <w:r w:rsidR="00810C54" w:rsidRPr="00A11ADE">
        <w:rPr>
          <w:rFonts w:ascii="Arial" w:hAnsi="Arial" w:cs="Arial"/>
          <w:bCs/>
          <w:sz w:val="24"/>
          <w:szCs w:val="24"/>
        </w:rPr>
        <w:t>0</w:t>
      </w:r>
      <w:r w:rsidR="00D47A73" w:rsidRPr="00A11ADE">
        <w:rPr>
          <w:rFonts w:ascii="Arial" w:hAnsi="Arial" w:cs="Arial"/>
          <w:bCs/>
          <w:sz w:val="24"/>
          <w:szCs w:val="24"/>
        </w:rPr>
        <w:tab/>
      </w:r>
      <w:r w:rsidRPr="00A11ADE">
        <w:rPr>
          <w:rFonts w:ascii="Arial" w:hAnsi="Arial" w:cs="Arial"/>
          <w:bCs/>
          <w:sz w:val="24"/>
          <w:szCs w:val="24"/>
        </w:rPr>
        <w:t>skala 1:10</w:t>
      </w:r>
      <w:r w:rsidR="005831AE" w:rsidRPr="00A11ADE">
        <w:rPr>
          <w:rFonts w:ascii="Arial" w:hAnsi="Arial" w:cs="Arial"/>
          <w:bCs/>
          <w:sz w:val="24"/>
          <w:szCs w:val="24"/>
        </w:rPr>
        <w:t xml:space="preserve"> </w:t>
      </w:r>
      <w:r w:rsidRPr="00A11ADE">
        <w:rPr>
          <w:rFonts w:ascii="Arial" w:hAnsi="Arial" w:cs="Arial"/>
          <w:bCs/>
          <w:sz w:val="24"/>
          <w:szCs w:val="24"/>
        </w:rPr>
        <w:t>000</w:t>
      </w:r>
    </w:p>
    <w:p w14:paraId="49176C58" w14:textId="1395F6C9" w:rsidR="00810C54" w:rsidRDefault="00AA6708" w:rsidP="00B73B3A">
      <w:pPr>
        <w:autoSpaceDE w:val="0"/>
        <w:autoSpaceDN w:val="0"/>
        <w:adjustRightInd w:val="0"/>
        <w:spacing w:after="0"/>
        <w:rPr>
          <w:rFonts w:ascii="Arial" w:hAnsi="Arial" w:cs="Arial"/>
          <w:bCs/>
          <w:sz w:val="24"/>
          <w:szCs w:val="24"/>
        </w:rPr>
      </w:pPr>
      <w:r w:rsidRPr="00A11ADE">
        <w:rPr>
          <w:rFonts w:ascii="Arial" w:hAnsi="Arial" w:cs="Arial"/>
          <w:bCs/>
          <w:sz w:val="24"/>
          <w:szCs w:val="24"/>
        </w:rPr>
        <w:t>R</w:t>
      </w:r>
      <w:r w:rsidR="0090666D" w:rsidRPr="00A11ADE">
        <w:rPr>
          <w:rFonts w:ascii="Arial" w:hAnsi="Arial" w:cs="Arial"/>
          <w:bCs/>
          <w:sz w:val="24"/>
          <w:szCs w:val="24"/>
        </w:rPr>
        <w:t>ys</w:t>
      </w:r>
      <w:r w:rsidRPr="00A11ADE">
        <w:rPr>
          <w:rFonts w:ascii="Arial" w:hAnsi="Arial" w:cs="Arial"/>
          <w:bCs/>
          <w:sz w:val="24"/>
          <w:szCs w:val="24"/>
        </w:rPr>
        <w:t xml:space="preserve">. </w:t>
      </w:r>
      <w:r w:rsidR="0090666D" w:rsidRPr="00A11ADE">
        <w:rPr>
          <w:rFonts w:ascii="Arial" w:hAnsi="Arial" w:cs="Arial"/>
          <w:bCs/>
          <w:sz w:val="24"/>
          <w:szCs w:val="24"/>
        </w:rPr>
        <w:t>n</w:t>
      </w:r>
      <w:r w:rsidRPr="00A11ADE">
        <w:rPr>
          <w:rFonts w:ascii="Arial" w:hAnsi="Arial" w:cs="Arial"/>
          <w:bCs/>
          <w:sz w:val="24"/>
          <w:szCs w:val="24"/>
        </w:rPr>
        <w:t xml:space="preserve">r 2) </w:t>
      </w:r>
      <w:r w:rsidR="00DE0C61" w:rsidRPr="00A11ADE">
        <w:rPr>
          <w:rFonts w:ascii="Arial" w:hAnsi="Arial" w:cs="Arial"/>
          <w:bCs/>
          <w:sz w:val="24"/>
          <w:szCs w:val="24"/>
        </w:rPr>
        <w:t>Projekt stałej organizacji ruchu</w:t>
      </w:r>
      <w:r w:rsidR="00D47A73" w:rsidRPr="00A11ADE">
        <w:rPr>
          <w:rFonts w:ascii="Arial" w:hAnsi="Arial" w:cs="Arial"/>
          <w:bCs/>
          <w:sz w:val="24"/>
          <w:szCs w:val="24"/>
        </w:rPr>
        <w:tab/>
      </w:r>
      <w:r w:rsidR="00F34FEA" w:rsidRPr="00A11ADE">
        <w:rPr>
          <w:rFonts w:ascii="Arial" w:hAnsi="Arial" w:cs="Arial"/>
          <w:bCs/>
          <w:sz w:val="24"/>
          <w:szCs w:val="24"/>
        </w:rPr>
        <w:t>PZT</w:t>
      </w:r>
      <w:r w:rsidR="00D47A73" w:rsidRPr="00A11ADE">
        <w:rPr>
          <w:rFonts w:ascii="Arial" w:hAnsi="Arial" w:cs="Arial"/>
          <w:bCs/>
          <w:sz w:val="24"/>
          <w:szCs w:val="24"/>
        </w:rPr>
        <w:t>_0</w:t>
      </w:r>
      <w:r w:rsidR="00810C54" w:rsidRPr="00A11ADE">
        <w:rPr>
          <w:rFonts w:ascii="Arial" w:hAnsi="Arial" w:cs="Arial"/>
          <w:bCs/>
          <w:sz w:val="24"/>
          <w:szCs w:val="24"/>
        </w:rPr>
        <w:t>1</w:t>
      </w:r>
      <w:r w:rsidR="00D47A73" w:rsidRPr="00A11ADE">
        <w:rPr>
          <w:rFonts w:ascii="Arial" w:hAnsi="Arial" w:cs="Arial"/>
          <w:bCs/>
          <w:sz w:val="24"/>
          <w:szCs w:val="24"/>
        </w:rPr>
        <w:t xml:space="preserve"> </w:t>
      </w:r>
      <w:r w:rsidR="00D47A73" w:rsidRPr="00A11ADE">
        <w:rPr>
          <w:rFonts w:ascii="Arial" w:hAnsi="Arial" w:cs="Arial"/>
          <w:bCs/>
          <w:sz w:val="24"/>
          <w:szCs w:val="24"/>
        </w:rPr>
        <w:tab/>
        <w:t>skala 1:500</w:t>
      </w:r>
    </w:p>
    <w:p w14:paraId="6FE907E9" w14:textId="75F14CE9" w:rsidR="00F84FA8" w:rsidRPr="00A11ADE" w:rsidRDefault="00F84FA8" w:rsidP="00B73B3A">
      <w:pPr>
        <w:autoSpaceDE w:val="0"/>
        <w:autoSpaceDN w:val="0"/>
        <w:adjustRightInd w:val="0"/>
        <w:spacing w:after="0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Rys. nr 3) Projekt stałej organizacji ruchu</w:t>
      </w:r>
      <w:r>
        <w:rPr>
          <w:rFonts w:ascii="Arial" w:hAnsi="Arial" w:cs="Arial"/>
          <w:bCs/>
          <w:sz w:val="24"/>
          <w:szCs w:val="24"/>
        </w:rPr>
        <w:tab/>
        <w:t>PZT_02</w:t>
      </w:r>
      <w:r>
        <w:rPr>
          <w:rFonts w:ascii="Arial" w:hAnsi="Arial" w:cs="Arial"/>
          <w:bCs/>
          <w:sz w:val="24"/>
          <w:szCs w:val="24"/>
        </w:rPr>
        <w:tab/>
        <w:t>skala 1:500</w:t>
      </w:r>
    </w:p>
    <w:p w14:paraId="2256012C" w14:textId="002013B0" w:rsidR="00AA6708" w:rsidRPr="00A11ADE" w:rsidRDefault="00AA6708" w:rsidP="00B73B3A">
      <w:pPr>
        <w:spacing w:after="0"/>
        <w:rPr>
          <w:rFonts w:ascii="Arial" w:hAnsi="Arial" w:cs="Arial"/>
        </w:rPr>
      </w:pPr>
    </w:p>
    <w:p w14:paraId="699FE7D4" w14:textId="0F88248F" w:rsidR="00006A15" w:rsidRPr="00A11ADE" w:rsidRDefault="00006A15" w:rsidP="00B73B3A">
      <w:pPr>
        <w:spacing w:after="0"/>
        <w:rPr>
          <w:rFonts w:ascii="Arial" w:hAnsi="Arial" w:cs="Arial"/>
        </w:rPr>
      </w:pPr>
    </w:p>
    <w:p w14:paraId="74EF2CBB" w14:textId="77777777" w:rsidR="00006A15" w:rsidRPr="00A11ADE" w:rsidRDefault="00006A15" w:rsidP="00B73B3A">
      <w:pPr>
        <w:spacing w:after="0"/>
        <w:rPr>
          <w:rFonts w:ascii="Arial" w:hAnsi="Arial" w:cs="Arial"/>
        </w:rPr>
      </w:pPr>
    </w:p>
    <w:p w14:paraId="5877B845" w14:textId="77777777" w:rsidR="001E058F" w:rsidRPr="00A11ADE" w:rsidRDefault="001E058F" w:rsidP="00B73B3A">
      <w:pPr>
        <w:pStyle w:val="Nagwek2"/>
        <w:spacing w:before="0"/>
        <w:rPr>
          <w:rFonts w:ascii="Arial" w:hAnsi="Arial" w:cs="Arial"/>
        </w:rPr>
      </w:pPr>
    </w:p>
    <w:sectPr w:rsidR="001E058F" w:rsidRPr="00A11ADE" w:rsidSect="000B57B7">
      <w:footerReference w:type="default" r:id="rId2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6D3438" w14:textId="77777777" w:rsidR="00E0362D" w:rsidRDefault="00E0362D" w:rsidP="00E0362D">
      <w:pPr>
        <w:spacing w:after="0" w:line="240" w:lineRule="auto"/>
      </w:pPr>
      <w:r>
        <w:separator/>
      </w:r>
    </w:p>
  </w:endnote>
  <w:endnote w:type="continuationSeparator" w:id="0">
    <w:p w14:paraId="3B7A273A" w14:textId="77777777" w:rsidR="00E0362D" w:rsidRDefault="00E0362D" w:rsidP="00E036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Narrow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529141127"/>
      <w:docPartObj>
        <w:docPartGallery w:val="Page Numbers (Bottom of Page)"/>
        <w:docPartUnique/>
      </w:docPartObj>
    </w:sdtPr>
    <w:sdtEndPr/>
    <w:sdtContent>
      <w:p w14:paraId="1FC236DA" w14:textId="77777777" w:rsidR="000B57B7" w:rsidRDefault="000B57B7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80136">
          <w:rPr>
            <w:noProof/>
          </w:rPr>
          <w:t>13</w:t>
        </w:r>
        <w:r>
          <w:fldChar w:fldCharType="end"/>
        </w:r>
      </w:p>
    </w:sdtContent>
  </w:sdt>
  <w:p w14:paraId="78BF1458" w14:textId="77777777" w:rsidR="000B57B7" w:rsidRDefault="000B57B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A8EFDD" w14:textId="77777777" w:rsidR="00E0362D" w:rsidRDefault="00E0362D" w:rsidP="00E0362D">
      <w:pPr>
        <w:spacing w:after="0" w:line="240" w:lineRule="auto"/>
      </w:pPr>
      <w:r>
        <w:separator/>
      </w:r>
    </w:p>
  </w:footnote>
  <w:footnote w:type="continuationSeparator" w:id="0">
    <w:p w14:paraId="564D2E9B" w14:textId="77777777" w:rsidR="00E0362D" w:rsidRDefault="00E0362D" w:rsidP="00E0362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A2D7B"/>
    <w:multiLevelType w:val="hybridMultilevel"/>
    <w:tmpl w:val="FD5AE7D6"/>
    <w:lvl w:ilvl="0" w:tplc="041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" w15:restartNumberingAfterBreak="0">
    <w:nsid w:val="038B25B9"/>
    <w:multiLevelType w:val="hybridMultilevel"/>
    <w:tmpl w:val="E10AD274"/>
    <w:lvl w:ilvl="0" w:tplc="04150001">
      <w:start w:val="1"/>
      <w:numFmt w:val="bullet"/>
      <w:lvlText w:val=""/>
      <w:lvlJc w:val="left"/>
      <w:pPr>
        <w:ind w:left="33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7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4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3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090" w:hanging="360"/>
      </w:pPr>
      <w:rPr>
        <w:rFonts w:ascii="Wingdings" w:hAnsi="Wingdings" w:hint="default"/>
      </w:rPr>
    </w:lvl>
  </w:abstractNum>
  <w:abstractNum w:abstractNumId="2" w15:restartNumberingAfterBreak="0">
    <w:nsid w:val="100836BF"/>
    <w:multiLevelType w:val="hybridMultilevel"/>
    <w:tmpl w:val="ED069C58"/>
    <w:lvl w:ilvl="0" w:tplc="623C32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A2213C"/>
    <w:multiLevelType w:val="multilevel"/>
    <w:tmpl w:val="3FBA2DB2"/>
    <w:lvl w:ilvl="0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b/>
        <w:i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hint="default"/>
        <w:b/>
        <w:i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i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i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i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i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i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i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i/>
      </w:rPr>
    </w:lvl>
  </w:abstractNum>
  <w:abstractNum w:abstractNumId="4" w15:restartNumberingAfterBreak="0">
    <w:nsid w:val="133A4F02"/>
    <w:multiLevelType w:val="hybridMultilevel"/>
    <w:tmpl w:val="91F297BA"/>
    <w:lvl w:ilvl="0" w:tplc="A8AC560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32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6765ECD"/>
    <w:multiLevelType w:val="multilevel"/>
    <w:tmpl w:val="D21651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hint="default"/>
        <w:b/>
        <w:i/>
      </w:rPr>
    </w:lvl>
    <w:lvl w:ilvl="2">
      <w:start w:val="1"/>
      <w:numFmt w:val="decimal"/>
      <w:lvlText w:val="%1.%2.%3."/>
      <w:lvlJc w:val="left"/>
      <w:pPr>
        <w:ind w:left="1072" w:hanging="504"/>
      </w:pPr>
      <w:rPr>
        <w:rFonts w:hint="default"/>
        <w:i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i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i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i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i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i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i/>
      </w:rPr>
    </w:lvl>
  </w:abstractNum>
  <w:abstractNum w:abstractNumId="6" w15:restartNumberingAfterBreak="0">
    <w:nsid w:val="21724253"/>
    <w:multiLevelType w:val="hybridMultilevel"/>
    <w:tmpl w:val="4F0036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0E3962"/>
    <w:multiLevelType w:val="hybridMultilevel"/>
    <w:tmpl w:val="853CF968"/>
    <w:lvl w:ilvl="0" w:tplc="0415000F">
      <w:start w:val="1"/>
      <w:numFmt w:val="decimal"/>
      <w:lvlText w:val="%1."/>
      <w:lvlJc w:val="left"/>
      <w:pPr>
        <w:ind w:left="18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38" w:hanging="360"/>
      </w:pPr>
    </w:lvl>
    <w:lvl w:ilvl="2" w:tplc="0415001B" w:tentative="1">
      <w:start w:val="1"/>
      <w:numFmt w:val="lowerRoman"/>
      <w:lvlText w:val="%3."/>
      <w:lvlJc w:val="right"/>
      <w:pPr>
        <w:ind w:left="3258" w:hanging="180"/>
      </w:pPr>
    </w:lvl>
    <w:lvl w:ilvl="3" w:tplc="0415000F" w:tentative="1">
      <w:start w:val="1"/>
      <w:numFmt w:val="decimal"/>
      <w:lvlText w:val="%4."/>
      <w:lvlJc w:val="left"/>
      <w:pPr>
        <w:ind w:left="3978" w:hanging="360"/>
      </w:pPr>
    </w:lvl>
    <w:lvl w:ilvl="4" w:tplc="04150019" w:tentative="1">
      <w:start w:val="1"/>
      <w:numFmt w:val="lowerLetter"/>
      <w:lvlText w:val="%5."/>
      <w:lvlJc w:val="left"/>
      <w:pPr>
        <w:ind w:left="4698" w:hanging="360"/>
      </w:pPr>
    </w:lvl>
    <w:lvl w:ilvl="5" w:tplc="0415001B" w:tentative="1">
      <w:start w:val="1"/>
      <w:numFmt w:val="lowerRoman"/>
      <w:lvlText w:val="%6."/>
      <w:lvlJc w:val="right"/>
      <w:pPr>
        <w:ind w:left="5418" w:hanging="180"/>
      </w:pPr>
    </w:lvl>
    <w:lvl w:ilvl="6" w:tplc="0415000F" w:tentative="1">
      <w:start w:val="1"/>
      <w:numFmt w:val="decimal"/>
      <w:lvlText w:val="%7."/>
      <w:lvlJc w:val="left"/>
      <w:pPr>
        <w:ind w:left="6138" w:hanging="360"/>
      </w:pPr>
    </w:lvl>
    <w:lvl w:ilvl="7" w:tplc="04150019" w:tentative="1">
      <w:start w:val="1"/>
      <w:numFmt w:val="lowerLetter"/>
      <w:lvlText w:val="%8."/>
      <w:lvlJc w:val="left"/>
      <w:pPr>
        <w:ind w:left="6858" w:hanging="360"/>
      </w:pPr>
    </w:lvl>
    <w:lvl w:ilvl="8" w:tplc="0415001B" w:tentative="1">
      <w:start w:val="1"/>
      <w:numFmt w:val="lowerRoman"/>
      <w:lvlText w:val="%9."/>
      <w:lvlJc w:val="right"/>
      <w:pPr>
        <w:ind w:left="7578" w:hanging="180"/>
      </w:pPr>
    </w:lvl>
  </w:abstractNum>
  <w:abstractNum w:abstractNumId="8" w15:restartNumberingAfterBreak="0">
    <w:nsid w:val="270D65A6"/>
    <w:multiLevelType w:val="multilevel"/>
    <w:tmpl w:val="D21651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hint="default"/>
        <w:b/>
        <w:i/>
      </w:rPr>
    </w:lvl>
    <w:lvl w:ilvl="2">
      <w:start w:val="1"/>
      <w:numFmt w:val="decimal"/>
      <w:lvlText w:val="%1.%2.%3."/>
      <w:lvlJc w:val="left"/>
      <w:pPr>
        <w:ind w:left="1072" w:hanging="504"/>
      </w:pPr>
      <w:rPr>
        <w:rFonts w:hint="default"/>
        <w:i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i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i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i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i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i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i/>
      </w:rPr>
    </w:lvl>
  </w:abstractNum>
  <w:abstractNum w:abstractNumId="9" w15:restartNumberingAfterBreak="0">
    <w:nsid w:val="2B0178B6"/>
    <w:multiLevelType w:val="hybridMultilevel"/>
    <w:tmpl w:val="83026036"/>
    <w:lvl w:ilvl="0" w:tplc="623C32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D36F12"/>
    <w:multiLevelType w:val="hybridMultilevel"/>
    <w:tmpl w:val="A9A49560"/>
    <w:lvl w:ilvl="0" w:tplc="623C32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10E1211"/>
    <w:multiLevelType w:val="hybridMultilevel"/>
    <w:tmpl w:val="883CEC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53B3403"/>
    <w:multiLevelType w:val="hybridMultilevel"/>
    <w:tmpl w:val="35DA5AEA"/>
    <w:lvl w:ilvl="0" w:tplc="04150001">
      <w:start w:val="1"/>
      <w:numFmt w:val="bullet"/>
      <w:lvlText w:val=""/>
      <w:lvlJc w:val="left"/>
      <w:pPr>
        <w:ind w:left="6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72" w:hanging="360"/>
      </w:pPr>
      <w:rPr>
        <w:rFonts w:ascii="Wingdings" w:hAnsi="Wingdings" w:hint="default"/>
      </w:rPr>
    </w:lvl>
  </w:abstractNum>
  <w:abstractNum w:abstractNumId="13" w15:restartNumberingAfterBreak="0">
    <w:nsid w:val="45D12CC9"/>
    <w:multiLevelType w:val="hybridMultilevel"/>
    <w:tmpl w:val="D2BAE254"/>
    <w:lvl w:ilvl="0" w:tplc="623C32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71E1ABB"/>
    <w:multiLevelType w:val="hybridMultilevel"/>
    <w:tmpl w:val="7B98E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9A340F9"/>
    <w:multiLevelType w:val="hybridMultilevel"/>
    <w:tmpl w:val="C1E6275C"/>
    <w:lvl w:ilvl="0" w:tplc="04150001">
      <w:start w:val="1"/>
      <w:numFmt w:val="bullet"/>
      <w:lvlText w:val=""/>
      <w:lvlJc w:val="left"/>
      <w:pPr>
        <w:ind w:left="612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33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05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77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9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21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3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65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372" w:hanging="360"/>
      </w:pPr>
      <w:rPr>
        <w:rFonts w:ascii="Wingdings" w:hAnsi="Wingdings" w:hint="default"/>
      </w:rPr>
    </w:lvl>
  </w:abstractNum>
  <w:abstractNum w:abstractNumId="16" w15:restartNumberingAfterBreak="0">
    <w:nsid w:val="49FA4793"/>
    <w:multiLevelType w:val="hybridMultilevel"/>
    <w:tmpl w:val="B4B87428"/>
    <w:lvl w:ilvl="0" w:tplc="0415000F">
      <w:start w:val="1"/>
      <w:numFmt w:val="decimal"/>
      <w:lvlText w:val="%1."/>
      <w:lvlJc w:val="left"/>
      <w:pPr>
        <w:ind w:left="18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38" w:hanging="360"/>
      </w:pPr>
    </w:lvl>
    <w:lvl w:ilvl="2" w:tplc="0415001B" w:tentative="1">
      <w:start w:val="1"/>
      <w:numFmt w:val="lowerRoman"/>
      <w:lvlText w:val="%3."/>
      <w:lvlJc w:val="right"/>
      <w:pPr>
        <w:ind w:left="3258" w:hanging="180"/>
      </w:pPr>
    </w:lvl>
    <w:lvl w:ilvl="3" w:tplc="0415000F" w:tentative="1">
      <w:start w:val="1"/>
      <w:numFmt w:val="decimal"/>
      <w:lvlText w:val="%4."/>
      <w:lvlJc w:val="left"/>
      <w:pPr>
        <w:ind w:left="3978" w:hanging="360"/>
      </w:pPr>
    </w:lvl>
    <w:lvl w:ilvl="4" w:tplc="04150019" w:tentative="1">
      <w:start w:val="1"/>
      <w:numFmt w:val="lowerLetter"/>
      <w:lvlText w:val="%5."/>
      <w:lvlJc w:val="left"/>
      <w:pPr>
        <w:ind w:left="4698" w:hanging="360"/>
      </w:pPr>
    </w:lvl>
    <w:lvl w:ilvl="5" w:tplc="0415001B" w:tentative="1">
      <w:start w:val="1"/>
      <w:numFmt w:val="lowerRoman"/>
      <w:lvlText w:val="%6."/>
      <w:lvlJc w:val="right"/>
      <w:pPr>
        <w:ind w:left="5418" w:hanging="180"/>
      </w:pPr>
    </w:lvl>
    <w:lvl w:ilvl="6" w:tplc="0415000F" w:tentative="1">
      <w:start w:val="1"/>
      <w:numFmt w:val="decimal"/>
      <w:lvlText w:val="%7."/>
      <w:lvlJc w:val="left"/>
      <w:pPr>
        <w:ind w:left="6138" w:hanging="360"/>
      </w:pPr>
    </w:lvl>
    <w:lvl w:ilvl="7" w:tplc="04150019" w:tentative="1">
      <w:start w:val="1"/>
      <w:numFmt w:val="lowerLetter"/>
      <w:lvlText w:val="%8."/>
      <w:lvlJc w:val="left"/>
      <w:pPr>
        <w:ind w:left="6858" w:hanging="360"/>
      </w:pPr>
    </w:lvl>
    <w:lvl w:ilvl="8" w:tplc="0415001B" w:tentative="1">
      <w:start w:val="1"/>
      <w:numFmt w:val="lowerRoman"/>
      <w:lvlText w:val="%9."/>
      <w:lvlJc w:val="right"/>
      <w:pPr>
        <w:ind w:left="7578" w:hanging="180"/>
      </w:pPr>
    </w:lvl>
  </w:abstractNum>
  <w:abstractNum w:abstractNumId="17" w15:restartNumberingAfterBreak="0">
    <w:nsid w:val="53FF2AB8"/>
    <w:multiLevelType w:val="multilevel"/>
    <w:tmpl w:val="CEE49E8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iCs/>
        <w:sz w:val="28"/>
        <w:szCs w:val="28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hint="default"/>
        <w:b/>
        <w:i w:val="0"/>
        <w:iCs/>
      </w:rPr>
    </w:lvl>
    <w:lvl w:ilvl="2">
      <w:start w:val="1"/>
      <w:numFmt w:val="decimal"/>
      <w:lvlText w:val="%1.%2.%3."/>
      <w:lvlJc w:val="left"/>
      <w:pPr>
        <w:ind w:left="1072" w:hanging="504"/>
      </w:pPr>
      <w:rPr>
        <w:rFonts w:hint="default"/>
        <w:i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i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i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i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i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i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i/>
      </w:rPr>
    </w:lvl>
  </w:abstractNum>
  <w:abstractNum w:abstractNumId="18" w15:restartNumberingAfterBreak="0">
    <w:nsid w:val="54E10A57"/>
    <w:multiLevelType w:val="hybridMultilevel"/>
    <w:tmpl w:val="AE1C01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A4304EB"/>
    <w:multiLevelType w:val="multilevel"/>
    <w:tmpl w:val="E5B279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ahoma" w:hAnsi="Tahoma" w:cs="Tahoma" w:hint="default"/>
        <w:b/>
        <w:sz w:val="32"/>
        <w:szCs w:val="32"/>
      </w:rPr>
    </w:lvl>
    <w:lvl w:ilvl="1">
      <w:start w:val="1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ascii="Tahoma" w:hAnsi="Tahoma" w:cs="Tahoma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80"/>
        </w:tabs>
        <w:ind w:left="16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760"/>
        </w:tabs>
        <w:ind w:left="27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3360"/>
        </w:tabs>
        <w:ind w:left="33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3840"/>
        </w:tabs>
        <w:ind w:left="3840" w:hanging="2160"/>
      </w:pPr>
      <w:rPr>
        <w:rFonts w:hint="default"/>
      </w:rPr>
    </w:lvl>
  </w:abstractNum>
  <w:abstractNum w:abstractNumId="20" w15:restartNumberingAfterBreak="0">
    <w:nsid w:val="5B406F8A"/>
    <w:multiLevelType w:val="hybridMultilevel"/>
    <w:tmpl w:val="9190EA76"/>
    <w:lvl w:ilvl="0" w:tplc="623C320A">
      <w:start w:val="1"/>
      <w:numFmt w:val="bullet"/>
      <w:lvlText w:val=""/>
      <w:lvlJc w:val="left"/>
      <w:pPr>
        <w:ind w:left="86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1" w15:restartNumberingAfterBreak="0">
    <w:nsid w:val="66C8619F"/>
    <w:multiLevelType w:val="multilevel"/>
    <w:tmpl w:val="AFE469B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6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8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320" w:hanging="216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0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120" w:hanging="2880"/>
      </w:pPr>
      <w:rPr>
        <w:rFonts w:hint="default"/>
      </w:rPr>
    </w:lvl>
  </w:abstractNum>
  <w:abstractNum w:abstractNumId="22" w15:restartNumberingAfterBreak="0">
    <w:nsid w:val="6F665D7E"/>
    <w:multiLevelType w:val="multilevel"/>
    <w:tmpl w:val="063470C2"/>
    <w:lvl w:ilvl="0">
      <w:start w:val="1"/>
      <w:numFmt w:val="decimal"/>
      <w:lvlText w:val="%1."/>
      <w:lvlJc w:val="left"/>
      <w:pPr>
        <w:ind w:left="612" w:hanging="360"/>
      </w:pPr>
      <w:rPr>
        <w:rFonts w:hint="default"/>
        <w:sz w:val="32"/>
        <w:szCs w:val="32"/>
      </w:rPr>
    </w:lvl>
    <w:lvl w:ilvl="1">
      <w:start w:val="1"/>
      <w:numFmt w:val="decimal"/>
      <w:lvlText w:val="%1.%2"/>
      <w:lvlJc w:val="left"/>
      <w:pPr>
        <w:ind w:left="15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11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332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2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54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476" w:hanging="1800"/>
      </w:pPr>
      <w:rPr>
        <w:rFonts w:hint="default"/>
      </w:rPr>
    </w:lvl>
  </w:abstractNum>
  <w:abstractNum w:abstractNumId="23" w15:restartNumberingAfterBreak="0">
    <w:nsid w:val="737D4A5C"/>
    <w:multiLevelType w:val="multilevel"/>
    <w:tmpl w:val="063470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32"/>
        <w:szCs w:val="32"/>
      </w:rPr>
    </w:lvl>
    <w:lvl w:ilvl="1">
      <w:start w:val="1"/>
      <w:numFmt w:val="decimal"/>
      <w:lvlText w:val="%1.%2"/>
      <w:lvlJc w:val="left"/>
      <w:pPr>
        <w:ind w:left="128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9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24" w:hanging="1800"/>
      </w:pPr>
      <w:rPr>
        <w:rFonts w:hint="default"/>
      </w:rPr>
    </w:lvl>
  </w:abstractNum>
  <w:abstractNum w:abstractNumId="24" w15:restartNumberingAfterBreak="0">
    <w:nsid w:val="7B176809"/>
    <w:multiLevelType w:val="hybridMultilevel"/>
    <w:tmpl w:val="CA501288"/>
    <w:lvl w:ilvl="0" w:tplc="623C320A">
      <w:start w:val="1"/>
      <w:numFmt w:val="bullet"/>
      <w:lvlText w:val=""/>
      <w:lvlJc w:val="left"/>
      <w:pPr>
        <w:ind w:left="129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1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54" w:hanging="360"/>
      </w:pPr>
      <w:rPr>
        <w:rFonts w:ascii="Wingdings" w:hAnsi="Wingdings" w:hint="default"/>
      </w:rPr>
    </w:lvl>
  </w:abstractNum>
  <w:num w:numId="1" w16cid:durableId="885221319">
    <w:abstractNumId w:val="22"/>
  </w:num>
  <w:num w:numId="2" w16cid:durableId="1021198211">
    <w:abstractNumId w:val="4"/>
  </w:num>
  <w:num w:numId="3" w16cid:durableId="522980842">
    <w:abstractNumId w:val="23"/>
  </w:num>
  <w:num w:numId="4" w16cid:durableId="109322818">
    <w:abstractNumId w:val="12"/>
  </w:num>
  <w:num w:numId="5" w16cid:durableId="2121684897">
    <w:abstractNumId w:val="19"/>
  </w:num>
  <w:num w:numId="6" w16cid:durableId="990056992">
    <w:abstractNumId w:val="15"/>
  </w:num>
  <w:num w:numId="7" w16cid:durableId="374502830">
    <w:abstractNumId w:val="21"/>
  </w:num>
  <w:num w:numId="8" w16cid:durableId="1333948722">
    <w:abstractNumId w:val="17"/>
  </w:num>
  <w:num w:numId="9" w16cid:durableId="1256094882">
    <w:abstractNumId w:val="7"/>
  </w:num>
  <w:num w:numId="10" w16cid:durableId="1788160653">
    <w:abstractNumId w:val="3"/>
  </w:num>
  <w:num w:numId="11" w16cid:durableId="331644658">
    <w:abstractNumId w:val="1"/>
  </w:num>
  <w:num w:numId="12" w16cid:durableId="642347774">
    <w:abstractNumId w:val="11"/>
  </w:num>
  <w:num w:numId="13" w16cid:durableId="826290005">
    <w:abstractNumId w:val="8"/>
  </w:num>
  <w:num w:numId="14" w16cid:durableId="2099784976">
    <w:abstractNumId w:val="0"/>
  </w:num>
  <w:num w:numId="15" w16cid:durableId="1430808549">
    <w:abstractNumId w:val="20"/>
  </w:num>
  <w:num w:numId="16" w16cid:durableId="1148129304">
    <w:abstractNumId w:val="24"/>
  </w:num>
  <w:num w:numId="17" w16cid:durableId="808518759">
    <w:abstractNumId w:val="6"/>
  </w:num>
  <w:num w:numId="18" w16cid:durableId="1063530753">
    <w:abstractNumId w:val="14"/>
  </w:num>
  <w:num w:numId="19" w16cid:durableId="950823449">
    <w:abstractNumId w:val="18"/>
  </w:num>
  <w:num w:numId="20" w16cid:durableId="1990787379">
    <w:abstractNumId w:val="5"/>
  </w:num>
  <w:num w:numId="21" w16cid:durableId="1128816588">
    <w:abstractNumId w:val="16"/>
  </w:num>
  <w:num w:numId="22" w16cid:durableId="994261482">
    <w:abstractNumId w:val="9"/>
  </w:num>
  <w:num w:numId="23" w16cid:durableId="1973510254">
    <w:abstractNumId w:val="13"/>
  </w:num>
  <w:num w:numId="24" w16cid:durableId="1845314686">
    <w:abstractNumId w:val="2"/>
  </w:num>
  <w:num w:numId="25" w16cid:durableId="67719946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757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2E26"/>
    <w:rsid w:val="00006A15"/>
    <w:rsid w:val="00007A1E"/>
    <w:rsid w:val="00020F62"/>
    <w:rsid w:val="000234F9"/>
    <w:rsid w:val="000367D4"/>
    <w:rsid w:val="00046AB8"/>
    <w:rsid w:val="00051846"/>
    <w:rsid w:val="00055929"/>
    <w:rsid w:val="000630B1"/>
    <w:rsid w:val="000813FB"/>
    <w:rsid w:val="00092FAC"/>
    <w:rsid w:val="000B32DF"/>
    <w:rsid w:val="000B57B7"/>
    <w:rsid w:val="000D2EFA"/>
    <w:rsid w:val="0011001B"/>
    <w:rsid w:val="00135C8F"/>
    <w:rsid w:val="001369EF"/>
    <w:rsid w:val="00140F92"/>
    <w:rsid w:val="001529E1"/>
    <w:rsid w:val="0018278C"/>
    <w:rsid w:val="001914F0"/>
    <w:rsid w:val="00194140"/>
    <w:rsid w:val="001A551A"/>
    <w:rsid w:val="001A727D"/>
    <w:rsid w:val="001C7E8D"/>
    <w:rsid w:val="001D3F95"/>
    <w:rsid w:val="001E058F"/>
    <w:rsid w:val="001F128E"/>
    <w:rsid w:val="001F2FFC"/>
    <w:rsid w:val="00202824"/>
    <w:rsid w:val="0021129F"/>
    <w:rsid w:val="00223F82"/>
    <w:rsid w:val="00224808"/>
    <w:rsid w:val="0023065A"/>
    <w:rsid w:val="00231F81"/>
    <w:rsid w:val="00272E79"/>
    <w:rsid w:val="0027555F"/>
    <w:rsid w:val="00276359"/>
    <w:rsid w:val="0029606B"/>
    <w:rsid w:val="002C4BB1"/>
    <w:rsid w:val="002E6191"/>
    <w:rsid w:val="002F0E13"/>
    <w:rsid w:val="002F4A01"/>
    <w:rsid w:val="0030506F"/>
    <w:rsid w:val="00312142"/>
    <w:rsid w:val="003159D1"/>
    <w:rsid w:val="003218FA"/>
    <w:rsid w:val="00330DD4"/>
    <w:rsid w:val="003455F8"/>
    <w:rsid w:val="003550D3"/>
    <w:rsid w:val="0036649E"/>
    <w:rsid w:val="00380136"/>
    <w:rsid w:val="003B462C"/>
    <w:rsid w:val="00405F9C"/>
    <w:rsid w:val="00435249"/>
    <w:rsid w:val="00435E51"/>
    <w:rsid w:val="0046075E"/>
    <w:rsid w:val="0046181C"/>
    <w:rsid w:val="004765AD"/>
    <w:rsid w:val="004A4A93"/>
    <w:rsid w:val="004C6984"/>
    <w:rsid w:val="004D60EE"/>
    <w:rsid w:val="00514D7F"/>
    <w:rsid w:val="005831AE"/>
    <w:rsid w:val="005C02BD"/>
    <w:rsid w:val="005C7FBE"/>
    <w:rsid w:val="005D368D"/>
    <w:rsid w:val="005E5448"/>
    <w:rsid w:val="006056ED"/>
    <w:rsid w:val="00605FF4"/>
    <w:rsid w:val="006153AB"/>
    <w:rsid w:val="00623B44"/>
    <w:rsid w:val="00634CC7"/>
    <w:rsid w:val="006508FD"/>
    <w:rsid w:val="0068030B"/>
    <w:rsid w:val="00696323"/>
    <w:rsid w:val="006C022B"/>
    <w:rsid w:val="006C75B1"/>
    <w:rsid w:val="00706ABA"/>
    <w:rsid w:val="00716F38"/>
    <w:rsid w:val="007228FF"/>
    <w:rsid w:val="007263CC"/>
    <w:rsid w:val="007318B4"/>
    <w:rsid w:val="0077764B"/>
    <w:rsid w:val="007A0CE7"/>
    <w:rsid w:val="007D22BB"/>
    <w:rsid w:val="007D62C1"/>
    <w:rsid w:val="007F4E9E"/>
    <w:rsid w:val="007F59C8"/>
    <w:rsid w:val="007F7A39"/>
    <w:rsid w:val="00806DD7"/>
    <w:rsid w:val="00810C54"/>
    <w:rsid w:val="0081558C"/>
    <w:rsid w:val="00821CC3"/>
    <w:rsid w:val="00875176"/>
    <w:rsid w:val="00890C8A"/>
    <w:rsid w:val="0089112A"/>
    <w:rsid w:val="008A401D"/>
    <w:rsid w:val="0090666D"/>
    <w:rsid w:val="00912CA2"/>
    <w:rsid w:val="00927F00"/>
    <w:rsid w:val="00935609"/>
    <w:rsid w:val="00940338"/>
    <w:rsid w:val="00941A9B"/>
    <w:rsid w:val="00960821"/>
    <w:rsid w:val="009719E3"/>
    <w:rsid w:val="00980182"/>
    <w:rsid w:val="009A61DB"/>
    <w:rsid w:val="009A63E2"/>
    <w:rsid w:val="009A6ACE"/>
    <w:rsid w:val="009E31B3"/>
    <w:rsid w:val="00A11ADE"/>
    <w:rsid w:val="00A32A2C"/>
    <w:rsid w:val="00A429B1"/>
    <w:rsid w:val="00A47445"/>
    <w:rsid w:val="00A6254A"/>
    <w:rsid w:val="00A82C1A"/>
    <w:rsid w:val="00A85674"/>
    <w:rsid w:val="00A90B94"/>
    <w:rsid w:val="00AA6708"/>
    <w:rsid w:val="00AB0B61"/>
    <w:rsid w:val="00AC0323"/>
    <w:rsid w:val="00AC20B8"/>
    <w:rsid w:val="00AD773F"/>
    <w:rsid w:val="00B01A1B"/>
    <w:rsid w:val="00B26767"/>
    <w:rsid w:val="00B37811"/>
    <w:rsid w:val="00B37C72"/>
    <w:rsid w:val="00B53470"/>
    <w:rsid w:val="00B6308F"/>
    <w:rsid w:val="00B73B3A"/>
    <w:rsid w:val="00B760EB"/>
    <w:rsid w:val="00B80648"/>
    <w:rsid w:val="00BB59C3"/>
    <w:rsid w:val="00BB74CD"/>
    <w:rsid w:val="00BB79FE"/>
    <w:rsid w:val="00BC0C26"/>
    <w:rsid w:val="00BE68DE"/>
    <w:rsid w:val="00BF21F8"/>
    <w:rsid w:val="00C05914"/>
    <w:rsid w:val="00C14FA4"/>
    <w:rsid w:val="00C25A8A"/>
    <w:rsid w:val="00C263F7"/>
    <w:rsid w:val="00C37FFD"/>
    <w:rsid w:val="00C55CF5"/>
    <w:rsid w:val="00C57EAB"/>
    <w:rsid w:val="00C85D9C"/>
    <w:rsid w:val="00CA02B5"/>
    <w:rsid w:val="00CA2DED"/>
    <w:rsid w:val="00CA356D"/>
    <w:rsid w:val="00CF38B0"/>
    <w:rsid w:val="00D06BA2"/>
    <w:rsid w:val="00D2714F"/>
    <w:rsid w:val="00D377E4"/>
    <w:rsid w:val="00D47A73"/>
    <w:rsid w:val="00D530C8"/>
    <w:rsid w:val="00D604D1"/>
    <w:rsid w:val="00D7073D"/>
    <w:rsid w:val="00DA6DC8"/>
    <w:rsid w:val="00DD2E50"/>
    <w:rsid w:val="00DE0C61"/>
    <w:rsid w:val="00E0362D"/>
    <w:rsid w:val="00E0363A"/>
    <w:rsid w:val="00E10146"/>
    <w:rsid w:val="00E428E4"/>
    <w:rsid w:val="00E822C4"/>
    <w:rsid w:val="00EA1E0A"/>
    <w:rsid w:val="00EB0B3E"/>
    <w:rsid w:val="00EC3CA2"/>
    <w:rsid w:val="00ED2E26"/>
    <w:rsid w:val="00ED35AC"/>
    <w:rsid w:val="00F11CBF"/>
    <w:rsid w:val="00F15A53"/>
    <w:rsid w:val="00F237EC"/>
    <w:rsid w:val="00F2699A"/>
    <w:rsid w:val="00F3034E"/>
    <w:rsid w:val="00F34FEA"/>
    <w:rsid w:val="00F47A14"/>
    <w:rsid w:val="00F600CD"/>
    <w:rsid w:val="00F65901"/>
    <w:rsid w:val="00F717A1"/>
    <w:rsid w:val="00F75CE7"/>
    <w:rsid w:val="00F82607"/>
    <w:rsid w:val="00F84026"/>
    <w:rsid w:val="00F84FA8"/>
    <w:rsid w:val="00F86E2E"/>
    <w:rsid w:val="00F973DF"/>
    <w:rsid w:val="00FA09F6"/>
    <w:rsid w:val="00FA6B74"/>
    <w:rsid w:val="00FA7192"/>
    <w:rsid w:val="00FB5D7D"/>
    <w:rsid w:val="00FD1C96"/>
    <w:rsid w:val="00FE2F96"/>
    <w:rsid w:val="00FF382B"/>
    <w:rsid w:val="00FF4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5777"/>
    <o:shapelayout v:ext="edit">
      <o:idmap v:ext="edit" data="1"/>
    </o:shapelayout>
  </w:shapeDefaults>
  <w:decimalSymbol w:val=","/>
  <w:listSeparator w:val=";"/>
  <w14:docId w14:val="22807781"/>
  <w15:docId w15:val="{96A901F5-30F1-4A2C-9305-2B906B293E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10146"/>
  </w:style>
  <w:style w:type="paragraph" w:styleId="Nagwek1">
    <w:name w:val="heading 1"/>
    <w:basedOn w:val="Normalny"/>
    <w:next w:val="Normalny"/>
    <w:link w:val="Nagwek1Znak"/>
    <w:qFormat/>
    <w:rsid w:val="00ED2E26"/>
    <w:pPr>
      <w:keepNext/>
      <w:widowControl w:val="0"/>
      <w:autoSpaceDE w:val="0"/>
      <w:autoSpaceDN w:val="0"/>
      <w:adjustRightInd w:val="0"/>
      <w:spacing w:before="240" w:after="60" w:line="540" w:lineRule="auto"/>
      <w:ind w:right="400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AA670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AA670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ED2E26"/>
    <w:pPr>
      <w:widowControl w:val="0"/>
      <w:autoSpaceDE w:val="0"/>
      <w:autoSpaceDN w:val="0"/>
      <w:adjustRightInd w:val="0"/>
      <w:spacing w:after="0" w:line="540" w:lineRule="auto"/>
      <w:ind w:left="720" w:right="400"/>
      <w:contextualSpacing/>
    </w:pPr>
    <w:rPr>
      <w:rFonts w:ascii="Arial" w:eastAsia="Times New Roman" w:hAnsi="Arial" w:cs="Arial"/>
      <w:b/>
      <w:bCs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rsid w:val="00ED2E26"/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paragraph" w:customStyle="1" w:styleId="NormalnyTahoma">
    <w:name w:val="Normalny + Tahoma"/>
    <w:aliases w:val="11 pt,Czerwony,Po:  3 pt"/>
    <w:basedOn w:val="Normalny"/>
    <w:rsid w:val="00ED2E26"/>
    <w:pPr>
      <w:spacing w:after="60" w:line="240" w:lineRule="auto"/>
    </w:pPr>
    <w:rPr>
      <w:rFonts w:ascii="Tahoma" w:eastAsia="Times New Roman" w:hAnsi="Tahoma" w:cs="Tahoma"/>
      <w:lang w:eastAsia="pl-PL"/>
    </w:rPr>
  </w:style>
  <w:style w:type="paragraph" w:styleId="Tekstpodstawowywcity3">
    <w:name w:val="Body Text Indent 3"/>
    <w:basedOn w:val="Normalny"/>
    <w:link w:val="Tekstpodstawowywcity3Znak"/>
    <w:rsid w:val="00ED2E26"/>
    <w:pPr>
      <w:widowControl w:val="0"/>
      <w:autoSpaceDE w:val="0"/>
      <w:autoSpaceDN w:val="0"/>
      <w:adjustRightInd w:val="0"/>
      <w:spacing w:after="120" w:line="540" w:lineRule="auto"/>
      <w:ind w:left="283" w:right="400"/>
    </w:pPr>
    <w:rPr>
      <w:rFonts w:ascii="Arial" w:eastAsia="Times New Roman" w:hAnsi="Arial" w:cs="Arial"/>
      <w:b/>
      <w:bCs/>
      <w:sz w:val="16"/>
      <w:szCs w:val="16"/>
      <w:lang w:eastAsia="pl-PL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ED2E26"/>
    <w:rPr>
      <w:rFonts w:ascii="Arial" w:eastAsia="Times New Roman" w:hAnsi="Arial" w:cs="Arial"/>
      <w:b/>
      <w:bCs/>
      <w:sz w:val="16"/>
      <w:szCs w:val="16"/>
      <w:lang w:eastAsia="pl-PL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ED2E26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ED2E26"/>
    <w:rPr>
      <w:sz w:val="16"/>
      <w:szCs w:val="16"/>
    </w:rPr>
  </w:style>
  <w:style w:type="paragraph" w:customStyle="1" w:styleId="Default">
    <w:name w:val="Default"/>
    <w:rsid w:val="005E5448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character" w:customStyle="1" w:styleId="Nagwek2Znak">
    <w:name w:val="Nagłówek 2 Znak"/>
    <w:basedOn w:val="Domylnaczcionkaakapitu"/>
    <w:link w:val="Nagwek2"/>
    <w:uiPriority w:val="9"/>
    <w:rsid w:val="00AA6708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Nagwek4Znak">
    <w:name w:val="Nagłówek 4 Znak"/>
    <w:basedOn w:val="Domylnaczcionkaakapitu"/>
    <w:link w:val="Nagwek4"/>
    <w:rsid w:val="00AA6708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Uwydatnienie">
    <w:name w:val="Emphasis"/>
    <w:aliases w:val="styl 1"/>
    <w:basedOn w:val="Wyrnienieintensywne"/>
    <w:qFormat/>
    <w:rsid w:val="00AA6708"/>
    <w:rPr>
      <w:rFonts w:ascii="Arial" w:hAnsi="Arial"/>
      <w:b/>
      <w:bCs/>
      <w:i w:val="0"/>
      <w:iCs/>
      <w:color w:val="auto"/>
      <w:sz w:val="24"/>
    </w:rPr>
  </w:style>
  <w:style w:type="paragraph" w:customStyle="1" w:styleId="Styl1">
    <w:name w:val="Styl1"/>
    <w:basedOn w:val="Normalny"/>
    <w:next w:val="Normalny"/>
    <w:qFormat/>
    <w:rsid w:val="00AA6708"/>
    <w:rPr>
      <w:rFonts w:ascii="Arial" w:hAnsi="Arial"/>
      <w:b/>
      <w:i/>
      <w:sz w:val="40"/>
    </w:rPr>
  </w:style>
  <w:style w:type="paragraph" w:styleId="Spistreci1">
    <w:name w:val="toc 1"/>
    <w:basedOn w:val="Normalny"/>
    <w:next w:val="Normalny"/>
    <w:autoRedefine/>
    <w:uiPriority w:val="39"/>
    <w:unhideWhenUsed/>
    <w:rsid w:val="00AA6708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AA6708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AA6708"/>
    <w:rPr>
      <w:color w:val="0000FF" w:themeColor="hyperlink"/>
      <w:u w:val="single"/>
    </w:rPr>
  </w:style>
  <w:style w:type="table" w:styleId="Tabela-Siatka">
    <w:name w:val="Table Grid"/>
    <w:basedOn w:val="Standardowy"/>
    <w:uiPriority w:val="59"/>
    <w:rsid w:val="00AA67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R1">
    <w:name w:val="FR1"/>
    <w:rsid w:val="00AA6708"/>
    <w:pPr>
      <w:widowControl w:val="0"/>
      <w:autoSpaceDE w:val="0"/>
      <w:autoSpaceDN w:val="0"/>
      <w:adjustRightInd w:val="0"/>
      <w:spacing w:before="1220" w:after="0" w:line="240" w:lineRule="auto"/>
      <w:ind w:left="80"/>
    </w:pPr>
    <w:rPr>
      <w:rFonts w:ascii="Arial" w:eastAsia="Times New Roman" w:hAnsi="Arial" w:cs="Arial"/>
      <w:b/>
      <w:bCs/>
      <w:sz w:val="44"/>
      <w:szCs w:val="44"/>
      <w:lang w:eastAsia="pl-PL"/>
    </w:rPr>
  </w:style>
  <w:style w:type="paragraph" w:customStyle="1" w:styleId="WW-Tekstpodstawowywcity3">
    <w:name w:val="WW-Tekst podstawowy wci?ty 3"/>
    <w:basedOn w:val="Normalny"/>
    <w:rsid w:val="00AA6708"/>
    <w:pPr>
      <w:suppressAutoHyphens/>
      <w:overflowPunct w:val="0"/>
      <w:autoSpaceDE w:val="0"/>
      <w:spacing w:after="0" w:line="240" w:lineRule="auto"/>
      <w:ind w:left="1416" w:firstLine="1"/>
      <w:textAlignment w:val="baseline"/>
    </w:pPr>
    <w:rPr>
      <w:rFonts w:ascii="Arial" w:eastAsia="Times New Roman" w:hAnsi="Arial" w:cs="Times New Roman"/>
      <w:sz w:val="20"/>
      <w:szCs w:val="20"/>
      <w:lang w:eastAsia="ar-SA"/>
    </w:rPr>
  </w:style>
  <w:style w:type="paragraph" w:customStyle="1" w:styleId="CZ">
    <w:name w:val="CZĘŚĆ"/>
    <w:basedOn w:val="Nagwek1"/>
    <w:link w:val="CZZnak"/>
    <w:qFormat/>
    <w:rsid w:val="00AA6708"/>
    <w:pPr>
      <w:keepLines/>
      <w:widowControl/>
      <w:autoSpaceDE/>
      <w:autoSpaceDN/>
      <w:adjustRightInd/>
      <w:spacing w:before="480" w:after="0" w:line="276" w:lineRule="auto"/>
      <w:ind w:left="432" w:right="0" w:hanging="432"/>
    </w:pPr>
    <w:rPr>
      <w:rFonts w:asciiTheme="majorHAnsi" w:eastAsiaTheme="majorEastAsia" w:hAnsiTheme="majorHAnsi" w:cstheme="majorBidi"/>
      <w:color w:val="365F91" w:themeColor="accent1" w:themeShade="BF"/>
      <w:sz w:val="40"/>
      <w:szCs w:val="28"/>
    </w:rPr>
  </w:style>
  <w:style w:type="character" w:customStyle="1" w:styleId="CZZnak">
    <w:name w:val="CZĘŚĆ Znak"/>
    <w:basedOn w:val="Nagwek1Znak"/>
    <w:link w:val="CZ"/>
    <w:rsid w:val="00AA6708"/>
    <w:rPr>
      <w:rFonts w:asciiTheme="majorHAnsi" w:eastAsiaTheme="majorEastAsia" w:hAnsiTheme="majorHAnsi" w:cstheme="majorBidi"/>
      <w:b/>
      <w:bCs/>
      <w:color w:val="365F91" w:themeColor="accent1" w:themeShade="BF"/>
      <w:kern w:val="32"/>
      <w:sz w:val="40"/>
      <w:szCs w:val="28"/>
      <w:lang w:eastAsia="pl-PL"/>
    </w:rPr>
  </w:style>
  <w:style w:type="character" w:styleId="Wyrnienieintensywne">
    <w:name w:val="Intense Emphasis"/>
    <w:basedOn w:val="Domylnaczcionkaakapitu"/>
    <w:uiPriority w:val="21"/>
    <w:qFormat/>
    <w:rsid w:val="00AA6708"/>
    <w:rPr>
      <w:i/>
      <w:iCs/>
      <w:color w:val="4F81BD" w:themeColor="accent1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0362D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0362D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0362D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0B57B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B57B7"/>
  </w:style>
  <w:style w:type="paragraph" w:styleId="Stopka">
    <w:name w:val="footer"/>
    <w:basedOn w:val="Normalny"/>
    <w:link w:val="StopkaZnak"/>
    <w:uiPriority w:val="99"/>
    <w:unhideWhenUsed/>
    <w:rsid w:val="000B57B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B57B7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47A73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47A73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47A73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377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377E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333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26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4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4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79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01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07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33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7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2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20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454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7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80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32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5646B8-1748-45C1-A443-0A773D46AD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1743</TotalTime>
  <Pages>23</Pages>
  <Words>1794</Words>
  <Characters>10765</Characters>
  <Application>Microsoft Office Word</Application>
  <DocSecurity>0</DocSecurity>
  <Lines>89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Paulina</dc:creator>
  <cp:lastModifiedBy>PM Camino</cp:lastModifiedBy>
  <cp:revision>31</cp:revision>
  <cp:lastPrinted>2023-07-13T12:18:00Z</cp:lastPrinted>
  <dcterms:created xsi:type="dcterms:W3CDTF">2021-02-12T10:59:00Z</dcterms:created>
  <dcterms:modified xsi:type="dcterms:W3CDTF">2023-09-19T12:02:00Z</dcterms:modified>
</cp:coreProperties>
</file>