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2D633" w14:textId="1C4B6FD3" w:rsidR="00E87108" w:rsidRPr="00E87108" w:rsidRDefault="008C01A5" w:rsidP="00E87108">
      <w:pPr>
        <w:spacing w:after="0" w:line="24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 nr 5</w:t>
      </w:r>
      <w:r w:rsidR="00E87108">
        <w:rPr>
          <w:rFonts w:ascii="Arial" w:eastAsia="Calibri" w:hAnsi="Arial" w:cs="Arial"/>
        </w:rPr>
        <w:t xml:space="preserve"> do Umowy</w:t>
      </w:r>
    </w:p>
    <w:p w14:paraId="6A801686" w14:textId="77777777" w:rsidR="00E87108" w:rsidRDefault="00E87108" w:rsidP="00E8710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EED1522" w14:textId="77777777" w:rsidR="00C33DC3" w:rsidRPr="00C33DC3" w:rsidRDefault="00E87108" w:rsidP="00E87108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OPIS </w:t>
      </w:r>
      <w:r w:rsidR="00C33DC3" w:rsidRPr="00C33DC3">
        <w:rPr>
          <w:rFonts w:ascii="Arial" w:eastAsia="Calibri" w:hAnsi="Arial" w:cs="Arial"/>
          <w:b/>
        </w:rPr>
        <w:t>PRZEDMIOTU  ZAMÓWIENIA</w:t>
      </w:r>
    </w:p>
    <w:p w14:paraId="78508CE5" w14:textId="77777777" w:rsidR="00C33DC3" w:rsidRPr="00C33DC3" w:rsidRDefault="00C33DC3" w:rsidP="00C33DC3">
      <w:pPr>
        <w:spacing w:after="0" w:line="240" w:lineRule="auto"/>
        <w:jc w:val="both"/>
        <w:rPr>
          <w:rFonts w:ascii="Arial" w:eastAsia="Calibri" w:hAnsi="Arial" w:cs="Arial"/>
        </w:rPr>
      </w:pPr>
    </w:p>
    <w:p w14:paraId="453A1B56" w14:textId="5D2486DD" w:rsidR="00C33DC3" w:rsidRPr="008C01A5" w:rsidRDefault="00C33DC3" w:rsidP="008C01A5">
      <w:pPr>
        <w:ind w:left="284"/>
        <w:jc w:val="both"/>
        <w:rPr>
          <w:rFonts w:ascii="Arial" w:hAnsi="Arial" w:cs="Arial"/>
          <w:b/>
        </w:rPr>
      </w:pPr>
      <w:r w:rsidRPr="00C33DC3">
        <w:rPr>
          <w:rFonts w:ascii="Arial" w:eastAsia="Calibri" w:hAnsi="Arial" w:cs="Arial"/>
        </w:rPr>
        <w:t xml:space="preserve">Przedmiotem zamówienia jest opracowanie ekspertyzy technicznej </w:t>
      </w:r>
      <w:r w:rsidRPr="008767FE">
        <w:rPr>
          <w:rFonts w:ascii="Arial" w:eastAsia="Calibri" w:hAnsi="Arial" w:cs="Arial"/>
        </w:rPr>
        <w:t xml:space="preserve">wraz z pełnieniem nadzoru autorskiego i udzieleniem odpowiedziami na pytania do przetargu na roboty </w:t>
      </w:r>
      <w:r w:rsidR="008C01A5">
        <w:rPr>
          <w:rFonts w:ascii="Arial" w:eastAsia="Calibri" w:hAnsi="Arial" w:cs="Arial"/>
        </w:rPr>
        <w:t xml:space="preserve">dla </w:t>
      </w:r>
      <w:r w:rsidR="008C01A5">
        <w:rPr>
          <w:rFonts w:ascii="Arial" w:eastAsia="Calibri" w:hAnsi="Arial" w:cs="Arial"/>
          <w:b/>
        </w:rPr>
        <w:t>Opracowania</w:t>
      </w:r>
      <w:r w:rsidRPr="00C33DC3">
        <w:rPr>
          <w:rFonts w:ascii="Arial" w:eastAsia="Calibri" w:hAnsi="Arial" w:cs="Arial"/>
          <w:b/>
        </w:rPr>
        <w:t xml:space="preserve"> ekspertyzy technicznej w zakresie izolacji i szczelności dachu oraz elewacji</w:t>
      </w:r>
      <w:r w:rsidR="008C01A5">
        <w:rPr>
          <w:rFonts w:ascii="Arial" w:eastAsia="Calibri" w:hAnsi="Arial" w:cs="Arial"/>
          <w:b/>
        </w:rPr>
        <w:t xml:space="preserve"> Nadarzyce 21 CPL K-1731</w:t>
      </w:r>
      <w:r w:rsidRPr="00C33DC3">
        <w:rPr>
          <w:rFonts w:ascii="Arial" w:eastAsia="Calibri" w:hAnsi="Arial" w:cs="Arial"/>
          <w:b/>
        </w:rPr>
        <w:t>.</w:t>
      </w:r>
    </w:p>
    <w:p w14:paraId="61378CAE" w14:textId="2D57252F" w:rsidR="00C33DC3" w:rsidRDefault="00C33DC3" w:rsidP="00C33DC3">
      <w:p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Szczegółowy opis zakresu ekspertyzy w/w zadania inwestycyjnego podlegający poniższemu opracowaniu zawiera </w:t>
      </w:r>
      <w:r w:rsidR="008767FE">
        <w:rPr>
          <w:rFonts w:ascii="Arial" w:eastAsia="Calibri" w:hAnsi="Arial" w:cs="Arial"/>
        </w:rPr>
        <w:t>dokumentacja powykonawcza</w:t>
      </w:r>
      <w:r w:rsidR="002B1E40">
        <w:rPr>
          <w:rFonts w:ascii="Arial" w:eastAsia="Calibri" w:hAnsi="Arial" w:cs="Arial"/>
        </w:rPr>
        <w:t xml:space="preserve"> znajduje się u Zamawiającego</w:t>
      </w:r>
      <w:r w:rsidRPr="00C33DC3">
        <w:rPr>
          <w:rFonts w:ascii="Arial" w:eastAsia="Calibri" w:hAnsi="Arial" w:cs="Arial"/>
        </w:rPr>
        <w:t xml:space="preserve">. </w:t>
      </w:r>
    </w:p>
    <w:p w14:paraId="24DF0F73" w14:textId="68B895B4" w:rsidR="00647E29" w:rsidRDefault="00647E29" w:rsidP="00C33DC3">
      <w:pPr>
        <w:spacing w:after="0" w:line="240" w:lineRule="auto"/>
        <w:jc w:val="both"/>
        <w:rPr>
          <w:rFonts w:ascii="Arial" w:eastAsia="Calibri" w:hAnsi="Arial" w:cs="Arial"/>
        </w:rPr>
      </w:pPr>
    </w:p>
    <w:p w14:paraId="3B76E76A" w14:textId="77777777" w:rsidR="00647E29" w:rsidRPr="00647E29" w:rsidRDefault="00647E29" w:rsidP="0080027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647E29">
        <w:rPr>
          <w:rFonts w:ascii="Arial" w:eastAsia="Calibri" w:hAnsi="Arial" w:cs="Arial"/>
          <w:b/>
        </w:rPr>
        <w:t>OPIS BUDYNKU</w:t>
      </w:r>
    </w:p>
    <w:p w14:paraId="5B98A8C5" w14:textId="7472D205" w:rsidR="00647E29" w:rsidRPr="00647E29" w:rsidRDefault="00647E29" w:rsidP="00647E29">
      <w:pPr>
        <w:spacing w:after="0" w:line="240" w:lineRule="auto"/>
        <w:jc w:val="both"/>
        <w:rPr>
          <w:rFonts w:ascii="Arial" w:eastAsia="Calibri" w:hAnsi="Arial" w:cs="Arial"/>
        </w:rPr>
      </w:pPr>
      <w:r w:rsidRPr="00647E29">
        <w:rPr>
          <w:rFonts w:ascii="Arial" w:eastAsia="Calibri" w:hAnsi="Arial" w:cs="Arial"/>
        </w:rPr>
        <w:t xml:space="preserve">Budynek warsztatowo – magazynowy składa się z dwóch części tj.: garażowej </w:t>
      </w:r>
      <w:r w:rsidRPr="00647E29">
        <w:rPr>
          <w:rFonts w:ascii="Arial" w:eastAsia="Calibri" w:hAnsi="Arial" w:cs="Arial"/>
        </w:rPr>
        <w:br/>
        <w:t xml:space="preserve">i warsztatowo – socjalnej, połączonych między sobą zadaszeniem oraz budynku myjni, który również połączony jest z pozostałą częścią zadaszenia. Budynek warsztatowo – magazynowy </w:t>
      </w:r>
      <w:r w:rsidR="0080027D">
        <w:rPr>
          <w:rFonts w:ascii="Arial" w:eastAsia="Calibri" w:hAnsi="Arial" w:cs="Arial"/>
        </w:rPr>
        <w:t>jest</w:t>
      </w:r>
      <w:r w:rsidRPr="00647E29">
        <w:rPr>
          <w:rFonts w:ascii="Arial" w:eastAsia="Calibri" w:hAnsi="Arial" w:cs="Arial"/>
        </w:rPr>
        <w:t xml:space="preserve"> ulokowany na terenie parku sprzętu technicznego.</w:t>
      </w:r>
    </w:p>
    <w:p w14:paraId="0A8F708D" w14:textId="77777777" w:rsidR="00647E29" w:rsidRPr="00647E29" w:rsidRDefault="00647E29" w:rsidP="00647E2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3BDD82AD" w14:textId="77777777" w:rsidR="00647E29" w:rsidRPr="00647E29" w:rsidRDefault="00647E29" w:rsidP="00647E29">
      <w:pPr>
        <w:spacing w:after="0" w:line="240" w:lineRule="auto"/>
        <w:jc w:val="both"/>
        <w:rPr>
          <w:rFonts w:ascii="Arial" w:eastAsia="Calibri" w:hAnsi="Arial" w:cs="Arial"/>
        </w:rPr>
      </w:pPr>
      <w:r w:rsidRPr="00647E29">
        <w:rPr>
          <w:rFonts w:ascii="Arial" w:eastAsia="Calibri" w:hAnsi="Arial" w:cs="Arial"/>
        </w:rPr>
        <w:t>1. Powierzchnia zabudowy:</w:t>
      </w:r>
      <w:r w:rsidRPr="00647E29">
        <w:rPr>
          <w:rFonts w:ascii="Arial" w:eastAsia="Calibri" w:hAnsi="Arial" w:cs="Arial"/>
        </w:rPr>
        <w:tab/>
      </w:r>
      <w:r w:rsidRPr="00647E29">
        <w:rPr>
          <w:rFonts w:ascii="Arial" w:eastAsia="Calibri" w:hAnsi="Arial" w:cs="Arial"/>
        </w:rPr>
        <w:tab/>
      </w:r>
      <w:r w:rsidRPr="00647E29">
        <w:rPr>
          <w:rFonts w:ascii="Arial" w:eastAsia="Calibri" w:hAnsi="Arial" w:cs="Arial"/>
        </w:rPr>
        <w:tab/>
        <w:t>-  ok. 1 930,45 m</w:t>
      </w:r>
      <w:r w:rsidRPr="00647E29">
        <w:rPr>
          <w:rFonts w:ascii="Arial" w:eastAsia="Calibri" w:hAnsi="Arial" w:cs="Arial"/>
          <w:vertAlign w:val="superscript"/>
        </w:rPr>
        <w:t>2</w:t>
      </w:r>
    </w:p>
    <w:p w14:paraId="3BEAFC31" w14:textId="04350AF2" w:rsidR="00647E29" w:rsidRPr="00647E29" w:rsidRDefault="00647E29" w:rsidP="00647E29">
      <w:pPr>
        <w:spacing w:after="0" w:line="240" w:lineRule="auto"/>
        <w:jc w:val="both"/>
        <w:rPr>
          <w:rFonts w:ascii="Arial" w:eastAsia="Calibri" w:hAnsi="Arial" w:cs="Arial"/>
        </w:rPr>
      </w:pPr>
      <w:r w:rsidRPr="00647E29">
        <w:rPr>
          <w:rFonts w:ascii="Arial" w:eastAsia="Calibri" w:hAnsi="Arial" w:cs="Arial"/>
        </w:rPr>
        <w:t>2. Ogólna powierzchnia użytkowa</w:t>
      </w:r>
      <w:r w:rsidR="0080027D">
        <w:rPr>
          <w:rFonts w:ascii="Arial" w:eastAsia="Calibri" w:hAnsi="Arial" w:cs="Arial"/>
        </w:rPr>
        <w:t>:</w:t>
      </w:r>
      <w:r w:rsidR="0080027D">
        <w:rPr>
          <w:rFonts w:ascii="Arial" w:eastAsia="Calibri" w:hAnsi="Arial" w:cs="Arial"/>
        </w:rPr>
        <w:tab/>
      </w:r>
      <w:r w:rsidR="0080027D">
        <w:rPr>
          <w:rFonts w:ascii="Arial" w:eastAsia="Calibri" w:hAnsi="Arial" w:cs="Arial"/>
        </w:rPr>
        <w:tab/>
      </w:r>
      <w:r w:rsidRPr="00647E29">
        <w:rPr>
          <w:rFonts w:ascii="Arial" w:eastAsia="Calibri" w:hAnsi="Arial" w:cs="Arial"/>
        </w:rPr>
        <w:t>-  ok. 2 576,40m</w:t>
      </w:r>
      <w:r w:rsidRPr="00647E29">
        <w:rPr>
          <w:rFonts w:ascii="Arial" w:eastAsia="Calibri" w:hAnsi="Arial" w:cs="Arial"/>
          <w:vertAlign w:val="superscript"/>
        </w:rPr>
        <w:t>2</w:t>
      </w:r>
    </w:p>
    <w:p w14:paraId="0C53F7C1" w14:textId="4A339F1A" w:rsidR="00647E29" w:rsidRPr="00C33DC3" w:rsidRDefault="00647E29" w:rsidP="00647E29">
      <w:pPr>
        <w:spacing w:after="0" w:line="240" w:lineRule="auto"/>
        <w:jc w:val="both"/>
        <w:rPr>
          <w:rFonts w:ascii="Arial" w:eastAsia="Calibri" w:hAnsi="Arial" w:cs="Arial"/>
        </w:rPr>
      </w:pPr>
      <w:r w:rsidRPr="00647E29">
        <w:rPr>
          <w:rFonts w:ascii="Arial" w:eastAsia="Calibri" w:hAnsi="Arial" w:cs="Arial"/>
        </w:rPr>
        <w:t>3. Kubatura:</w:t>
      </w:r>
      <w:r w:rsidRPr="00647E29">
        <w:rPr>
          <w:rFonts w:ascii="Arial" w:eastAsia="Calibri" w:hAnsi="Arial" w:cs="Arial"/>
        </w:rPr>
        <w:tab/>
      </w:r>
      <w:r w:rsidRPr="00647E29">
        <w:rPr>
          <w:rFonts w:ascii="Arial" w:eastAsia="Calibri" w:hAnsi="Arial" w:cs="Arial"/>
        </w:rPr>
        <w:tab/>
      </w:r>
      <w:r w:rsidRPr="00647E29">
        <w:rPr>
          <w:rFonts w:ascii="Arial" w:eastAsia="Calibri" w:hAnsi="Arial" w:cs="Arial"/>
        </w:rPr>
        <w:tab/>
      </w:r>
      <w:r w:rsidR="0080027D">
        <w:rPr>
          <w:rFonts w:ascii="Arial" w:eastAsia="Calibri" w:hAnsi="Arial" w:cs="Arial"/>
        </w:rPr>
        <w:tab/>
      </w:r>
      <w:r w:rsidR="0080027D">
        <w:rPr>
          <w:rFonts w:ascii="Arial" w:eastAsia="Calibri" w:hAnsi="Arial" w:cs="Arial"/>
        </w:rPr>
        <w:tab/>
      </w:r>
      <w:r w:rsidRPr="00647E29">
        <w:rPr>
          <w:rFonts w:ascii="Arial" w:eastAsia="Calibri" w:hAnsi="Arial" w:cs="Arial"/>
        </w:rPr>
        <w:t>-  ok. 19 260,0 m</w:t>
      </w:r>
      <w:r w:rsidRPr="00647E29">
        <w:rPr>
          <w:rFonts w:ascii="Arial" w:eastAsia="Calibri" w:hAnsi="Arial" w:cs="Arial"/>
          <w:vertAlign w:val="superscript"/>
        </w:rPr>
        <w:t>3</w:t>
      </w:r>
    </w:p>
    <w:p w14:paraId="12B95270" w14:textId="77777777" w:rsidR="0080027D" w:rsidRDefault="0080027D" w:rsidP="003110E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1CD245" w14:textId="176D2001" w:rsidR="00C33DC3" w:rsidRDefault="00C33DC3" w:rsidP="003110EE">
      <w:p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Zakres rzeczowy opraco</w:t>
      </w:r>
      <w:r w:rsidR="003110EE">
        <w:rPr>
          <w:rFonts w:ascii="Arial" w:eastAsia="Calibri" w:hAnsi="Arial" w:cs="Arial"/>
        </w:rPr>
        <w:t>wania powinien obejmować w</w:t>
      </w:r>
      <w:r w:rsidRPr="00C33DC3">
        <w:rPr>
          <w:rFonts w:ascii="Arial" w:eastAsia="Calibri" w:hAnsi="Arial" w:cs="Arial"/>
        </w:rPr>
        <w:t>ykonanie i opracowanie ekspertyzy technicznej w zakresie:</w:t>
      </w:r>
    </w:p>
    <w:p w14:paraId="5071880A" w14:textId="77777777" w:rsidR="008605EC" w:rsidRDefault="008605EC" w:rsidP="003110E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72248F7" w14:textId="37D614AC" w:rsidR="008605EC" w:rsidRDefault="008605EC" w:rsidP="008605E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Sprawdzenia poprawności opracowania i zastosowanych rozwiązań                                             w dokumentacji projektowej budowlanej i wykonawczej w zakresie dachów oraz elewacji. </w:t>
      </w:r>
    </w:p>
    <w:p w14:paraId="6955F83B" w14:textId="5111181A" w:rsidR="008605EC" w:rsidRDefault="008605EC" w:rsidP="008605EC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Analizy szczegółowej rozwiązań dachów  płaskich zielonych o odwróconym układzie warstw. Doboru materiałów, rozwiązań detali attyk, kominków wentylacyjnych, przejść przez przegrody instalacji technicznych i wpustów odprowadzających wodę opadową.</w:t>
      </w:r>
    </w:p>
    <w:p w14:paraId="2220DABC" w14:textId="45D3C199" w:rsidR="008605EC" w:rsidRDefault="008605EC" w:rsidP="008605EC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Analizy rozwiązań projektowych z dokumentacji budowlanej i wykonawczej elewacji, w szczególności elewacji wentylowane w zakresie hydro </w:t>
      </w:r>
      <w:r w:rsidR="00617335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i termoizolacji, połączeń i osadzenia stolarki oki</w:t>
      </w:r>
      <w:r w:rsidR="00555A00">
        <w:rPr>
          <w:rFonts w:ascii="Arial" w:hAnsi="Arial" w:cs="Arial"/>
        </w:rPr>
        <w:t>ennej i drzwiowej oraz detali at</w:t>
      </w:r>
      <w:r>
        <w:rPr>
          <w:rFonts w:ascii="Arial" w:hAnsi="Arial" w:cs="Arial"/>
        </w:rPr>
        <w:t>tyk i połączeń elewacji z dachami w wyniku występujących zawilgoceń ścian zewnętrznych w pomieszczeniach.</w:t>
      </w:r>
    </w:p>
    <w:p w14:paraId="617415F8" w14:textId="42722B62" w:rsidR="008605EC" w:rsidRDefault="008605EC" w:rsidP="008605E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Sprawdzenia i wykonania ekspertyzy technicznej zgodności wykonania poszycia                    i izolacji dachów zielonych z dokumentacją projektową, warunkami technicznymi wykonania i odbioru robót dachów zielonych o konstrukcji odwróconej. Zgodności wbudowanych materiałów, wpustów, obróbek oraz pozostałych elementów dachu                z dokumentacją projektową, kartami technicznymi i przeznaczeniem produktów, instrukcjami montażu i eksploatacji, normami, zaleceniami ITB oraz podręcznikami i literaturą techniczną.  </w:t>
      </w:r>
    </w:p>
    <w:p w14:paraId="3D7BA35C" w14:textId="7F424C86" w:rsidR="008605EC" w:rsidRDefault="008605EC" w:rsidP="008605E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Sprawdzenia i wykonania ekspertyzy technicznej posadowienia instalacji i urządzeń na dachu oraz wykonania uszczelnień przejść instalacji przez dach, wykonania  attyk i uszczelnienie wyrzutni, kominków i wyłazów dachowych przez warstwy dachu. </w:t>
      </w:r>
    </w:p>
    <w:p w14:paraId="4B36D936" w14:textId="4591537B" w:rsidR="008605EC" w:rsidRDefault="008605EC" w:rsidP="008605E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Sprawdzenia i opracowania ekspertyzy technicznej zgodności wykonania                     z dokumentacją projektową, warunkami technicznymi wykonania i odbioru robót elewacji wentylowanej, osadzenia stolarki okiennej i drzwiowej oraz wykonania </w:t>
      </w:r>
      <w:r>
        <w:rPr>
          <w:rFonts w:ascii="Arial" w:hAnsi="Arial" w:cs="Arial"/>
        </w:rPr>
        <w:lastRenderedPageBreak/>
        <w:t>attyk, połączeń elewacji z dachami w zakresie występujących zawilgoceń ścian, wykwitów oraz widocznych brakach welonu szklanego lub wiatroizolacji.</w:t>
      </w:r>
    </w:p>
    <w:p w14:paraId="1237CFD3" w14:textId="1706B727" w:rsidR="008605EC" w:rsidRDefault="008605EC" w:rsidP="008605E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Opracowania programu naprawczego w formie opisowej i rysunkowej. Program naprawczy ma obejmować rozwiązania eliminujące przyczyny występujących nieszczelności, występujących i przewidywalnych zagrożeń. Wskazanie materiałów które uległy degradacji lub niewłaściwie zostały zastosowane do usunięcia, materiałów do ponownego wbudowania. Zaproponowanie rozwiązań projektowo-materiałowych naprawczych umożliwiających trwałą szczelność budynku                                w zakresie dachu i elewacji. Wskazanie napraw lub wymiany elementów budynku które uległy uszkodzeniu i są niepełnowartościowe w wyniku błędów wykonawczych lub projektowych. </w:t>
      </w:r>
    </w:p>
    <w:p w14:paraId="0F5B44B2" w14:textId="5842F1B1" w:rsidR="00647E29" w:rsidRPr="002B1E40" w:rsidRDefault="008605EC" w:rsidP="002B1E4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Wykonania przedmiarów robót i kosztorysy inwestorskie.  </w:t>
      </w:r>
      <w:bookmarkStart w:id="0" w:name="_GoBack"/>
      <w:bookmarkEnd w:id="0"/>
    </w:p>
    <w:p w14:paraId="62C2C6C6" w14:textId="77777777" w:rsidR="00C33DC3" w:rsidRPr="00C33DC3" w:rsidRDefault="00C33DC3" w:rsidP="00C33DC3">
      <w:p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W ramach opracowania ekspertyzy Wykonawca zobowiązany jest wykonać:</w:t>
      </w:r>
    </w:p>
    <w:p w14:paraId="6550933D" w14:textId="77777777" w:rsidR="00C33DC3" w:rsidRPr="00C33DC3" w:rsidRDefault="00C33DC3" w:rsidP="00C33DC3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Dokumentację projektowo – kosztorysową dla zakresu rzeczowego zawartego                w zatwierdzonym programie :</w:t>
      </w:r>
    </w:p>
    <w:p w14:paraId="5F2D67EB" w14:textId="09221D28" w:rsidR="00C33DC3" w:rsidRPr="00C33DC3" w:rsidRDefault="00C33DC3" w:rsidP="00C33DC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ekspertyzę należy wykonać zgodnie z „Rozporządzeniem Ministra Transportu, Budownictwa i Gospodarki Morskiej  z dn. 25.04.2012 w sprawie szczegółowego zakresu i formy projektu budowlanego” (Dz.U z dn. 27.04.2012 poz. 462), a także zgodnie z „Rozporządzeniem Ministra Infrastruktury z dnia 2 września 2004 r. </w:t>
      </w:r>
      <w:r w:rsidR="008767FE">
        <w:rPr>
          <w:rFonts w:ascii="Arial" w:eastAsia="Calibri" w:hAnsi="Arial" w:cs="Arial"/>
        </w:rPr>
        <w:t xml:space="preserve">                   </w:t>
      </w:r>
      <w:r w:rsidRPr="00C33DC3">
        <w:rPr>
          <w:rFonts w:ascii="Arial" w:eastAsia="Calibri" w:hAnsi="Arial" w:cs="Arial"/>
        </w:rPr>
        <w:t>w sprawie szczegółowego zakresu i formy dokumentacji projektowej, specyfikacji technicznych wykonania i odbioru robót budowlanych oraz programu funkcjonalno - użytkowego” (Dz.U. z 2013r. poz. 1129).</w:t>
      </w:r>
    </w:p>
    <w:p w14:paraId="6BF89DA0" w14:textId="77777777" w:rsidR="00C33DC3" w:rsidRPr="00C33DC3" w:rsidRDefault="00C33DC3" w:rsidP="00C33DC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Wykonaną </w:t>
      </w:r>
      <w:r w:rsidR="00C23241">
        <w:rPr>
          <w:rFonts w:ascii="Arial" w:eastAsia="Calibri" w:hAnsi="Arial" w:cs="Arial"/>
        </w:rPr>
        <w:t xml:space="preserve">ekspertyzę </w:t>
      </w:r>
      <w:r w:rsidRPr="00C33DC3">
        <w:rPr>
          <w:rFonts w:ascii="Arial" w:eastAsia="Calibri" w:hAnsi="Arial" w:cs="Arial"/>
        </w:rPr>
        <w:t>należy uzgodnić z:</w:t>
      </w:r>
    </w:p>
    <w:p w14:paraId="7E22A75A" w14:textId="77777777" w:rsidR="00C33DC3" w:rsidRPr="00C33DC3" w:rsidRDefault="00C33DC3" w:rsidP="00C33DC3">
      <w:pPr>
        <w:spacing w:after="0" w:line="240" w:lineRule="auto"/>
        <w:ind w:left="644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Wojskowym Zarządem Infrastruktury w Poznaniu.</w:t>
      </w:r>
    </w:p>
    <w:p w14:paraId="127B2B46" w14:textId="77777777" w:rsidR="00C33DC3" w:rsidRPr="00C33DC3" w:rsidRDefault="00C33DC3" w:rsidP="00C33DC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Kosztorysy inwestorskie należy sporządzić zgodnie z „Rozporządzeniem Ministra Infrastruktury z dnia 18 maja 2004 w sprawie określenia metod i podstaw sporządzania kosztorysu inwestorskiego” (Dz.U nr 130 poz 1389 z 2004r).</w:t>
      </w:r>
    </w:p>
    <w:p w14:paraId="1A37CE69" w14:textId="77777777" w:rsidR="00C33DC3" w:rsidRPr="00C33DC3" w:rsidRDefault="00C33DC3" w:rsidP="00C33DC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Przedmiary robót należy sporządzić wraz z wykazem materiałów z rozbiórki                         i demontażu podlegających utylizacji.</w:t>
      </w:r>
    </w:p>
    <w:p w14:paraId="6DF34713" w14:textId="77777777" w:rsidR="00C33DC3" w:rsidRPr="008767FE" w:rsidRDefault="00C33DC3" w:rsidP="00C33DC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8767FE">
        <w:rPr>
          <w:rFonts w:ascii="Arial" w:eastAsia="Calibri" w:hAnsi="Arial" w:cs="Arial"/>
        </w:rPr>
        <w:t>Uzyskać w imieniu Zamawiającego wszystkie decyzje administracyjne niezbędne dla realizacji zadania oraz opracowanie dokumentów niezbędnych do ich uzyskania jeżeli zaistnieje taka konieczność.</w:t>
      </w:r>
    </w:p>
    <w:p w14:paraId="28FA8FBA" w14:textId="77777777" w:rsidR="00C33DC3" w:rsidRPr="00C33DC3" w:rsidRDefault="00C33DC3" w:rsidP="00C33DC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Dokumentacja dla w/w zadania dotyczyć będzie obiektu wojskowego – w związku  </w:t>
      </w:r>
      <w:r w:rsidR="003110EE">
        <w:rPr>
          <w:rFonts w:ascii="Arial" w:eastAsia="Calibri" w:hAnsi="Arial" w:cs="Arial"/>
        </w:rPr>
        <w:t xml:space="preserve">                </w:t>
      </w:r>
      <w:r w:rsidRPr="00C33DC3">
        <w:rPr>
          <w:rFonts w:ascii="Arial" w:eastAsia="Calibri" w:hAnsi="Arial" w:cs="Arial"/>
        </w:rPr>
        <w:t>z tym Oferent przystępując do przetargu mu</w:t>
      </w:r>
      <w:r>
        <w:rPr>
          <w:rFonts w:ascii="Arial" w:eastAsia="Calibri" w:hAnsi="Arial" w:cs="Arial"/>
        </w:rPr>
        <w:t>si spełnić wymogi ustawy z dnia</w:t>
      </w:r>
      <w:r w:rsidRPr="00C33DC3">
        <w:rPr>
          <w:rFonts w:ascii="Arial" w:eastAsia="Calibri" w:hAnsi="Arial" w:cs="Arial"/>
        </w:rPr>
        <w:t xml:space="preserve"> 05 sierpnia 2010r. o ochronie informacji niejawnych.</w:t>
      </w:r>
    </w:p>
    <w:p w14:paraId="2F6894BC" w14:textId="77777777" w:rsidR="00C33DC3" w:rsidRPr="008767FE" w:rsidRDefault="00C33DC3" w:rsidP="00C33DC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8767FE">
        <w:rPr>
          <w:rFonts w:ascii="Arial" w:eastAsia="Calibri" w:hAnsi="Arial" w:cs="Arial"/>
        </w:rPr>
        <w:t>Udzielenie odpowiedzi na pytania do przetargu i prowadzenie nadzoru autorskiego podczas prowadzenia robót budowlanych.</w:t>
      </w:r>
    </w:p>
    <w:p w14:paraId="5A1EB2AF" w14:textId="77777777" w:rsidR="003110EE" w:rsidRPr="00C33DC3" w:rsidRDefault="003110EE" w:rsidP="003110EE">
      <w:pPr>
        <w:spacing w:after="0" w:line="240" w:lineRule="auto"/>
        <w:ind w:left="644"/>
        <w:jc w:val="both"/>
        <w:rPr>
          <w:rFonts w:ascii="Arial" w:eastAsia="Calibri" w:hAnsi="Arial" w:cs="Arial"/>
        </w:rPr>
      </w:pPr>
    </w:p>
    <w:p w14:paraId="66B9BADD" w14:textId="77777777" w:rsidR="00C33DC3" w:rsidRPr="00C33DC3" w:rsidRDefault="00C33DC3" w:rsidP="003110EE">
      <w:pPr>
        <w:spacing w:after="0" w:line="240" w:lineRule="auto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Wymogi formalne dla dokumentacji technicznej i projektowej:</w:t>
      </w:r>
    </w:p>
    <w:p w14:paraId="7E42A193" w14:textId="11E0AAFF" w:rsidR="00C33DC3" w:rsidRPr="00C33DC3" w:rsidRDefault="001046F0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Przedmiot</w:t>
      </w:r>
      <w:r w:rsidR="00C33DC3" w:rsidRPr="00C33DC3">
        <w:rPr>
          <w:rFonts w:ascii="Arial" w:eastAsia="Calibri" w:hAnsi="Arial" w:cs="Arial"/>
        </w:rPr>
        <w:t xml:space="preserve"> zamówienia musi spełniać wymogi określone: </w:t>
      </w:r>
    </w:p>
    <w:p w14:paraId="5D3D76D1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 Ustawą z dnia 7 lipca 1994 r. „Prawo budowlane” wraz ze zmianami;</w:t>
      </w:r>
    </w:p>
    <w:p w14:paraId="1A0417DB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- Ustawą z dnia 17 maja 1989 r. „Prawo geodezyjne i kartograficzne wraz </w:t>
      </w:r>
      <w:r w:rsidRPr="00C33DC3">
        <w:rPr>
          <w:rFonts w:ascii="Arial" w:eastAsia="Calibri" w:hAnsi="Arial" w:cs="Arial"/>
        </w:rPr>
        <w:br/>
        <w:t>ze zmianami;</w:t>
      </w:r>
    </w:p>
    <w:p w14:paraId="2A13DD90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Ustawą z dnia 14.07.1983 r. „O narodowym zasobie archiwalnym i archiwach” – tekst jednolity z dnia 29.08.2002 r. – tekst jednolity z dnia 16.05.2006 r. – wraz             ze zmianami;</w:t>
      </w:r>
    </w:p>
    <w:p w14:paraId="5727AF35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Rozporządzeniem Ministra Infrastruktury z dnia 2 września 2004r. w sprawie szczegółowego zakresu i formy dokumentacji projektowej, specyfikacji technicznych wykonania i odbioru robót budowlanych oraz programu funkcjonalno – użytkowego;</w:t>
      </w:r>
    </w:p>
    <w:p w14:paraId="2879728D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- Rozporządzeniem Ministra Transportu, Budownictwa i Gospodarki Morskiej         </w:t>
      </w:r>
      <w:r>
        <w:rPr>
          <w:rFonts w:ascii="Arial" w:eastAsia="Calibri" w:hAnsi="Arial" w:cs="Arial"/>
        </w:rPr>
        <w:t xml:space="preserve">                    </w:t>
      </w:r>
      <w:r w:rsidRPr="00C33DC3">
        <w:rPr>
          <w:rFonts w:ascii="Arial" w:eastAsia="Calibri" w:hAnsi="Arial" w:cs="Arial"/>
        </w:rPr>
        <w:t xml:space="preserve">z dn. 25.04.2012 w sprawie szczegółowego zakresu i formy projektu budowlanego. </w:t>
      </w:r>
    </w:p>
    <w:p w14:paraId="562C4D15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Rozporządzeniem Ministra Rozwoju Regionalnego i Budownictwa z dnia                      2 kwietnia 2001 r. w sprawie geodezyjnej ewidencji sieci uzbrojenia terenu oraz zespołów uzgadniania dokumentacji projektowej;</w:t>
      </w:r>
    </w:p>
    <w:p w14:paraId="7C9611DE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lastRenderedPageBreak/>
        <w:t xml:space="preserve">- standardami technicznymi w geodezji – instrukcjami i wytycznymi obowiązującymi w geodezji na podstawie rozporządzenia Ministra Spraw Wewnętrznych </w:t>
      </w:r>
      <w:r>
        <w:rPr>
          <w:rFonts w:ascii="Arial" w:eastAsia="Calibri" w:hAnsi="Arial" w:cs="Arial"/>
        </w:rPr>
        <w:t xml:space="preserve">                                     </w:t>
      </w:r>
      <w:r w:rsidRPr="00C33DC3">
        <w:rPr>
          <w:rFonts w:ascii="Arial" w:eastAsia="Calibri" w:hAnsi="Arial" w:cs="Arial"/>
        </w:rPr>
        <w:t>i Administracji z dnia 24 marca 1999 r.;</w:t>
      </w:r>
    </w:p>
    <w:p w14:paraId="2438596D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- Rozporządzeniem Ministra Spraw Wewnętrznych i Administracji z dnia 02.11.2006 r. w sprawie wymagań technicznych formatów zapisu                                    </w:t>
      </w:r>
      <w:r>
        <w:rPr>
          <w:rFonts w:ascii="Arial" w:eastAsia="Calibri" w:hAnsi="Arial" w:cs="Arial"/>
        </w:rPr>
        <w:t xml:space="preserve">                                          </w:t>
      </w:r>
      <w:r w:rsidRPr="00C33DC3">
        <w:rPr>
          <w:rFonts w:ascii="Arial" w:eastAsia="Calibri" w:hAnsi="Arial" w:cs="Arial"/>
        </w:rPr>
        <w:t xml:space="preserve"> i informatycznych nośników danych na których utrwalono materiały archiwalne                 i przekazywane do archiwów państwowych;</w:t>
      </w:r>
    </w:p>
    <w:p w14:paraId="20CB741B" w14:textId="77777777" w:rsidR="00C33DC3" w:rsidRPr="00C33DC3" w:rsidRDefault="00C33DC3" w:rsidP="00C33DC3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Wymogi szczegółowe:</w:t>
      </w:r>
    </w:p>
    <w:p w14:paraId="3831EA8E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dokumentacja techniczna i projektowa musi być trwale oprawiona oraz zabezpieczona przed zdekompletowaniem (oprawa książkowa);</w:t>
      </w:r>
    </w:p>
    <w:p w14:paraId="6E000CA5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- oprawa (okładka) powinna być wykonana z trwałego i sztywnego materiału (karton, tektura o gr. min. 1 mm) w formacie A-4. Sposób oprawy powinien pozwalać </w:t>
      </w:r>
      <w:r w:rsidRPr="00C33DC3">
        <w:rPr>
          <w:rFonts w:ascii="Arial" w:eastAsia="Calibri" w:hAnsi="Arial" w:cs="Arial"/>
        </w:rPr>
        <w:br/>
        <w:t>na swobodne przeglądanie zawartości dokumentacji. Kolor oprawy (okładki) – szary lub biały;</w:t>
      </w:r>
    </w:p>
    <w:p w14:paraId="12F20596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górna zewnętrzna strona oprawy przeznaczona jest na nanoszenie oznaczeń kancelaryjnych, dlatego powinna być pozostawiona czysta, dolna część zewnętrznej strony oprawy przeznaczona jest na umieszczenie metryki informacyjnej – legendy opracowania;</w:t>
      </w:r>
    </w:p>
    <w:p w14:paraId="69CD17D8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- wszystkie zapisane strony dokumentacji muszą zawierać numerację, </w:t>
      </w:r>
      <w:r w:rsidRPr="00C33DC3">
        <w:rPr>
          <w:rFonts w:ascii="Arial" w:eastAsia="Calibri" w:hAnsi="Arial" w:cs="Arial"/>
        </w:rPr>
        <w:br/>
        <w:t>a poszczególne tomy dokumentacji  - numery egzemplarza;</w:t>
      </w:r>
    </w:p>
    <w:p w14:paraId="7C1896D3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- każde opracowanie na pierwszej stronie powinno zawierać spis treści zgodny </w:t>
      </w:r>
    </w:p>
    <w:p w14:paraId="565F294B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z zawartością;</w:t>
      </w:r>
    </w:p>
    <w:p w14:paraId="1BBFF9D7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magnetyczne, optyczne nośniki informacji załączone do dokumentacji należy oznaczyć zgodnie z Rozporządzeniem Ministra Spraw Wewnętrznych                               i Administracji z dnia 02.11.2006 r. w sprawie wymagań technicznych formatów zapisu i informatycznych nośników danych na których utrwalono materiały archiwalne i przekazane do archiwów państwowych;</w:t>
      </w:r>
    </w:p>
    <w:p w14:paraId="2EE06D8C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dokumentację niejawną, niejawne opracowania geodezyjno – kartograficzne należy oznaczyć zgodnie z Rozporządzeniem Prezesa Rady Ministrów z dnia 22 grudnia 2011 r. w sprawie sposobu oznaczania materiałów i umieszczania na nich klauzul tajności;</w:t>
      </w:r>
    </w:p>
    <w:p w14:paraId="72D74F6D" w14:textId="77777777" w:rsidR="00C33DC3" w:rsidRPr="00C33DC3" w:rsidRDefault="00C33DC3" w:rsidP="00C33DC3">
      <w:pPr>
        <w:spacing w:after="0" w:line="240" w:lineRule="auto"/>
        <w:ind w:left="720"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>- dokumentacja projektowa powinna dodatkowo spełniać następujące warunki: grubość teczek dokumentacji nie może przekraczać 5 cm oraz wszelkie metalowe części (spinacze i inne) muszą być usunięte.</w:t>
      </w:r>
    </w:p>
    <w:p w14:paraId="490EF1F2" w14:textId="77777777" w:rsidR="00C33DC3" w:rsidRPr="00C33DC3" w:rsidRDefault="00C33DC3" w:rsidP="00C33DC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33DC3">
        <w:rPr>
          <w:rFonts w:ascii="Arial" w:eastAsia="Calibri" w:hAnsi="Arial" w:cs="Arial"/>
        </w:rPr>
        <w:t xml:space="preserve">    </w:t>
      </w:r>
    </w:p>
    <w:p w14:paraId="5D64B9BD" w14:textId="77777777" w:rsidR="00C33DC3" w:rsidRPr="00C33DC3" w:rsidRDefault="00C33DC3" w:rsidP="00C33DC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7C3665EB" w14:textId="77777777" w:rsidR="00C33DC3" w:rsidRPr="00C33DC3" w:rsidRDefault="00E87108" w:rsidP="00C33DC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Opracował</w:t>
      </w:r>
      <w:r w:rsidR="00C33DC3" w:rsidRPr="00C33DC3">
        <w:rPr>
          <w:rFonts w:ascii="Arial" w:eastAsia="Calibri" w:hAnsi="Arial" w:cs="Arial"/>
        </w:rPr>
        <w:t xml:space="preserve">:                                                                          </w:t>
      </w:r>
    </w:p>
    <w:p w14:paraId="4DF0D58B" w14:textId="77777777" w:rsidR="00C33DC3" w:rsidRPr="00C33DC3" w:rsidRDefault="00E87108" w:rsidP="00C33DC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Dariusz Szymkowiak</w:t>
      </w:r>
    </w:p>
    <w:p w14:paraId="2B3D0200" w14:textId="3C203874" w:rsidR="00C33DC3" w:rsidRPr="00C33DC3" w:rsidRDefault="008605EC" w:rsidP="00C33DC3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29</w:t>
      </w:r>
      <w:r w:rsidR="00C33DC3" w:rsidRPr="00C33DC3">
        <w:rPr>
          <w:rFonts w:ascii="Arial" w:eastAsia="Calibri" w:hAnsi="Arial" w:cs="Arial"/>
        </w:rPr>
        <w:t>.11.2024 r.</w:t>
      </w:r>
    </w:p>
    <w:p w14:paraId="5E827EEF" w14:textId="77777777" w:rsidR="00D94CA3" w:rsidRDefault="004A771F"/>
    <w:sectPr w:rsidR="00D94CA3" w:rsidSect="00F21D72">
      <w:footerReference w:type="default" r:id="rId8"/>
      <w:pgSz w:w="11906" w:h="16838"/>
      <w:pgMar w:top="1418" w:right="1134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08A60" w14:textId="77777777" w:rsidR="004A771F" w:rsidRDefault="004A771F" w:rsidP="00C33DC3">
      <w:pPr>
        <w:spacing w:after="0" w:line="240" w:lineRule="auto"/>
      </w:pPr>
      <w:r>
        <w:separator/>
      </w:r>
    </w:p>
  </w:endnote>
  <w:endnote w:type="continuationSeparator" w:id="0">
    <w:p w14:paraId="235BB739" w14:textId="77777777" w:rsidR="004A771F" w:rsidRDefault="004A771F" w:rsidP="00C3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4A28" w14:textId="3BAC823E" w:rsidR="00143422" w:rsidRPr="00143422" w:rsidRDefault="00ED5D07">
    <w:pPr>
      <w:pStyle w:val="Stopka"/>
      <w:jc w:val="right"/>
      <w:rPr>
        <w:rFonts w:ascii="Arial" w:eastAsia="Times New Roman" w:hAnsi="Arial" w:cs="Arial"/>
      </w:rPr>
    </w:pPr>
    <w:r w:rsidRPr="00143422">
      <w:rPr>
        <w:rFonts w:ascii="Arial" w:eastAsia="Times New Roman" w:hAnsi="Arial" w:cs="Arial"/>
      </w:rPr>
      <w:t xml:space="preserve">str. </w:t>
    </w:r>
    <w:r w:rsidRPr="00143422">
      <w:rPr>
        <w:rFonts w:ascii="Arial" w:eastAsia="Times New Roman" w:hAnsi="Arial" w:cs="Arial"/>
      </w:rPr>
      <w:fldChar w:fldCharType="begin"/>
    </w:r>
    <w:r w:rsidRPr="00143422">
      <w:rPr>
        <w:rFonts w:ascii="Arial" w:hAnsi="Arial" w:cs="Arial"/>
      </w:rPr>
      <w:instrText>PAGE    \* MERGEFORMAT</w:instrText>
    </w:r>
    <w:r w:rsidRPr="00143422">
      <w:rPr>
        <w:rFonts w:ascii="Arial" w:eastAsia="Times New Roman" w:hAnsi="Arial" w:cs="Arial"/>
      </w:rPr>
      <w:fldChar w:fldCharType="separate"/>
    </w:r>
    <w:r w:rsidR="00BF7FA9" w:rsidRPr="00BF7FA9">
      <w:rPr>
        <w:rFonts w:ascii="Arial" w:eastAsia="Times New Roman" w:hAnsi="Arial" w:cs="Arial"/>
        <w:noProof/>
      </w:rPr>
      <w:t>3</w:t>
    </w:r>
    <w:r w:rsidRPr="00143422">
      <w:rPr>
        <w:rFonts w:ascii="Arial" w:eastAsia="Times New Roman" w:hAnsi="Arial" w:cs="Arial"/>
      </w:rPr>
      <w:fldChar w:fldCharType="end"/>
    </w:r>
  </w:p>
  <w:p w14:paraId="10B6B162" w14:textId="77777777" w:rsidR="00192D27" w:rsidRDefault="004A7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1D22" w14:textId="77777777" w:rsidR="004A771F" w:rsidRDefault="004A771F" w:rsidP="00C33DC3">
      <w:pPr>
        <w:spacing w:after="0" w:line="240" w:lineRule="auto"/>
      </w:pPr>
      <w:r>
        <w:separator/>
      </w:r>
    </w:p>
  </w:footnote>
  <w:footnote w:type="continuationSeparator" w:id="0">
    <w:p w14:paraId="6447C4D0" w14:textId="77777777" w:rsidR="004A771F" w:rsidRDefault="004A771F" w:rsidP="00C33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991"/>
    <w:multiLevelType w:val="hybridMultilevel"/>
    <w:tmpl w:val="59FCA082"/>
    <w:lvl w:ilvl="0" w:tplc="69764DD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CD291E"/>
    <w:multiLevelType w:val="hybridMultilevel"/>
    <w:tmpl w:val="FEF22AA0"/>
    <w:lvl w:ilvl="0" w:tplc="A65E0D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0E6F"/>
    <w:multiLevelType w:val="hybridMultilevel"/>
    <w:tmpl w:val="F8AC7B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E33DA"/>
    <w:multiLevelType w:val="hybridMultilevel"/>
    <w:tmpl w:val="E128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3"/>
    <w:rsid w:val="00011E07"/>
    <w:rsid w:val="001046F0"/>
    <w:rsid w:val="002B1E40"/>
    <w:rsid w:val="003110EE"/>
    <w:rsid w:val="003862EA"/>
    <w:rsid w:val="004928DF"/>
    <w:rsid w:val="004A771F"/>
    <w:rsid w:val="00555A00"/>
    <w:rsid w:val="005F608D"/>
    <w:rsid w:val="00617335"/>
    <w:rsid w:val="00647E29"/>
    <w:rsid w:val="00713752"/>
    <w:rsid w:val="0080027D"/>
    <w:rsid w:val="008605EC"/>
    <w:rsid w:val="008767FE"/>
    <w:rsid w:val="008A508B"/>
    <w:rsid w:val="008C01A5"/>
    <w:rsid w:val="009F5895"/>
    <w:rsid w:val="00A9780A"/>
    <w:rsid w:val="00B95407"/>
    <w:rsid w:val="00BB787D"/>
    <w:rsid w:val="00BF7FA9"/>
    <w:rsid w:val="00C23241"/>
    <w:rsid w:val="00C33DC3"/>
    <w:rsid w:val="00D80101"/>
    <w:rsid w:val="00D923CC"/>
    <w:rsid w:val="00DF79D6"/>
    <w:rsid w:val="00E66522"/>
    <w:rsid w:val="00E87108"/>
    <w:rsid w:val="00EB53E0"/>
    <w:rsid w:val="00ED5D07"/>
    <w:rsid w:val="00F43092"/>
    <w:rsid w:val="00F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BAFB"/>
  <w15:chartTrackingRefBased/>
  <w15:docId w15:val="{A8E2E863-9F91-43D6-A624-E5AC94B1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DC3"/>
  </w:style>
  <w:style w:type="paragraph" w:styleId="Stopka">
    <w:name w:val="footer"/>
    <w:basedOn w:val="Normalny"/>
    <w:link w:val="StopkaZnak"/>
    <w:uiPriority w:val="99"/>
    <w:unhideWhenUsed/>
    <w:rsid w:val="00C33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DC3"/>
  </w:style>
  <w:style w:type="character" w:styleId="Odwoaniedokomentarza">
    <w:name w:val="annotation reference"/>
    <w:basedOn w:val="Domylnaczcionkaakapitu"/>
    <w:uiPriority w:val="99"/>
    <w:semiHidden/>
    <w:unhideWhenUsed/>
    <w:rsid w:val="00EB53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05E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FB67037-3248-47C3-80EC-C637B65798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 Agata</dc:creator>
  <cp:keywords/>
  <dc:description/>
  <cp:lastModifiedBy>Singh Agata</cp:lastModifiedBy>
  <cp:revision>11</cp:revision>
  <cp:lastPrinted>2025-01-30T07:14:00Z</cp:lastPrinted>
  <dcterms:created xsi:type="dcterms:W3CDTF">2024-11-29T11:12:00Z</dcterms:created>
  <dcterms:modified xsi:type="dcterms:W3CDTF">2025-01-30T07:14:00Z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cf6b3a55-8e99-4c1c-9eb7-93b2d87de45b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Singh Agata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qDnAf2kdqsSvO4HKZfRZxCxaygmBomkJ</vt:lpwstr>
  </property>
  <property fmtid="{D5CDD505-2E9C-101B-9397-08002B2CF9AE}" pid="11" name="s5636:Creator type=IP">
    <vt:lpwstr>10.62.32.221</vt:lpwstr>
  </property>
</Properties>
</file>