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4879DE28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2649BB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2649BB">
        <w:rPr>
          <w:rFonts w:asciiTheme="minorHAnsi" w:hAnsiTheme="minorHAnsi" w:cstheme="minorHAnsi"/>
          <w:b/>
          <w:bCs/>
        </w:rPr>
        <w:t>SPECYFIKACJA WARUNKÓW ZAMÓWIENIA</w:t>
      </w:r>
    </w:p>
    <w:p w14:paraId="4B9B105F" w14:textId="77777777" w:rsidR="00402D8A" w:rsidRDefault="00402D8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319399" w14:textId="7C211E28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D8ED168" w14:textId="77777777" w:rsidR="002649BB" w:rsidRPr="008D4F73" w:rsidRDefault="002649BB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DB2DAD0" w14:textId="2EF81EA0" w:rsidR="00402D8A" w:rsidRPr="00587AEF" w:rsidRDefault="002649BB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587AEF">
        <w:rPr>
          <w:rFonts w:asciiTheme="minorHAnsi" w:hAnsiTheme="minorHAnsi" w:cstheme="minorHAnsi"/>
          <w:b/>
          <w:bCs/>
        </w:rPr>
        <w:t>Wielobranżowe prace modernizacyjne budynku nr 23 zlokalizowanego na terenie Narodowego Centrum Badań Jądrowych w Otwocku</w:t>
      </w:r>
    </w:p>
    <w:p w14:paraId="7FBBB265" w14:textId="5BF7A8FA" w:rsidR="002649BB" w:rsidRDefault="002649BB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71A6D90" w14:textId="77777777" w:rsidR="002649BB" w:rsidRPr="00130E0C" w:rsidRDefault="002649BB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611E8981" w14:textId="56ABC226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D24AC6">
        <w:rPr>
          <w:rFonts w:asciiTheme="minorHAnsi" w:hAnsiTheme="minorHAnsi" w:cstheme="minorHAnsi"/>
          <w:b/>
          <w:bCs/>
          <w:sz w:val="22"/>
          <w:szCs w:val="20"/>
        </w:rPr>
        <w:t>1</w:t>
      </w:r>
      <w:r w:rsidR="002649BB">
        <w:rPr>
          <w:rFonts w:asciiTheme="minorHAnsi" w:hAnsiTheme="minorHAnsi" w:cstheme="minorHAnsi"/>
          <w:b/>
          <w:bCs/>
          <w:sz w:val="22"/>
          <w:szCs w:val="20"/>
        </w:rPr>
        <w:t>9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.202</w:t>
      </w:r>
      <w:r w:rsidR="002649BB">
        <w:rPr>
          <w:rFonts w:asciiTheme="minorHAnsi" w:hAnsiTheme="minorHAnsi" w:cstheme="minorHAnsi"/>
          <w:b/>
          <w:bCs/>
          <w:sz w:val="22"/>
          <w:szCs w:val="20"/>
        </w:rPr>
        <w:t>5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77777777" w:rsidR="0006792C" w:rsidRPr="008D4F73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4E6B94B" w14:textId="0CE727F2" w:rsidR="004E7E7E" w:rsidRDefault="004E7E7E" w:rsidP="00587AEF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3626E449" w:rsidR="004E7E7E" w:rsidRDefault="004E7E7E" w:rsidP="00587AEF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5E672C0" w:rsidR="0006792C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24CD2F34" w14:textId="46E2B1AE" w:rsidR="00587AEF" w:rsidRDefault="00587AEF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1C74824" w14:textId="70C92030" w:rsidR="00587AEF" w:rsidRPr="00587AEF" w:rsidRDefault="00587AEF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87AEF">
        <w:rPr>
          <w:rFonts w:asciiTheme="minorHAnsi" w:hAnsiTheme="minorHAnsi" w:cstheme="minorHAnsi"/>
          <w:bCs/>
          <w:sz w:val="20"/>
          <w:szCs w:val="20"/>
        </w:rPr>
        <w:t>……………………………………………..</w:t>
      </w:r>
    </w:p>
    <w:p w14:paraId="45CD3046" w14:textId="00F7860A" w:rsidR="00587AEF" w:rsidRPr="00587AEF" w:rsidRDefault="00587AEF" w:rsidP="00587AEF">
      <w:pPr>
        <w:pStyle w:val="Tekstpodstawowy"/>
        <w:tabs>
          <w:tab w:val="left" w:pos="7920"/>
        </w:tabs>
        <w:spacing w:before="120" w:after="120"/>
        <w:ind w:right="141"/>
        <w:jc w:val="center"/>
        <w:rPr>
          <w:rFonts w:ascii="Calibri" w:hAnsi="Calibri" w:cs="Calibri"/>
          <w:i/>
          <w:iCs/>
          <w:sz w:val="16"/>
          <w:szCs w:val="16"/>
        </w:rPr>
      </w:pPr>
      <w:r w:rsidRPr="00587AEF">
        <w:rPr>
          <w:rFonts w:ascii="Calibri" w:hAnsi="Calibri" w:cs="Calibri"/>
          <w:i/>
          <w:iCs/>
          <w:sz w:val="16"/>
          <w:szCs w:val="16"/>
        </w:rPr>
        <w:t>Kierownik Działu Zamówień Publicznych</w:t>
      </w:r>
    </w:p>
    <w:p w14:paraId="6BC1B954" w14:textId="77777777" w:rsidR="00587AEF" w:rsidRPr="00587AEF" w:rsidRDefault="00587AEF" w:rsidP="00587AEF">
      <w:pPr>
        <w:pStyle w:val="Tekstpodstawowy"/>
        <w:tabs>
          <w:tab w:val="left" w:pos="7920"/>
        </w:tabs>
        <w:spacing w:before="120" w:after="120"/>
        <w:ind w:right="141"/>
        <w:jc w:val="center"/>
        <w:rPr>
          <w:rFonts w:ascii="Calibri" w:hAnsi="Calibri" w:cs="Calibri"/>
          <w:i/>
          <w:iCs/>
          <w:sz w:val="16"/>
          <w:szCs w:val="16"/>
        </w:rPr>
      </w:pPr>
      <w:r w:rsidRPr="00587AEF">
        <w:rPr>
          <w:rFonts w:ascii="Calibri" w:hAnsi="Calibri" w:cs="Calibri"/>
          <w:i/>
          <w:iCs/>
          <w:sz w:val="16"/>
          <w:szCs w:val="16"/>
        </w:rPr>
        <w:t>na podst. pełnomocnictwa</w:t>
      </w:r>
    </w:p>
    <w:p w14:paraId="11997CC6" w14:textId="77777777" w:rsidR="00587AEF" w:rsidRPr="008D4F73" w:rsidRDefault="00587AEF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35ADAAC9" w:rsidR="00130E0C" w:rsidRDefault="00130E0C" w:rsidP="009D06B2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27DA128" w14:textId="77777777" w:rsidR="00587AEF" w:rsidRPr="008D4F73" w:rsidRDefault="00587AEF" w:rsidP="009D06B2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7E527D40" w:rsidR="0006792C" w:rsidRPr="008D4F73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968A2">
        <w:rPr>
          <w:rFonts w:asciiTheme="minorHAnsi" w:hAnsiTheme="minorHAnsi" w:cstheme="minorHAnsi"/>
          <w:b/>
          <w:bCs/>
          <w:sz w:val="20"/>
          <w:szCs w:val="20"/>
        </w:rPr>
        <w:t xml:space="preserve">08.04.2025 </w:t>
      </w:r>
      <w:r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286008F3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ustawy Pzp</w:t>
      </w:r>
    </w:p>
    <w:p w14:paraId="547DADE2" w14:textId="3AB38B38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>Wykaz robót</w:t>
      </w:r>
      <w:r w:rsidR="002530D3" w:rsidRPr="00FB21E8">
        <w:rPr>
          <w:rStyle w:val="FontStyle2207"/>
          <w:rFonts w:asciiTheme="minorHAnsi" w:hAnsiTheme="minorHAnsi" w:cstheme="minorHAnsi"/>
          <w:iCs/>
        </w:rPr>
        <w:t xml:space="preserve"> budowlanych</w:t>
      </w:r>
    </w:p>
    <w:p w14:paraId="14F0C3C8" w14:textId="2F89CEF4" w:rsidR="00E3562E" w:rsidRDefault="00E3562E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>Formularz 3.5</w:t>
      </w: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ab/>
        <w:t>Wykaz osób</w:t>
      </w: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5080808B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6C632344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FB5486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 WRAZ Z ZAŁĄCZNIKAMI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2829A33B" w:rsidR="002D1CAF" w:rsidRPr="00A90DA2" w:rsidRDefault="002D1CA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A90DA2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A90DA2">
        <w:rPr>
          <w:rFonts w:asciiTheme="minorHAnsi" w:hAnsiTheme="minorHAnsi" w:cstheme="minorHAnsi"/>
          <w:sz w:val="20"/>
          <w:szCs w:val="20"/>
        </w:rPr>
        <w:t>+ 4</w:t>
      </w:r>
      <w:r w:rsidR="00D9042D" w:rsidRPr="00A90DA2">
        <w:rPr>
          <w:rFonts w:asciiTheme="minorHAnsi" w:hAnsiTheme="minorHAnsi" w:cstheme="minorHAnsi"/>
          <w:sz w:val="20"/>
          <w:szCs w:val="20"/>
        </w:rPr>
        <w:t>8 22 273 1</w:t>
      </w:r>
      <w:r w:rsidR="00DB5BEA" w:rsidRPr="00A90DA2">
        <w:rPr>
          <w:rFonts w:asciiTheme="minorHAnsi" w:hAnsiTheme="minorHAnsi" w:cstheme="minorHAnsi"/>
          <w:sz w:val="20"/>
          <w:szCs w:val="20"/>
        </w:rPr>
        <w:t>6</w:t>
      </w:r>
      <w:r w:rsidR="00D9042D" w:rsidRPr="00A90DA2">
        <w:rPr>
          <w:rFonts w:asciiTheme="minorHAnsi" w:hAnsiTheme="minorHAnsi" w:cstheme="minorHAnsi"/>
          <w:sz w:val="20"/>
          <w:szCs w:val="20"/>
        </w:rPr>
        <w:t xml:space="preserve"> </w:t>
      </w:r>
      <w:r w:rsidR="00DB5BEA" w:rsidRPr="00A90DA2">
        <w:rPr>
          <w:rFonts w:asciiTheme="minorHAnsi" w:hAnsiTheme="minorHAnsi" w:cstheme="minorHAnsi"/>
          <w:sz w:val="20"/>
          <w:szCs w:val="20"/>
        </w:rPr>
        <w:t>94</w:t>
      </w:r>
      <w:r w:rsidR="00D9042D" w:rsidRPr="00A90DA2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8CEFA3" w14:textId="2359331E" w:rsidR="00F415E3" w:rsidRPr="00AC100F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2DA61992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 w:rsidR="00402D8A">
        <w:rPr>
          <w:rFonts w:asciiTheme="minorHAnsi" w:hAnsiTheme="minorHAnsi" w:cstheme="minorHAnsi"/>
          <w:bCs/>
          <w:sz w:val="20"/>
          <w:szCs w:val="20"/>
        </w:rPr>
        <w:t xml:space="preserve">ówienia bezpośrednio związane z 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>w</w:t>
      </w:r>
      <w:r w:rsidR="00402D8A">
        <w:rPr>
          <w:rFonts w:asciiTheme="minorHAnsi" w:hAnsiTheme="minorHAnsi" w:cstheme="minorHAnsi"/>
          <w:bCs/>
          <w:sz w:val="20"/>
          <w:szCs w:val="20"/>
        </w:rPr>
        <w:t xml:space="preserve">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774E1C44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FB5486">
        <w:rPr>
          <w:rFonts w:asciiTheme="minorHAnsi" w:hAnsiTheme="minorHAnsi" w:cstheme="minorHAnsi"/>
          <w:b/>
          <w:bCs/>
          <w:sz w:val="20"/>
          <w:szCs w:val="20"/>
        </w:rPr>
        <w:t>19.2025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051B89CD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>
        <w:rPr>
          <w:rFonts w:asciiTheme="minorHAnsi" w:hAnsiTheme="minorHAnsi" w:cstheme="minorHAnsi"/>
          <w:sz w:val="20"/>
          <w:szCs w:val="20"/>
        </w:rPr>
        <w:br/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w art. </w:t>
      </w:r>
      <w:r w:rsidR="00DF2AB9" w:rsidRPr="00AC100F">
        <w:rPr>
          <w:rFonts w:asciiTheme="minorHAnsi" w:hAnsiTheme="minorHAnsi" w:cstheme="minorHAnsi"/>
          <w:sz w:val="20"/>
          <w:szCs w:val="20"/>
        </w:rPr>
        <w:t xml:space="preserve">275 </w:t>
      </w:r>
      <w:r w:rsidR="00FB5486">
        <w:rPr>
          <w:rFonts w:asciiTheme="minorHAnsi" w:hAnsiTheme="minorHAnsi" w:cstheme="minorHAnsi"/>
          <w:sz w:val="20"/>
          <w:szCs w:val="20"/>
        </w:rPr>
        <w:t>pkt. 2</w:t>
      </w:r>
      <w:r w:rsidR="00D54463">
        <w:rPr>
          <w:rFonts w:asciiTheme="minorHAnsi" w:hAnsiTheme="minorHAnsi" w:cstheme="minorHAnsi"/>
          <w:sz w:val="20"/>
          <w:szCs w:val="20"/>
        </w:rPr>
        <w:t xml:space="preserve">) </w:t>
      </w:r>
      <w:r w:rsidR="0006792C" w:rsidRPr="00AC100F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AC100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AC100F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2D68D2" w14:textId="77777777" w:rsidR="00FB5486" w:rsidRPr="004124CF" w:rsidRDefault="007D3A1D" w:rsidP="00FB548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B5486" w:rsidRPr="004124CF">
        <w:rPr>
          <w:rFonts w:asciiTheme="minorHAnsi" w:hAnsiTheme="minorHAnsi" w:cstheme="minorHAnsi"/>
          <w:sz w:val="20"/>
          <w:szCs w:val="20"/>
        </w:rPr>
        <w:t xml:space="preserve">Zamawiający przed wyborem najkorzystniejszej oferty </w:t>
      </w:r>
      <w:r w:rsidR="00FB5486" w:rsidRPr="004124CF">
        <w:rPr>
          <w:rFonts w:asciiTheme="minorHAnsi" w:hAnsiTheme="minorHAnsi" w:cstheme="minorHAnsi"/>
          <w:b/>
          <w:sz w:val="20"/>
          <w:szCs w:val="20"/>
        </w:rPr>
        <w:t>przewiduje możliwość negocjacji</w:t>
      </w:r>
      <w:r w:rsidR="00FB5486" w:rsidRPr="004124CF">
        <w:rPr>
          <w:rFonts w:asciiTheme="minorHAnsi" w:hAnsiTheme="minorHAnsi" w:cstheme="minorHAnsi"/>
          <w:sz w:val="20"/>
          <w:szCs w:val="20"/>
        </w:rPr>
        <w:t xml:space="preserve"> w celu  ulepszenia treści ofert, które podlegają ocenie w ramach kryteriów oceny ofert.</w:t>
      </w:r>
    </w:p>
    <w:p w14:paraId="6E1B2A9C" w14:textId="77777777" w:rsidR="00FB5486" w:rsidRPr="004124CF" w:rsidRDefault="00FB5486" w:rsidP="00FB5486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4124CF">
        <w:rPr>
          <w:rFonts w:asciiTheme="minorHAnsi" w:hAnsiTheme="minorHAnsi" w:cstheme="minorHAnsi"/>
          <w:sz w:val="20"/>
          <w:szCs w:val="20"/>
        </w:rPr>
        <w:t>Negocjacje nie mogą prowadzić do zmiany treści SWZ i dotyczyć będą wyłącznie tych elementów treści oferty, które podlegają ocenie w ramach kryteriów oceny ofert.</w:t>
      </w:r>
    </w:p>
    <w:p w14:paraId="2FC003C6" w14:textId="7D192856" w:rsidR="0006792C" w:rsidRPr="008D4F73" w:rsidRDefault="0025263A" w:rsidP="00FB5486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599D15F3" w:rsidR="00FE7BA2" w:rsidRDefault="00E708FB" w:rsidP="009870F6">
      <w:pPr>
        <w:pStyle w:val="Akapitzlist"/>
        <w:numPr>
          <w:ilvl w:val="0"/>
          <w:numId w:val="4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Projekt</w:t>
      </w:r>
      <w:r w:rsidR="0070393F" w:rsidRPr="00E708FB">
        <w:rPr>
          <w:rFonts w:asciiTheme="minorHAnsi" w:hAnsiTheme="minorHAnsi" w:cstheme="minorHAnsi"/>
          <w:sz w:val="20"/>
          <w:szCs w:val="20"/>
        </w:rPr>
        <w:t xml:space="preserve"> MNL Maria Neutron Laboratory, Umowa nr KPOD.01.18-IW.03-0015/23</w:t>
      </w:r>
      <w:r>
        <w:rPr>
          <w:rFonts w:asciiTheme="minorHAnsi" w:hAnsiTheme="minorHAnsi" w:cstheme="minorHAnsi"/>
          <w:sz w:val="20"/>
          <w:szCs w:val="20"/>
        </w:rPr>
        <w:t>, objęty</w:t>
      </w:r>
      <w:r w:rsidR="0070393F" w:rsidRPr="00E708FB">
        <w:rPr>
          <w:rFonts w:asciiTheme="minorHAnsi" w:hAnsiTheme="minorHAnsi" w:cstheme="minorHAnsi"/>
          <w:sz w:val="20"/>
          <w:szCs w:val="20"/>
        </w:rPr>
        <w:t xml:space="preserve"> wsparciem w ramach Europejskiego Funduszu na rzecz Odbudowy i Zwiększenia Odporności, Program: Krajowy Plan Odbudowy i Zwiększenia Odporności.</w:t>
      </w:r>
    </w:p>
    <w:p w14:paraId="5A01B35A" w14:textId="1C106B3D" w:rsidR="00E708FB" w:rsidRPr="00E708FB" w:rsidRDefault="00E708FB" w:rsidP="009870F6">
      <w:pPr>
        <w:pStyle w:val="Akapitzlist"/>
        <w:numPr>
          <w:ilvl w:val="0"/>
          <w:numId w:val="4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708FB">
        <w:rPr>
          <w:rFonts w:asciiTheme="minorHAnsi" w:hAnsiTheme="minorHAnsi" w:cstheme="minorHAnsi"/>
          <w:sz w:val="20"/>
          <w:szCs w:val="20"/>
        </w:rPr>
        <w:t xml:space="preserve">Projekt NOMATEN CoRE, Umowa nr </w:t>
      </w:r>
      <w:r w:rsidRPr="00E708FB">
        <w:rPr>
          <w:rFonts w:asciiTheme="minorHAnsi" w:hAnsiTheme="minorHAnsi" w:cstheme="minorHAnsi"/>
        </w:rPr>
        <w:t>KPOD.01.18-IW.03-0001/24</w:t>
      </w:r>
      <w:r w:rsidR="00667BDE">
        <w:rPr>
          <w:rFonts w:asciiTheme="minorHAnsi" w:hAnsiTheme="minorHAnsi" w:cstheme="minorHAnsi"/>
        </w:rPr>
        <w:t>,</w:t>
      </w:r>
      <w:r w:rsidRPr="00E708FB">
        <w:rPr>
          <w:rFonts w:asciiTheme="minorHAnsi" w:hAnsiTheme="minorHAnsi" w:cstheme="minorHAnsi"/>
          <w:sz w:val="20"/>
          <w:szCs w:val="20"/>
        </w:rPr>
        <w:t xml:space="preserve"> objęty wsparciem w ramach Europejskiego Funduszu na rzecz Odbudowy i Zwiększenia Odporności, Program: Krajowy Plan Odbudowy i Zwiększenia Odporności.</w:t>
      </w:r>
    </w:p>
    <w:p w14:paraId="0D614785" w14:textId="2E2177A3" w:rsidR="0006792C" w:rsidRPr="008D4F73" w:rsidRDefault="0025263A" w:rsidP="00F40D26">
      <w:pPr>
        <w:pStyle w:val="Tekstpodstawowy"/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9E8B3FD" w14:textId="77777777" w:rsidR="00FB5486" w:rsidRDefault="0025263A" w:rsidP="00FB5486">
      <w:pPr>
        <w:pStyle w:val="Tekstpodstawowy"/>
        <w:spacing w:before="120" w:after="120"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06792C" w:rsidRPr="008D4F73">
        <w:rPr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sz w:val="20"/>
          <w:szCs w:val="20"/>
        </w:rPr>
        <w:tab/>
      </w:r>
      <w:r w:rsidR="00615522">
        <w:rPr>
          <w:rFonts w:asciiTheme="minorHAnsi" w:hAnsiTheme="minorHAnsi" w:cstheme="minorHAnsi"/>
          <w:sz w:val="20"/>
          <w:szCs w:val="20"/>
        </w:rPr>
        <w:t xml:space="preserve">Nazwa postępowania: </w:t>
      </w:r>
      <w:r w:rsidR="00FB5486" w:rsidRPr="00FB5486">
        <w:rPr>
          <w:rFonts w:asciiTheme="minorHAnsi" w:hAnsiTheme="minorHAnsi" w:cstheme="minorHAnsi"/>
          <w:sz w:val="20"/>
          <w:szCs w:val="20"/>
        </w:rPr>
        <w:t xml:space="preserve">Wielobranżowe prace modernizacyjne budynku nr 23 zlokalizowanego na terenie Narodowego Centrum Badań Jądrowych w Otwocku </w:t>
      </w:r>
    </w:p>
    <w:p w14:paraId="00BF28B0" w14:textId="0284850B" w:rsidR="00FB5486" w:rsidRDefault="00FB5486" w:rsidP="00FB5486">
      <w:pPr>
        <w:pStyle w:val="Tekstpodstawowy"/>
        <w:spacing w:before="120" w:after="120"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6.2</w:t>
      </w:r>
      <w:r w:rsidR="004B68B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FB5486">
        <w:rPr>
          <w:rFonts w:asciiTheme="minorHAnsi" w:hAnsiTheme="minorHAnsi" w:cstheme="minorHAnsi"/>
          <w:sz w:val="20"/>
          <w:szCs w:val="20"/>
        </w:rPr>
        <w:t xml:space="preserve">Przedmiotem zamówienia jest wykonanie wielobranżowych prac modernizacyjnych w części pomieszczeń budynku nr 23 zlokalizowanego na terenie ośrodka Narodowego Centrum Badań Jądrowych w Otwocku-Świerku. Inwestycja ma na celu przystosowanie istniejących pomieszczeń jako pomieszczenia laboratoryjne, techniczne i magazynowe dla potrzeb pracowników NCBJ oraz gości wykonujących badania. </w:t>
      </w:r>
    </w:p>
    <w:p w14:paraId="3E5E4D92" w14:textId="718B6902" w:rsidR="001B774D" w:rsidRPr="001B774D" w:rsidRDefault="001B774D" w:rsidP="001B77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708"/>
        <w:jc w:val="both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>6.3.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ab/>
      </w:r>
      <w:r w:rsidRPr="001B774D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Zakres przedmiotu zamówienia składa się z gwarantowanego przez Zamawiającego przedmiotu zamówienia (zamówienie podstawowe) oraz z zamówienia objętego prawem opcji (zamówienie opcjonalne). Zamawiający zastrzega sobie prawo do skorzystania z prawa opcji.</w:t>
      </w:r>
    </w:p>
    <w:p w14:paraId="5D260394" w14:textId="5308A651" w:rsidR="00FB5486" w:rsidRPr="001B774D" w:rsidRDefault="00092F17" w:rsidP="00092F17">
      <w:pPr>
        <w:pStyle w:val="Tekstpodstawowy"/>
        <w:spacing w:before="120" w:after="120" w:line="276" w:lineRule="auto"/>
        <w:ind w:firstLine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1. Zakres prac obejmujący</w:t>
      </w:r>
      <w:r w:rsidR="00FB5486" w:rsidRPr="001B774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1B774D" w:rsidRPr="001B774D">
        <w:rPr>
          <w:rFonts w:asciiTheme="minorHAnsi" w:hAnsiTheme="minorHAnsi" w:cstheme="minorHAnsi"/>
          <w:sz w:val="20"/>
          <w:szCs w:val="20"/>
          <w:u w:val="single"/>
        </w:rPr>
        <w:t>zamówienie podstawowe</w:t>
      </w:r>
      <w:r w:rsidR="00FB5486" w:rsidRPr="001B774D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75C33512" w14:textId="77777777" w:rsidR="001B774D" w:rsidRDefault="00FB5486" w:rsidP="009870F6">
      <w:pPr>
        <w:pStyle w:val="Akapitzlist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74D">
        <w:rPr>
          <w:rFonts w:asciiTheme="minorHAnsi" w:hAnsiTheme="minorHAnsi" w:cstheme="minorHAnsi"/>
          <w:sz w:val="20"/>
          <w:szCs w:val="20"/>
        </w:rPr>
        <w:t>Wykonanie robót modernizacyjnych w części A piwnicy budynku nr 23 zlokalizowanego na terenie Narodowego Centrum Badan Jądrowych w Otwocku.</w:t>
      </w:r>
    </w:p>
    <w:p w14:paraId="427BA731" w14:textId="77777777" w:rsidR="001B774D" w:rsidRDefault="00FB5486" w:rsidP="009870F6">
      <w:pPr>
        <w:pStyle w:val="Akapitzlist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74D">
        <w:rPr>
          <w:rFonts w:asciiTheme="minorHAnsi" w:hAnsiTheme="minorHAnsi" w:cstheme="minorHAnsi"/>
          <w:sz w:val="20"/>
          <w:szCs w:val="20"/>
        </w:rPr>
        <w:t>Wykonanie robót remontowych na potrzeby dostosowania pomieszczeń A37a/A37 dla Laboratorium Analiz Funkcjonalnych w Pracowni Korozji Wysokotemperaturowej,</w:t>
      </w:r>
    </w:p>
    <w:p w14:paraId="54A4BB5D" w14:textId="537B7671" w:rsidR="00FB5486" w:rsidRPr="001B774D" w:rsidRDefault="00FB5486" w:rsidP="009870F6">
      <w:pPr>
        <w:pStyle w:val="Akapitzlist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74D">
        <w:rPr>
          <w:rFonts w:asciiTheme="minorHAnsi" w:hAnsiTheme="minorHAnsi" w:cstheme="minorHAnsi"/>
          <w:sz w:val="20"/>
          <w:szCs w:val="20"/>
        </w:rPr>
        <w:t>Wykonanie robót remontowych na potrzeby dostosowania pomieszczeń A46/A47 dla Laboratorium Analiz Funkcjonalnych w Pracowni Wieloskalowej Analizy Powierzchni,</w:t>
      </w:r>
    </w:p>
    <w:p w14:paraId="67FA621F" w14:textId="359822ED" w:rsidR="001B774D" w:rsidRPr="00FB5486" w:rsidRDefault="00092F17" w:rsidP="00092F17">
      <w:pPr>
        <w:pStyle w:val="Tekstpodstawowy"/>
        <w:spacing w:before="120" w:after="120" w:line="276" w:lineRule="auto"/>
        <w:ind w:firstLine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2. Zakres prac obejmujmujący</w:t>
      </w:r>
      <w:r w:rsidR="001B774D" w:rsidRPr="001B774D">
        <w:rPr>
          <w:rFonts w:asciiTheme="minorHAnsi" w:hAnsiTheme="minorHAnsi" w:cstheme="minorHAnsi"/>
          <w:sz w:val="20"/>
          <w:szCs w:val="20"/>
          <w:u w:val="single"/>
        </w:rPr>
        <w:t xml:space="preserve"> zamówienie </w:t>
      </w:r>
      <w:r w:rsidR="001B774D">
        <w:rPr>
          <w:rFonts w:asciiTheme="minorHAnsi" w:hAnsiTheme="minorHAnsi" w:cstheme="minorHAnsi"/>
          <w:sz w:val="20"/>
          <w:szCs w:val="20"/>
          <w:u w:val="single"/>
        </w:rPr>
        <w:t>w ramach prawa opcji</w:t>
      </w:r>
    </w:p>
    <w:p w14:paraId="388FF3EB" w14:textId="02DC67D3" w:rsidR="00266960" w:rsidRDefault="00FB5486" w:rsidP="009870F6">
      <w:pPr>
        <w:pStyle w:val="Stopka"/>
        <w:numPr>
          <w:ilvl w:val="0"/>
          <w:numId w:val="46"/>
        </w:numPr>
        <w:spacing w:after="120" w:line="276" w:lineRule="auto"/>
        <w:jc w:val="both"/>
        <w:rPr>
          <w:rFonts w:asciiTheme="minorHAnsi" w:hAnsiTheme="minorHAnsi" w:cstheme="minorHAnsi"/>
          <w:u w:val="single"/>
        </w:rPr>
      </w:pPr>
      <w:r w:rsidRPr="00FB5486">
        <w:rPr>
          <w:rFonts w:asciiTheme="minorHAnsi" w:hAnsiTheme="minorHAnsi" w:cstheme="minorHAnsi"/>
        </w:rPr>
        <w:t xml:space="preserve">Remont kotłowni wraz ze studnią schładzającą w pomieszczeniu B011/B012 w piwnicy części B budynku nr 23 – </w:t>
      </w:r>
      <w:r w:rsidR="001B774D">
        <w:rPr>
          <w:rFonts w:asciiTheme="minorHAnsi" w:hAnsiTheme="minorHAnsi" w:cstheme="minorHAnsi"/>
          <w:b/>
          <w:u w:val="single"/>
        </w:rPr>
        <w:t>prawo opcji</w:t>
      </w:r>
    </w:p>
    <w:p w14:paraId="0701FB59" w14:textId="77777777" w:rsidR="001B774D" w:rsidRDefault="001B774D" w:rsidP="001B77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1B774D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Zamawiający uzależnia skorzystanie z prawa opcji od wartości złożonych ofert przez Wykonawców oraz od posiadania przez niego wystarczających środków finansowych na ten cel. </w:t>
      </w:r>
    </w:p>
    <w:p w14:paraId="7FFCE91F" w14:textId="77777777" w:rsidR="001B774D" w:rsidRPr="00092F17" w:rsidRDefault="001B774D" w:rsidP="001B77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 w:rsidRPr="00092F17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W przypadku nie skorzystania przez Zamawiającego z prawa opcji Wykonawcy nie przysługują żadne roszczenia z tego tytułu. </w:t>
      </w:r>
    </w:p>
    <w:p w14:paraId="7EA762A3" w14:textId="77777777" w:rsidR="001B774D" w:rsidRDefault="001B774D" w:rsidP="001B77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1B774D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Warunkiem uruchomienia prawa opcji jest oświadczenie woli Zamawiającego wykonania zamówienia w ramach prawa opcji i złożenie odrębnego zamówienia poza stanowiącym zamówienie podstawowe. </w:t>
      </w:r>
    </w:p>
    <w:p w14:paraId="24F08015" w14:textId="7120099B" w:rsidR="001B774D" w:rsidRPr="00587AEF" w:rsidRDefault="001B774D" w:rsidP="001B77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 w:rsidRPr="00587AEF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Zamówienie w ramach zakresu zamówienia opcjonalnego Zamawiający może złożyć najpóźniej w terminie do </w:t>
      </w:r>
      <w:r w:rsidR="00A25E31" w:rsidRPr="00587AEF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1</w:t>
      </w:r>
      <w:r w:rsidRPr="00587AEF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</w:t>
      </w:r>
      <w:r w:rsidR="00A25E31" w:rsidRPr="00587AEF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miesiaca </w:t>
      </w:r>
      <w:r w:rsidRPr="00587AEF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od daty zawarcia umowy na realizację zamówienia podstawowego. </w:t>
      </w:r>
    </w:p>
    <w:p w14:paraId="2C8AD30B" w14:textId="77777777" w:rsidR="001B774D" w:rsidRPr="00A95997" w:rsidRDefault="001B774D" w:rsidP="001B774D">
      <w:pPr>
        <w:pStyle w:val="Stopka"/>
        <w:spacing w:after="120" w:line="276" w:lineRule="auto"/>
        <w:jc w:val="both"/>
        <w:rPr>
          <w:rFonts w:asciiTheme="minorHAnsi" w:hAnsiTheme="minorHAnsi" w:cstheme="minorHAnsi"/>
          <w:u w:val="single"/>
        </w:rPr>
      </w:pPr>
    </w:p>
    <w:p w14:paraId="1DDA3B7E" w14:textId="195E7639" w:rsidR="0006792C" w:rsidRDefault="00024B21" w:rsidP="00FC3237">
      <w:pPr>
        <w:pStyle w:val="Tekstpodstawowy3"/>
        <w:spacing w:after="120"/>
        <w:rPr>
          <w:rFonts w:asciiTheme="minorHAnsi" w:hAnsiTheme="minorHAnsi" w:cstheme="minorHAnsi"/>
          <w:b/>
          <w:bCs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4B68B0">
        <w:rPr>
          <w:rFonts w:asciiTheme="minorHAnsi" w:eastAsia="Arial" w:hAnsiTheme="minorHAnsi" w:cstheme="minorHAnsi"/>
          <w:i w:val="0"/>
          <w:sz w:val="20"/>
          <w:szCs w:val="20"/>
        </w:rPr>
        <w:t>3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245B3CF6" w14:textId="76012998" w:rsidR="00FB5486" w:rsidRPr="004B68B0" w:rsidRDefault="00FB5486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45453000-7 - Roboty remontowe i renowacyjne</w:t>
      </w:r>
    </w:p>
    <w:p w14:paraId="69922FC5" w14:textId="77777777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45453000-7 - Roboty remontowe i renowacyjne</w:t>
      </w:r>
    </w:p>
    <w:p w14:paraId="25A5B56A" w14:textId="7FD88166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 xml:space="preserve">45421100-5 - Instalowanie drzwi i okien, i podobnych elementów </w:t>
      </w:r>
    </w:p>
    <w:p w14:paraId="54F0FCF2" w14:textId="77777777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44112310-4 - Ścianki działowe</w:t>
      </w:r>
    </w:p>
    <w:p w14:paraId="03B09662" w14:textId="77777777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45442100-8 - Roboty malarskie</w:t>
      </w:r>
    </w:p>
    <w:p w14:paraId="3E6BF6C0" w14:textId="77777777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 xml:space="preserve">45330000-9 - Roboty instalacyjne wodno-kanalizacyjne i sanitarne </w:t>
      </w:r>
    </w:p>
    <w:p w14:paraId="2FE9297B" w14:textId="6331DAAF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45331210-1 - Instalowanie wentylacji</w:t>
      </w:r>
    </w:p>
    <w:p w14:paraId="710F5A0C" w14:textId="7B03E3A2" w:rsidR="00FB5486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45310000-3 - Roboty instalacyjne elektryczne</w:t>
      </w:r>
    </w:p>
    <w:p w14:paraId="0547BA0F" w14:textId="5F6287FA" w:rsidR="00FE7BA2" w:rsidRPr="00DA6666" w:rsidRDefault="0025263A" w:rsidP="004B68B0">
      <w:pPr>
        <w:spacing w:before="120" w:after="12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D54463">
        <w:rPr>
          <w:rFonts w:asciiTheme="minorHAnsi" w:hAnsiTheme="minorHAnsi" w:cstheme="minorHAnsi"/>
          <w:iCs/>
          <w:sz w:val="20"/>
          <w:szCs w:val="20"/>
        </w:rPr>
        <w:t>5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F7146C">
        <w:rPr>
          <w:rFonts w:asciiTheme="minorHAnsi" w:hAnsiTheme="minorHAnsi" w:cstheme="minorHAnsi"/>
          <w:sz w:val="20"/>
          <w:szCs w:val="20"/>
        </w:rPr>
        <w:t xml:space="preserve">Szczegółowo przedmiot zamówienia opisany </w:t>
      </w:r>
      <w:r w:rsidR="00FE7BA2" w:rsidRPr="004C56E5">
        <w:rPr>
          <w:rFonts w:asciiTheme="minorHAnsi" w:hAnsiTheme="minorHAnsi" w:cstheme="minorHAnsi"/>
          <w:sz w:val="20"/>
          <w:szCs w:val="20"/>
        </w:rPr>
        <w:t xml:space="preserve">został w </w:t>
      </w:r>
      <w:r w:rsidR="00FE7BA2" w:rsidRPr="00DA6666">
        <w:rPr>
          <w:rFonts w:asciiTheme="minorHAnsi" w:hAnsiTheme="minorHAnsi" w:cstheme="minorHAnsi"/>
          <w:sz w:val="20"/>
          <w:szCs w:val="20"/>
        </w:rPr>
        <w:t>Tomie</w:t>
      </w:r>
      <w:r w:rsidR="00C804DD" w:rsidRPr="00DA6666">
        <w:rPr>
          <w:rFonts w:asciiTheme="minorHAnsi" w:hAnsiTheme="minorHAnsi" w:cstheme="minorHAnsi"/>
          <w:sz w:val="20"/>
          <w:szCs w:val="20"/>
        </w:rPr>
        <w:t xml:space="preserve"> II</w:t>
      </w:r>
      <w:r w:rsidR="00FC3237" w:rsidRPr="00DA6666">
        <w:rPr>
          <w:rFonts w:asciiTheme="minorHAnsi" w:hAnsiTheme="minorHAnsi" w:cstheme="minorHAnsi"/>
          <w:sz w:val="20"/>
          <w:szCs w:val="20"/>
        </w:rPr>
        <w:t xml:space="preserve">I SWZ </w:t>
      </w:r>
      <w:r w:rsidR="004B68B0">
        <w:rPr>
          <w:rFonts w:asciiTheme="minorHAnsi" w:hAnsiTheme="minorHAnsi" w:cstheme="minorHAnsi"/>
          <w:sz w:val="20"/>
          <w:szCs w:val="20"/>
        </w:rPr>
        <w:t xml:space="preserve">Opis przedmiotu zamówienia </w:t>
      </w:r>
    </w:p>
    <w:p w14:paraId="541905FA" w14:textId="1A48843C" w:rsidR="001B774D" w:rsidRPr="001B774D" w:rsidRDefault="00395E41" w:rsidP="00AA6A38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6</w:t>
      </w:r>
      <w:r w:rsidR="005E1B19">
        <w:rPr>
          <w:rFonts w:asciiTheme="minorHAnsi" w:hAnsiTheme="minorHAnsi" w:cstheme="minorHAnsi"/>
          <w:sz w:val="20"/>
          <w:szCs w:val="20"/>
        </w:rPr>
        <w:t>.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>Minimalny wymagany okres gwarancji</w:t>
      </w:r>
      <w:r w:rsidR="00AA6A38">
        <w:rPr>
          <w:rFonts w:ascii="Calibri" w:hAnsi="Calibri" w:cs="Calibri"/>
          <w:sz w:val="20"/>
          <w:szCs w:val="20"/>
        </w:rPr>
        <w:t xml:space="preserve"> </w:t>
      </w:r>
      <w:r w:rsidR="002C4D77" w:rsidRPr="00AA6A38">
        <w:rPr>
          <w:rFonts w:ascii="Calibri" w:hAnsi="Calibri" w:cs="Calibri"/>
          <w:sz w:val="20"/>
          <w:szCs w:val="20"/>
        </w:rPr>
        <w:t>na przedmiot zamówienia</w:t>
      </w:r>
      <w:r w:rsidR="001B774D" w:rsidRPr="00AA6A38">
        <w:rPr>
          <w:rFonts w:ascii="Calibri" w:hAnsi="Calibri" w:cs="Calibri"/>
          <w:sz w:val="20"/>
          <w:szCs w:val="20"/>
        </w:rPr>
        <w:t xml:space="preserve"> podstawowego</w:t>
      </w:r>
      <w:r w:rsidR="00AA6A38">
        <w:rPr>
          <w:rFonts w:ascii="Calibri" w:hAnsi="Calibri" w:cs="Calibri"/>
          <w:sz w:val="20"/>
          <w:szCs w:val="20"/>
        </w:rPr>
        <w:t xml:space="preserve"> oraz zamówienia w ramach prawa opcji</w:t>
      </w:r>
      <w:r w:rsidR="002C4D77" w:rsidRPr="00AA6A38">
        <w:rPr>
          <w:rFonts w:ascii="Calibri" w:hAnsi="Calibri" w:cs="Calibri"/>
          <w:sz w:val="20"/>
          <w:szCs w:val="20"/>
        </w:rPr>
        <w:t xml:space="preserve"> wynosi </w:t>
      </w:r>
      <w:r w:rsidR="00A25E31">
        <w:rPr>
          <w:rFonts w:ascii="Calibri" w:hAnsi="Calibri" w:cs="Calibri"/>
          <w:sz w:val="20"/>
          <w:szCs w:val="20"/>
        </w:rPr>
        <w:t>36</w:t>
      </w:r>
      <w:r w:rsidR="00A25E31" w:rsidRPr="00AA6A38">
        <w:rPr>
          <w:rFonts w:ascii="Calibri" w:hAnsi="Calibri" w:cs="Calibri"/>
          <w:sz w:val="20"/>
          <w:szCs w:val="20"/>
        </w:rPr>
        <w:t xml:space="preserve"> </w:t>
      </w:r>
      <w:r w:rsidR="002C4D77" w:rsidRPr="00AA6A38">
        <w:rPr>
          <w:rFonts w:ascii="Calibri" w:hAnsi="Calibri" w:cs="Calibri"/>
          <w:sz w:val="20"/>
          <w:szCs w:val="20"/>
        </w:rPr>
        <w:t>miesi</w:t>
      </w:r>
      <w:r w:rsidR="00D9310D" w:rsidRPr="00AA6A38">
        <w:rPr>
          <w:rFonts w:ascii="Calibri" w:hAnsi="Calibri" w:cs="Calibri"/>
          <w:sz w:val="20"/>
          <w:szCs w:val="20"/>
        </w:rPr>
        <w:t>ę</w:t>
      </w:r>
      <w:r w:rsidR="002C4D77" w:rsidRPr="00AA6A38">
        <w:rPr>
          <w:rFonts w:ascii="Calibri" w:hAnsi="Calibri" w:cs="Calibri"/>
          <w:sz w:val="20"/>
          <w:szCs w:val="20"/>
        </w:rPr>
        <w:t>c</w:t>
      </w:r>
      <w:r w:rsidR="00D9310D" w:rsidRPr="00AA6A38">
        <w:rPr>
          <w:rFonts w:ascii="Calibri" w:hAnsi="Calibri" w:cs="Calibri"/>
          <w:sz w:val="20"/>
          <w:szCs w:val="20"/>
        </w:rPr>
        <w:t>y</w:t>
      </w:r>
      <w:r w:rsidR="002C4D77" w:rsidRPr="00AA6A38">
        <w:rPr>
          <w:rFonts w:ascii="Calibri" w:hAnsi="Calibri" w:cs="Calibri"/>
          <w:sz w:val="20"/>
          <w:szCs w:val="20"/>
        </w:rPr>
        <w:t xml:space="preserve"> </w:t>
      </w:r>
    </w:p>
    <w:p w14:paraId="33BA10C7" w14:textId="249B75C2" w:rsidR="00DA6666" w:rsidRPr="00DA6666" w:rsidRDefault="002C4D77" w:rsidP="00DA6666">
      <w:pPr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="00D54463">
        <w:rPr>
          <w:rFonts w:asciiTheme="minorHAnsi" w:hAnsiTheme="minorHAnsi" w:cstheme="minorHAnsi"/>
          <w:sz w:val="20"/>
          <w:szCs w:val="20"/>
        </w:rPr>
        <w:t>7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DA6666" w:rsidRPr="00E86143">
        <w:rPr>
          <w:rFonts w:asciiTheme="minorHAnsi" w:hAnsiTheme="minorHAnsi" w:cstheme="minorHAnsi"/>
          <w:sz w:val="20"/>
          <w:szCs w:val="20"/>
        </w:rPr>
        <w:t>Wymagania zatrudnienia przez Wykonawcę lub podwykonawcę na podstawie umowy o pracę osób wykonujących wskazane przez Zamawiającego czynności w zakresie realizacji zamówienia zostały określone w dalszej</w:t>
      </w:r>
      <w:r w:rsidR="00DA6666">
        <w:rPr>
          <w:rFonts w:asciiTheme="minorHAnsi" w:hAnsiTheme="minorHAnsi" w:cstheme="minorHAnsi"/>
          <w:sz w:val="20"/>
          <w:szCs w:val="20"/>
        </w:rPr>
        <w:t xml:space="preserve"> części SWZ oraz w Tom II SWZ Projektowane Postanowienia U</w:t>
      </w:r>
      <w:r w:rsidR="00DA6666" w:rsidRPr="00E86143">
        <w:rPr>
          <w:rFonts w:asciiTheme="minorHAnsi" w:hAnsiTheme="minorHAnsi" w:cstheme="minorHAnsi"/>
          <w:sz w:val="20"/>
          <w:szCs w:val="20"/>
        </w:rPr>
        <w:t>mowy</w:t>
      </w:r>
      <w:r w:rsidR="007E26CE">
        <w:rPr>
          <w:rFonts w:asciiTheme="minorHAnsi" w:hAnsiTheme="minorHAnsi" w:cstheme="minorHAnsi"/>
          <w:sz w:val="20"/>
          <w:szCs w:val="20"/>
        </w:rPr>
        <w:t>.</w:t>
      </w:r>
    </w:p>
    <w:p w14:paraId="0422716C" w14:textId="77777777" w:rsidR="00DA6666" w:rsidRPr="00E86143" w:rsidRDefault="00DA6666" w:rsidP="00DA666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Powyższe wymagania określają w szczególności:</w:t>
      </w:r>
    </w:p>
    <w:p w14:paraId="3865E885" w14:textId="77777777" w:rsidR="00DA6666" w:rsidRPr="00E86143" w:rsidRDefault="00DA6666" w:rsidP="00DA6666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rodzaj czynności związanych z realizacją zamówienia, których dotyczą wymagania zatrudnienia na podstawie stosunku pracy przez wykonawcę lub podwykonawcę osób wykonujących czynności w trakcie realizacji zamówienia;</w:t>
      </w:r>
    </w:p>
    <w:p w14:paraId="3895F735" w14:textId="77777777" w:rsidR="00DA6666" w:rsidRPr="00E86143" w:rsidRDefault="00DA6666" w:rsidP="00DA6666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sposób weryfikacji zatrudnienia tych osób;</w:t>
      </w:r>
    </w:p>
    <w:p w14:paraId="6C396B44" w14:textId="77777777" w:rsidR="00DA6666" w:rsidRPr="007F6A3F" w:rsidRDefault="00DA6666" w:rsidP="00DA6666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uprawnienia zamawiającego w zakresie kontroli spełniania przez wykonawcę wymagań związanych z zatrudnianiem tych osób oraz sankcji z tytułu niespełnienia tych wymagań.</w:t>
      </w:r>
    </w:p>
    <w:p w14:paraId="0EF0035F" w14:textId="1234EDBA" w:rsidR="00EC21CB" w:rsidRPr="00DA6666" w:rsidRDefault="0098110D" w:rsidP="00DA6666">
      <w:pPr>
        <w:spacing w:before="120" w:after="120"/>
        <w:ind w:left="709" w:hanging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Zamawiający </w:t>
      </w:r>
      <w:r w:rsidR="00EC21CB" w:rsidRPr="00DA6666">
        <w:rPr>
          <w:rFonts w:asciiTheme="minorHAnsi" w:eastAsia="Calibri" w:hAnsiTheme="minorHAnsi" w:cstheme="minorHAnsi"/>
          <w:sz w:val="20"/>
          <w:szCs w:val="20"/>
        </w:rPr>
        <w:t>dopuszcza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możliwość odbyci</w:t>
      </w:r>
      <w:r w:rsidR="00EC21CB" w:rsidRPr="00DA6666">
        <w:rPr>
          <w:rFonts w:asciiTheme="minorHAnsi" w:eastAsia="Calibri" w:hAnsiTheme="minorHAnsi" w:cstheme="minorHAnsi"/>
          <w:sz w:val="20"/>
          <w:szCs w:val="20"/>
        </w:rPr>
        <w:t>a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wizji lokalnej przez Wykonawcę.</w:t>
      </w:r>
    </w:p>
    <w:p w14:paraId="1F6D7D26" w14:textId="77777777" w:rsidR="004E795A" w:rsidRDefault="004E795A" w:rsidP="004E795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1)    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Uczestnictwo w wizji </w:t>
      </w:r>
      <w:r w:rsidRPr="004E795A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 xml:space="preserve">nie </w:t>
      </w:r>
      <w:r w:rsidR="00EC21CB" w:rsidRPr="004E795A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 xml:space="preserve">jest </w:t>
      </w:r>
      <w:r w:rsidRPr="004E795A">
        <w:rPr>
          <w:rFonts w:asciiTheme="minorHAnsi" w:eastAsia="Calibri" w:hAnsiTheme="minorHAnsi" w:cstheme="minorHAnsi"/>
          <w:bCs/>
          <w:color w:val="000000"/>
          <w:sz w:val="20"/>
          <w:szCs w:val="20"/>
          <w:u w:val="single"/>
        </w:rPr>
        <w:t>obowiązkowe</w:t>
      </w:r>
      <w:r w:rsidR="00EC21CB" w:rsidRPr="004E795A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>.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23C3637F" w14:textId="77777777" w:rsidR="00616800" w:rsidRDefault="004E795A" w:rsidP="006168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2)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Udział w wizji wymaga wcześniejszego zgłoszenia poprzez Platformę zakupową </w:t>
      </w:r>
      <w:hyperlink r:id="rId12" w:history="1">
        <w:r w:rsidR="00EC21CB" w:rsidRPr="00DA6666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</w:rPr>
          <w:t>https://platformazakupowa.pl/pn/ncbj</w:t>
        </w:r>
      </w:hyperlink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  i Formularz  </w:t>
      </w:r>
      <w:r w:rsidR="00EC21CB" w:rsidRPr="004E795A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„Wyślij wiadomość”, </w:t>
      </w:r>
      <w:r w:rsidR="00EC21CB" w:rsidRPr="004E795A">
        <w:rPr>
          <w:rFonts w:asciiTheme="minorHAnsi" w:eastAsia="Calibri" w:hAnsiTheme="minorHAnsi" w:cstheme="minorHAnsi"/>
          <w:color w:val="000000"/>
          <w:sz w:val="20"/>
          <w:szCs w:val="20"/>
        </w:rPr>
        <w:t>w celu uzyskania przepustki.  Do wejścia na teren NCBJ konieczne jest posiadanie dokumentu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potwierdzającego tożsamość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osób biorących udział w wizji.</w:t>
      </w:r>
    </w:p>
    <w:p w14:paraId="1F6C2F13" w14:textId="6BE4A822" w:rsidR="00EC21CB" w:rsidRPr="00616800" w:rsidRDefault="00616800" w:rsidP="006168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3)     </w:t>
      </w:r>
      <w:r w:rsidR="00EC21CB" w:rsidRPr="00616800">
        <w:rPr>
          <w:rFonts w:asciiTheme="minorHAnsi" w:hAnsiTheme="minorHAnsi" w:cstheme="minorHAnsi"/>
          <w:sz w:val="20"/>
          <w:szCs w:val="20"/>
        </w:rPr>
        <w:t xml:space="preserve">Zamawiający wyznacza termin odbycia wizji lokalnej: w dniu </w:t>
      </w:r>
      <w:r w:rsidR="00667BDE">
        <w:rPr>
          <w:rFonts w:asciiTheme="minorHAnsi" w:hAnsiTheme="minorHAnsi" w:cstheme="minorHAnsi"/>
          <w:b/>
          <w:sz w:val="20"/>
          <w:szCs w:val="20"/>
        </w:rPr>
        <w:t>1</w:t>
      </w:r>
      <w:r w:rsidR="00C77412">
        <w:rPr>
          <w:rFonts w:asciiTheme="minorHAnsi" w:hAnsiTheme="minorHAnsi" w:cstheme="minorHAnsi"/>
          <w:b/>
          <w:sz w:val="20"/>
          <w:szCs w:val="20"/>
        </w:rPr>
        <w:t>5</w:t>
      </w:r>
      <w:r w:rsidR="00667BDE">
        <w:rPr>
          <w:rFonts w:asciiTheme="minorHAnsi" w:hAnsiTheme="minorHAnsi" w:cstheme="minorHAnsi"/>
          <w:b/>
          <w:sz w:val="20"/>
          <w:szCs w:val="20"/>
        </w:rPr>
        <w:t xml:space="preserve">.04.2025 </w:t>
      </w:r>
      <w:r w:rsidR="00EC21CB" w:rsidRPr="00616800">
        <w:rPr>
          <w:rFonts w:asciiTheme="minorHAnsi" w:hAnsiTheme="minorHAnsi" w:cstheme="minorHAnsi"/>
          <w:b/>
          <w:sz w:val="20"/>
          <w:szCs w:val="20"/>
        </w:rPr>
        <w:t xml:space="preserve">r. o godz. </w:t>
      </w:r>
      <w:r w:rsidR="007A6F90">
        <w:rPr>
          <w:rFonts w:asciiTheme="minorHAnsi" w:hAnsiTheme="minorHAnsi" w:cstheme="minorHAnsi"/>
          <w:b/>
          <w:sz w:val="20"/>
          <w:szCs w:val="20"/>
        </w:rPr>
        <w:t>10.00</w:t>
      </w:r>
    </w:p>
    <w:p w14:paraId="14569E1B" w14:textId="64C34D68" w:rsidR="00EC21CB" w:rsidRPr="00DA6666" w:rsidRDefault="00616800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4) 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Do wejścia na teren NCBJ konieczne jest uzyskanie przepustki i posiadanie dokumentu potwierdzającego tożsamość osób biorących udział w wizji. </w:t>
      </w:r>
    </w:p>
    <w:p w14:paraId="59FC401B" w14:textId="7C4EA26C" w:rsidR="00EC21CB" w:rsidRPr="00DA6666" w:rsidRDefault="00616800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5)   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celu wyrobienia przepustki konieczne jest przekazanie wykazu osób, które będą uczestniczyć w wizji wraz z podaniem danych: imię i nazwisko, nr dowodu osobistego, które należy przesłać do Zamawiającego za pośrednictwem platformazakupowa.pl </w:t>
      </w:r>
      <w:hyperlink r:id="rId13" w:history="1">
        <w:r w:rsidR="00EC21CB" w:rsidRPr="00DA6666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</w:rPr>
          <w:t>https://platformazakupowa.pl/pn/ncbj</w:t>
        </w:r>
      </w:hyperlink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 formularza „Wyślij wiadomość do zamawiającego”.</w:t>
      </w:r>
    </w:p>
    <w:p w14:paraId="55FC8E2A" w14:textId="214E5979" w:rsidR="0019213B" w:rsidRDefault="00EC21CB" w:rsidP="00EC21CB">
      <w:pPr>
        <w:tabs>
          <w:tab w:val="left" w:pos="709"/>
        </w:tabs>
        <w:spacing w:before="120" w:after="120"/>
        <w:ind w:left="709" w:hanging="425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="00616800">
        <w:rPr>
          <w:rFonts w:ascii="Calibri" w:eastAsia="Calibri" w:hAnsi="Calibri" w:cs="Calibri"/>
          <w:color w:val="000000"/>
          <w:sz w:val="20"/>
          <w:szCs w:val="20"/>
        </w:rPr>
        <w:t xml:space="preserve">6)   </w:t>
      </w:r>
      <w:r w:rsidRPr="00EC21CB">
        <w:rPr>
          <w:rFonts w:ascii="Calibri" w:eastAsia="Calibri" w:hAnsi="Calibri" w:cs="Calibri"/>
          <w:color w:val="000000"/>
          <w:sz w:val="20"/>
          <w:szCs w:val="20"/>
        </w:rPr>
        <w:t>Po odbyciu wizji lokalnej konieczne jest podpisanie protokołu potwierdzającego uczestnictwo w wizji lokalnej.</w:t>
      </w:r>
      <w:r w:rsidR="0019213B" w:rsidRPr="008D4F73"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  <w:t xml:space="preserve"> </w:t>
      </w:r>
    </w:p>
    <w:p w14:paraId="3AC2985E" w14:textId="62F0A5EC" w:rsidR="003C2C33" w:rsidRPr="00854D47" w:rsidRDefault="0099330F" w:rsidP="00854D47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9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616800">
        <w:rPr>
          <w:rFonts w:asciiTheme="minorHAnsi" w:hAnsiTheme="minorHAnsi" w:cstheme="minorHAnsi"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1829E4B" w14:textId="0DACFC9C" w:rsidR="006E6149" w:rsidRDefault="007A7268" w:rsidP="00D9015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6.</w:t>
      </w:r>
      <w:r w:rsidR="000D7B3E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D54463">
        <w:rPr>
          <w:rFonts w:asciiTheme="minorHAnsi" w:hAnsiTheme="minorHAnsi" w:cstheme="minorHAnsi"/>
          <w:sz w:val="20"/>
          <w:szCs w:val="20"/>
          <w:lang w:eastAsia="ja-JP"/>
        </w:rPr>
        <w:t>0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 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bookmarkStart w:id="0" w:name="_GoBack"/>
      <w:r w:rsidR="002C4D77" w:rsidRPr="002C4D77">
        <w:rPr>
          <w:rFonts w:ascii="Calibri" w:hAnsi="Calibri" w:cs="Calibri"/>
          <w:sz w:val="20"/>
          <w:szCs w:val="20"/>
        </w:rPr>
        <w:t>Zamawiający przewiduje</w:t>
      </w:r>
      <w:r w:rsidR="002C4D77">
        <w:rPr>
          <w:rFonts w:ascii="Calibri" w:hAnsi="Calibri" w:cs="Calibri"/>
          <w:i/>
          <w:sz w:val="20"/>
          <w:szCs w:val="20"/>
        </w:rPr>
        <w:t xml:space="preserve"> </w:t>
      </w:r>
      <w:r w:rsidR="002C4D77" w:rsidRPr="002C4D77">
        <w:rPr>
          <w:rFonts w:ascii="Calibri" w:hAnsi="Calibri" w:cs="Calibri"/>
          <w:sz w:val="20"/>
          <w:szCs w:val="20"/>
        </w:rPr>
        <w:t>możliwość udzielenia dotychczasowemu wykonawcy robót budowlanych zamówień, o których mowa w </w:t>
      </w:r>
      <w:r w:rsidR="002C4D77" w:rsidRPr="00D9015D">
        <w:rPr>
          <w:rFonts w:ascii="Calibri" w:hAnsi="Calibri" w:cs="Calibri"/>
          <w:sz w:val="20"/>
          <w:szCs w:val="20"/>
        </w:rPr>
        <w:t xml:space="preserve">art. 214 ust. 1 pkt 7 ustawy Pzp, </w:t>
      </w:r>
      <w:r w:rsidR="00B9085B" w:rsidRPr="00B9085B">
        <w:rPr>
          <w:rFonts w:ascii="Calibri" w:hAnsi="Calibri" w:cs="Calibri"/>
          <w:sz w:val="20"/>
          <w:szCs w:val="20"/>
        </w:rPr>
        <w:t>tj.</w:t>
      </w:r>
      <w:r w:rsidR="00B9085B">
        <w:rPr>
          <w:rFonts w:ascii="Calibri" w:hAnsi="Calibri" w:cs="Calibri"/>
          <w:sz w:val="20"/>
          <w:szCs w:val="20"/>
        </w:rPr>
        <w:t xml:space="preserve"> </w:t>
      </w:r>
      <w:r w:rsidR="002C4D77" w:rsidRPr="00D9015D">
        <w:rPr>
          <w:rFonts w:ascii="Calibri" w:hAnsi="Calibri" w:cs="Calibri"/>
          <w:sz w:val="20"/>
          <w:szCs w:val="20"/>
        </w:rPr>
        <w:t xml:space="preserve">polegających na powtórzeniu podobnych </w:t>
      </w:r>
      <w:r w:rsidR="000F2836">
        <w:rPr>
          <w:rFonts w:ascii="Calibri" w:hAnsi="Calibri" w:cs="Calibri"/>
          <w:sz w:val="20"/>
          <w:szCs w:val="20"/>
        </w:rPr>
        <w:t xml:space="preserve">prac </w:t>
      </w:r>
      <w:r w:rsidR="002C4D77" w:rsidRPr="002C4D77">
        <w:rPr>
          <w:rFonts w:ascii="Calibri" w:hAnsi="Calibri" w:cs="Calibri"/>
          <w:sz w:val="20"/>
          <w:szCs w:val="20"/>
        </w:rPr>
        <w:t>zgodnych z przedmiotem zamówienia podstawowego</w:t>
      </w:r>
      <w:r w:rsidR="00D9015D">
        <w:rPr>
          <w:rFonts w:ascii="Calibri" w:hAnsi="Calibri" w:cs="Calibri"/>
          <w:i/>
          <w:sz w:val="20"/>
          <w:szCs w:val="20"/>
        </w:rPr>
        <w:t xml:space="preserve"> </w:t>
      </w:r>
      <w:r w:rsidR="00F40D26" w:rsidRPr="00F40D26">
        <w:rPr>
          <w:rFonts w:ascii="Calibri" w:hAnsi="Calibri" w:cs="Calibri"/>
          <w:sz w:val="20"/>
          <w:szCs w:val="20"/>
        </w:rPr>
        <w:t xml:space="preserve">o </w:t>
      </w:r>
      <w:r w:rsidR="00F40D26" w:rsidRPr="00BB12E0">
        <w:rPr>
          <w:rFonts w:ascii="Calibri" w:hAnsi="Calibri" w:cs="Calibri"/>
          <w:sz w:val="20"/>
          <w:szCs w:val="20"/>
        </w:rPr>
        <w:t xml:space="preserve">wartości </w:t>
      </w:r>
      <w:r w:rsidR="009E7419">
        <w:rPr>
          <w:rFonts w:ascii="Calibri" w:hAnsi="Calibri" w:cs="Calibri"/>
          <w:sz w:val="20"/>
          <w:szCs w:val="20"/>
        </w:rPr>
        <w:t>do 50% szacunkowej wartości zamówienia</w:t>
      </w:r>
      <w:r w:rsidR="00B9085B">
        <w:rPr>
          <w:rFonts w:ascii="Calibri" w:hAnsi="Calibri" w:cs="Calibri"/>
          <w:sz w:val="20"/>
          <w:szCs w:val="20"/>
        </w:rPr>
        <w:t>.</w:t>
      </w:r>
    </w:p>
    <w:bookmarkEnd w:id="0"/>
    <w:p w14:paraId="59AF3484" w14:textId="43CEAC86" w:rsidR="00872251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54463">
        <w:rPr>
          <w:rFonts w:ascii="Calibri" w:hAnsi="Calibri" w:cs="Calibri"/>
          <w:sz w:val="20"/>
          <w:szCs w:val="20"/>
        </w:rPr>
        <w:t>1</w:t>
      </w:r>
      <w:r w:rsidR="005E1B1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  <w:r w:rsidRPr="00872251">
        <w:rPr>
          <w:rFonts w:ascii="Calibri" w:hAnsi="Calibri" w:cs="Calibri"/>
          <w:sz w:val="20"/>
          <w:szCs w:val="20"/>
        </w:rPr>
        <w:t>Miejsce realizacji zamówienia: Narodowe Centrum Badań Jądrowych ul. A. Sołtana 7, 05-400 Otwock.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</w:p>
    <w:p w14:paraId="7E874432" w14:textId="3B7B1DE5" w:rsidR="00284D4F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54463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  <w:t xml:space="preserve">Zamawiający nie przewiduje </w:t>
      </w:r>
      <w:r w:rsidRPr="00284D4F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37A5AA40" w14:textId="5916263C" w:rsidR="00284D4F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</w:rPr>
        <w:t>6.1</w:t>
      </w:r>
      <w:r w:rsidR="00577F0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Pr="00284D4F">
        <w:rPr>
          <w:rFonts w:ascii="Calibri" w:hAnsi="Calibri" w:cs="Calibri"/>
          <w:iCs/>
          <w:sz w:val="20"/>
          <w:szCs w:val="20"/>
        </w:rPr>
        <w:t>, ustawie Prawo Budowlane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4"/>
      </w:r>
      <w:r w:rsidRPr="00284D4F">
        <w:rPr>
          <w:rFonts w:ascii="Calibri" w:hAnsi="Calibri" w:cs="Calibri"/>
          <w:iCs/>
          <w:sz w:val="20"/>
          <w:szCs w:val="20"/>
        </w:rPr>
        <w:t xml:space="preserve"> i Prawo zamówień publicznych.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41C59F58" w14:textId="1CCA7C0D" w:rsidR="006511F8" w:rsidRPr="006511F8" w:rsidRDefault="006511F8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6511F8">
        <w:rPr>
          <w:rFonts w:ascii="Calibri" w:hAnsi="Calibri" w:cs="Calibri"/>
          <w:iCs/>
          <w:sz w:val="20"/>
          <w:szCs w:val="20"/>
        </w:rPr>
        <w:t>6.14</w:t>
      </w:r>
      <w:r>
        <w:rPr>
          <w:rFonts w:ascii="Calibri" w:hAnsi="Calibri" w:cs="Calibri"/>
          <w:iCs/>
          <w:sz w:val="20"/>
          <w:szCs w:val="20"/>
        </w:rPr>
        <w:tab/>
      </w:r>
      <w:r w:rsidRPr="00B25F6D">
        <w:rPr>
          <w:rFonts w:asciiTheme="minorHAnsi" w:hAnsiTheme="minorHAnsi" w:cstheme="minorHAnsi"/>
          <w:sz w:val="20"/>
          <w:szCs w:val="20"/>
        </w:rPr>
        <w:t>Nie dokonano podziału zamówienia na części z powodu</w:t>
      </w:r>
      <w:r w:rsidR="00904509">
        <w:rPr>
          <w:rFonts w:asciiTheme="minorHAnsi" w:hAnsiTheme="minorHAnsi" w:cstheme="minorHAnsi"/>
          <w:sz w:val="20"/>
          <w:szCs w:val="20"/>
        </w:rPr>
        <w:t xml:space="preserve">: </w:t>
      </w:r>
      <w:r w:rsidR="00782675">
        <w:rPr>
          <w:rFonts w:asciiTheme="minorHAnsi" w:hAnsiTheme="minorHAnsi" w:cstheme="minorHAnsi"/>
          <w:sz w:val="20"/>
          <w:szCs w:val="20"/>
        </w:rPr>
        <w:t>p</w:t>
      </w:r>
      <w:r w:rsidR="00A25E31">
        <w:rPr>
          <w:rFonts w:asciiTheme="minorHAnsi" w:hAnsiTheme="minorHAnsi" w:cstheme="minorHAnsi"/>
          <w:sz w:val="20"/>
          <w:szCs w:val="20"/>
        </w:rPr>
        <w:t xml:space="preserve">race realizowane w ramach niniejszego przedmiotu zamówienia tworzą funkcjonalną całość (technologicznie muszą być ze sobą połączone) w związku z czym nie mogą być podzielone na niezależne części.   </w:t>
      </w:r>
    </w:p>
    <w:p w14:paraId="4C8AA61A" w14:textId="250AFBE7" w:rsidR="00A2298C" w:rsidRPr="00F40D26" w:rsidRDefault="00A2298C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65C4E94A" w14:textId="5AE83447" w:rsidR="0006792C" w:rsidRPr="00B26FE8" w:rsidRDefault="0006792C" w:rsidP="00AA3254">
      <w:pPr>
        <w:pStyle w:val="Akapitzlist"/>
        <w:numPr>
          <w:ilvl w:val="0"/>
          <w:numId w:val="29"/>
        </w:numPr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7EED0381" w14:textId="77777777" w:rsidR="001B774D" w:rsidRDefault="00616800" w:rsidP="004B68B0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472FD"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>Termin realizacji</w:t>
      </w:r>
      <w:r w:rsidR="001B774D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28EC0F8B" w14:textId="72465684" w:rsidR="006511F8" w:rsidRPr="00782675" w:rsidRDefault="00284D4F" w:rsidP="009870F6">
      <w:pPr>
        <w:pStyle w:val="Tekstpodstawowy2"/>
        <w:numPr>
          <w:ilvl w:val="0"/>
          <w:numId w:val="47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675">
        <w:rPr>
          <w:rFonts w:asciiTheme="minorHAnsi" w:hAnsiTheme="minorHAnsi" w:cstheme="minorHAnsi"/>
          <w:bCs w:val="0"/>
          <w:sz w:val="20"/>
          <w:szCs w:val="20"/>
        </w:rPr>
        <w:t xml:space="preserve">przedmiotu </w:t>
      </w:r>
      <w:r w:rsidR="00C472FD" w:rsidRPr="00782675">
        <w:rPr>
          <w:rFonts w:asciiTheme="minorHAnsi" w:hAnsiTheme="minorHAnsi" w:cstheme="minorHAnsi"/>
          <w:bCs w:val="0"/>
          <w:sz w:val="20"/>
          <w:szCs w:val="20"/>
        </w:rPr>
        <w:t>zamówienia</w:t>
      </w:r>
      <w:r w:rsidR="001B774D" w:rsidRPr="00782675">
        <w:rPr>
          <w:rFonts w:asciiTheme="minorHAnsi" w:hAnsiTheme="minorHAnsi" w:cstheme="minorHAnsi"/>
          <w:bCs w:val="0"/>
          <w:sz w:val="20"/>
          <w:szCs w:val="20"/>
        </w:rPr>
        <w:t xml:space="preserve"> podstawowego</w:t>
      </w:r>
      <w:r w:rsidR="00C472FD" w:rsidRPr="00782675">
        <w:rPr>
          <w:rFonts w:asciiTheme="minorHAnsi" w:hAnsiTheme="minorHAnsi" w:cstheme="minorHAnsi"/>
          <w:bCs w:val="0"/>
          <w:sz w:val="20"/>
          <w:szCs w:val="20"/>
        </w:rPr>
        <w:t xml:space="preserve">: </w:t>
      </w:r>
      <w:r w:rsidR="002C4D77" w:rsidRPr="00782675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4B68B0" w:rsidRPr="00782675">
        <w:rPr>
          <w:rFonts w:asciiTheme="minorHAnsi" w:hAnsiTheme="minorHAnsi" w:cstheme="minorHAnsi"/>
          <w:bCs w:val="0"/>
          <w:sz w:val="20"/>
          <w:szCs w:val="20"/>
        </w:rPr>
        <w:t>28.11.2025 r.</w:t>
      </w:r>
      <w:r w:rsidR="004B68B0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4B68B0" w:rsidRPr="0078267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(w związku z </w:t>
      </w:r>
      <w:r w:rsidR="00667BDE">
        <w:rPr>
          <w:rFonts w:asciiTheme="minorHAnsi" w:hAnsiTheme="minorHAnsi" w:cstheme="minorHAnsi"/>
          <w:b w:val="0"/>
          <w:bCs w:val="0"/>
          <w:sz w:val="20"/>
          <w:szCs w:val="20"/>
        </w:rPr>
        <w:t>k</w:t>
      </w:r>
      <w:r w:rsidR="00A25E31" w:rsidRPr="0078267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oniecznością rozliczenia przyznanej Zamawiającemu dotacji na finansowanie przedmiotu zamówienia w terminie do końca roku 2025 r., konieczne jest zakończenie prac nie później niż do terminu wskazanego jak wyżej ). </w:t>
      </w:r>
    </w:p>
    <w:p w14:paraId="4872DD61" w14:textId="472C13E3" w:rsidR="001B774D" w:rsidRPr="00782675" w:rsidRDefault="001B774D" w:rsidP="009870F6">
      <w:pPr>
        <w:pStyle w:val="Tekstpodstawowy2"/>
        <w:numPr>
          <w:ilvl w:val="0"/>
          <w:numId w:val="47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675">
        <w:rPr>
          <w:rFonts w:asciiTheme="minorHAnsi" w:hAnsiTheme="minorHAnsi" w:cstheme="minorHAnsi"/>
          <w:bCs w:val="0"/>
          <w:sz w:val="20"/>
          <w:szCs w:val="20"/>
        </w:rPr>
        <w:t>przedmiotu zamówienia w ramach prawa opcji:</w:t>
      </w:r>
      <w:r w:rsidR="00A13AB1" w:rsidRPr="00782675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A25E31" w:rsidRPr="00782675">
        <w:rPr>
          <w:rFonts w:asciiTheme="minorHAnsi" w:hAnsiTheme="minorHAnsi" w:cstheme="minorHAnsi"/>
          <w:bCs w:val="0"/>
          <w:sz w:val="20"/>
          <w:szCs w:val="20"/>
        </w:rPr>
        <w:t>do 28.11.2025 r.</w:t>
      </w:r>
      <w:r w:rsidR="00A25E31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667BDE">
        <w:rPr>
          <w:rFonts w:asciiTheme="minorHAnsi" w:hAnsiTheme="minorHAnsi" w:cstheme="minorHAnsi"/>
          <w:b w:val="0"/>
          <w:bCs w:val="0"/>
          <w:sz w:val="20"/>
          <w:szCs w:val="20"/>
        </w:rPr>
        <w:t>(w związku z k</w:t>
      </w:r>
      <w:r w:rsidR="00A25E31" w:rsidRPr="00782675">
        <w:rPr>
          <w:rFonts w:asciiTheme="minorHAnsi" w:hAnsiTheme="minorHAnsi" w:cstheme="minorHAnsi"/>
          <w:b w:val="0"/>
          <w:bCs w:val="0"/>
          <w:sz w:val="20"/>
          <w:szCs w:val="20"/>
        </w:rPr>
        <w:t>oniecznością rozliczenia przyznanej Zamawiającemu dotacji na finansowanie przedmiotu zamówienia w terminie do końca roku 2025 r., konieczne jest zakończenie prac nie później niż do terminu wskazanego jak wyżej ).</w:t>
      </w:r>
    </w:p>
    <w:p w14:paraId="4B444A9D" w14:textId="5EB8A2AA" w:rsidR="00616800" w:rsidRPr="00667BDE" w:rsidRDefault="00AF314B" w:rsidP="006511F8">
      <w:pPr>
        <w:pStyle w:val="Tekstpodstawowy2"/>
        <w:spacing w:after="120"/>
        <w:ind w:left="708"/>
        <w:rPr>
          <w:rFonts w:asciiTheme="minorHAnsi" w:eastAsia="Calibri" w:hAnsiTheme="minorHAnsi" w:cstheme="minorHAnsi"/>
          <w:b w:val="0"/>
          <w:sz w:val="20"/>
          <w:szCs w:val="20"/>
          <w:lang w:eastAsia="ar-SA"/>
        </w:rPr>
      </w:pPr>
      <w:r w:rsidRPr="00667BDE">
        <w:rPr>
          <w:rFonts w:asciiTheme="minorHAnsi" w:hAnsiTheme="minorHAnsi" w:cstheme="minorHAnsi"/>
          <w:bCs w:val="0"/>
          <w:sz w:val="20"/>
          <w:szCs w:val="20"/>
        </w:rPr>
        <w:t>Za dzień zakończenia realizacji przedmiotu umowy uznaje się</w:t>
      </w:r>
      <w:r w:rsidR="006511F8" w:rsidRPr="00667BDE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227D77" w:rsidRPr="00667BDE">
        <w:rPr>
          <w:rFonts w:asciiTheme="minorHAnsi" w:hAnsiTheme="minorHAnsi" w:cstheme="minorHAnsi"/>
          <w:bCs w:val="0"/>
          <w:sz w:val="20"/>
          <w:szCs w:val="20"/>
        </w:rPr>
        <w:t>dzień podpisania protokołu odbioru końcowego</w:t>
      </w:r>
      <w:r w:rsidR="00667BDE">
        <w:rPr>
          <w:rFonts w:asciiTheme="minorHAnsi" w:eastAsia="Calibri" w:hAnsiTheme="minorHAnsi" w:cstheme="minorHAnsi"/>
          <w:b w:val="0"/>
          <w:sz w:val="20"/>
          <w:szCs w:val="20"/>
          <w:lang w:eastAsia="ar-SA"/>
        </w:rPr>
        <w:t>.</w:t>
      </w:r>
      <w:r w:rsidR="00227D77" w:rsidRPr="00667BDE">
        <w:rPr>
          <w:rFonts w:asciiTheme="minorHAnsi" w:eastAsia="Calibri" w:hAnsiTheme="minorHAnsi" w:cstheme="minorHAnsi"/>
          <w:b w:val="0"/>
          <w:sz w:val="20"/>
          <w:szCs w:val="20"/>
          <w:lang w:eastAsia="ar-SA"/>
        </w:rPr>
        <w:t xml:space="preserve"> </w:t>
      </w:r>
    </w:p>
    <w:p w14:paraId="1499D6CA" w14:textId="274B212A" w:rsidR="00616800" w:rsidRPr="0052797B" w:rsidRDefault="0052797B" w:rsidP="0052797B">
      <w:pPr>
        <w:pStyle w:val="Styl1"/>
        <w:numPr>
          <w:ilvl w:val="0"/>
          <w:numId w:val="0"/>
        </w:numPr>
        <w:ind w:left="708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7.2 </w:t>
      </w:r>
      <w:r>
        <w:rPr>
          <w:rFonts w:asciiTheme="minorHAnsi" w:hAnsiTheme="minorHAnsi" w:cstheme="minorHAnsi"/>
          <w:sz w:val="20"/>
          <w:szCs w:val="20"/>
        </w:rPr>
        <w:tab/>
        <w:t xml:space="preserve">W </w:t>
      </w:r>
      <w:r w:rsidR="00616800" w:rsidRPr="00616800">
        <w:rPr>
          <w:rFonts w:asciiTheme="minorHAnsi" w:hAnsiTheme="minorHAnsi" w:cstheme="minorHAnsi"/>
          <w:sz w:val="20"/>
          <w:szCs w:val="20"/>
        </w:rPr>
        <w:t>terminie wykonania Przedmiotu Umowy, określonym w ust.</w:t>
      </w:r>
      <w:r>
        <w:rPr>
          <w:rFonts w:asciiTheme="minorHAnsi" w:hAnsiTheme="minorHAnsi" w:cstheme="minorHAnsi"/>
          <w:sz w:val="20"/>
          <w:szCs w:val="20"/>
        </w:rPr>
        <w:t xml:space="preserve"> 7.</w:t>
      </w:r>
      <w:r w:rsidR="00616800" w:rsidRPr="00616800">
        <w:rPr>
          <w:rFonts w:asciiTheme="minorHAnsi" w:hAnsiTheme="minorHAnsi" w:cstheme="minorHAnsi"/>
          <w:sz w:val="20"/>
          <w:szCs w:val="20"/>
        </w:rPr>
        <w:t xml:space="preserve">1 </w:t>
      </w:r>
      <w:r w:rsidR="00616800" w:rsidRPr="0052797B">
        <w:rPr>
          <w:rFonts w:asciiTheme="minorHAnsi" w:hAnsiTheme="minorHAnsi" w:cstheme="minorHAnsi"/>
          <w:sz w:val="20"/>
          <w:szCs w:val="20"/>
        </w:rPr>
        <w:t>Wykonawca zobowiązuje się zakończyć wszelkie roboty oraz wykonać wszelkie ewentualne poprawki, jak również całkowicie uprzątnąć teren robót, w tym usunąć zbędne materiały i odpady, a także przekazać Zamawiającemu dokumentację powykonawczą.</w:t>
      </w:r>
    </w:p>
    <w:p w14:paraId="3EA0200E" w14:textId="04E7369A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6DEE7568" w:rsidR="0006792C" w:rsidRPr="0052797B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</w:t>
      </w:r>
      <w:r w:rsidR="00B9085B">
        <w:rPr>
          <w:rStyle w:val="tekstdokbold"/>
          <w:rFonts w:asciiTheme="minorHAnsi" w:hAnsiTheme="minorHAnsi" w:cstheme="minorHAnsi"/>
          <w:sz w:val="20"/>
          <w:szCs w:val="20"/>
        </w:rPr>
        <w:t>Z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amawiającego </w:t>
      </w:r>
      <w:r w:rsidR="0006792C" w:rsidRPr="0052797B">
        <w:rPr>
          <w:rStyle w:val="tekstdokbold"/>
          <w:rFonts w:asciiTheme="minorHAnsi" w:hAnsiTheme="minorHAnsi" w:cstheme="minorHAnsi"/>
          <w:sz w:val="20"/>
          <w:szCs w:val="20"/>
        </w:rPr>
        <w:t xml:space="preserve">warunki 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udziału w postępowaniu.</w:t>
      </w:r>
    </w:p>
    <w:p w14:paraId="1CA3AB19" w14:textId="51E42C74" w:rsidR="0006792C" w:rsidRPr="0052797B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52797B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2797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52797B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52797B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52797B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18C3565" w:rsidR="0006792C" w:rsidRPr="0052797B" w:rsidRDefault="0006792C" w:rsidP="00C721E1">
      <w:pPr>
        <w:pStyle w:val="Tekstpodstawowy2"/>
        <w:numPr>
          <w:ilvl w:val="0"/>
          <w:numId w:val="34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52797B">
        <w:rPr>
          <w:rFonts w:asciiTheme="minorHAnsi" w:hAnsiTheme="minorHAnsi" w:cstheme="minorHAnsi"/>
          <w:b w:val="0"/>
          <w:sz w:val="20"/>
          <w:szCs w:val="20"/>
        </w:rPr>
        <w:t>sytuacji ekonomicznej lub finansowej:</w:t>
      </w:r>
    </w:p>
    <w:p w14:paraId="762D07A2" w14:textId="1F09C3B7" w:rsidR="0000458B" w:rsidRPr="00284D4F" w:rsidRDefault="00284D4F" w:rsidP="00284D4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284D4F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4530CF2D" w14:textId="0C7CDE98" w:rsidR="0006792C" w:rsidRPr="0052797B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zdolności technicznej lub zawodowej:</w:t>
      </w:r>
    </w:p>
    <w:p w14:paraId="6C158CE3" w14:textId="6FB501C5" w:rsidR="00A61224" w:rsidRPr="0052797B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2797B"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52797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dotyczącej </w:t>
      </w:r>
      <w:r w:rsidR="0012151F" w:rsidRPr="0052797B">
        <w:rPr>
          <w:rFonts w:asciiTheme="minorHAnsi" w:hAnsiTheme="minorHAnsi" w:cstheme="minorHAnsi"/>
          <w:b w:val="0"/>
          <w:sz w:val="20"/>
          <w:szCs w:val="20"/>
        </w:rPr>
        <w:t>Wykonawc</w:t>
      </w:r>
      <w:r w:rsidRPr="0052797B">
        <w:rPr>
          <w:rFonts w:asciiTheme="minorHAnsi" w:hAnsiTheme="minorHAnsi" w:cstheme="minorHAnsi"/>
          <w:b w:val="0"/>
          <w:sz w:val="20"/>
          <w:szCs w:val="20"/>
        </w:rPr>
        <w:t xml:space="preserve">y </w:t>
      </w:r>
    </w:p>
    <w:p w14:paraId="3910C115" w14:textId="0EA7F89C" w:rsidR="0000458B" w:rsidRDefault="00C16BC8" w:rsidP="00782675">
      <w:pPr>
        <w:widowControl w:val="0"/>
        <w:numPr>
          <w:ilvl w:val="0"/>
          <w:numId w:val="35"/>
        </w:numPr>
        <w:shd w:val="clear" w:color="auto" w:fill="FFFFFF"/>
        <w:suppressAutoHyphens/>
        <w:spacing w:after="120" w:line="276" w:lineRule="auto"/>
        <w:ind w:left="1418" w:right="23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sz w:val="20"/>
          <w:szCs w:val="22"/>
          <w:lang w:eastAsia="ar-SA"/>
        </w:rPr>
        <w:t>W</w:t>
      </w:r>
      <w:r w:rsidRPr="00C16BC8">
        <w:rPr>
          <w:rFonts w:ascii="Calibri" w:hAnsi="Calibri" w:cs="Calibri"/>
          <w:sz w:val="20"/>
          <w:szCs w:val="22"/>
          <w:lang w:eastAsia="ar-SA"/>
        </w:rPr>
        <w:t xml:space="preserve">arunek zostanie spełniony, jeżeli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Wykonawca wykaże się doświadczeniem wykonania w okresie ostatnich pięciu</w:t>
      </w:r>
      <w:r w:rsidR="000D7B3E" w:rsidRPr="000D7B3E">
        <w:rPr>
          <w:rFonts w:ascii="Calibri" w:hAnsi="Calibri" w:cs="Calibri"/>
          <w:color w:val="FF0000"/>
          <w:sz w:val="20"/>
          <w:szCs w:val="22"/>
          <w:lang w:eastAsia="ar-SA"/>
        </w:rPr>
        <w:t xml:space="preserve">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lat przed terminem składania ofert, a jeżeli okres prowadzenia działalności jest kró</w:t>
      </w:r>
      <w:r>
        <w:rPr>
          <w:rFonts w:ascii="Calibri" w:hAnsi="Calibri" w:cs="Calibri"/>
          <w:sz w:val="20"/>
          <w:szCs w:val="22"/>
          <w:lang w:eastAsia="ar-SA"/>
        </w:rPr>
        <w:t xml:space="preserve">tszy w tym okresie, co najmniej </w:t>
      </w:r>
      <w:r w:rsidR="00284D4F" w:rsidRPr="00284D4F">
        <w:rPr>
          <w:rFonts w:ascii="Calibri" w:hAnsi="Calibri" w:cs="Calibri"/>
          <w:bCs/>
          <w:sz w:val="20"/>
          <w:lang w:eastAsia="ar-SA"/>
        </w:rPr>
        <w:t>dwóch robót budowlanych</w:t>
      </w:r>
      <w:r w:rsidR="00A22B8A">
        <w:rPr>
          <w:rFonts w:ascii="Calibri" w:hAnsi="Calibri" w:cs="Calibri"/>
          <w:bCs/>
          <w:sz w:val="20"/>
          <w:lang w:eastAsia="ar-SA"/>
        </w:rPr>
        <w:t xml:space="preserve"> (obejmujących wykonanie robót ogólnobudowlanych, sanitarnych i elektrycznych)</w:t>
      </w:r>
      <w:r w:rsidR="00782675">
        <w:rPr>
          <w:rFonts w:ascii="Calibri" w:hAnsi="Calibri" w:cs="Calibri"/>
          <w:bCs/>
          <w:sz w:val="20"/>
          <w:lang w:eastAsia="ar-SA"/>
        </w:rPr>
        <w:t xml:space="preserve"> </w:t>
      </w:r>
      <w:r w:rsidR="00284D4F" w:rsidRPr="00284D4F">
        <w:rPr>
          <w:rFonts w:ascii="Calibri" w:hAnsi="Calibri" w:cs="Calibri"/>
          <w:bCs/>
          <w:sz w:val="20"/>
          <w:lang w:eastAsia="ar-SA"/>
        </w:rPr>
        <w:t>polegających na wykonaniu budowy</w:t>
      </w:r>
      <w:r w:rsidR="00FA79F5">
        <w:rPr>
          <w:rFonts w:ascii="Calibri" w:hAnsi="Calibri" w:cs="Calibri"/>
          <w:bCs/>
          <w:sz w:val="20"/>
          <w:lang w:eastAsia="ar-SA"/>
        </w:rPr>
        <w:t xml:space="preserve"> lub</w:t>
      </w:r>
      <w:r w:rsidR="00284D4F" w:rsidRPr="00284D4F">
        <w:rPr>
          <w:rFonts w:ascii="Calibri" w:hAnsi="Calibri" w:cs="Calibri"/>
          <w:bCs/>
          <w:sz w:val="20"/>
          <w:lang w:eastAsia="ar-SA"/>
        </w:rPr>
        <w:t xml:space="preserve"> przebudowy lub remontu obiektu budowlanego o wartości nie mniejszej niż </w:t>
      </w:r>
      <w:r w:rsidR="005F10F5">
        <w:rPr>
          <w:rFonts w:ascii="Calibri" w:hAnsi="Calibri" w:cs="Calibri"/>
          <w:bCs/>
          <w:sz w:val="20"/>
          <w:lang w:eastAsia="ar-SA"/>
        </w:rPr>
        <w:t>1</w:t>
      </w:r>
      <w:r w:rsidR="006511F8">
        <w:rPr>
          <w:rFonts w:ascii="Calibri" w:hAnsi="Calibri" w:cs="Calibri"/>
          <w:bCs/>
          <w:sz w:val="20"/>
          <w:lang w:eastAsia="ar-SA"/>
        </w:rPr>
        <w:t> 000 000</w:t>
      </w:r>
      <w:r w:rsidR="00284D4F" w:rsidRPr="00284D4F">
        <w:rPr>
          <w:rFonts w:ascii="Calibri" w:hAnsi="Calibri" w:cs="Calibri"/>
          <w:bCs/>
          <w:sz w:val="20"/>
          <w:lang w:eastAsia="ar-SA"/>
        </w:rPr>
        <w:t>,00 zł brutto każda</w:t>
      </w:r>
    </w:p>
    <w:p w14:paraId="074EE4F6" w14:textId="60927FB2" w:rsidR="00E3562E" w:rsidRPr="0052797B" w:rsidRDefault="00E3562E" w:rsidP="00782675">
      <w:pPr>
        <w:widowControl w:val="0"/>
        <w:shd w:val="clear" w:color="auto" w:fill="FFFFFF"/>
        <w:suppressAutoHyphens/>
        <w:spacing w:line="276" w:lineRule="auto"/>
        <w:ind w:left="1134" w:hanging="283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52797B">
        <w:rPr>
          <w:rFonts w:ascii="Calibri" w:hAnsi="Calibri" w:cs="Calibri"/>
          <w:bCs/>
          <w:sz w:val="20"/>
          <w:lang w:eastAsia="ar-SA"/>
        </w:rPr>
        <w:t>dotyczącej osób:</w:t>
      </w:r>
    </w:p>
    <w:p w14:paraId="25C6DB2C" w14:textId="3539A743" w:rsidR="00E3562E" w:rsidRPr="00E3562E" w:rsidRDefault="00CE100D" w:rsidP="00782675">
      <w:pPr>
        <w:widowControl w:val="0"/>
        <w:shd w:val="clear" w:color="auto" w:fill="FFFFFF"/>
        <w:suppressAutoHyphens/>
        <w:spacing w:after="120" w:line="276" w:lineRule="auto"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>W</w:t>
      </w:r>
      <w:r w:rsidRPr="00CE100D">
        <w:rPr>
          <w:rFonts w:ascii="Calibri" w:hAnsi="Calibri" w:cs="Calibri"/>
          <w:bCs/>
          <w:sz w:val="20"/>
          <w:lang w:eastAsia="ar-SA"/>
        </w:rPr>
        <w:t xml:space="preserve">arunek zostanie spełniony, jeżeli </w:t>
      </w:r>
      <w:r w:rsidR="00E3562E" w:rsidRPr="00E3562E">
        <w:rPr>
          <w:rFonts w:ascii="Calibri" w:hAnsi="Calibri" w:cs="Calibri"/>
          <w:bCs/>
          <w:sz w:val="20"/>
          <w:lang w:eastAsia="ar-SA"/>
        </w:rPr>
        <w:t>Wykonawca będzie dysponował na etapie realizacji zamówienia osobami zdolnymi do wykonania zamówienia, które spełniają następujące wymagania:</w:t>
      </w:r>
    </w:p>
    <w:p w14:paraId="057CA3BD" w14:textId="75023374" w:rsidR="00872251" w:rsidRDefault="00284D4F" w:rsidP="00C721E1">
      <w:pPr>
        <w:widowControl w:val="0"/>
        <w:numPr>
          <w:ilvl w:val="3"/>
          <w:numId w:val="31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>Kierownik robót - posiadający uprawnienia budowlane bez ograniczeń do kierowania robotami budowlanymi w specjalności konstrukcyjno-budowlanej lub odpowiadające im ważne uprawnienia budowlane, w zakresie pełnionej funkcji, które zostały wydane na podstawie wcześniej obowiązujących przepisów.</w:t>
      </w:r>
    </w:p>
    <w:p w14:paraId="00A00FEF" w14:textId="46608FE0" w:rsidR="00227D77" w:rsidRDefault="00227D77" w:rsidP="00227D77">
      <w:pPr>
        <w:widowControl w:val="0"/>
        <w:numPr>
          <w:ilvl w:val="3"/>
          <w:numId w:val="31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>Kierownik robót - posiadający uprawnienia budowlane bez ograniczeń do ki</w:t>
      </w:r>
      <w:r>
        <w:rPr>
          <w:rFonts w:ascii="Calibri" w:hAnsi="Calibri" w:cs="Calibri"/>
          <w:bCs/>
          <w:sz w:val="20"/>
          <w:lang w:eastAsia="ar-SA"/>
        </w:rPr>
        <w:t xml:space="preserve">erowania robotami </w:t>
      </w:r>
      <w:r>
        <w:rPr>
          <w:rFonts w:ascii="Calibri" w:hAnsi="Calibri" w:cs="Calibri"/>
          <w:bCs/>
          <w:sz w:val="20"/>
          <w:lang w:eastAsia="ar-SA"/>
        </w:rPr>
        <w:lastRenderedPageBreak/>
        <w:t xml:space="preserve">budowlanymi w </w:t>
      </w:r>
      <w:r w:rsidRPr="00A150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specjalności </w:t>
      </w:r>
      <w:r w:rsidRPr="00A1501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instalacyjnej w zakresie sieci, instalacji i urządzeń elektrycznych i elektroenergetycznych</w:t>
      </w:r>
      <w:r w:rsidRPr="00284D4F">
        <w:rPr>
          <w:rFonts w:ascii="Calibri" w:hAnsi="Calibri" w:cs="Calibri"/>
          <w:bCs/>
          <w:sz w:val="20"/>
          <w:lang w:eastAsia="ar-SA"/>
        </w:rPr>
        <w:t xml:space="preserve"> lub odpowiadające im ważne uprawnienia budowlane, w zakresie pełnionej funkcji, które zostały wydane na podstawie wcześniej obowiązujących przepisów.</w:t>
      </w:r>
    </w:p>
    <w:p w14:paraId="485A8C1F" w14:textId="77777777" w:rsidR="00227D77" w:rsidRDefault="00227D77" w:rsidP="00A22B8A">
      <w:pPr>
        <w:widowControl w:val="0"/>
        <w:numPr>
          <w:ilvl w:val="3"/>
          <w:numId w:val="31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>Kierownik robót - posiadający uprawnienia budowlane bez ograniczeń do ki</w:t>
      </w:r>
      <w:r>
        <w:rPr>
          <w:rFonts w:ascii="Calibri" w:hAnsi="Calibri" w:cs="Calibri"/>
          <w:bCs/>
          <w:sz w:val="20"/>
          <w:lang w:eastAsia="ar-SA"/>
        </w:rPr>
        <w:t xml:space="preserve">erowania robotami budowlanymi w </w:t>
      </w:r>
      <w:r w:rsidRPr="00A150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specjalności </w:t>
      </w:r>
      <w:r w:rsidRPr="00A1501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instalacyjnej </w:t>
      </w:r>
      <w:r w:rsidRPr="00B14F7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zakresie sieci instalacji i urządzeń cieplnych, wentylacyjnych, gazowych, wodociągowych</w:t>
      </w:r>
      <w:r w:rsidRPr="00284D4F">
        <w:rPr>
          <w:rFonts w:ascii="Calibri" w:hAnsi="Calibri" w:cs="Calibri"/>
          <w:bCs/>
          <w:sz w:val="20"/>
          <w:lang w:eastAsia="ar-SA"/>
        </w:rPr>
        <w:t xml:space="preserve"> lub odpowiadające im ważne uprawnienia budowlane, w zakresie pełnionej funkcji, które zostały wydane na podstawie wcześniej obowiązujących przepisów.</w:t>
      </w:r>
    </w:p>
    <w:p w14:paraId="1B2BF80B" w14:textId="77777777" w:rsidR="001D7661" w:rsidRPr="00E9517D" w:rsidRDefault="001D7661" w:rsidP="00E9517D">
      <w:pPr>
        <w:pStyle w:val="Tekstpodstawowy2"/>
        <w:tabs>
          <w:tab w:val="left" w:pos="1701"/>
        </w:tabs>
        <w:spacing w:after="120" w:line="276" w:lineRule="auto"/>
        <w:ind w:left="1134"/>
        <w:rPr>
          <w:rFonts w:asciiTheme="minorHAnsi" w:hAnsiTheme="minorHAnsi" w:cstheme="minorHAnsi"/>
          <w:b w:val="0"/>
          <w:i/>
          <w:sz w:val="20"/>
          <w:szCs w:val="20"/>
        </w:rPr>
      </w:pPr>
      <w:r w:rsidRPr="00E9517D">
        <w:rPr>
          <w:rFonts w:asciiTheme="minorHAnsi" w:hAnsiTheme="minorHAnsi" w:cstheme="minorHAnsi"/>
          <w:b w:val="0"/>
          <w:i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255B56E4" w14:textId="00D77A18" w:rsidR="001D7661" w:rsidRPr="00E9517D" w:rsidRDefault="001D7661" w:rsidP="00E9517D">
      <w:pPr>
        <w:pStyle w:val="Akapitzlist"/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i/>
          <w:sz w:val="20"/>
          <w:lang w:eastAsia="ar-SA"/>
        </w:rPr>
      </w:pPr>
      <w:r w:rsidRPr="00E9517D">
        <w:rPr>
          <w:rFonts w:asciiTheme="minorHAnsi" w:hAnsiTheme="minorHAnsi" w:cstheme="minorHAnsi"/>
          <w:i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35E71382" w14:textId="14C230E8" w:rsidR="002F5F94" w:rsidRPr="008D4F73" w:rsidRDefault="0012143C" w:rsidP="00574DC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38100AB4" w:rsidR="0006792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3FEB74" w14:textId="6B03E382" w:rsidR="0055181E" w:rsidRPr="0055181E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55181E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2C10F555" w14:textId="6DA887EC" w:rsidR="0006792C" w:rsidRPr="000055E2" w:rsidRDefault="0055181E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BA05D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</w:t>
      </w:r>
      <w:r w:rsidR="00BA05D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0AA47777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F55DE90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A392296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30F8357A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06555A4D" w:rsidR="00FA1610" w:rsidRPr="00FA1610" w:rsidRDefault="00965916" w:rsidP="00D871AC">
      <w:pPr>
        <w:pStyle w:val="Normalny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1FF1648A" w14:textId="73728130" w:rsidR="00FA1610" w:rsidRDefault="00FA1610" w:rsidP="00AA3254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D6D8C">
        <w:rPr>
          <w:rFonts w:asciiTheme="minorHAnsi" w:hAnsiTheme="minorHAnsi" w:cstheme="minorHAnsi"/>
          <w:sz w:val="20"/>
          <w:szCs w:val="20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 czy te roboty budowlane zostały wykonane należycie, przy czym dowodami, o których mowa, są referencje bądź inne dokumenty sporządzone przez podmiot, na rzecz którego roboty budowlane zostały wykonywane, a jeżeli wykonawca z </w:t>
      </w:r>
      <w:r w:rsidRPr="000D6D8C">
        <w:rPr>
          <w:rFonts w:asciiTheme="minorHAnsi" w:hAnsiTheme="minorHAnsi" w:cstheme="minorHAnsi"/>
          <w:sz w:val="20"/>
          <w:szCs w:val="20"/>
        </w:rPr>
        <w:lastRenderedPageBreak/>
        <w:t xml:space="preserve">przyczyn niezależnych od niego nie jest w stanie uzyskać tych dokumentów – inne odpowiednie dokumenty – </w:t>
      </w:r>
      <w:r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Pr="000D6D8C">
        <w:rPr>
          <w:rFonts w:asciiTheme="minorHAnsi" w:hAnsiTheme="minorHAnsi" w:cstheme="minorHAnsi"/>
          <w:sz w:val="20"/>
          <w:szCs w:val="20"/>
        </w:rPr>
        <w:t>.</w:t>
      </w:r>
    </w:p>
    <w:p w14:paraId="3AA76B88" w14:textId="4318693E" w:rsidR="00E3562E" w:rsidRDefault="008560BF" w:rsidP="00AA3254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="00E3562E" w:rsidRPr="00E3562E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jakości,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– </w:t>
      </w:r>
      <w:r w:rsidR="00E3562E"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 w:rsidR="00E3562E">
        <w:rPr>
          <w:rFonts w:asciiTheme="minorHAnsi" w:hAnsiTheme="minorHAnsi" w:cstheme="minorHAnsi"/>
          <w:b/>
          <w:sz w:val="20"/>
          <w:szCs w:val="20"/>
        </w:rPr>
        <w:t>5</w:t>
      </w:r>
    </w:p>
    <w:p w14:paraId="504BC93B" w14:textId="30E0EE70" w:rsidR="003C38B7" w:rsidRPr="008D4F73" w:rsidRDefault="003C38B7" w:rsidP="005E659C">
      <w:pPr>
        <w:pStyle w:val="Tekstpodstawowy2"/>
        <w:numPr>
          <w:ilvl w:val="1"/>
          <w:numId w:val="16"/>
        </w:numPr>
        <w:spacing w:after="12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5E659C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5E659C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Tekstpodstawowy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</w:t>
      </w: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lastRenderedPageBreak/>
        <w:t>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7ABF743D" w:rsidR="0006792C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DDB5481" w14:textId="74FDE490" w:rsidR="008D318B" w:rsidRPr="00110430" w:rsidRDefault="008D318B" w:rsidP="008D318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318B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06394ED3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100DC0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4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6BFCFAA6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5E659C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51D924BC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5E659C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45DA1110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5E659C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1300408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4509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4509">
        <w:rPr>
          <w:rFonts w:asciiTheme="minorHAnsi" w:hAnsiTheme="minorHAnsi" w:cstheme="minorHAnsi"/>
          <w:b/>
          <w:sz w:val="20"/>
          <w:szCs w:val="20"/>
        </w:rPr>
        <w:t>Zamawiają</w:t>
      </w:r>
      <w:r w:rsidR="00F305D1" w:rsidRPr="00904509">
        <w:rPr>
          <w:rFonts w:asciiTheme="minorHAnsi" w:hAnsiTheme="minorHAnsi" w:cstheme="minorHAnsi"/>
          <w:b/>
          <w:sz w:val="20"/>
          <w:szCs w:val="20"/>
        </w:rPr>
        <w:t>cy p</w:t>
      </w:r>
      <w:r w:rsidR="00B51E04" w:rsidRPr="00904509">
        <w:rPr>
          <w:rFonts w:asciiTheme="minorHAnsi" w:hAnsiTheme="minorHAnsi" w:cstheme="minorHAnsi"/>
          <w:b/>
          <w:sz w:val="20"/>
          <w:szCs w:val="20"/>
        </w:rPr>
        <w:t xml:space="preserve">rosi o przekazanie </w:t>
      </w:r>
      <w:r w:rsidR="00F305D1" w:rsidRPr="00904509">
        <w:rPr>
          <w:rFonts w:asciiTheme="minorHAnsi" w:hAnsiTheme="minorHAnsi" w:cstheme="minorHAnsi"/>
          <w:b/>
          <w:sz w:val="20"/>
          <w:szCs w:val="20"/>
        </w:rPr>
        <w:t xml:space="preserve">pytań </w:t>
      </w:r>
      <w:r w:rsidR="00B51E04" w:rsidRPr="00904509">
        <w:rPr>
          <w:rFonts w:asciiTheme="minorHAnsi" w:hAnsiTheme="minorHAnsi" w:cstheme="minorHAnsi"/>
          <w:b/>
          <w:sz w:val="20"/>
          <w:szCs w:val="20"/>
        </w:rPr>
        <w:t>również w formie edytowalnej</w:t>
      </w:r>
      <w:r w:rsidR="00F305D1" w:rsidRPr="00904509">
        <w:rPr>
          <w:rFonts w:asciiTheme="minorHAnsi" w:hAnsiTheme="minorHAnsi" w:cstheme="minorHAnsi"/>
          <w:b/>
          <w:sz w:val="20"/>
          <w:szCs w:val="20"/>
        </w:rPr>
        <w:t>, gdyż skróci to czas na udzielenie wyjaśnień</w:t>
      </w:r>
      <w:r w:rsidR="00B51E04" w:rsidRPr="00904509">
        <w:rPr>
          <w:rFonts w:asciiTheme="minorHAnsi" w:hAnsiTheme="minorHAnsi" w:cstheme="minorHAnsi"/>
          <w:b/>
          <w:sz w:val="20"/>
          <w:szCs w:val="20"/>
        </w:rPr>
        <w:t>.</w:t>
      </w:r>
    </w:p>
    <w:p w14:paraId="76ED52CE" w14:textId="03018B7C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7DDC7E95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8D318B">
        <w:rPr>
          <w:rFonts w:asciiTheme="minorHAnsi" w:hAnsiTheme="minorHAnsi" w:cstheme="minorHAnsi"/>
          <w:sz w:val="20"/>
          <w:szCs w:val="20"/>
        </w:rPr>
        <w:t xml:space="preserve">.2,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Tekstpodstawowywcity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38498104" w:rsidR="00765D88" w:rsidRPr="00587AEF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D318B" w:rsidRPr="00587AEF">
        <w:rPr>
          <w:rFonts w:asciiTheme="minorHAnsi" w:hAnsiTheme="minorHAnsi" w:cstheme="minorHAnsi"/>
          <w:sz w:val="20"/>
          <w:szCs w:val="20"/>
        </w:rPr>
        <w:t>Zamawiający wymaga wniesienia wadium.</w:t>
      </w:r>
    </w:p>
    <w:p w14:paraId="4354E43C" w14:textId="77777777" w:rsidR="00904509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904509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763DD0A0" w14:textId="45D75C2F" w:rsidR="00904509" w:rsidRDefault="000B21E5" w:rsidP="009870F6">
      <w:pPr>
        <w:pStyle w:val="Tekstpodstawowy2"/>
        <w:numPr>
          <w:ilvl w:val="0"/>
          <w:numId w:val="45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045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</w:t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„Oferta”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w przypadku wskazania przez Wykonawcę dostępności ww. dokumentów pod określonymi adresami internetowymi ogólnodostępnych i bezpłatnych baz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lastRenderedPageBreak/>
        <w:t>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E7BB4A2" w14:textId="12E04118" w:rsidR="006C523F" w:rsidRDefault="006C523F" w:rsidP="00C721E1">
      <w:pPr>
        <w:pStyle w:val="Tekstpodstawowy2"/>
        <w:numPr>
          <w:ilvl w:val="0"/>
          <w:numId w:val="36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BD3AD4" w:rsidRDefault="00BD3AD4" w:rsidP="00C721E1">
      <w:pPr>
        <w:pStyle w:val="Akapitzlis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D3AD4">
        <w:rPr>
          <w:rFonts w:asciiTheme="minorHAnsi" w:hAnsiTheme="minorHAnsi" w:cstheme="minorHAnsi"/>
          <w:sz w:val="20"/>
          <w:szCs w:val="20"/>
          <w:lang w:eastAsia="pl-PL"/>
        </w:rPr>
        <w:t>oryginał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4C92DE85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171E0817" w:rsidR="006C523F" w:rsidRPr="004449FF" w:rsidRDefault="002B6677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AA3254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AA3254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AA3254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AA3254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3770C35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13761957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cenę</w:t>
      </w:r>
      <w:r w:rsidR="00AA6A38">
        <w:rPr>
          <w:rFonts w:asciiTheme="minorHAnsi" w:hAnsiTheme="minorHAnsi" w:cstheme="minorHAnsi"/>
          <w:b w:val="0"/>
          <w:iCs/>
          <w:sz w:val="20"/>
          <w:szCs w:val="20"/>
        </w:rPr>
        <w:t xml:space="preserve"> zamówienia podstawowego (gwarantowanego)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A6A38">
        <w:rPr>
          <w:rFonts w:asciiTheme="minorHAnsi" w:hAnsiTheme="minorHAnsi" w:cstheme="minorHAnsi"/>
          <w:b w:val="0"/>
          <w:iCs/>
          <w:sz w:val="20"/>
          <w:szCs w:val="20"/>
        </w:rPr>
        <w:t xml:space="preserve">oraz zamówienia w ramach prawa opcji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w Formularzu</w:t>
      </w:r>
      <w:r w:rsidR="00AA6A38">
        <w:rPr>
          <w:rFonts w:asciiTheme="minorHAnsi" w:hAnsiTheme="minorHAnsi" w:cstheme="minorHAnsi"/>
          <w:b w:val="0"/>
          <w:iCs/>
          <w:sz w:val="20"/>
          <w:szCs w:val="20"/>
        </w:rPr>
        <w:t xml:space="preserve"> 2.1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AA6A38">
        <w:rPr>
          <w:rFonts w:asciiTheme="minorHAnsi" w:hAnsiTheme="minorHAnsi" w:cstheme="minorHAnsi"/>
          <w:b w:val="0"/>
          <w:iCs/>
          <w:sz w:val="20"/>
          <w:szCs w:val="20"/>
        </w:rPr>
        <w:t>a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7D98A9E7" w14:textId="62E2C54C" w:rsidR="00904509" w:rsidRPr="008D4F73" w:rsidRDefault="0006792C" w:rsidP="0090450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Cena oferty powinna obejmować całkowity koszt wykonania przedmiotu zamówienia</w:t>
      </w:r>
      <w:r w:rsidR="00092F1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92F17">
        <w:rPr>
          <w:rFonts w:asciiTheme="minorHAnsi" w:hAnsiTheme="minorHAnsi" w:cstheme="minorHAnsi"/>
          <w:b w:val="0"/>
          <w:iCs/>
          <w:sz w:val="20"/>
          <w:szCs w:val="20"/>
        </w:rPr>
        <w:t>podstawowego (gwarantowanego)</w:t>
      </w:r>
      <w:r w:rsidR="00092F17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92F17">
        <w:rPr>
          <w:rFonts w:asciiTheme="minorHAnsi" w:hAnsiTheme="minorHAnsi" w:cstheme="minorHAnsi"/>
          <w:b w:val="0"/>
          <w:iCs/>
          <w:sz w:val="20"/>
          <w:szCs w:val="20"/>
        </w:rPr>
        <w:t>oraz zamówienia w ramach prawa opcji,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Tomach </w:t>
      </w:r>
      <w:r w:rsidR="00AA6A38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6C283A78" w:rsidR="00FA35E0" w:rsidRDefault="00FA35E0" w:rsidP="00C721E1">
      <w:pPr>
        <w:pStyle w:val="Akapitzlist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4722B2">
        <w:rPr>
          <w:rFonts w:ascii="Calibri" w:hAnsi="Calibri" w:cs="Calibri"/>
          <w:b/>
          <w:sz w:val="20"/>
          <w:szCs w:val="19"/>
        </w:rPr>
        <w:t>26 000,00</w:t>
      </w:r>
      <w:r w:rsidRPr="00FA35E0">
        <w:rPr>
          <w:rFonts w:ascii="Calibri" w:hAnsi="Calibri" w:cs="Calibri"/>
          <w:b/>
          <w:sz w:val="20"/>
          <w:szCs w:val="19"/>
        </w:rPr>
        <w:t xml:space="preserve"> </w:t>
      </w:r>
      <w:r w:rsidRPr="00FA35E0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FA35E0">
        <w:rPr>
          <w:rFonts w:ascii="Calibri" w:hAnsi="Calibri" w:cs="Calibri"/>
          <w:bCs/>
          <w:sz w:val="20"/>
          <w:szCs w:val="19"/>
        </w:rPr>
        <w:t xml:space="preserve">(słownie: </w:t>
      </w:r>
      <w:r w:rsidR="004722B2">
        <w:rPr>
          <w:rFonts w:ascii="Calibri" w:hAnsi="Calibri" w:cs="Calibri"/>
          <w:bCs/>
          <w:sz w:val="20"/>
          <w:szCs w:val="19"/>
        </w:rPr>
        <w:t>dwadzieścia sześć tysięcy złotych</w:t>
      </w:r>
      <w:r w:rsidRPr="00FA35E0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C721E1">
      <w:pPr>
        <w:pStyle w:val="Akapitzlist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>Wadium musi być wniesione przed upływem terminu składania ofert w jednej lub kilku następujących formach wymienionych w art. 97 ust. 7 ustawy Pzp, w zależności od wyboru Wykonawcy.</w:t>
      </w:r>
    </w:p>
    <w:p w14:paraId="5368324E" w14:textId="0BEA8872" w:rsidR="00FA35E0" w:rsidRPr="00FA35E0" w:rsidRDefault="00FA35E0" w:rsidP="00C721E1">
      <w:pPr>
        <w:pStyle w:val="Akapitzlist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782675">
      <w:pPr>
        <w:pStyle w:val="Akapitzlist"/>
        <w:keepNext/>
        <w:widowControl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6C613DCC" w14:textId="77777777" w:rsidR="00FA35E0" w:rsidRPr="00FA35E0" w:rsidRDefault="00FA35E0" w:rsidP="00782675">
      <w:pPr>
        <w:pStyle w:val="Akapitzlist"/>
        <w:keepNext/>
        <w:widowControl w:val="0"/>
        <w:adjustRightInd w:val="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698CAF19" w14:textId="77777777" w:rsidR="00FA35E0" w:rsidRPr="00FA35E0" w:rsidRDefault="00FA35E0" w:rsidP="00782675">
      <w:pPr>
        <w:pStyle w:val="Akapitzlist"/>
        <w:keepNext/>
        <w:widowControl w:val="0"/>
        <w:adjustRightInd w:val="0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AF70FB" w:rsidRDefault="00FA35E0" w:rsidP="00782675">
      <w:pPr>
        <w:pStyle w:val="Akapitzlist"/>
        <w:keepNext/>
        <w:widowControl w:val="0"/>
        <w:adjustRightInd w:val="0"/>
        <w:spacing w:before="120"/>
        <w:jc w:val="both"/>
        <w:textAlignment w:val="baseline"/>
        <w:rPr>
          <w:rFonts w:ascii="Calibri" w:hAnsi="Calibri" w:cs="Calibri"/>
          <w:bCs/>
          <w:sz w:val="20"/>
          <w:szCs w:val="19"/>
        </w:rPr>
      </w:pPr>
      <w:r w:rsidRPr="00AF70FB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AF70FB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782675">
      <w:pPr>
        <w:pStyle w:val="Akapitzlist"/>
        <w:widowControl w:val="0"/>
        <w:numPr>
          <w:ilvl w:val="1"/>
          <w:numId w:val="32"/>
        </w:numPr>
        <w:adjustRightInd w:val="0"/>
        <w:spacing w:before="12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7DF880D1" w14:textId="0F64D974" w:rsidR="00960A13" w:rsidRPr="00960A13" w:rsidRDefault="00960A13" w:rsidP="00782675">
      <w:pPr>
        <w:pStyle w:val="Akapitzlist"/>
        <w:widowControl w:val="0"/>
        <w:adjustRightInd w:val="0"/>
        <w:spacing w:before="12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krajowego:</w:t>
      </w:r>
      <w:r w:rsidRPr="00960A13">
        <w:rPr>
          <w:rFonts w:ascii="Calibri" w:hAnsi="Calibri" w:cs="Calibri"/>
          <w:sz w:val="20"/>
          <w:szCs w:val="19"/>
        </w:rPr>
        <w:t xml:space="preserve"> Nr konta PKO BP XII O/W-wa </w:t>
      </w:r>
      <w:r w:rsidR="006A2D7C" w:rsidRPr="006A2D7C">
        <w:rPr>
          <w:rFonts w:ascii="Calibri" w:hAnsi="Calibri" w:cs="Calibri"/>
          <w:sz w:val="20"/>
          <w:szCs w:val="19"/>
        </w:rPr>
        <w:t xml:space="preserve">95 1020 1026 0000 1902 0173 4110 </w:t>
      </w:r>
      <w:r w:rsidRPr="00960A13">
        <w:rPr>
          <w:rFonts w:ascii="Calibri" w:hAnsi="Calibri" w:cs="Calibri"/>
          <w:sz w:val="20"/>
          <w:szCs w:val="19"/>
        </w:rPr>
        <w:t xml:space="preserve">z dopiskiem </w:t>
      </w:r>
      <w:r w:rsidRPr="00960A13">
        <w:rPr>
          <w:rFonts w:ascii="Calibri" w:hAnsi="Calibri" w:cs="Calibri"/>
          <w:b/>
          <w:sz w:val="20"/>
          <w:szCs w:val="19"/>
        </w:rPr>
        <w:t xml:space="preserve">„Wadium, nr sprawy </w:t>
      </w:r>
      <w:r w:rsidR="00AF70FB">
        <w:rPr>
          <w:rFonts w:ascii="Calibri" w:hAnsi="Calibri" w:cs="Calibri"/>
          <w:b/>
          <w:sz w:val="20"/>
          <w:szCs w:val="19"/>
        </w:rPr>
        <w:t>E</w:t>
      </w:r>
      <w:r w:rsidRPr="00960A13">
        <w:rPr>
          <w:rFonts w:ascii="Calibri" w:hAnsi="Calibri" w:cs="Calibri"/>
          <w:b/>
          <w:sz w:val="20"/>
          <w:szCs w:val="19"/>
        </w:rPr>
        <w:t>ZP.270.</w:t>
      </w:r>
      <w:r w:rsidR="004722B2">
        <w:rPr>
          <w:rFonts w:ascii="Calibri" w:hAnsi="Calibri" w:cs="Calibri"/>
          <w:b/>
          <w:sz w:val="20"/>
          <w:szCs w:val="19"/>
        </w:rPr>
        <w:t>19.2025</w:t>
      </w:r>
      <w:r w:rsidRPr="00960A13">
        <w:rPr>
          <w:rFonts w:ascii="Calibri" w:hAnsi="Calibri" w:cs="Calibri"/>
          <w:b/>
          <w:sz w:val="20"/>
          <w:szCs w:val="19"/>
        </w:rPr>
        <w:t>”</w:t>
      </w:r>
    </w:p>
    <w:p w14:paraId="4172D99F" w14:textId="44F2484A" w:rsidR="00960A13" w:rsidRPr="00960A13" w:rsidRDefault="00960A13" w:rsidP="00782675">
      <w:pPr>
        <w:pStyle w:val="Akapitzlist"/>
        <w:widowControl w:val="0"/>
        <w:adjustRightInd w:val="0"/>
        <w:spacing w:before="12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zagranicznego:</w:t>
      </w:r>
      <w:r w:rsidRPr="00960A13">
        <w:rPr>
          <w:rFonts w:ascii="Calibri" w:hAnsi="Calibri" w:cs="Calibri"/>
          <w:sz w:val="20"/>
          <w:szCs w:val="19"/>
        </w:rPr>
        <w:t xml:space="preserve"> Nr rachunku </w:t>
      </w:r>
      <w:r w:rsidR="006A2D7C" w:rsidRPr="006A2D7C">
        <w:rPr>
          <w:rFonts w:ascii="Calibri" w:hAnsi="Calibri" w:cs="Calibri"/>
          <w:sz w:val="20"/>
          <w:szCs w:val="19"/>
        </w:rPr>
        <w:t>95 1020 1026 0000 1902 0173 4110, IBAN PL 95 1020 1026 0000 1902 0173 4110, SWIFT  BPKOPLPW</w:t>
      </w:r>
      <w:r w:rsidRPr="00960A13">
        <w:rPr>
          <w:rFonts w:ascii="Calibri" w:hAnsi="Calibri" w:cs="Calibri"/>
          <w:sz w:val="20"/>
          <w:szCs w:val="19"/>
        </w:rPr>
        <w:t>,</w:t>
      </w:r>
    </w:p>
    <w:p w14:paraId="6E1380CD" w14:textId="77777777" w:rsidR="00960A13" w:rsidRPr="00960A13" w:rsidRDefault="00960A13" w:rsidP="00782675">
      <w:pPr>
        <w:pStyle w:val="Akapitzlist"/>
        <w:widowControl w:val="0"/>
        <w:adjustRightInd w:val="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lastRenderedPageBreak/>
        <w:t>PKO Bank Polski SA, II Regionalne Centrum Korporacyjne w Warszawie</w:t>
      </w:r>
    </w:p>
    <w:p w14:paraId="7D4122B8" w14:textId="77777777" w:rsidR="00960A13" w:rsidRPr="00960A13" w:rsidRDefault="00960A13" w:rsidP="00782675">
      <w:pPr>
        <w:pStyle w:val="Akapitzlist"/>
        <w:widowControl w:val="0"/>
        <w:adjustRightInd w:val="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ul. Nowogrodzka 35/41, 00-950 Warszawa.</w:t>
      </w:r>
    </w:p>
    <w:p w14:paraId="17DF5FF2" w14:textId="0F9368D3" w:rsidR="00EB744F" w:rsidRPr="00E27798" w:rsidRDefault="00960A13" w:rsidP="009870F6">
      <w:pPr>
        <w:pStyle w:val="Akapitzlist"/>
        <w:widowControl w:val="0"/>
        <w:numPr>
          <w:ilvl w:val="0"/>
          <w:numId w:val="49"/>
        </w:numPr>
        <w:adjustRightInd w:val="0"/>
        <w:spacing w:before="120"/>
        <w:jc w:val="both"/>
        <w:textAlignment w:val="baseline"/>
        <w:rPr>
          <w:rFonts w:ascii="Calibri" w:hAnsi="Calibri" w:cs="Calibri"/>
          <w:b/>
          <w:sz w:val="20"/>
          <w:szCs w:val="19"/>
        </w:rPr>
      </w:pPr>
      <w:r w:rsidRPr="00E27798">
        <w:rPr>
          <w:rFonts w:ascii="Calibri" w:hAnsi="Calibri" w:cs="Calibri"/>
          <w:b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16142555" w14:textId="77777777" w:rsidR="00C5751B" w:rsidRPr="00E27798" w:rsidRDefault="00C5751B" w:rsidP="009870F6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27798">
        <w:rPr>
          <w:rFonts w:asciiTheme="minorHAnsi" w:hAnsiTheme="minorHAnsi" w:cstheme="minorHAnsi"/>
          <w:b/>
          <w:sz w:val="20"/>
          <w:szCs w:val="20"/>
        </w:rPr>
        <w:t>W przypadku wadium wnoszonego w pieniądzu, jako termin wniesienia wadium przyjęty zostaje termin uznania kwoty na rachunku Zamawiającego.</w:t>
      </w:r>
    </w:p>
    <w:p w14:paraId="252918DB" w14:textId="1A768929" w:rsidR="00C5751B" w:rsidRPr="00E27798" w:rsidRDefault="00C5751B" w:rsidP="009870F6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27798">
        <w:rPr>
          <w:rFonts w:asciiTheme="minorHAnsi" w:hAnsiTheme="minorHAnsi" w:cstheme="minorHAnsi"/>
          <w:b/>
          <w:sz w:val="20"/>
          <w:szCs w:val="20"/>
        </w:rPr>
        <w:t>Nie wniesienie wadium w terminie lub w sposób określony w SWZ spowoduje odrzucenie oferty na podstawie art. 226 ust. 1 pkt 14 ustawy Pzp</w:t>
      </w:r>
    </w:p>
    <w:p w14:paraId="4A12799F" w14:textId="1A706A8D" w:rsidR="00EB744F" w:rsidRPr="00DC389C" w:rsidRDefault="00EB744F" w:rsidP="00C721E1">
      <w:pPr>
        <w:pStyle w:val="Akapitzlist"/>
        <w:numPr>
          <w:ilvl w:val="1"/>
          <w:numId w:val="32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Pzp. </w:t>
      </w:r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DC389C" w:rsidRDefault="00EB744F" w:rsidP="00782675">
      <w:pPr>
        <w:spacing w:before="120" w:after="120" w:line="276" w:lineRule="auto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EB744F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Pzp.</w:t>
      </w:r>
    </w:p>
    <w:p w14:paraId="534A2F43" w14:textId="67B9B966" w:rsidR="00C5751B" w:rsidRPr="00C5751B" w:rsidRDefault="00EB744F" w:rsidP="00C5751B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Zamawiający zatrzyma wadium wraz z odsetkami, w przypadkach określonych w art. 98 ust. 6 ustawy Pzp.</w:t>
      </w:r>
    </w:p>
    <w:p w14:paraId="47C3926F" w14:textId="1B3B9475" w:rsidR="00C5751B" w:rsidRPr="00092F17" w:rsidRDefault="00C5751B" w:rsidP="00C5751B">
      <w:pPr>
        <w:pStyle w:val="Tekstpodstawowy2"/>
        <w:tabs>
          <w:tab w:val="left" w:pos="709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689DC8FF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 xml:space="preserve">terminie do dnia </w:t>
      </w:r>
      <w:r w:rsidR="00667BDE">
        <w:rPr>
          <w:rFonts w:asciiTheme="minorHAnsi" w:hAnsiTheme="minorHAnsi" w:cstheme="minorHAnsi"/>
          <w:b/>
          <w:bCs/>
          <w:sz w:val="20"/>
          <w:szCs w:val="20"/>
        </w:rPr>
        <w:t>23.04.2025</w:t>
      </w:r>
      <w:r w:rsidR="0044177B" w:rsidRPr="009D7C9B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F515F2" w:rsidRPr="009D7C9B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EE609A" w:rsidRPr="009D7C9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4177B" w:rsidRPr="009D7C9B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17F34" w:rsidRPr="009D7C9B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AA3254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AA3254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0C519C4E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 w:rsidRPr="00667BDE">
        <w:rPr>
          <w:rFonts w:asciiTheme="minorHAnsi" w:hAnsiTheme="minorHAnsi" w:cstheme="minorHAnsi"/>
          <w:b/>
          <w:spacing w:val="4"/>
          <w:sz w:val="20"/>
          <w:szCs w:val="20"/>
        </w:rPr>
        <w:t>w dniu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667BDE">
        <w:rPr>
          <w:rFonts w:asciiTheme="minorHAnsi" w:hAnsiTheme="minorHAnsi" w:cstheme="minorHAnsi"/>
          <w:b/>
          <w:spacing w:val="4"/>
          <w:sz w:val="20"/>
          <w:szCs w:val="20"/>
        </w:rPr>
        <w:t>23.04.2025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9D7C9B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>. 1</w:t>
      </w:r>
      <w:r w:rsidR="0044177B" w:rsidRPr="009D7C9B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3E4DD7" w:rsidRPr="009D7C9B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9D7C9B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9D7C9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D7C9B">
        <w:rPr>
          <w:rFonts w:asciiTheme="minorHAnsi" w:hAnsiTheme="minorHAnsi" w:cstheme="minorHAnsi"/>
          <w:spacing w:val="4"/>
          <w:sz w:val="20"/>
          <w:szCs w:val="20"/>
        </w:rPr>
        <w:t>za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7CEC92A0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667BDE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22.05.2025</w:t>
      </w:r>
      <w:r w:rsidR="00E70CB1" w:rsidRPr="009D7C9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9D7C9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7D02EE07" w:rsidR="0006792C" w:rsidRPr="008D4F73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AA4BB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3330A">
        <w:rPr>
          <w:rFonts w:asciiTheme="minorHAnsi" w:hAnsiTheme="minorHAnsi" w:cstheme="minorHAnsi"/>
          <w:b/>
          <w:sz w:val="20"/>
          <w:szCs w:val="20"/>
        </w:rPr>
        <w:t xml:space="preserve">90  </w:t>
      </w:r>
      <w:r w:rsidR="00AA4BB8">
        <w:rPr>
          <w:rFonts w:asciiTheme="minorHAnsi" w:hAnsiTheme="minorHAnsi" w:cstheme="minorHAnsi"/>
          <w:b/>
          <w:sz w:val="20"/>
          <w:szCs w:val="20"/>
        </w:rPr>
        <w:t>%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3D0A3E69" w14:textId="71451D60" w:rsidR="0006792C" w:rsidRDefault="005F4552" w:rsidP="00574145">
      <w:pPr>
        <w:pStyle w:val="Akapitzlist"/>
        <w:tabs>
          <w:tab w:val="left" w:pos="993"/>
          <w:tab w:val="left" w:pos="1985"/>
          <w:tab w:val="left" w:pos="2268"/>
        </w:tabs>
        <w:spacing w:before="120" w:after="24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9D7C9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228C03FA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C389D1E" w:rsidR="0006792C" w:rsidRPr="008D4F73" w:rsidRDefault="0006792C" w:rsidP="0053330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3330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="0053330A"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40D2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46D05286" w:rsidR="005F4552" w:rsidRDefault="005F4552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</w:t>
      </w:r>
      <w:r w:rsidR="00D9310D">
        <w:rPr>
          <w:rFonts w:asciiTheme="minorHAnsi" w:hAnsiTheme="minorHAnsi" w:cstheme="minorHAnsi"/>
          <w:sz w:val="20"/>
          <w:szCs w:val="20"/>
        </w:rPr>
        <w:t>,</w:t>
      </w:r>
      <w:r w:rsidR="0044112F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D9310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Formularzu </w:t>
      </w:r>
      <w:r w:rsidR="006A2D7C">
        <w:rPr>
          <w:rFonts w:asciiTheme="minorHAnsi" w:hAnsiTheme="minorHAnsi" w:cstheme="minorHAnsi"/>
          <w:bCs/>
          <w:sz w:val="20"/>
          <w:szCs w:val="20"/>
        </w:rPr>
        <w:t>Oferty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5F4552" w:rsidRDefault="00112197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5F4552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01456261" w:rsidR="005F4552" w:rsidRPr="005F4552" w:rsidRDefault="00656F79" w:rsidP="00852A5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końcowego przedmiotu zamówienia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5F4552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53A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5F4552" w14:paraId="4E2CC7A1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0842725A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5F4552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4F5E442C" w:rsidR="005F4552" w:rsidRPr="00112197" w:rsidRDefault="009D7C9B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1B6FA11A" w:rsidR="005F4552" w:rsidRPr="00112197" w:rsidRDefault="009D7C9B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F4552" w:rsidRPr="005F4552" w14:paraId="1B658264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90" w14:textId="6420E1F3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  <w:r w:rsidR="009D7C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5F2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241F71E0" w14:textId="77777777" w:rsidR="00BB12E0" w:rsidRP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W przypadku braku wskazania okresu gwarancji Zamawiający uzna, iż wykonawca oferuje 36 miesięczny okres gwarancji, tym samym przyzna 0 pkt w tym kryterium.</w:t>
      </w:r>
    </w:p>
    <w:p w14:paraId="3D2114E5" w14:textId="6CDA84E0" w:rsid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zaoferowania przez Wykonawcę mniejszego niż 36 miesięcy okresu gwarancji, Zamawiający odrzuci ofertę.</w:t>
      </w:r>
    </w:p>
    <w:p w14:paraId="3B28D1B9" w14:textId="77777777" w:rsidR="00CF7C11" w:rsidRPr="00BB12E0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B9581C4" w14:textId="12E46BF5" w:rsidR="0006792C" w:rsidRPr="00BB12E0" w:rsidRDefault="00E97840" w:rsidP="00BB12E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070E4FB3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F27BC97" w14:textId="41332339" w:rsidR="002312E6" w:rsidRPr="008D4F73" w:rsidRDefault="0006792C" w:rsidP="008C5B1D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AA3254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AA3254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B19BF48" w14:textId="48C5248A" w:rsidR="001A5710" w:rsidRDefault="00E97840" w:rsidP="009D7C9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4722B2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 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9D7C9B">
        <w:rPr>
          <w:rFonts w:asciiTheme="minorHAnsi" w:hAnsiTheme="minorHAnsi" w:cstheme="minorHAnsi"/>
          <w:sz w:val="20"/>
          <w:szCs w:val="20"/>
        </w:rPr>
        <w:t>.</w:t>
      </w:r>
    </w:p>
    <w:p w14:paraId="7DDCB4A1" w14:textId="0697FCEE" w:rsidR="004722B2" w:rsidRPr="004722B2" w:rsidRDefault="004722B2" w:rsidP="004722B2">
      <w:pPr>
        <w:tabs>
          <w:tab w:val="left" w:pos="709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21.6.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886DE8">
        <w:rPr>
          <w:rFonts w:asciiTheme="minorHAnsi" w:hAnsiTheme="minorHAnsi" w:cstheme="minorHAnsi"/>
          <w:iCs/>
          <w:sz w:val="20"/>
          <w:szCs w:val="20"/>
        </w:rPr>
        <w:t xml:space="preserve">Zamawiający </w:t>
      </w:r>
      <w:r w:rsidRPr="004722B2">
        <w:rPr>
          <w:rFonts w:asciiTheme="minorHAnsi" w:hAnsiTheme="minorHAnsi" w:cstheme="minorHAnsi"/>
          <w:b/>
          <w:iCs/>
          <w:sz w:val="20"/>
          <w:szCs w:val="20"/>
        </w:rPr>
        <w:t>przewiduje możliwość</w:t>
      </w:r>
      <w:r w:rsidRPr="00886DE8">
        <w:rPr>
          <w:rFonts w:asciiTheme="minorHAnsi" w:hAnsiTheme="minorHAnsi" w:cstheme="minorHAnsi"/>
          <w:iCs/>
          <w:sz w:val="20"/>
          <w:szCs w:val="20"/>
        </w:rPr>
        <w:t xml:space="preserve"> wyboru oferty najkorzystniejszej </w:t>
      </w:r>
      <w:r w:rsidRPr="004722B2">
        <w:rPr>
          <w:rFonts w:asciiTheme="minorHAnsi" w:hAnsiTheme="minorHAnsi" w:cstheme="minorHAnsi"/>
          <w:iCs/>
          <w:sz w:val="20"/>
          <w:szCs w:val="20"/>
        </w:rPr>
        <w:t>po przeprowadzeniu negocjacji treści ofert w celu ich ulepszenia.</w:t>
      </w:r>
    </w:p>
    <w:p w14:paraId="170A8D03" w14:textId="14C8FFD7" w:rsidR="004722B2" w:rsidRPr="00886DE8" w:rsidRDefault="004722B2" w:rsidP="004722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21.6.1. 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886DE8">
        <w:rPr>
          <w:rFonts w:asciiTheme="minorHAnsi" w:hAnsiTheme="minorHAnsi" w:cstheme="minorHAnsi"/>
          <w:iCs/>
          <w:sz w:val="20"/>
          <w:szCs w:val="20"/>
        </w:rPr>
        <w:t>Zamawiający zaprosi jednocześnie wszystkich wykonawców do negocjacji złożon</w:t>
      </w:r>
      <w:r>
        <w:rPr>
          <w:rFonts w:asciiTheme="minorHAnsi" w:hAnsiTheme="minorHAnsi" w:cstheme="minorHAnsi"/>
          <w:iCs/>
          <w:sz w:val="20"/>
          <w:szCs w:val="20"/>
        </w:rPr>
        <w:t>ych ofert, jeżeli nie podlegały one odrzuceniu.</w:t>
      </w:r>
    </w:p>
    <w:p w14:paraId="0AD05DC5" w14:textId="51A6FE77" w:rsidR="004722B2" w:rsidRPr="00886DE8" w:rsidRDefault="004722B2" w:rsidP="004722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21.6.3.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886DE8">
        <w:rPr>
          <w:rFonts w:asciiTheme="minorHAnsi" w:hAnsiTheme="minorHAnsi" w:cstheme="minorHAnsi"/>
          <w:iCs/>
          <w:sz w:val="20"/>
          <w:szCs w:val="20"/>
        </w:rPr>
        <w:t>Zamawiający poinformuje równocześnie wszystkich wykonawców, których oferty złożone w odpowiedzi na ogłoszenie o zamówieniu nie zostały odrzucone, o zakończeniu negocjacji oraz zaprosi ich do składania ofert dodatkowych.</w:t>
      </w:r>
    </w:p>
    <w:p w14:paraId="4AA700D9" w14:textId="77777777" w:rsidR="004722B2" w:rsidRPr="006127D0" w:rsidRDefault="004722B2" w:rsidP="009D7C9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45038D73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63D58D1A" w:rsidR="00BD3AD4" w:rsidRDefault="0006792C" w:rsidP="00BD3AD4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6E31C0F0" w:rsidR="009D2307" w:rsidRPr="00BD3AD4" w:rsidRDefault="009D2307" w:rsidP="009D230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  <w:r w:rsidR="00782675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z dopiskiem: „zabezpieczenie należytego wykonania umowy nr sprawy EZP.270.19.2025”</w:t>
      </w:r>
    </w:p>
    <w:p w14:paraId="262F0CE2" w14:textId="77777777" w:rsidR="00BD3AD4" w:rsidRPr="00BD3AD4" w:rsidRDefault="00BD3AD4" w:rsidP="00D64A15">
      <w:pPr>
        <w:spacing w:before="120" w:after="120" w:line="276" w:lineRule="auto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760E1270" w14:textId="77777777" w:rsidR="00BD3AD4" w:rsidRPr="00BD3AD4" w:rsidRDefault="00BD3AD4" w:rsidP="00BD3AD4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ustawy Pzp.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C721E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C721E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C721E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r w:rsidRPr="00BD3AD4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 xml:space="preserve">Żadna zmiana lub uzupełnienie warunków Umowy lub zakresu zamówienia, które mogą zostać przeprowadzone na podstawie Umowy lub w jakichkolwiek dokumentach umownych jakie mogą zostać sporządzone między Beneficjentem a Wykonawcą, nie zwalniają Gwaranta od </w:t>
      </w:r>
      <w:r w:rsidRPr="00BD3AD4">
        <w:rPr>
          <w:rFonts w:ascii="Calibri" w:hAnsi="Calibri" w:cs="Calibri"/>
          <w:color w:val="000000"/>
          <w:sz w:val="20"/>
          <w:szCs w:val="20"/>
        </w:rPr>
        <w:lastRenderedPageBreak/>
        <w:t>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365092FD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C23D458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ab/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AA3254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AA3254">
      <w:pPr>
        <w:pStyle w:val="Akapitzlist"/>
        <w:numPr>
          <w:ilvl w:val="0"/>
          <w:numId w:val="26"/>
        </w:numPr>
        <w:spacing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AA3254">
      <w:pPr>
        <w:pStyle w:val="Akapitzlist"/>
        <w:numPr>
          <w:ilvl w:val="0"/>
          <w:numId w:val="24"/>
        </w:numPr>
        <w:tabs>
          <w:tab w:val="left" w:pos="1134"/>
        </w:tabs>
        <w:spacing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numer w Krajowym Rejestrze Sądowym, a w przypadku jego braku – numer w innym właściwym rejestrze, ewidencji lub NIP Odwołującego nie będącą osobą fizyczną, który nie ma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obowiązku wpisu we właściwym rejestrze lub ewidencji, jeżeli jest on obowiązany do jego posiadania;</w:t>
      </w:r>
    </w:p>
    <w:p w14:paraId="07F2A9BB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AA3254">
      <w:pPr>
        <w:tabs>
          <w:tab w:val="left" w:pos="709"/>
        </w:tabs>
        <w:spacing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AA3254">
      <w:pPr>
        <w:pStyle w:val="Akapitzlist"/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AA3254">
      <w:pPr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AA3254">
      <w:pPr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F91416" w:rsidRDefault="0006792C" w:rsidP="00F91416">
      <w:pPr>
        <w:suppressAutoHyphens/>
        <w:spacing w:before="120" w:after="120" w:line="276" w:lineRule="auto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ED9C785" w14:textId="75B3E44C" w:rsidR="00CD0202" w:rsidRPr="00F91416" w:rsidRDefault="0006792C" w:rsidP="00F91416">
      <w:pPr>
        <w:suppressAutoHyphens/>
        <w:spacing w:before="120" w:after="120" w:line="276" w:lineRule="auto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F91416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5851C082" w14:textId="77777777" w:rsidR="0044177B" w:rsidRPr="00F91416" w:rsidRDefault="00CD0202" w:rsidP="00F91416">
      <w:pPr>
        <w:spacing w:after="120" w:line="276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b/>
          <w:iCs/>
          <w:sz w:val="20"/>
          <w:szCs w:val="20"/>
        </w:rPr>
        <w:t>25.1</w:t>
      </w:r>
      <w:r w:rsidRPr="00F91416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="0044177B"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53533057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Administratorem Państwa danych osobowych jest Narodowe Centrum Badań Jądrowych (dalej jako NCBJ) z siedzibą w Otwocku, ul. Andrzeja Sołtana 7, 05-400 Otwock</w:t>
      </w: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39724FC6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M</w:t>
      </w: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15" w:history="1">
        <w:r w:rsidRPr="00F91416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716B346C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38C6F6BD" w14:textId="77777777" w:rsidR="0044177B" w:rsidRPr="00F91416" w:rsidRDefault="0044177B" w:rsidP="00C721E1">
      <w:pPr>
        <w:numPr>
          <w:ilvl w:val="2"/>
          <w:numId w:val="37"/>
        </w:numPr>
        <w:spacing w:after="120" w:line="276" w:lineRule="auto"/>
        <w:ind w:left="99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ustawy z 11 września 2019 r. pzp oraz przepisów wykonawczych do tej ustawy</w:t>
      </w:r>
    </w:p>
    <w:p w14:paraId="43F492E4" w14:textId="77777777" w:rsidR="0044177B" w:rsidRPr="00F91416" w:rsidRDefault="0044177B" w:rsidP="00C721E1">
      <w:pPr>
        <w:numPr>
          <w:ilvl w:val="2"/>
          <w:numId w:val="37"/>
        </w:numPr>
        <w:spacing w:after="120" w:line="276" w:lineRule="auto"/>
        <w:ind w:left="99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4F641F21" w14:textId="4B04D234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przetwarzane są w celu: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177B" w:rsidRPr="00F91416" w14:paraId="2C337307" w14:textId="77777777" w:rsidTr="00404CD4">
        <w:tc>
          <w:tcPr>
            <w:tcW w:w="4530" w:type="dxa"/>
          </w:tcPr>
          <w:p w14:paraId="4F0B06CF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75111A86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44177B" w:rsidRPr="00F91416" w14:paraId="2B633C10" w14:textId="77777777" w:rsidTr="00404CD4">
        <w:tc>
          <w:tcPr>
            <w:tcW w:w="4530" w:type="dxa"/>
          </w:tcPr>
          <w:p w14:paraId="4CD0A032" w14:textId="77777777" w:rsidR="0044177B" w:rsidRPr="00F91416" w:rsidRDefault="0044177B" w:rsidP="00F9141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A9E7108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44177B" w:rsidRPr="00F91416" w14:paraId="1C74DB17" w14:textId="77777777" w:rsidTr="00404CD4">
        <w:tc>
          <w:tcPr>
            <w:tcW w:w="4530" w:type="dxa"/>
          </w:tcPr>
          <w:p w14:paraId="19040AE8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4B2318A2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44177B" w:rsidRPr="00F91416" w14:paraId="39A35A03" w14:textId="77777777" w:rsidTr="00404CD4">
        <w:tc>
          <w:tcPr>
            <w:tcW w:w="4530" w:type="dxa"/>
          </w:tcPr>
          <w:p w14:paraId="4A05CBD5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5B699959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7D2CC58B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44177B" w:rsidRPr="00F91416" w14:paraId="51299189" w14:textId="77777777" w:rsidTr="00404CD4">
        <w:tc>
          <w:tcPr>
            <w:tcW w:w="4530" w:type="dxa"/>
          </w:tcPr>
          <w:p w14:paraId="4AC0E9F3" w14:textId="77777777" w:rsidR="0044177B" w:rsidRPr="00F91416" w:rsidRDefault="0044177B" w:rsidP="00F9141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65DBE658" w14:textId="77777777" w:rsidR="0044177B" w:rsidRPr="00F91416" w:rsidRDefault="0044177B" w:rsidP="00C721E1">
            <w:pPr>
              <w:numPr>
                <w:ilvl w:val="0"/>
                <w:numId w:val="38"/>
              </w:numPr>
              <w:spacing w:line="276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40209A5B" w14:textId="77777777" w:rsidR="0044177B" w:rsidRPr="00F91416" w:rsidRDefault="0044177B" w:rsidP="00C721E1">
            <w:pPr>
              <w:numPr>
                <w:ilvl w:val="0"/>
                <w:numId w:val="38"/>
              </w:numPr>
              <w:spacing w:line="276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3DCE6D79" w14:textId="77777777" w:rsidR="0044177B" w:rsidRPr="00F91416" w:rsidRDefault="0044177B" w:rsidP="00C721E1">
            <w:pPr>
              <w:numPr>
                <w:ilvl w:val="0"/>
                <w:numId w:val="38"/>
              </w:numPr>
              <w:spacing w:line="276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334AA1AF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44177B" w:rsidRPr="00F91416" w14:paraId="15A690B7" w14:textId="77777777" w:rsidTr="00404CD4">
        <w:tc>
          <w:tcPr>
            <w:tcW w:w="4530" w:type="dxa"/>
          </w:tcPr>
          <w:p w14:paraId="42C1223D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Przetwarzanie danych na podstawie zgody</w:t>
            </w:r>
          </w:p>
        </w:tc>
        <w:tc>
          <w:tcPr>
            <w:tcW w:w="4530" w:type="dxa"/>
          </w:tcPr>
          <w:p w14:paraId="064B6677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20A79C6" w14:textId="77777777" w:rsidR="0044177B" w:rsidRPr="00F91416" w:rsidRDefault="0044177B" w:rsidP="00F91416">
      <w:pPr>
        <w:spacing w:line="276" w:lineRule="auto"/>
        <w:ind w:left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56EE6ABC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F91416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38184EB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F91416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6AD4DDF2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Pani/Pana danych osobowych przysługują Pani/Panu następujące uprawnienia: </w:t>
      </w:r>
    </w:p>
    <w:p w14:paraId="03537E0F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3517C3B7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F91416">
        <w:rPr>
          <w:rFonts w:asciiTheme="minorHAnsi" w:hAnsiTheme="minorHAnsi" w:cstheme="minorHAnsi"/>
          <w:color w:val="353535"/>
          <w:sz w:val="20"/>
          <w:szCs w:val="20"/>
        </w:rPr>
        <w:br/>
        <w:t>w zakresie niezgodnym z ustawą (art. 19 ust. 2 pzp).</w:t>
      </w:r>
    </w:p>
    <w:p w14:paraId="6BBC1B26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2A6A5F37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F91416">
        <w:rPr>
          <w:rFonts w:asciiTheme="minorHAnsi" w:hAnsiTheme="minorHAnsi" w:cstheme="minorHAnsi"/>
          <w:color w:val="333333"/>
          <w:sz w:val="20"/>
          <w:szCs w:val="20"/>
        </w:rPr>
        <w:t>ograniczeniem przetwarzania danych osobowych do czasu zakończenia tego postępowania (art. 19 ust. 3 pzp)</w:t>
      </w:r>
    </w:p>
    <w:p w14:paraId="4DD395B9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4923C4C1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nie będą transferowane do państw trzecich ani organizacji międzynarodowych. </w:t>
      </w:r>
    </w:p>
    <w:p w14:paraId="7C400530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Nie będzie Pani/Pan podlegać zautomatyzowanemu podejmowaniu decyzji, w tym profilowaniu.</w:t>
      </w:r>
    </w:p>
    <w:p w14:paraId="3F1403EA" w14:textId="37DD6443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567" w:hanging="316"/>
        <w:jc w:val="both"/>
        <w:rPr>
          <w:rFonts w:asciiTheme="minorHAnsi" w:hAnsiTheme="minorHAnsi" w:cstheme="minorHAnsi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38C01D63" w14:textId="28B6A71D" w:rsidR="00CD0202" w:rsidRPr="00F91416" w:rsidRDefault="0044177B" w:rsidP="00C721E1">
      <w:pPr>
        <w:numPr>
          <w:ilvl w:val="0"/>
          <w:numId w:val="37"/>
        </w:numPr>
        <w:spacing w:after="120" w:line="276" w:lineRule="auto"/>
        <w:ind w:left="567" w:hanging="316"/>
        <w:jc w:val="both"/>
        <w:rPr>
          <w:rFonts w:asciiTheme="minorHAnsi" w:hAnsiTheme="minorHAnsi" w:cstheme="minorHAnsi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cudzoziemca.</w:t>
      </w:r>
    </w:p>
    <w:p w14:paraId="46CA1047" w14:textId="2DAD5D1C" w:rsidR="0047531C" w:rsidRPr="0047531C" w:rsidRDefault="0047531C" w:rsidP="00AA3254">
      <w:pPr>
        <w:autoSpaceDE w:val="0"/>
        <w:autoSpaceDN w:val="0"/>
        <w:adjustRightInd w:val="0"/>
        <w:spacing w:after="120"/>
        <w:ind w:left="705" w:hanging="31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B0AE96E" w14:textId="77777777" w:rsidR="009D2307" w:rsidRDefault="009D2307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C3F9DA0" w14:textId="469C47E3" w:rsidR="008165D4" w:rsidRPr="008165D4" w:rsidRDefault="003036E8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 w:rsidSect="000019CF">
          <w:headerReference w:type="default" r:id="rId16"/>
          <w:footerReference w:type="default" r:id="rId17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8D318B">
            <w:pPr>
              <w:pStyle w:val="Nagwek6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A648682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D2307">
        <w:rPr>
          <w:rFonts w:asciiTheme="minorHAnsi" w:hAnsiTheme="minorHAnsi" w:cstheme="minorHAnsi"/>
        </w:rPr>
        <w:t>pn.</w:t>
      </w:r>
      <w:r w:rsidRPr="00F40D26">
        <w:rPr>
          <w:rFonts w:asciiTheme="minorHAnsi" w:hAnsiTheme="minorHAnsi" w:cstheme="minorHAnsi"/>
        </w:rPr>
        <w:t xml:space="preserve">: </w:t>
      </w:r>
    </w:p>
    <w:p w14:paraId="34AA2140" w14:textId="5D980076" w:rsidR="004722B2" w:rsidRPr="004722B2" w:rsidRDefault="004722B2" w:rsidP="004722B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687C6DE0" w14:textId="116F018A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 w:rsidRPr="00AA3254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9C2FCB">
        <w:rPr>
          <w:rFonts w:asciiTheme="minorHAnsi" w:hAnsiTheme="minorHAnsi" w:cstheme="minorHAnsi"/>
          <w:b/>
          <w:sz w:val="20"/>
          <w:szCs w:val="20"/>
        </w:rPr>
        <w:t>ZP.270.</w:t>
      </w:r>
      <w:r w:rsidR="004722B2">
        <w:rPr>
          <w:rFonts w:asciiTheme="minorHAnsi" w:hAnsiTheme="minorHAnsi" w:cstheme="minorHAnsi"/>
          <w:b/>
          <w:sz w:val="20"/>
          <w:szCs w:val="20"/>
        </w:rPr>
        <w:t>19.2025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37E44796" w14:textId="4DE1FCEC" w:rsidR="00DE3125" w:rsidRPr="00BD6927" w:rsidRDefault="0006792C" w:rsidP="00BD692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092F17">
        <w:rPr>
          <w:rFonts w:asciiTheme="minorHAnsi" w:hAnsiTheme="minorHAnsi" w:cstheme="minorHAnsi"/>
        </w:rPr>
        <w:t xml:space="preserve"> </w:t>
      </w:r>
      <w:r w:rsidR="00092F17" w:rsidRPr="00092F17">
        <w:rPr>
          <w:rFonts w:asciiTheme="minorHAnsi" w:hAnsiTheme="minorHAnsi" w:cstheme="minorHAnsi"/>
          <w:bCs/>
          <w:iCs/>
        </w:rPr>
        <w:t>podstawowego oraz w ramach prawa opcji</w:t>
      </w:r>
      <w:r w:rsidR="009D2307" w:rsidRPr="00BA4FC3">
        <w:rPr>
          <w:rFonts w:asciiTheme="minorHAnsi" w:hAnsiTheme="minorHAnsi" w:cstheme="minorHAnsi"/>
        </w:rPr>
        <w:t xml:space="preserve"> za</w:t>
      </w:r>
      <w:r w:rsidR="00092F17">
        <w:rPr>
          <w:rFonts w:asciiTheme="minorHAnsi" w:hAnsiTheme="minorHAnsi" w:cstheme="minorHAnsi"/>
        </w:rPr>
        <w:t xml:space="preserve"> łączną</w:t>
      </w:r>
      <w:r w:rsidRPr="00BA4FC3">
        <w:rPr>
          <w:rFonts w:asciiTheme="minorHAnsi" w:hAnsiTheme="minorHAnsi" w:cstheme="minorHAnsi"/>
          <w:b/>
        </w:rPr>
        <w:t xml:space="preserve"> </w:t>
      </w:r>
      <w:r w:rsidR="009D2307" w:rsidRPr="00BA4FC3">
        <w:rPr>
          <w:rFonts w:asciiTheme="minorHAnsi" w:hAnsiTheme="minorHAnsi" w:cstheme="minorHAnsi"/>
          <w:b/>
        </w:rPr>
        <w:t>cenę brutto: ____________________PLN</w:t>
      </w:r>
      <w:r w:rsidR="00BD6927">
        <w:rPr>
          <w:rFonts w:asciiTheme="minorHAnsi" w:hAnsiTheme="minorHAnsi" w:cstheme="minorHAnsi"/>
          <w:b/>
        </w:rPr>
        <w:t xml:space="preserve"> </w:t>
      </w:r>
      <w:r w:rsidR="009D2307" w:rsidRPr="00BD6927">
        <w:rPr>
          <w:rFonts w:asciiTheme="minorHAnsi" w:hAnsiTheme="minorHAnsi" w:cstheme="minorHAnsi"/>
        </w:rPr>
        <w:t xml:space="preserve">(słownie: _______________________________________________ złotych), </w:t>
      </w:r>
      <w:r w:rsidR="00DE3125" w:rsidRPr="00BD6927">
        <w:rPr>
          <w:rFonts w:asciiTheme="minorHAnsi" w:hAnsiTheme="minorHAnsi" w:cstheme="minorHAnsi"/>
        </w:rPr>
        <w:t xml:space="preserve">w tym podatek VAT w wysokości ………………………… PLN </w:t>
      </w:r>
    </w:p>
    <w:p w14:paraId="5C9D8C28" w14:textId="72AF5D22" w:rsidR="005B26A5" w:rsidRDefault="005B26A5" w:rsidP="005E31C9">
      <w:pPr>
        <w:pStyle w:val="Zwykytekst1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21"/>
        <w:gridCol w:w="3094"/>
        <w:gridCol w:w="1754"/>
        <w:gridCol w:w="1754"/>
        <w:gridCol w:w="1754"/>
      </w:tblGrid>
      <w:tr w:rsidR="005B26A5" w14:paraId="02208499" w14:textId="77777777" w:rsidTr="005B26A5">
        <w:tc>
          <w:tcPr>
            <w:tcW w:w="421" w:type="dxa"/>
          </w:tcPr>
          <w:p w14:paraId="28FD7712" w14:textId="31B06736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3094" w:type="dxa"/>
          </w:tcPr>
          <w:p w14:paraId="1ECDB53F" w14:textId="178DAE9A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754" w:type="dxa"/>
          </w:tcPr>
          <w:p w14:paraId="54AF0535" w14:textId="10F01030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1754" w:type="dxa"/>
          </w:tcPr>
          <w:p w14:paraId="59679B7E" w14:textId="6607B679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</w:t>
            </w:r>
          </w:p>
        </w:tc>
        <w:tc>
          <w:tcPr>
            <w:tcW w:w="1754" w:type="dxa"/>
          </w:tcPr>
          <w:p w14:paraId="76C5176C" w14:textId="28DB904C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5B26A5" w14:paraId="3A43724B" w14:textId="77777777" w:rsidTr="005B26A5">
        <w:tc>
          <w:tcPr>
            <w:tcW w:w="421" w:type="dxa"/>
          </w:tcPr>
          <w:p w14:paraId="348B8686" w14:textId="106A38AC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94" w:type="dxa"/>
          </w:tcPr>
          <w:p w14:paraId="67B48B36" w14:textId="07CBEAFA" w:rsidR="005B26A5" w:rsidRPr="005B26A5" w:rsidRDefault="005B26A5" w:rsidP="005B26A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B26A5">
              <w:rPr>
                <w:rFonts w:asciiTheme="minorHAnsi" w:hAnsiTheme="minorHAnsi" w:cstheme="minorHAnsi"/>
                <w:sz w:val="20"/>
                <w:szCs w:val="20"/>
              </w:rPr>
              <w:t>Wykonanie robót modernizacyjnych w części A piwnicy budynku nr 23 zlokalizowanego na terenie Narodowego Ce</w:t>
            </w:r>
            <w:r w:rsidR="00092F17">
              <w:rPr>
                <w:rFonts w:asciiTheme="minorHAnsi" w:hAnsiTheme="minorHAnsi" w:cstheme="minorHAnsi"/>
                <w:sz w:val="20"/>
                <w:szCs w:val="20"/>
              </w:rPr>
              <w:t>ntrum Badan Jądrowych w Otwocku – zamówienie podstawowe</w:t>
            </w:r>
          </w:p>
        </w:tc>
        <w:tc>
          <w:tcPr>
            <w:tcW w:w="1754" w:type="dxa"/>
          </w:tcPr>
          <w:p w14:paraId="144D80DE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7C558DDA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792FCFCA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6A5" w14:paraId="41E8E4D4" w14:textId="77777777" w:rsidTr="005B26A5">
        <w:tc>
          <w:tcPr>
            <w:tcW w:w="421" w:type="dxa"/>
          </w:tcPr>
          <w:p w14:paraId="48846F1A" w14:textId="5327C0DC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94" w:type="dxa"/>
          </w:tcPr>
          <w:p w14:paraId="1BA719B4" w14:textId="44549FF8" w:rsidR="005B26A5" w:rsidRDefault="005B26A5" w:rsidP="005B26A5">
            <w:pPr>
              <w:pStyle w:val="Zwykytekst1"/>
              <w:rPr>
                <w:rFonts w:asciiTheme="minorHAnsi" w:hAnsiTheme="minorHAnsi" w:cstheme="minorHAnsi"/>
              </w:rPr>
            </w:pPr>
            <w:r w:rsidRPr="00FB5486">
              <w:rPr>
                <w:rFonts w:asciiTheme="minorHAnsi" w:hAnsiTheme="minorHAnsi" w:cstheme="minorHAnsi"/>
              </w:rPr>
              <w:t>Wykonanie robót remontowych na potrzeby dostosowania pomieszczeń A37a/A37 dla Laboratorium Analiz Funkcjonalnych w Pracowni Korozji Wysokotemperaturowej</w:t>
            </w:r>
            <w:r w:rsidR="00092F17">
              <w:rPr>
                <w:rFonts w:asciiTheme="minorHAnsi" w:hAnsiTheme="minorHAnsi" w:cstheme="minorHAnsi"/>
              </w:rPr>
              <w:t xml:space="preserve"> - zamówienie podstawowe</w:t>
            </w:r>
          </w:p>
        </w:tc>
        <w:tc>
          <w:tcPr>
            <w:tcW w:w="1754" w:type="dxa"/>
          </w:tcPr>
          <w:p w14:paraId="7491DF63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1B33C05E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2B67A31A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6A5" w14:paraId="7DB88162" w14:textId="77777777" w:rsidTr="005B26A5">
        <w:tc>
          <w:tcPr>
            <w:tcW w:w="421" w:type="dxa"/>
          </w:tcPr>
          <w:p w14:paraId="1E9F5E54" w14:textId="7E9AB106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94" w:type="dxa"/>
          </w:tcPr>
          <w:p w14:paraId="62F270AA" w14:textId="610562EC" w:rsidR="005B26A5" w:rsidRPr="005B26A5" w:rsidRDefault="005B26A5" w:rsidP="005B26A5">
            <w:pPr>
              <w:pStyle w:val="Stopka"/>
              <w:spacing w:after="120"/>
              <w:rPr>
                <w:rFonts w:asciiTheme="minorHAnsi" w:hAnsiTheme="minorHAnsi" w:cstheme="minorHAnsi"/>
                <w:u w:val="single"/>
              </w:rPr>
            </w:pPr>
            <w:r w:rsidRPr="00FB5486">
              <w:rPr>
                <w:rFonts w:asciiTheme="minorHAnsi" w:hAnsiTheme="minorHAnsi" w:cstheme="minorHAnsi"/>
              </w:rPr>
              <w:t>Wykonanie robót remon</w:t>
            </w:r>
            <w:r>
              <w:rPr>
                <w:rFonts w:asciiTheme="minorHAnsi" w:hAnsiTheme="minorHAnsi" w:cstheme="minorHAnsi"/>
              </w:rPr>
              <w:t xml:space="preserve">towych na potrzeby dostosowania </w:t>
            </w:r>
            <w:r w:rsidRPr="00FB5486">
              <w:rPr>
                <w:rFonts w:asciiTheme="minorHAnsi" w:hAnsiTheme="minorHAnsi" w:cstheme="minorHAnsi"/>
              </w:rPr>
              <w:t>pomieszczeń A46/A47 dla Laboratorium Analiz Funkcjonalnych w Pracowni Wi</w:t>
            </w:r>
            <w:r>
              <w:rPr>
                <w:rFonts w:asciiTheme="minorHAnsi" w:hAnsiTheme="minorHAnsi" w:cstheme="minorHAnsi"/>
              </w:rPr>
              <w:t>eloskalowej Analizy Powierzchni</w:t>
            </w:r>
            <w:r w:rsidR="00092F17">
              <w:rPr>
                <w:rFonts w:asciiTheme="minorHAnsi" w:hAnsiTheme="minorHAnsi" w:cstheme="minorHAnsi"/>
              </w:rPr>
              <w:t xml:space="preserve"> - zamówienie podstawowe</w:t>
            </w:r>
          </w:p>
        </w:tc>
        <w:tc>
          <w:tcPr>
            <w:tcW w:w="1754" w:type="dxa"/>
          </w:tcPr>
          <w:p w14:paraId="09D913C9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67D8BA51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0070AD64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2F17" w14:paraId="030E14F4" w14:textId="77777777" w:rsidTr="005B26A5">
        <w:tc>
          <w:tcPr>
            <w:tcW w:w="421" w:type="dxa"/>
          </w:tcPr>
          <w:p w14:paraId="0A7233A3" w14:textId="08C37EDC" w:rsidR="00092F17" w:rsidRDefault="00092F17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94" w:type="dxa"/>
          </w:tcPr>
          <w:p w14:paraId="5A33BD92" w14:textId="0443918C" w:rsidR="00092F17" w:rsidRPr="00FB5486" w:rsidRDefault="00092F17" w:rsidP="005B26A5">
            <w:pPr>
              <w:pStyle w:val="Stopka"/>
              <w:spacing w:after="120"/>
              <w:rPr>
                <w:rFonts w:asciiTheme="minorHAnsi" w:hAnsiTheme="minorHAnsi" w:cstheme="minorHAnsi"/>
              </w:rPr>
            </w:pPr>
            <w:r w:rsidRPr="00FB5486">
              <w:rPr>
                <w:rFonts w:asciiTheme="minorHAnsi" w:hAnsiTheme="minorHAnsi" w:cstheme="minorHAnsi"/>
              </w:rPr>
              <w:t>Remont kotłowni wraz ze studnią schładzającą w pomieszczeniu B011/B012 w piwnicy części B budynku nr 23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BD6927">
              <w:rPr>
                <w:rFonts w:asciiTheme="minorHAnsi" w:hAnsiTheme="minorHAnsi" w:cstheme="minorHAnsi"/>
              </w:rPr>
              <w:t xml:space="preserve">zamówienie </w:t>
            </w:r>
            <w:r>
              <w:rPr>
                <w:rFonts w:asciiTheme="minorHAnsi" w:hAnsiTheme="minorHAnsi" w:cstheme="minorHAnsi"/>
              </w:rPr>
              <w:t>w ramach prawa opcji</w:t>
            </w:r>
          </w:p>
        </w:tc>
        <w:tc>
          <w:tcPr>
            <w:tcW w:w="1754" w:type="dxa"/>
          </w:tcPr>
          <w:p w14:paraId="0DFC5D36" w14:textId="77777777" w:rsidR="00092F17" w:rsidRDefault="00092F17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2590ABEC" w14:textId="77777777" w:rsidR="00092F17" w:rsidRDefault="00092F17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3A204544" w14:textId="77777777" w:rsidR="00092F17" w:rsidRDefault="00092F17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6A5" w14:paraId="0761DB45" w14:textId="77777777" w:rsidTr="00092F17">
        <w:tc>
          <w:tcPr>
            <w:tcW w:w="3515" w:type="dxa"/>
            <w:gridSpan w:val="2"/>
          </w:tcPr>
          <w:p w14:paraId="3B2F250E" w14:textId="2883E264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Łączna wartość:</w:t>
            </w:r>
          </w:p>
        </w:tc>
        <w:tc>
          <w:tcPr>
            <w:tcW w:w="1754" w:type="dxa"/>
          </w:tcPr>
          <w:p w14:paraId="1AAD5F82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0835B467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0F569369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B41B00B" w14:textId="77777777" w:rsidR="00A95997" w:rsidRDefault="00A95997" w:rsidP="005B26A5">
      <w:pPr>
        <w:pStyle w:val="Zwykytekst1"/>
        <w:ind w:left="283"/>
        <w:jc w:val="both"/>
        <w:rPr>
          <w:rFonts w:asciiTheme="minorHAnsi" w:hAnsiTheme="minorHAnsi" w:cstheme="minorHAnsi"/>
        </w:rPr>
      </w:pPr>
    </w:p>
    <w:p w14:paraId="398EDA99" w14:textId="0644C6F4" w:rsidR="005B26A5" w:rsidRPr="00DE3125" w:rsidRDefault="005B26A5" w:rsidP="005B26A5">
      <w:pPr>
        <w:pStyle w:val="Zwykytekst1"/>
        <w:jc w:val="both"/>
        <w:rPr>
          <w:rFonts w:asciiTheme="minorHAnsi" w:hAnsiTheme="minorHAnsi" w:cstheme="minorHAnsi"/>
        </w:rPr>
      </w:pPr>
    </w:p>
    <w:p w14:paraId="47752DCB" w14:textId="21D99804" w:rsidR="00DE3125" w:rsidRDefault="00DE3125" w:rsidP="00F91416">
      <w:pPr>
        <w:pStyle w:val="Zwykytek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 xml:space="preserve">W przypadku wyboru naszej oferty </w:t>
      </w:r>
      <w:r w:rsidRPr="00F91416">
        <w:rPr>
          <w:rFonts w:asciiTheme="minorHAnsi" w:hAnsiTheme="minorHAnsi" w:cstheme="minorHAnsi"/>
          <w:b/>
        </w:rPr>
        <w:t>rozliczenia należności należy wpłacać na nr rachunku bankowego</w:t>
      </w:r>
      <w:r w:rsidRPr="00667B47">
        <w:rPr>
          <w:rFonts w:asciiTheme="minorHAnsi" w:hAnsiTheme="minorHAnsi" w:cstheme="minorHAnsi"/>
        </w:rPr>
        <w:t xml:space="preserve"> …………………………… prowadzonego przez ……………………………… (</w:t>
      </w:r>
      <w:r w:rsidRPr="00F91416">
        <w:rPr>
          <w:rFonts w:asciiTheme="minorHAnsi" w:hAnsiTheme="minorHAnsi" w:cstheme="minorHAnsi"/>
          <w:i/>
        </w:rPr>
        <w:t>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F91416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</w:p>
    <w:p w14:paraId="01668247" w14:textId="469EB2A1" w:rsidR="00FB1A71" w:rsidRPr="00A95997" w:rsidRDefault="007537C3" w:rsidP="00FB1A71">
      <w:pPr>
        <w:pStyle w:val="Zwykytekst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Cs/>
          <w:i/>
        </w:rPr>
      </w:pPr>
      <w:r w:rsidRPr="007537C3">
        <w:rPr>
          <w:rFonts w:asciiTheme="minorHAnsi" w:hAnsiTheme="minorHAnsi" w:cstheme="minorHAnsi"/>
          <w:b/>
          <w:bCs/>
          <w:iCs/>
        </w:rPr>
        <w:t>OŚWIADCZAMY</w:t>
      </w:r>
      <w:r w:rsidR="00FB1A71" w:rsidRPr="00876E97">
        <w:rPr>
          <w:rFonts w:asciiTheme="minorHAnsi" w:hAnsiTheme="minorHAnsi" w:cstheme="minorHAnsi"/>
          <w:b/>
          <w:bCs/>
          <w:iCs/>
        </w:rPr>
        <w:t xml:space="preserve">, że oferowany okres gwarancji </w:t>
      </w:r>
      <w:r w:rsidR="00FB1A71">
        <w:rPr>
          <w:rFonts w:asciiTheme="minorHAnsi" w:hAnsiTheme="minorHAnsi" w:cstheme="minorHAnsi"/>
          <w:b/>
          <w:bCs/>
          <w:iCs/>
        </w:rPr>
        <w:t>dla przedmiotu zamówienia</w:t>
      </w:r>
      <w:r w:rsidR="00A95997">
        <w:rPr>
          <w:rFonts w:asciiTheme="minorHAnsi" w:hAnsiTheme="minorHAnsi" w:cstheme="minorHAnsi"/>
          <w:b/>
          <w:bCs/>
          <w:iCs/>
        </w:rPr>
        <w:t xml:space="preserve"> podstawowego</w:t>
      </w:r>
      <w:r w:rsidR="00EA39D3">
        <w:rPr>
          <w:rFonts w:asciiTheme="minorHAnsi" w:hAnsiTheme="minorHAnsi" w:cstheme="minorHAnsi"/>
          <w:b/>
          <w:bCs/>
          <w:iCs/>
        </w:rPr>
        <w:t xml:space="preserve"> oraz w ramach prawa opcji</w:t>
      </w:r>
      <w:r w:rsidR="00FB1A71">
        <w:rPr>
          <w:rFonts w:asciiTheme="minorHAnsi" w:hAnsiTheme="minorHAnsi" w:cstheme="minorHAnsi"/>
          <w:b/>
          <w:bCs/>
          <w:iCs/>
        </w:rPr>
        <w:t xml:space="preserve"> </w:t>
      </w:r>
      <w:r w:rsidR="00FB1A71" w:rsidRPr="00876E97">
        <w:rPr>
          <w:rFonts w:asciiTheme="minorHAnsi" w:hAnsiTheme="minorHAnsi" w:cstheme="minorHAnsi"/>
          <w:b/>
          <w:bCs/>
          <w:iCs/>
        </w:rPr>
        <w:t xml:space="preserve">wynosi ................ miesięcy, od dnia odbioru końcowego </w:t>
      </w:r>
      <w:r w:rsidR="00FB1A71" w:rsidRPr="00876E97">
        <w:rPr>
          <w:rFonts w:asciiTheme="minorHAnsi" w:hAnsiTheme="minorHAnsi" w:cstheme="minorHAnsi"/>
          <w:bCs/>
          <w:iCs/>
        </w:rPr>
        <w:t>(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="00FB1A71" w:rsidRPr="00D64A15">
        <w:rPr>
          <w:rFonts w:asciiTheme="minorHAnsi" w:hAnsiTheme="minorHAnsi" w:cstheme="minorHAnsi"/>
          <w:bCs/>
          <w:i/>
          <w:iCs/>
        </w:rPr>
        <w:t>przedmiot zamówienia</w:t>
      </w:r>
      <w:r w:rsidR="00D64A15">
        <w:rPr>
          <w:rFonts w:asciiTheme="minorHAnsi" w:hAnsiTheme="minorHAnsi" w:cstheme="minorHAnsi"/>
          <w:bCs/>
          <w:i/>
          <w:iCs/>
        </w:rPr>
        <w:t xml:space="preserve"> podstawowego oraz w ramach prawa opcji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 wynosi</w:t>
      </w:r>
      <w:r w:rsidR="00D64A15">
        <w:rPr>
          <w:rFonts w:asciiTheme="minorHAnsi" w:hAnsiTheme="minorHAnsi" w:cstheme="minorHAnsi"/>
          <w:bCs/>
          <w:i/>
          <w:iCs/>
        </w:rPr>
        <w:t xml:space="preserve"> 36</w:t>
      </w:r>
      <w:r w:rsidR="00F91416">
        <w:rPr>
          <w:rFonts w:asciiTheme="minorHAnsi" w:hAnsiTheme="minorHAnsi" w:cstheme="minorHAnsi"/>
          <w:bCs/>
          <w:i/>
          <w:iCs/>
        </w:rPr>
        <w:t xml:space="preserve"> miesięcy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="00FB1A71" w:rsidRPr="00876E97">
        <w:rPr>
          <w:rFonts w:asciiTheme="minorHAnsi" w:hAnsiTheme="minorHAnsi" w:cstheme="minorHAnsi"/>
          <w:bCs/>
          <w:iCs/>
        </w:rPr>
        <w:t>)</w:t>
      </w:r>
      <w:r w:rsidR="00FB1A71">
        <w:rPr>
          <w:rFonts w:asciiTheme="minorHAnsi" w:hAnsiTheme="minorHAnsi" w:cstheme="minorHAnsi"/>
          <w:bCs/>
          <w:iCs/>
        </w:rPr>
        <w:t>.</w:t>
      </w:r>
    </w:p>
    <w:p w14:paraId="6F2DCA27" w14:textId="77777777" w:rsidR="00A95997" w:rsidRDefault="00A95997" w:rsidP="00A95997">
      <w:pPr>
        <w:pStyle w:val="Akapitzlist"/>
        <w:rPr>
          <w:rFonts w:asciiTheme="minorHAnsi" w:hAnsiTheme="minorHAnsi" w:cstheme="minorHAnsi"/>
          <w:bCs/>
          <w:i/>
        </w:rPr>
      </w:pPr>
    </w:p>
    <w:p w14:paraId="6BC3B013" w14:textId="3EB002C1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lastRenderedPageBreak/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04C44CE0" w14:textId="77777777" w:rsidR="00F91416" w:rsidRDefault="00130185" w:rsidP="009870F6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91416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6788636E" w14:textId="77777777" w:rsidR="00F91416" w:rsidRDefault="00130185" w:rsidP="009870F6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91416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............................................................(</w:t>
      </w:r>
      <w:r w:rsidRPr="00F91416">
        <w:rPr>
          <w:rFonts w:asciiTheme="minorHAnsi" w:hAnsiTheme="minorHAnsi" w:cstheme="minorHAnsi"/>
          <w:i/>
          <w:iCs/>
          <w:sz w:val="20"/>
          <w:szCs w:val="20"/>
        </w:rPr>
        <w:t>należy wypełnić w przypadku wniesienia wadium w formie pieniądza</w:t>
      </w:r>
      <w:r w:rsidRPr="00F91416">
        <w:rPr>
          <w:rFonts w:asciiTheme="minorHAnsi" w:hAnsiTheme="minorHAnsi" w:cstheme="minorHAnsi"/>
          <w:iCs/>
          <w:sz w:val="20"/>
          <w:szCs w:val="20"/>
        </w:rPr>
        <w:t>)</w:t>
      </w:r>
    </w:p>
    <w:p w14:paraId="51D15802" w14:textId="09464316" w:rsidR="00130185" w:rsidRPr="00F91416" w:rsidRDefault="00130185" w:rsidP="009870F6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91416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F91416">
        <w:rPr>
          <w:rFonts w:asciiTheme="minorHAnsi" w:hAnsiTheme="minorHAnsi" w:cstheme="minorHAnsi"/>
          <w:iCs/>
          <w:sz w:val="20"/>
          <w:szCs w:val="20"/>
        </w:rPr>
        <w:t xml:space="preserve">oświadczenie o zwolnieniu wadium, o którym mowa w art. 98 ust. 5 ustawy Pzp należy przesłać wystawcy gwarancji lub poręczenia na adres e-mail  …………..@.........................  </w:t>
      </w:r>
      <w:r w:rsidR="008706D8" w:rsidRPr="00F91416">
        <w:rPr>
          <w:rFonts w:asciiTheme="minorHAnsi" w:hAnsiTheme="minorHAnsi" w:cstheme="minorHAnsi"/>
          <w:i/>
          <w:iCs/>
          <w:sz w:val="18"/>
          <w:szCs w:val="20"/>
        </w:rPr>
        <w:t>(</w:t>
      </w:r>
      <w:r w:rsidR="008706D8" w:rsidRPr="00F91416">
        <w:rPr>
          <w:rFonts w:asciiTheme="minorHAnsi" w:hAnsiTheme="minorHAnsi" w:cstheme="minorHAnsi"/>
          <w:i/>
          <w:iCs/>
          <w:sz w:val="20"/>
          <w:szCs w:val="20"/>
        </w:rPr>
        <w:t>w przypadku wniesienia w formie  innej niż pieniądz</w:t>
      </w:r>
      <w:r w:rsidR="008706D8" w:rsidRPr="00F91416">
        <w:rPr>
          <w:rFonts w:asciiTheme="minorHAnsi" w:hAnsiTheme="minorHAnsi" w:cstheme="minorHAnsi"/>
          <w:i/>
          <w:iCs/>
          <w:sz w:val="18"/>
          <w:szCs w:val="20"/>
        </w:rPr>
        <w:t>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5F329FC5" w:rsidR="00267663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42843D3" w14:textId="4C70365A" w:rsidR="00AF75FA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07E20792" w14:textId="0960A257" w:rsidR="00AF75FA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4A7CA0C2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A301862" w14:textId="0901E0FD" w:rsidR="005B26A5" w:rsidRDefault="005B26A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82107E1" w14:textId="268CC084" w:rsidR="005B26A5" w:rsidRDefault="005B26A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00C25E33" w14:textId="0C421D9D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F76C109" w14:textId="67098827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73B932BB" w14:textId="55D9DD5F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20E70B3" w14:textId="417D5639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0061B20F" w14:textId="359C471A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76083C5" w14:textId="4AF548F8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EFD2424" w14:textId="0B1C1236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EF35F48" w14:textId="7F26FF4E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161D5DA8" w14:textId="5645779F" w:rsidR="00D64A15" w:rsidRDefault="00D64A1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20B04B3" w14:textId="77777777" w:rsidR="00D64A15" w:rsidRDefault="00D64A1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775BE6F1" w14:textId="24EA1A08" w:rsidR="005B26A5" w:rsidRDefault="005B26A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3F57D52" w14:textId="6A7BD03A" w:rsidR="005B26A5" w:rsidRDefault="005B26A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AF02780" w14:textId="13DF15C0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705212E2" w14:textId="3B7A7FED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58A685C" w14:textId="0B72B038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9DF07E5" w14:textId="2196C8E5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0A5AD0B" w14:textId="6B65C9E0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AFE77B5" w14:textId="77777777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1E40B58" w14:textId="5225F8E9" w:rsidR="00DE6599" w:rsidRDefault="00DE6599" w:rsidP="00DE6599">
      <w:pPr>
        <w:suppressAutoHyphens/>
        <w:jc w:val="right"/>
        <w:rPr>
          <w:rFonts w:asciiTheme="minorHAnsi" w:hAnsiTheme="minorHAnsi" w:cstheme="minorHAnsi"/>
          <w:b/>
          <w:bCs/>
        </w:rPr>
      </w:pPr>
    </w:p>
    <w:p w14:paraId="0BB5907F" w14:textId="7CD92818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C721E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7537C3">
        <w:trPr>
          <w:trHeight w:val="659"/>
        </w:trPr>
        <w:tc>
          <w:tcPr>
            <w:tcW w:w="8856" w:type="dxa"/>
            <w:shd w:val="clear" w:color="auto" w:fill="F2F2F2" w:themeFill="background1" w:themeFillShade="F2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C721E1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C721E1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C721E1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C721E1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C721E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5A251F6A" w14:textId="77777777" w:rsidR="00F730FC" w:rsidRPr="004722B2" w:rsidRDefault="00F730FC" w:rsidP="00F730FC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5162D15A" w14:textId="24BC63B0" w:rsidR="00741888" w:rsidRPr="00C721E1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721E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C721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C721E1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F730FC">
        <w:rPr>
          <w:rFonts w:asciiTheme="minorHAnsi" w:hAnsiTheme="minorHAnsi" w:cstheme="minorHAnsi"/>
          <w:b/>
          <w:bCs/>
          <w:sz w:val="20"/>
          <w:szCs w:val="20"/>
        </w:rPr>
        <w:t>19.2025</w:t>
      </w:r>
    </w:p>
    <w:p w14:paraId="60409620" w14:textId="6DA5918B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C721E1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721E1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C721E1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721E1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C721E1">
        <w:rPr>
          <w:rFonts w:asciiTheme="minorHAnsi" w:hAnsiTheme="minorHAnsi" w:cstheme="minorHAnsi"/>
          <w:i/>
          <w:sz w:val="20"/>
          <w:szCs w:val="20"/>
        </w:rPr>
        <w:t>P</w:t>
      </w:r>
      <w:r w:rsidRPr="00C721E1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15116799" w:rsidR="002813F6" w:rsidRPr="00C721E1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</w:t>
      </w:r>
      <w:r w:rsidR="002813F6" w:rsidRPr="00C721E1">
        <w:rPr>
          <w:rFonts w:asciiTheme="minorHAnsi" w:hAnsiTheme="minorHAnsi" w:cstheme="minorHAnsi"/>
          <w:spacing w:val="4"/>
        </w:rPr>
        <w:t>świadczam</w:t>
      </w:r>
      <w:r w:rsidRPr="00C721E1">
        <w:rPr>
          <w:rFonts w:asciiTheme="minorHAnsi" w:hAnsiTheme="minorHAnsi" w:cstheme="minorHAnsi"/>
          <w:spacing w:val="4"/>
        </w:rPr>
        <w:t>/-my</w:t>
      </w:r>
      <w:r w:rsidR="002813F6" w:rsidRPr="00C721E1">
        <w:rPr>
          <w:rFonts w:asciiTheme="minorHAnsi" w:hAnsiTheme="minorHAnsi" w:cstheme="minorHAnsi"/>
          <w:spacing w:val="4"/>
        </w:rPr>
        <w:t xml:space="preserve">, że </w:t>
      </w:r>
      <w:r w:rsidR="00187B6E" w:rsidRPr="00C721E1">
        <w:rPr>
          <w:rFonts w:asciiTheme="minorHAnsi" w:hAnsiTheme="minorHAnsi" w:cstheme="minorHAnsi"/>
          <w:spacing w:val="4"/>
        </w:rPr>
        <w:t xml:space="preserve">ww. podmiot </w:t>
      </w:r>
      <w:r w:rsidR="002813F6" w:rsidRPr="00C721E1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C721E1">
        <w:rPr>
          <w:rFonts w:asciiTheme="minorHAnsi" w:hAnsiTheme="minorHAnsi" w:cstheme="minorHAnsi"/>
          <w:spacing w:val="4"/>
        </w:rPr>
        <w:t xml:space="preserve">108 </w:t>
      </w:r>
      <w:r w:rsidR="00285E50" w:rsidRPr="00C721E1">
        <w:rPr>
          <w:rFonts w:asciiTheme="minorHAnsi" w:hAnsiTheme="minorHAnsi" w:cstheme="minorHAnsi"/>
          <w:spacing w:val="4"/>
        </w:rPr>
        <w:t>ustawy P</w:t>
      </w:r>
      <w:r w:rsidR="00187B6E" w:rsidRPr="00C721E1">
        <w:rPr>
          <w:rFonts w:asciiTheme="minorHAnsi" w:hAnsiTheme="minorHAnsi" w:cstheme="minorHAnsi"/>
          <w:spacing w:val="4"/>
        </w:rPr>
        <w:t xml:space="preserve">rawo </w:t>
      </w:r>
      <w:r w:rsidR="00285E50" w:rsidRPr="00C721E1">
        <w:rPr>
          <w:rFonts w:asciiTheme="minorHAnsi" w:hAnsiTheme="minorHAnsi" w:cstheme="minorHAnsi"/>
          <w:spacing w:val="4"/>
        </w:rPr>
        <w:t>z</w:t>
      </w:r>
      <w:r w:rsidR="007537C3" w:rsidRPr="00C721E1">
        <w:rPr>
          <w:rFonts w:asciiTheme="minorHAnsi" w:hAnsiTheme="minorHAnsi" w:cstheme="minorHAnsi"/>
          <w:spacing w:val="4"/>
        </w:rPr>
        <w:t xml:space="preserve">amówień publicznych (Dz. U. z </w:t>
      </w:r>
      <w:r w:rsidR="00187B6E" w:rsidRPr="00C721E1">
        <w:rPr>
          <w:rFonts w:asciiTheme="minorHAnsi" w:hAnsiTheme="minorHAnsi" w:cstheme="minorHAnsi"/>
          <w:spacing w:val="4"/>
        </w:rPr>
        <w:t>20</w:t>
      </w:r>
      <w:r w:rsidR="00CA79DA" w:rsidRPr="00C721E1">
        <w:rPr>
          <w:rFonts w:asciiTheme="minorHAnsi" w:hAnsiTheme="minorHAnsi" w:cstheme="minorHAnsi"/>
          <w:spacing w:val="4"/>
        </w:rPr>
        <w:t>2</w:t>
      </w:r>
      <w:r w:rsidR="00D64A15">
        <w:rPr>
          <w:rFonts w:asciiTheme="minorHAnsi" w:hAnsiTheme="minorHAnsi" w:cstheme="minorHAnsi"/>
          <w:spacing w:val="4"/>
        </w:rPr>
        <w:t>4</w:t>
      </w:r>
      <w:r w:rsidR="00187B6E" w:rsidRPr="00C721E1">
        <w:rPr>
          <w:rFonts w:asciiTheme="minorHAnsi" w:hAnsiTheme="minorHAnsi" w:cstheme="minorHAnsi"/>
          <w:spacing w:val="4"/>
        </w:rPr>
        <w:t xml:space="preserve"> r. poz. </w:t>
      </w:r>
      <w:r w:rsidR="00D64A15" w:rsidRPr="00C721E1">
        <w:rPr>
          <w:rFonts w:asciiTheme="minorHAnsi" w:hAnsiTheme="minorHAnsi" w:cstheme="minorHAnsi"/>
          <w:spacing w:val="4"/>
        </w:rPr>
        <w:t>1</w:t>
      </w:r>
      <w:r w:rsidR="00D64A15">
        <w:rPr>
          <w:rFonts w:asciiTheme="minorHAnsi" w:hAnsiTheme="minorHAnsi" w:cstheme="minorHAnsi"/>
          <w:spacing w:val="4"/>
        </w:rPr>
        <w:t>320</w:t>
      </w:r>
      <w:r w:rsidR="00187B6E" w:rsidRPr="00C721E1">
        <w:rPr>
          <w:rFonts w:asciiTheme="minorHAnsi" w:hAnsiTheme="minorHAnsi" w:cstheme="minorHAnsi"/>
          <w:spacing w:val="4"/>
        </w:rPr>
        <w:t>)</w:t>
      </w:r>
      <w:r w:rsidR="00F45BBA" w:rsidRPr="00C721E1">
        <w:rPr>
          <w:rFonts w:asciiTheme="minorHAnsi" w:eastAsiaTheme="minorHAnsi" w:hAnsiTheme="minorHAnsi" w:cs="Calibri"/>
          <w:spacing w:val="4"/>
        </w:rPr>
        <w:t xml:space="preserve"> </w:t>
      </w:r>
      <w:r w:rsidR="00F45BBA" w:rsidRPr="00C721E1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C721E1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oświadczam</w:t>
      </w:r>
      <w:r w:rsidR="00700BA4" w:rsidRPr="00C721E1">
        <w:rPr>
          <w:rFonts w:asciiTheme="minorHAnsi" w:hAnsiTheme="minorHAnsi" w:cstheme="minorHAnsi"/>
          <w:spacing w:val="4"/>
        </w:rPr>
        <w:t>/-my</w:t>
      </w:r>
      <w:r w:rsidRPr="00C721E1">
        <w:rPr>
          <w:rFonts w:asciiTheme="minorHAnsi" w:hAnsiTheme="minorHAnsi" w:cstheme="minorHAnsi"/>
          <w:spacing w:val="4"/>
        </w:rPr>
        <w:t xml:space="preserve">, że </w:t>
      </w:r>
      <w:r w:rsidR="00700BA4" w:rsidRPr="00C721E1">
        <w:rPr>
          <w:rFonts w:asciiTheme="minorHAnsi" w:hAnsiTheme="minorHAnsi" w:cstheme="minorHAnsi"/>
          <w:spacing w:val="4"/>
        </w:rPr>
        <w:t xml:space="preserve">wobec ww. podmiotu </w:t>
      </w:r>
      <w:r w:rsidRPr="00C721E1">
        <w:rPr>
          <w:rFonts w:asciiTheme="minorHAnsi" w:hAnsiTheme="minorHAnsi" w:cstheme="minorHAnsi"/>
          <w:spacing w:val="4"/>
        </w:rPr>
        <w:t xml:space="preserve">zachodzą </w:t>
      </w:r>
      <w:r w:rsidR="00700BA4" w:rsidRPr="00C721E1">
        <w:rPr>
          <w:rFonts w:asciiTheme="minorHAnsi" w:hAnsiTheme="minorHAnsi" w:cstheme="minorHAnsi"/>
          <w:spacing w:val="4"/>
        </w:rPr>
        <w:t xml:space="preserve">przesłanki </w:t>
      </w:r>
      <w:r w:rsidRPr="00C721E1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C721E1">
        <w:rPr>
          <w:rFonts w:asciiTheme="minorHAnsi" w:hAnsiTheme="minorHAnsi" w:cstheme="minorHAnsi"/>
          <w:spacing w:val="4"/>
        </w:rPr>
        <w:t>określone w</w:t>
      </w:r>
      <w:r w:rsidRPr="00C721E1">
        <w:rPr>
          <w:rFonts w:asciiTheme="minorHAnsi" w:hAnsiTheme="minorHAnsi" w:cstheme="minorHAnsi"/>
          <w:spacing w:val="4"/>
        </w:rPr>
        <w:t xml:space="preserve"> art. </w:t>
      </w:r>
      <w:r w:rsidR="001D790E" w:rsidRPr="00C721E1">
        <w:rPr>
          <w:rFonts w:asciiTheme="minorHAnsi" w:hAnsiTheme="minorHAnsi" w:cstheme="minorHAnsi"/>
          <w:spacing w:val="4"/>
        </w:rPr>
        <w:t xml:space="preserve">_____ </w:t>
      </w:r>
      <w:r w:rsidRPr="00C721E1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C721E1">
        <w:rPr>
          <w:rFonts w:asciiTheme="minorHAnsi" w:hAnsiTheme="minorHAnsi" w:cstheme="minorHAnsi"/>
          <w:spacing w:val="4"/>
        </w:rPr>
        <w:t>, o których mowa w art. 110 ustawy Pzp, tj.</w:t>
      </w:r>
      <w:r w:rsidRPr="00C721E1">
        <w:rPr>
          <w:rFonts w:asciiTheme="minorHAnsi" w:hAnsiTheme="minorHAnsi" w:cstheme="minorHAnsi"/>
          <w:spacing w:val="4"/>
        </w:rPr>
        <w:t>:</w:t>
      </w:r>
      <w:r w:rsidR="00285E50" w:rsidRPr="00C721E1">
        <w:rPr>
          <w:rFonts w:asciiTheme="minorHAnsi" w:hAnsiTheme="minorHAnsi" w:cstheme="minorHAnsi"/>
          <w:spacing w:val="4"/>
        </w:rPr>
        <w:t xml:space="preserve"> </w:t>
      </w:r>
      <w:r w:rsidR="00700BA4" w:rsidRPr="00C721E1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C721E1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C721E1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</w:rPr>
        <w:t>oświadczam/-my, że ww. podmiot spełnia warunki udziału w postępowaniu</w:t>
      </w:r>
      <w:r w:rsidR="00F45BBA" w:rsidRPr="00C721E1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C721E1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</w:rPr>
        <w:t>oświadczam</w:t>
      </w:r>
      <w:r w:rsidR="002A6FC9" w:rsidRPr="00C721E1">
        <w:rPr>
          <w:rFonts w:asciiTheme="minorHAnsi" w:hAnsiTheme="minorHAnsi" w:cstheme="minorHAnsi"/>
        </w:rPr>
        <w:t>/-my</w:t>
      </w:r>
      <w:r w:rsidRPr="00C721E1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C721E1">
        <w:rPr>
          <w:rFonts w:asciiTheme="minorHAnsi" w:hAnsiTheme="minorHAnsi" w:cstheme="minorHAnsi"/>
        </w:rPr>
        <w:t xml:space="preserve">określonych </w:t>
      </w:r>
      <w:r w:rsidRPr="00C721E1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C721E1">
        <w:rPr>
          <w:rFonts w:asciiTheme="minorHAnsi" w:hAnsiTheme="minorHAnsi" w:cstheme="minorHAnsi"/>
        </w:rPr>
        <w:t>ę</w:t>
      </w:r>
      <w:r w:rsidRPr="00C721E1">
        <w:rPr>
          <w:rFonts w:asciiTheme="minorHAnsi" w:hAnsiTheme="minorHAnsi" w:cstheme="minorHAnsi"/>
        </w:rPr>
        <w:t xml:space="preserve">pniających zasoby </w:t>
      </w:r>
      <w:r w:rsidR="002A6FC9" w:rsidRPr="00C721E1">
        <w:rPr>
          <w:rFonts w:asciiTheme="minorHAnsi" w:hAnsiTheme="minorHAnsi" w:cstheme="minorHAnsi"/>
        </w:rPr>
        <w:t>__________________________</w:t>
      </w:r>
      <w:r w:rsidR="00E2316A" w:rsidRPr="00C721E1">
        <w:rPr>
          <w:rStyle w:val="Odwoanieprzypisudolnego"/>
          <w:rFonts w:asciiTheme="minorHAnsi" w:hAnsiTheme="minorHAnsi" w:cstheme="minorHAnsi"/>
        </w:rPr>
        <w:footnoteReference w:id="14"/>
      </w:r>
      <w:r w:rsidRPr="00C721E1">
        <w:rPr>
          <w:rFonts w:asciiTheme="minorHAnsi" w:hAnsiTheme="minorHAnsi" w:cstheme="minorHAnsi"/>
        </w:rPr>
        <w:t>, w następującym zakresie</w:t>
      </w:r>
      <w:r w:rsidRPr="00C721E1">
        <w:rPr>
          <w:rStyle w:val="Odwoanieprzypisudolnego"/>
          <w:rFonts w:asciiTheme="minorHAnsi" w:hAnsiTheme="minorHAnsi" w:cstheme="minorHAnsi"/>
        </w:rPr>
        <w:footnoteReference w:id="15"/>
      </w:r>
      <w:r w:rsidRPr="00C721E1">
        <w:rPr>
          <w:rFonts w:asciiTheme="minorHAnsi" w:hAnsiTheme="minorHAnsi" w:cstheme="minorHAnsi"/>
        </w:rPr>
        <w:t xml:space="preserve">: </w:t>
      </w:r>
      <w:r w:rsidR="002A6FC9" w:rsidRPr="00C721E1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C721E1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oświadczam</w:t>
      </w:r>
      <w:r w:rsidR="004C19A8" w:rsidRPr="00C721E1">
        <w:rPr>
          <w:rFonts w:asciiTheme="minorHAnsi" w:hAnsiTheme="minorHAnsi" w:cstheme="minorHAnsi"/>
          <w:spacing w:val="4"/>
        </w:rPr>
        <w:t>/-</w:t>
      </w:r>
      <w:r w:rsidR="002A6FC9" w:rsidRPr="00C721E1">
        <w:rPr>
          <w:rFonts w:asciiTheme="minorHAnsi" w:hAnsiTheme="minorHAnsi" w:cstheme="minorHAnsi"/>
          <w:spacing w:val="4"/>
        </w:rPr>
        <w:t>my</w:t>
      </w:r>
      <w:r w:rsidRPr="00C721E1">
        <w:rPr>
          <w:rFonts w:asciiTheme="minorHAnsi" w:hAnsiTheme="minorHAnsi" w:cstheme="minorHAnsi"/>
          <w:spacing w:val="4"/>
        </w:rPr>
        <w:t xml:space="preserve">, że </w:t>
      </w:r>
      <w:r w:rsidR="002A6FC9" w:rsidRPr="00C721E1">
        <w:rPr>
          <w:rFonts w:asciiTheme="minorHAnsi" w:hAnsiTheme="minorHAnsi" w:cstheme="minorHAnsi"/>
          <w:spacing w:val="4"/>
        </w:rPr>
        <w:t xml:space="preserve">ww. podmiot </w:t>
      </w:r>
      <w:r w:rsidR="005E10E2" w:rsidRPr="00C721E1">
        <w:rPr>
          <w:rFonts w:asciiTheme="minorHAnsi" w:hAnsiTheme="minorHAnsi" w:cstheme="minorHAnsi"/>
          <w:spacing w:val="4"/>
        </w:rPr>
        <w:t>udostępniają</w:t>
      </w:r>
      <w:r w:rsidR="00285E50" w:rsidRPr="00C721E1">
        <w:rPr>
          <w:rFonts w:asciiTheme="minorHAnsi" w:hAnsiTheme="minorHAnsi" w:cstheme="minorHAnsi"/>
          <w:spacing w:val="4"/>
        </w:rPr>
        <w:t>cy</w:t>
      </w:r>
      <w:r w:rsidR="005E10E2" w:rsidRPr="00C721E1">
        <w:rPr>
          <w:rFonts w:asciiTheme="minorHAnsi" w:hAnsiTheme="minorHAnsi" w:cstheme="minorHAnsi"/>
          <w:spacing w:val="4"/>
        </w:rPr>
        <w:t xml:space="preserve"> zasoby</w:t>
      </w:r>
      <w:r w:rsidRPr="00C721E1">
        <w:rPr>
          <w:rFonts w:asciiTheme="minorHAnsi" w:hAnsiTheme="minorHAnsi" w:cstheme="minorHAnsi"/>
          <w:spacing w:val="4"/>
        </w:rPr>
        <w:t xml:space="preserve"> </w:t>
      </w:r>
      <w:r w:rsidR="002A6FC9" w:rsidRPr="00C721E1">
        <w:rPr>
          <w:rFonts w:asciiTheme="minorHAnsi" w:hAnsiTheme="minorHAnsi" w:cstheme="minorHAnsi"/>
        </w:rPr>
        <w:t>spełnia warunki udziału w postępowaniu w zakresie</w:t>
      </w:r>
      <w:r w:rsidR="001D790E" w:rsidRPr="00C721E1">
        <w:rPr>
          <w:rFonts w:asciiTheme="minorHAnsi" w:hAnsiTheme="minorHAnsi" w:cstheme="minorHAnsi"/>
        </w:rPr>
        <w:t>, w jakim Wykonawca powołuje się na jego zasoby</w:t>
      </w:r>
      <w:r w:rsidRPr="00C721E1">
        <w:rPr>
          <w:rFonts w:asciiTheme="minorHAnsi" w:hAnsiTheme="minorHAnsi" w:cstheme="minorHAnsi"/>
          <w:spacing w:val="4"/>
        </w:rPr>
        <w:t>;</w:t>
      </w:r>
      <w:r w:rsidR="002A6FC9" w:rsidRPr="00C721E1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C721E1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oświadczam</w:t>
      </w:r>
      <w:r w:rsidR="002A6FC9" w:rsidRPr="00C721E1">
        <w:rPr>
          <w:rFonts w:asciiTheme="minorHAnsi" w:hAnsiTheme="minorHAnsi" w:cstheme="minorHAnsi"/>
          <w:spacing w:val="4"/>
        </w:rPr>
        <w:t>/-my</w:t>
      </w:r>
      <w:r w:rsidRPr="00C721E1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C721E1">
        <w:rPr>
          <w:rFonts w:asciiTheme="minorHAnsi" w:hAnsiTheme="minorHAnsi" w:cstheme="minorHAnsi"/>
          <w:spacing w:val="4"/>
        </w:rPr>
        <w:t xml:space="preserve">Zamawiającego </w:t>
      </w:r>
      <w:r w:rsidRPr="00C721E1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C721E1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 w:cstheme="minorHAnsi"/>
        </w:rPr>
        <w:t xml:space="preserve"> </w:t>
      </w:r>
      <w:r w:rsidR="004C0B96" w:rsidRPr="00C721E1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C721E1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C721E1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C721E1" w:rsidRDefault="004C0B96" w:rsidP="00884392">
      <w:pPr>
        <w:pStyle w:val="rozdzia"/>
        <w:spacing w:before="0" w:after="240"/>
        <w:rPr>
          <w:rFonts w:asciiTheme="minorHAnsi" w:hAnsiTheme="minorHAnsi"/>
        </w:rPr>
      </w:pPr>
      <w:r w:rsidRPr="00C721E1">
        <w:rPr>
          <w:rFonts w:asciiTheme="minorHAnsi" w:hAnsiTheme="minorHAnsi" w:cstheme="minorHAnsi"/>
        </w:rPr>
        <w:t xml:space="preserve"> osoby uprawnionej do reprezentacji Wykonawcy</w:t>
      </w:r>
      <w:r w:rsidRPr="00C721E1">
        <w:rPr>
          <w:rFonts w:asciiTheme="minorHAnsi" w:hAnsiTheme="minorHAnsi"/>
        </w:rP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lastRenderedPageBreak/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6C7A6DF6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587AEF" w:rsidRDefault="00587AEF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587AEF" w:rsidRPr="0011747B" w:rsidRDefault="00587AEF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587AEF" w:rsidRPr="00F0739E" w:rsidRDefault="00587AEF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" fillcolor="#f2f2f2 [3052]" strokeweight=".5pt">
                <v:textbox inset="7.45pt,3.85pt,7.45pt,3.85pt">
                  <w:txbxContent>
                    <w:p w14:paraId="64C2876F" w14:textId="77777777" w:rsidR="00587AEF" w:rsidRDefault="00587AEF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587AEF" w:rsidRPr="0011747B" w:rsidRDefault="00587AEF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587AEF" w:rsidRPr="00F0739E" w:rsidRDefault="00587AEF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377EDC9" w14:textId="77777777" w:rsidR="00F730FC" w:rsidRPr="004722B2" w:rsidRDefault="002813F6" w:rsidP="00F730FC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F730FC"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="00F730FC"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 w:rsidR="00F730FC"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79C11640" w14:textId="6C1891A6" w:rsidR="002813F6" w:rsidRPr="00741888" w:rsidRDefault="00435791" w:rsidP="00F730FC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lastRenderedPageBreak/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730FC">
        <w:rPr>
          <w:rFonts w:asciiTheme="minorHAnsi" w:hAnsiTheme="minorHAnsi" w:cstheme="minorHAnsi"/>
          <w:b/>
          <w:bCs/>
          <w:sz w:val="20"/>
          <w:szCs w:val="20"/>
        </w:rPr>
        <w:t>9.2025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7537C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2C023C50" w14:textId="6FD23383" w:rsidR="00F730FC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6E0F1635" w14:textId="77777777" w:rsidR="00F730FC" w:rsidRPr="00435791" w:rsidRDefault="00F730FC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</w:p>
    <w:p w14:paraId="7F273CC6" w14:textId="77777777" w:rsidR="00F730FC" w:rsidRPr="004722B2" w:rsidRDefault="00F730FC" w:rsidP="00F730FC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6B4DC810" w14:textId="1CEE0F14" w:rsidR="00874DFA" w:rsidRPr="00F730FC" w:rsidRDefault="00435791" w:rsidP="00F730FC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F730FC">
        <w:rPr>
          <w:rFonts w:asciiTheme="minorHAnsi" w:hAnsiTheme="minorHAnsi" w:cstheme="minorHAnsi"/>
          <w:b/>
          <w:bCs/>
          <w:sz w:val="20"/>
          <w:szCs w:val="20"/>
        </w:rPr>
        <w:t>19.2025</w:t>
      </w: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1C499F7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E537E68" w14:textId="1A2816E9" w:rsidR="00F730FC" w:rsidRDefault="00F730FC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0F03A929" w14:textId="77777777" w:rsidR="00F730FC" w:rsidRDefault="00F730FC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75A9D3E" w14:textId="24235965" w:rsidR="00900E2B" w:rsidRDefault="00900E2B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B294E28" w14:textId="77777777" w:rsidR="00FB1A71" w:rsidRDefault="00FB1A71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0E5CB0F6" w:rsidR="003C69D2" w:rsidRPr="003C69D2" w:rsidRDefault="003C69D2" w:rsidP="00FB1A71">
      <w:pPr>
        <w:autoSpaceDN w:val="0"/>
        <w:ind w:left="10" w:right="-2" w:hanging="10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77777777" w:rsidR="003C69D2" w:rsidRPr="003C69D2" w:rsidRDefault="003C69D2" w:rsidP="007537C3">
            <w:pPr>
              <w:autoSpaceDN w:val="0"/>
              <w:ind w:left="44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7537C3">
              <w:rPr>
                <w:rFonts w:ascii="Verdana" w:hAnsi="Verdana" w:cs="Verdana"/>
                <w:b/>
                <w:color w:val="000000"/>
                <w:sz w:val="20"/>
                <w:szCs w:val="22"/>
              </w:rPr>
              <w:t xml:space="preserve">WYKAZ ROBÓT BUDOWLANYCH </w:t>
            </w:r>
            <w:r w:rsidRPr="007537C3">
              <w:rPr>
                <w:rFonts w:ascii="Verdana" w:hAnsi="Verdana" w:cs="Verdana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36FBC416" w14:textId="77777777" w:rsidR="00F730FC" w:rsidRPr="004722B2" w:rsidRDefault="00F730FC" w:rsidP="00F730FC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20B51A4F" w14:textId="3B0C55D6" w:rsidR="003C69D2" w:rsidRPr="003C69D2" w:rsidRDefault="00435791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F730FC">
        <w:rPr>
          <w:rFonts w:asciiTheme="minorHAnsi" w:hAnsiTheme="minorHAnsi" w:cstheme="minorHAnsi"/>
          <w:b/>
          <w:bCs/>
          <w:sz w:val="20"/>
          <w:szCs w:val="20"/>
        </w:rPr>
        <w:t>19.2025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0CCEC895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przedkładamy wykaz robót budowlanych w celu potwierdzenia spełniania przez Wykonawcę warunków udziału w postępowaniu,  dotyczących zdolności technicznej lub zawodowej i których opis sposobu oceny spełniania został zamieszczony w pkt 8.2.4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CF2CD0" w:rsidRPr="003C69D2" w14:paraId="0A8495A0" w14:textId="77777777" w:rsidTr="00CF2CD0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CF2CD0" w:rsidRPr="00343E82" w:rsidRDefault="00CF2CD0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CF2CD0" w:rsidRPr="00343E82" w:rsidRDefault="00CF2CD0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CF2CD0" w:rsidRPr="00343E82" w:rsidRDefault="00CF2CD0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CF2CD0" w:rsidRPr="00343E82" w:rsidRDefault="00CF2CD0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112339FE" w:rsidR="00CF2CD0" w:rsidRPr="00343E82" w:rsidRDefault="00CF2CD0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0F7482CB" w:rsidR="00CF2CD0" w:rsidRPr="00343E82" w:rsidRDefault="00CF2CD0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28071A88" w:rsidR="00CF2CD0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  <w:r w:rsidR="00C24C8E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  <w:p w14:paraId="70CBF25D" w14:textId="37C9D464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0A155E36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CF2CD0" w:rsidRPr="003C69D2" w14:paraId="79A146ED" w14:textId="77777777" w:rsidTr="00CF2CD0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B1DD531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CF2CD0" w:rsidRPr="00343E82" w:rsidRDefault="00CF2CD0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CF2CD0" w:rsidRDefault="00CF2CD0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CF2CD0" w:rsidRPr="00343E82" w:rsidRDefault="00CF2CD0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230C7E7F" w14:textId="77777777" w:rsidTr="00CF2CD0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CF2CD0" w:rsidRPr="00343E82" w:rsidRDefault="00CF2CD0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CF2CD0" w:rsidRPr="00343E82" w:rsidRDefault="00CF2CD0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0E9D877C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258B86F7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0C9896DF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CF2CD0" w:rsidRPr="003C69D2" w14:paraId="322F510B" w14:textId="77777777" w:rsidTr="00CF2CD0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CF2CD0" w:rsidRPr="003C69D2" w:rsidRDefault="00CF2CD0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CF2CD0" w:rsidRPr="003C69D2" w:rsidRDefault="00CF2CD0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50D6C7DB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579E89E9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1213D216" w14:textId="77777777" w:rsidTr="00CF2CD0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CF2CD0" w:rsidRPr="003C69D2" w:rsidRDefault="00CF2CD0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07BD7BAE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20C884DE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77777777" w:rsidR="003C69D2" w:rsidRPr="003C69D2" w:rsidRDefault="003C69D2" w:rsidP="00C24C8E">
      <w:pPr>
        <w:autoSpaceDN w:val="0"/>
        <w:spacing w:after="120"/>
        <w:ind w:left="5" w:right="62" w:hanging="11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AA3254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77777777" w:rsidR="003C69D2" w:rsidRPr="003C69D2" w:rsidRDefault="003C69D2" w:rsidP="00AA3254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5870059D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60F3EEAD" w14:textId="57614D49" w:rsidR="00AA39FF" w:rsidRPr="00AA39FF" w:rsidRDefault="00AA39FF" w:rsidP="00FB1A71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="Calibri" w:eastAsia="Verdana" w:hAnsi="Calibri" w:cs="Calibri"/>
          <w:b/>
          <w:color w:val="000000"/>
          <w:sz w:val="20"/>
          <w:szCs w:val="22"/>
        </w:rPr>
        <w:br w:type="column"/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 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91857A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200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989"/>
      </w:tblGrid>
      <w:tr w:rsidR="007537C3" w:rsidRPr="00AA39FF" w14:paraId="4F2958D4" w14:textId="6C5FD18E" w:rsidTr="00F6054D">
        <w:trPr>
          <w:trHeight w:val="115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bottom"/>
          </w:tcPr>
          <w:p w14:paraId="05E7DA85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B6D7EA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6537640" w14:textId="292D1E4C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4AEC31B7" w14:textId="77777777" w:rsidR="007537C3" w:rsidRPr="00F6054D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F6054D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(Nazwa Wykonawcy/Wykonawców)</w:t>
            </w:r>
            <w:r w:rsidRPr="00F6054D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center"/>
          </w:tcPr>
          <w:p w14:paraId="21AEEF91" w14:textId="570347E2" w:rsidR="007537C3" w:rsidRPr="00AA39FF" w:rsidRDefault="007537C3" w:rsidP="00F6054D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  <w:r w:rsidRPr="007537C3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00419DF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705634F1" w14:textId="0B3B10C7" w:rsidR="00AA39FF" w:rsidRPr="00AA39FF" w:rsidRDefault="00AA39FF" w:rsidP="00F6054D">
      <w:pPr>
        <w:autoSpaceDN w:val="0"/>
        <w:spacing w:after="120"/>
        <w:ind w:right="57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55BAAC7C" w14:textId="77777777" w:rsidR="00F730FC" w:rsidRPr="004722B2" w:rsidRDefault="00F730FC" w:rsidP="00F730FC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024A67B8" w14:textId="2A500B9E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F730FC">
        <w:rPr>
          <w:rFonts w:ascii="Calibri" w:eastAsia="Verdana" w:hAnsi="Calibri" w:cs="Calibri"/>
          <w:b/>
          <w:bCs/>
          <w:color w:val="000000"/>
          <w:sz w:val="20"/>
          <w:szCs w:val="22"/>
        </w:rPr>
        <w:t>19.2025</w:t>
      </w:r>
    </w:p>
    <w:p w14:paraId="348E1BEF" w14:textId="77777777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8CCA18" w14:textId="002E1B0F" w:rsidR="00AA39FF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 w:rsidR="00216F4B">
        <w:rPr>
          <w:rFonts w:ascii="Calibri" w:eastAsia="Verdana" w:hAnsi="Calibri" w:cs="Calibri"/>
          <w:color w:val="000000"/>
          <w:sz w:val="20"/>
          <w:szCs w:val="22"/>
        </w:rPr>
        <w:t>został zamieszczony w pkt 8.2.4. 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 </w:t>
      </w:r>
    </w:p>
    <w:p w14:paraId="450083FB" w14:textId="77777777" w:rsidR="00D62A4B" w:rsidRPr="00D62A4B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0E0E79" w:rsidRPr="00AA39FF" w14:paraId="402CC8F2" w14:textId="77777777" w:rsidTr="007064A1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84E9" w14:textId="1844D50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E13F" w14:textId="40BE8591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8A7" w14:textId="77777777" w:rsidR="000E0E79" w:rsidRPr="00B41421" w:rsidRDefault="000E0E79" w:rsidP="00D62A4B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70A2D69F" w14:textId="034BB9A7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E38" w14:textId="3939DA9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0E0E79" w:rsidRPr="00AA39FF" w14:paraId="4B692D73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D2D" w14:textId="593120BB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1A1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40DF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744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4A29D9B3" w14:textId="0361014E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3B7BC502" w14:textId="47A45544" w:rsidR="00C721E1" w:rsidRDefault="00C721E1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0667F73C" w14:textId="1E55DE18" w:rsidR="00C721E1" w:rsidRDefault="00C721E1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5F361110" w14:textId="77777777" w:rsidR="00C721E1" w:rsidRPr="00B41421" w:rsidRDefault="00C721E1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429171FB" w14:textId="1B57368B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7BD439D3" w14:textId="65F37ADD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BD5AD5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5FB1D5" w14:textId="77777777" w:rsidR="00AA39FF" w:rsidRPr="00AA39FF" w:rsidRDefault="00AA39FF" w:rsidP="00AA39FF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11F90800" w14:textId="63260C77" w:rsidR="008C54AE" w:rsidRDefault="00AA39FF" w:rsidP="007064A1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p w14:paraId="2A2A7940" w14:textId="66C40856" w:rsidR="00BA05D8" w:rsidRPr="007064A1" w:rsidRDefault="00BA05D8" w:rsidP="00D54463">
      <w:pPr>
        <w:autoSpaceDN w:val="0"/>
        <w:ind w:right="56"/>
        <w:rPr>
          <w:rFonts w:ascii="Calibri" w:eastAsia="Verdana" w:hAnsi="Calibri" w:cs="Calibri"/>
          <w:color w:val="000000"/>
          <w:sz w:val="18"/>
          <w:szCs w:val="22"/>
        </w:rPr>
      </w:pPr>
    </w:p>
    <w:sectPr w:rsidR="00BA05D8" w:rsidRPr="007064A1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C5538" w16cid:durableId="2B990B32"/>
  <w16cid:commentId w16cid:paraId="66D83F8C" w16cid:durableId="2B990B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3B28" w14:textId="77777777" w:rsidR="00587AEF" w:rsidRDefault="00587AEF">
      <w:r>
        <w:separator/>
      </w:r>
    </w:p>
  </w:endnote>
  <w:endnote w:type="continuationSeparator" w:id="0">
    <w:p w14:paraId="7DC4EDEE" w14:textId="77777777" w:rsidR="00587AEF" w:rsidRDefault="00587AEF">
      <w:r>
        <w:continuationSeparator/>
      </w:r>
    </w:p>
  </w:endnote>
  <w:endnote w:type="continuationNotice" w:id="1">
    <w:p w14:paraId="28991A19" w14:textId="77777777" w:rsidR="00587AEF" w:rsidRDefault="00587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850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8980E" w14:textId="6DEA46F5" w:rsidR="00587AEF" w:rsidRDefault="00587AEF">
            <w:pPr>
              <w:pStyle w:val="Stopka"/>
              <w:jc w:val="right"/>
            </w:pPr>
            <w:r w:rsidRPr="002649BB">
              <w:rPr>
                <w:rFonts w:asciiTheme="minorHAnsi" w:hAnsiTheme="minorHAnsi" w:cstheme="minorHAnsi"/>
              </w:rPr>
              <w:t xml:space="preserve">Strona </w:t>
            </w:r>
            <w:r w:rsidRPr="002649BB">
              <w:rPr>
                <w:rFonts w:asciiTheme="minorHAnsi" w:hAnsiTheme="minorHAnsi" w:cstheme="minorHAnsi"/>
                <w:bCs/>
              </w:rPr>
              <w:fldChar w:fldCharType="begin"/>
            </w:r>
            <w:r w:rsidRPr="002649BB">
              <w:rPr>
                <w:rFonts w:asciiTheme="minorHAnsi" w:hAnsiTheme="minorHAnsi" w:cstheme="minorHAnsi"/>
                <w:bCs/>
              </w:rPr>
              <w:instrText>PAGE</w:instrText>
            </w:r>
            <w:r w:rsidRPr="002649BB">
              <w:rPr>
                <w:rFonts w:asciiTheme="minorHAnsi" w:hAnsiTheme="minorHAnsi" w:cstheme="minorHAnsi"/>
                <w:bCs/>
              </w:rPr>
              <w:fldChar w:fldCharType="separate"/>
            </w:r>
            <w:r w:rsidR="00025EE4">
              <w:rPr>
                <w:rFonts w:asciiTheme="minorHAnsi" w:hAnsiTheme="minorHAnsi" w:cstheme="minorHAnsi"/>
                <w:bCs/>
                <w:noProof/>
              </w:rPr>
              <w:t>21</w:t>
            </w:r>
            <w:r w:rsidRPr="002649BB">
              <w:rPr>
                <w:rFonts w:asciiTheme="minorHAnsi" w:hAnsiTheme="minorHAnsi" w:cstheme="minorHAnsi"/>
                <w:bCs/>
              </w:rPr>
              <w:fldChar w:fldCharType="end"/>
            </w:r>
            <w:r w:rsidRPr="002649BB">
              <w:rPr>
                <w:rFonts w:asciiTheme="minorHAnsi" w:hAnsiTheme="minorHAnsi" w:cstheme="minorHAnsi"/>
              </w:rPr>
              <w:t xml:space="preserve"> z </w:t>
            </w:r>
            <w:r w:rsidRPr="002649BB">
              <w:rPr>
                <w:rFonts w:asciiTheme="minorHAnsi" w:hAnsiTheme="minorHAnsi" w:cstheme="minorHAnsi"/>
                <w:bCs/>
              </w:rPr>
              <w:fldChar w:fldCharType="begin"/>
            </w:r>
            <w:r w:rsidRPr="002649BB">
              <w:rPr>
                <w:rFonts w:asciiTheme="minorHAnsi" w:hAnsiTheme="minorHAnsi" w:cstheme="minorHAnsi"/>
                <w:bCs/>
              </w:rPr>
              <w:instrText>NUMPAGES</w:instrText>
            </w:r>
            <w:r w:rsidRPr="002649BB">
              <w:rPr>
                <w:rFonts w:asciiTheme="minorHAnsi" w:hAnsiTheme="minorHAnsi" w:cstheme="minorHAnsi"/>
                <w:bCs/>
              </w:rPr>
              <w:fldChar w:fldCharType="separate"/>
            </w:r>
            <w:r w:rsidR="00025EE4">
              <w:rPr>
                <w:rFonts w:asciiTheme="minorHAnsi" w:hAnsiTheme="minorHAnsi" w:cstheme="minorHAnsi"/>
                <w:bCs/>
                <w:noProof/>
              </w:rPr>
              <w:t>37</w:t>
            </w:r>
            <w:r w:rsidRPr="002649BB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74E21C83" w14:textId="3D571F22" w:rsidR="00587AEF" w:rsidRDefault="00587AEF" w:rsidP="002649BB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D4E6" w14:textId="77777777" w:rsidR="00587AEF" w:rsidRDefault="00587AEF">
      <w:r>
        <w:separator/>
      </w:r>
    </w:p>
  </w:footnote>
  <w:footnote w:type="continuationSeparator" w:id="0">
    <w:p w14:paraId="76121997" w14:textId="77777777" w:rsidR="00587AEF" w:rsidRDefault="00587AEF">
      <w:r>
        <w:continuationSeparator/>
      </w:r>
    </w:p>
  </w:footnote>
  <w:footnote w:type="continuationNotice" w:id="1">
    <w:p w14:paraId="77A579CC" w14:textId="77777777" w:rsidR="00587AEF" w:rsidRDefault="00587AEF"/>
  </w:footnote>
  <w:footnote w:id="2">
    <w:p w14:paraId="629FB074" w14:textId="390371CE" w:rsidR="00587AEF" w:rsidRDefault="00587AE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24</w:t>
      </w:r>
      <w:r w:rsidRPr="00264BFC">
        <w:t xml:space="preserve">, poz. </w:t>
      </w:r>
      <w:r>
        <w:t>1320 ze zm.)</w:t>
      </w:r>
    </w:p>
  </w:footnote>
  <w:footnote w:id="3">
    <w:p w14:paraId="2F22B623" w14:textId="77777777" w:rsidR="00587AEF" w:rsidRDefault="00587AEF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1B22BEA" w14:textId="77777777" w:rsidR="00587AEF" w:rsidRDefault="00587AEF" w:rsidP="00284D4F">
      <w:pPr>
        <w:pStyle w:val="Tekstprzypisudolnego"/>
      </w:pPr>
      <w:r>
        <w:rPr>
          <w:rStyle w:val="Odwoanieprzypisudolnego"/>
        </w:rPr>
        <w:footnoteRef/>
      </w:r>
      <w:r w:rsidRPr="004C709F">
        <w:rPr>
          <w:sz w:val="16"/>
          <w:szCs w:val="16"/>
        </w:rPr>
        <w:t xml:space="preserve"> Ustawa z dnia 7 lipca 1994 r. – Prawo budowlane ((Dz. U. z 2018 r. poz. 1202 ze zm.)</w:t>
      </w:r>
    </w:p>
  </w:footnote>
  <w:footnote w:id="5">
    <w:p w14:paraId="6AE59A35" w14:textId="77777777" w:rsidR="00587AEF" w:rsidRDefault="00587AEF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6913D4FC" w14:textId="750C7279" w:rsidR="00587AEF" w:rsidRPr="00854D47" w:rsidRDefault="00587AEF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587AEF" w:rsidRPr="00854D47" w:rsidRDefault="00587AEF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57EF62F4" w14:textId="085671CA" w:rsidR="00587AEF" w:rsidRPr="00854D47" w:rsidRDefault="00587AEF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8">
    <w:p w14:paraId="7184B7EF" w14:textId="7EFF4F2C" w:rsidR="00587AEF" w:rsidRPr="00DC4C42" w:rsidRDefault="00587AE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BF87B8F" w14:textId="459D3268" w:rsidR="00587AEF" w:rsidRDefault="00587AEF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4D7CF5DB" w14:textId="5F153272" w:rsidR="00587AEF" w:rsidRDefault="00587AE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587AEF" w:rsidRDefault="00587AEF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587AEF" w:rsidRDefault="00587AE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587AEF" w:rsidRPr="00874DFA" w:rsidRDefault="00587AEF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587AEF" w:rsidRDefault="00587AE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587AEF" w:rsidRDefault="00587AEF">
      <w:pPr>
        <w:pStyle w:val="Tekstprzypisudolnego"/>
      </w:pPr>
      <w:r>
        <w:t>*niepotrzebne skreślić</w:t>
      </w:r>
    </w:p>
  </w:footnote>
  <w:footnote w:id="12">
    <w:p w14:paraId="05973916" w14:textId="77777777" w:rsidR="00587AEF" w:rsidRPr="002F6DD9" w:rsidRDefault="00587AEF" w:rsidP="00AF75F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1575AC74" w14:textId="77777777" w:rsidR="00587AEF" w:rsidRPr="002F6DD9" w:rsidRDefault="00587AEF" w:rsidP="00AF75FA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655243E8" w14:textId="68B8E1A1" w:rsidR="00587AEF" w:rsidRPr="00CE0DFF" w:rsidRDefault="00587AE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010153F1" w14:textId="598F261C" w:rsidR="00587AEF" w:rsidRPr="00CE0DFF" w:rsidRDefault="00587AEF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7BDD1D0D" w:rsidR="00587AEF" w:rsidRDefault="00587AEF" w:rsidP="00546B15">
    <w:pPr>
      <w:pStyle w:val="Nagwek"/>
      <w:jc w:val="center"/>
    </w:pPr>
    <w:r w:rsidRPr="006743B6">
      <w:rPr>
        <w:noProof/>
      </w:rPr>
      <w:drawing>
        <wp:inline distT="0" distB="0" distL="0" distR="0" wp14:anchorId="6CB06C0A" wp14:editId="472DA043">
          <wp:extent cx="5702935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587AEF" w:rsidRDefault="00587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7E4506"/>
    <w:multiLevelType w:val="hybridMultilevel"/>
    <w:tmpl w:val="7A429784"/>
    <w:lvl w:ilvl="0" w:tplc="1A6016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E2E2C4F"/>
    <w:multiLevelType w:val="hybridMultilevel"/>
    <w:tmpl w:val="724092BE"/>
    <w:lvl w:ilvl="0" w:tplc="19C02D50">
      <w:start w:val="1"/>
      <w:numFmt w:val="bullet"/>
      <w:pStyle w:val="Styl3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1826343"/>
    <w:multiLevelType w:val="hybridMultilevel"/>
    <w:tmpl w:val="BA04C3C6"/>
    <w:lvl w:ilvl="0" w:tplc="30A22CF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2851ADA"/>
    <w:multiLevelType w:val="hybridMultilevel"/>
    <w:tmpl w:val="AB4898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92A0AC2"/>
    <w:multiLevelType w:val="multilevel"/>
    <w:tmpl w:val="8E6408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95159"/>
    <w:multiLevelType w:val="hybridMultilevel"/>
    <w:tmpl w:val="2A30D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FC0282"/>
    <w:multiLevelType w:val="hybridMultilevel"/>
    <w:tmpl w:val="38046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0C02"/>
    <w:multiLevelType w:val="hybridMultilevel"/>
    <w:tmpl w:val="C6C05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37EB4"/>
    <w:multiLevelType w:val="hybridMultilevel"/>
    <w:tmpl w:val="14C4EA5A"/>
    <w:lvl w:ilvl="0" w:tplc="EDCC6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C20A2"/>
    <w:multiLevelType w:val="hybridMultilevel"/>
    <w:tmpl w:val="F2CAC868"/>
    <w:lvl w:ilvl="0" w:tplc="FCBEC346">
      <w:start w:val="1"/>
      <w:numFmt w:val="decimal"/>
      <w:pStyle w:val="Styl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F14A0B"/>
    <w:multiLevelType w:val="hybridMultilevel"/>
    <w:tmpl w:val="AC0CCA8A"/>
    <w:lvl w:ilvl="0" w:tplc="84B0F0D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E1D5F"/>
    <w:multiLevelType w:val="hybridMultilevel"/>
    <w:tmpl w:val="02A8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C1B7B55"/>
    <w:multiLevelType w:val="hybridMultilevel"/>
    <w:tmpl w:val="902ED9A0"/>
    <w:lvl w:ilvl="0" w:tplc="714029A6">
      <w:start w:val="1"/>
      <w:numFmt w:val="lowerLetter"/>
      <w:pStyle w:val="Styl2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9"/>
  </w:num>
  <w:num w:numId="4">
    <w:abstractNumId w:val="34"/>
  </w:num>
  <w:num w:numId="5">
    <w:abstractNumId w:val="17"/>
  </w:num>
  <w:num w:numId="6">
    <w:abstractNumId w:val="41"/>
  </w:num>
  <w:num w:numId="7">
    <w:abstractNumId w:val="22"/>
  </w:num>
  <w:num w:numId="8">
    <w:abstractNumId w:val="40"/>
  </w:num>
  <w:num w:numId="9">
    <w:abstractNumId w:val="26"/>
  </w:num>
  <w:num w:numId="10">
    <w:abstractNumId w:val="53"/>
  </w:num>
  <w:num w:numId="11">
    <w:abstractNumId w:val="18"/>
  </w:num>
  <w:num w:numId="12">
    <w:abstractNumId w:val="44"/>
  </w:num>
  <w:num w:numId="13">
    <w:abstractNumId w:val="39"/>
  </w:num>
  <w:num w:numId="14">
    <w:abstractNumId w:val="14"/>
  </w:num>
  <w:num w:numId="15">
    <w:abstractNumId w:val="20"/>
  </w:num>
  <w:num w:numId="16">
    <w:abstractNumId w:val="32"/>
  </w:num>
  <w:num w:numId="17">
    <w:abstractNumId w:val="10"/>
  </w:num>
  <w:num w:numId="18">
    <w:abstractNumId w:val="51"/>
  </w:num>
  <w:num w:numId="19">
    <w:abstractNumId w:val="7"/>
  </w:num>
  <w:num w:numId="20">
    <w:abstractNumId w:val="27"/>
  </w:num>
  <w:num w:numId="21">
    <w:abstractNumId w:val="38"/>
  </w:num>
  <w:num w:numId="22">
    <w:abstractNumId w:val="23"/>
  </w:num>
  <w:num w:numId="23">
    <w:abstractNumId w:val="45"/>
  </w:num>
  <w:num w:numId="24">
    <w:abstractNumId w:val="30"/>
  </w:num>
  <w:num w:numId="25">
    <w:abstractNumId w:val="43"/>
  </w:num>
  <w:num w:numId="26">
    <w:abstractNumId w:val="33"/>
  </w:num>
  <w:num w:numId="27">
    <w:abstractNumId w:val="52"/>
  </w:num>
  <w:num w:numId="28">
    <w:abstractNumId w:val="9"/>
  </w:num>
  <w:num w:numId="29">
    <w:abstractNumId w:val="16"/>
  </w:num>
  <w:num w:numId="30">
    <w:abstractNumId w:val="21"/>
  </w:num>
  <w:num w:numId="31">
    <w:abstractNumId w:val="42"/>
  </w:num>
  <w:num w:numId="32">
    <w:abstractNumId w:val="6"/>
  </w:num>
  <w:num w:numId="33">
    <w:abstractNumId w:val="37"/>
  </w:num>
  <w:num w:numId="34">
    <w:abstractNumId w:val="36"/>
  </w:num>
  <w:num w:numId="35">
    <w:abstractNumId w:val="28"/>
  </w:num>
  <w:num w:numId="36">
    <w:abstractNumId w:val="35"/>
  </w:num>
  <w:num w:numId="37">
    <w:abstractNumId w:val="24"/>
  </w:num>
  <w:num w:numId="38">
    <w:abstractNumId w:val="47"/>
  </w:num>
  <w:num w:numId="39">
    <w:abstractNumId w:val="11"/>
  </w:num>
  <w:num w:numId="40">
    <w:abstractNumId w:val="54"/>
  </w:num>
  <w:num w:numId="41">
    <w:abstractNumId w:val="48"/>
  </w:num>
  <w:num w:numId="42">
    <w:abstractNumId w:val="19"/>
  </w:num>
  <w:num w:numId="43">
    <w:abstractNumId w:val="49"/>
  </w:num>
  <w:num w:numId="44">
    <w:abstractNumId w:val="50"/>
  </w:num>
  <w:num w:numId="45">
    <w:abstractNumId w:val="13"/>
  </w:num>
  <w:num w:numId="46">
    <w:abstractNumId w:val="25"/>
  </w:num>
  <w:num w:numId="47">
    <w:abstractNumId w:val="12"/>
  </w:num>
  <w:num w:numId="48">
    <w:abstractNumId w:val="31"/>
  </w:num>
  <w:num w:numId="49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19CF"/>
    <w:rsid w:val="000024B3"/>
    <w:rsid w:val="0000458B"/>
    <w:rsid w:val="000052A5"/>
    <w:rsid w:val="000055E2"/>
    <w:rsid w:val="000065FF"/>
    <w:rsid w:val="00007386"/>
    <w:rsid w:val="00011391"/>
    <w:rsid w:val="00013565"/>
    <w:rsid w:val="000137AA"/>
    <w:rsid w:val="00022B3E"/>
    <w:rsid w:val="00024B21"/>
    <w:rsid w:val="000253F6"/>
    <w:rsid w:val="00025EE4"/>
    <w:rsid w:val="00031443"/>
    <w:rsid w:val="0003173A"/>
    <w:rsid w:val="000337F3"/>
    <w:rsid w:val="00036B03"/>
    <w:rsid w:val="0003772B"/>
    <w:rsid w:val="00042BAC"/>
    <w:rsid w:val="00044AF4"/>
    <w:rsid w:val="00044F36"/>
    <w:rsid w:val="00045A52"/>
    <w:rsid w:val="000464AC"/>
    <w:rsid w:val="00046A9C"/>
    <w:rsid w:val="000474E9"/>
    <w:rsid w:val="000505CE"/>
    <w:rsid w:val="00056436"/>
    <w:rsid w:val="00056526"/>
    <w:rsid w:val="00061620"/>
    <w:rsid w:val="00062736"/>
    <w:rsid w:val="000637A0"/>
    <w:rsid w:val="000658C1"/>
    <w:rsid w:val="00065C17"/>
    <w:rsid w:val="00066154"/>
    <w:rsid w:val="0006641D"/>
    <w:rsid w:val="0006792C"/>
    <w:rsid w:val="00067EFF"/>
    <w:rsid w:val="000709BE"/>
    <w:rsid w:val="00074822"/>
    <w:rsid w:val="00076BF8"/>
    <w:rsid w:val="000774D3"/>
    <w:rsid w:val="00077B69"/>
    <w:rsid w:val="00080FFD"/>
    <w:rsid w:val="0008281A"/>
    <w:rsid w:val="00082A00"/>
    <w:rsid w:val="00083C02"/>
    <w:rsid w:val="00085BC5"/>
    <w:rsid w:val="000868BA"/>
    <w:rsid w:val="000921E8"/>
    <w:rsid w:val="00092BDD"/>
    <w:rsid w:val="00092F17"/>
    <w:rsid w:val="000939D6"/>
    <w:rsid w:val="0009407E"/>
    <w:rsid w:val="000954C0"/>
    <w:rsid w:val="00097FD8"/>
    <w:rsid w:val="000A007B"/>
    <w:rsid w:val="000A07A6"/>
    <w:rsid w:val="000A2060"/>
    <w:rsid w:val="000A2551"/>
    <w:rsid w:val="000A4E82"/>
    <w:rsid w:val="000A536D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6810"/>
    <w:rsid w:val="000D0142"/>
    <w:rsid w:val="000D4CF7"/>
    <w:rsid w:val="000D547C"/>
    <w:rsid w:val="000D6D8C"/>
    <w:rsid w:val="000D7B3E"/>
    <w:rsid w:val="000E0B08"/>
    <w:rsid w:val="000E0E79"/>
    <w:rsid w:val="000E1F87"/>
    <w:rsid w:val="000E1F8C"/>
    <w:rsid w:val="000E2D85"/>
    <w:rsid w:val="000E397F"/>
    <w:rsid w:val="000E3BCB"/>
    <w:rsid w:val="000E464A"/>
    <w:rsid w:val="000F25CE"/>
    <w:rsid w:val="000F26C3"/>
    <w:rsid w:val="000F2836"/>
    <w:rsid w:val="000F33B7"/>
    <w:rsid w:val="000F5E8C"/>
    <w:rsid w:val="000F66DF"/>
    <w:rsid w:val="001006B1"/>
    <w:rsid w:val="00100C6D"/>
    <w:rsid w:val="00100DC0"/>
    <w:rsid w:val="00102B40"/>
    <w:rsid w:val="00103828"/>
    <w:rsid w:val="00103EC1"/>
    <w:rsid w:val="0010536D"/>
    <w:rsid w:val="001059AD"/>
    <w:rsid w:val="00110430"/>
    <w:rsid w:val="001104C4"/>
    <w:rsid w:val="001106F0"/>
    <w:rsid w:val="00112197"/>
    <w:rsid w:val="0011285C"/>
    <w:rsid w:val="001139AB"/>
    <w:rsid w:val="00115062"/>
    <w:rsid w:val="0011605D"/>
    <w:rsid w:val="00117704"/>
    <w:rsid w:val="0012143C"/>
    <w:rsid w:val="0012151F"/>
    <w:rsid w:val="00123FBB"/>
    <w:rsid w:val="00124E14"/>
    <w:rsid w:val="001262F3"/>
    <w:rsid w:val="001268BA"/>
    <w:rsid w:val="00126E4B"/>
    <w:rsid w:val="00130185"/>
    <w:rsid w:val="00130E0C"/>
    <w:rsid w:val="0013222E"/>
    <w:rsid w:val="00133311"/>
    <w:rsid w:val="00135C3D"/>
    <w:rsid w:val="00136261"/>
    <w:rsid w:val="001376E7"/>
    <w:rsid w:val="00137882"/>
    <w:rsid w:val="00140018"/>
    <w:rsid w:val="00140895"/>
    <w:rsid w:val="00140EEC"/>
    <w:rsid w:val="00142807"/>
    <w:rsid w:val="00143435"/>
    <w:rsid w:val="0014565A"/>
    <w:rsid w:val="001475E7"/>
    <w:rsid w:val="001478A5"/>
    <w:rsid w:val="001507F1"/>
    <w:rsid w:val="00151B47"/>
    <w:rsid w:val="00152B0A"/>
    <w:rsid w:val="00153272"/>
    <w:rsid w:val="00153E93"/>
    <w:rsid w:val="0015411C"/>
    <w:rsid w:val="00156005"/>
    <w:rsid w:val="00157132"/>
    <w:rsid w:val="001604CF"/>
    <w:rsid w:val="001617C3"/>
    <w:rsid w:val="00163471"/>
    <w:rsid w:val="00166672"/>
    <w:rsid w:val="00166ECE"/>
    <w:rsid w:val="001672CD"/>
    <w:rsid w:val="00167904"/>
    <w:rsid w:val="001709F4"/>
    <w:rsid w:val="00175397"/>
    <w:rsid w:val="00176B73"/>
    <w:rsid w:val="00181D94"/>
    <w:rsid w:val="00182143"/>
    <w:rsid w:val="00184576"/>
    <w:rsid w:val="0018499E"/>
    <w:rsid w:val="00184B15"/>
    <w:rsid w:val="00187B6E"/>
    <w:rsid w:val="0019213B"/>
    <w:rsid w:val="00192237"/>
    <w:rsid w:val="001952A9"/>
    <w:rsid w:val="001968A2"/>
    <w:rsid w:val="001A030A"/>
    <w:rsid w:val="001A040F"/>
    <w:rsid w:val="001A07E1"/>
    <w:rsid w:val="001A11D4"/>
    <w:rsid w:val="001A29A4"/>
    <w:rsid w:val="001A5309"/>
    <w:rsid w:val="001A535E"/>
    <w:rsid w:val="001A5710"/>
    <w:rsid w:val="001B118E"/>
    <w:rsid w:val="001B2AF6"/>
    <w:rsid w:val="001B3687"/>
    <w:rsid w:val="001B5C04"/>
    <w:rsid w:val="001B67FE"/>
    <w:rsid w:val="001B774D"/>
    <w:rsid w:val="001C007B"/>
    <w:rsid w:val="001C17EB"/>
    <w:rsid w:val="001C267A"/>
    <w:rsid w:val="001C6925"/>
    <w:rsid w:val="001D0123"/>
    <w:rsid w:val="001D0AD8"/>
    <w:rsid w:val="001D2F0D"/>
    <w:rsid w:val="001D33A5"/>
    <w:rsid w:val="001D3EC6"/>
    <w:rsid w:val="001D3F90"/>
    <w:rsid w:val="001D4351"/>
    <w:rsid w:val="001D5A3D"/>
    <w:rsid w:val="001D7661"/>
    <w:rsid w:val="001D790E"/>
    <w:rsid w:val="001D794A"/>
    <w:rsid w:val="001DBA48"/>
    <w:rsid w:val="001E2D87"/>
    <w:rsid w:val="001E2F15"/>
    <w:rsid w:val="001E5197"/>
    <w:rsid w:val="001E6EEA"/>
    <w:rsid w:val="001E73DB"/>
    <w:rsid w:val="001F0DBC"/>
    <w:rsid w:val="001F16DF"/>
    <w:rsid w:val="001F2E7B"/>
    <w:rsid w:val="001F339D"/>
    <w:rsid w:val="001F68F6"/>
    <w:rsid w:val="00200FBF"/>
    <w:rsid w:val="00204123"/>
    <w:rsid w:val="00205B40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20530"/>
    <w:rsid w:val="00220F19"/>
    <w:rsid w:val="00220F8D"/>
    <w:rsid w:val="00221201"/>
    <w:rsid w:val="0022148A"/>
    <w:rsid w:val="00222F19"/>
    <w:rsid w:val="002234A5"/>
    <w:rsid w:val="00224671"/>
    <w:rsid w:val="00225B2F"/>
    <w:rsid w:val="00227D77"/>
    <w:rsid w:val="002312E6"/>
    <w:rsid w:val="00231E54"/>
    <w:rsid w:val="002329A7"/>
    <w:rsid w:val="00232A15"/>
    <w:rsid w:val="0023407F"/>
    <w:rsid w:val="00236B5A"/>
    <w:rsid w:val="00236E34"/>
    <w:rsid w:val="00241DA5"/>
    <w:rsid w:val="00241EC4"/>
    <w:rsid w:val="002451D4"/>
    <w:rsid w:val="00247FE4"/>
    <w:rsid w:val="002523D7"/>
    <w:rsid w:val="00252516"/>
    <w:rsid w:val="0025263A"/>
    <w:rsid w:val="002530D3"/>
    <w:rsid w:val="00254458"/>
    <w:rsid w:val="002558DA"/>
    <w:rsid w:val="002649BB"/>
    <w:rsid w:val="00264BFC"/>
    <w:rsid w:val="0026519F"/>
    <w:rsid w:val="00266960"/>
    <w:rsid w:val="00267663"/>
    <w:rsid w:val="002720B0"/>
    <w:rsid w:val="0027360E"/>
    <w:rsid w:val="00273FBF"/>
    <w:rsid w:val="00277FE8"/>
    <w:rsid w:val="002813F6"/>
    <w:rsid w:val="00283A81"/>
    <w:rsid w:val="00284D4F"/>
    <w:rsid w:val="00285E50"/>
    <w:rsid w:val="0028640B"/>
    <w:rsid w:val="002946A8"/>
    <w:rsid w:val="00297ED4"/>
    <w:rsid w:val="002A034C"/>
    <w:rsid w:val="002A0C4F"/>
    <w:rsid w:val="002A0EC2"/>
    <w:rsid w:val="002A1482"/>
    <w:rsid w:val="002A2C96"/>
    <w:rsid w:val="002A33A9"/>
    <w:rsid w:val="002A52D0"/>
    <w:rsid w:val="002A6BED"/>
    <w:rsid w:val="002A6FC9"/>
    <w:rsid w:val="002B083B"/>
    <w:rsid w:val="002B2189"/>
    <w:rsid w:val="002B290F"/>
    <w:rsid w:val="002B3EF7"/>
    <w:rsid w:val="002B3F76"/>
    <w:rsid w:val="002B5163"/>
    <w:rsid w:val="002B532B"/>
    <w:rsid w:val="002B5FB7"/>
    <w:rsid w:val="002B6677"/>
    <w:rsid w:val="002BE5F4"/>
    <w:rsid w:val="002C4A7F"/>
    <w:rsid w:val="002C4D77"/>
    <w:rsid w:val="002C74FC"/>
    <w:rsid w:val="002C7D54"/>
    <w:rsid w:val="002D0270"/>
    <w:rsid w:val="002D1CAF"/>
    <w:rsid w:val="002D26B1"/>
    <w:rsid w:val="002D5278"/>
    <w:rsid w:val="002E1FC6"/>
    <w:rsid w:val="002E7127"/>
    <w:rsid w:val="002E78B4"/>
    <w:rsid w:val="002E7E3F"/>
    <w:rsid w:val="002F03DC"/>
    <w:rsid w:val="002F4694"/>
    <w:rsid w:val="002F57C4"/>
    <w:rsid w:val="002F5F94"/>
    <w:rsid w:val="002F644C"/>
    <w:rsid w:val="002F6770"/>
    <w:rsid w:val="002F726D"/>
    <w:rsid w:val="00301720"/>
    <w:rsid w:val="00301C3A"/>
    <w:rsid w:val="003036E8"/>
    <w:rsid w:val="00310D14"/>
    <w:rsid w:val="00313A18"/>
    <w:rsid w:val="00315989"/>
    <w:rsid w:val="00317C3E"/>
    <w:rsid w:val="00320937"/>
    <w:rsid w:val="00322AE1"/>
    <w:rsid w:val="00324696"/>
    <w:rsid w:val="00324B52"/>
    <w:rsid w:val="00324B61"/>
    <w:rsid w:val="00327F75"/>
    <w:rsid w:val="00333FB1"/>
    <w:rsid w:val="00337D0B"/>
    <w:rsid w:val="00341B0E"/>
    <w:rsid w:val="00342149"/>
    <w:rsid w:val="0034296C"/>
    <w:rsid w:val="003431FD"/>
    <w:rsid w:val="0034329C"/>
    <w:rsid w:val="00343E82"/>
    <w:rsid w:val="003453E2"/>
    <w:rsid w:val="00345608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1A7"/>
    <w:rsid w:val="00370995"/>
    <w:rsid w:val="00370E31"/>
    <w:rsid w:val="00373D09"/>
    <w:rsid w:val="0038234E"/>
    <w:rsid w:val="0038584C"/>
    <w:rsid w:val="00386058"/>
    <w:rsid w:val="003870F2"/>
    <w:rsid w:val="00390101"/>
    <w:rsid w:val="003925D1"/>
    <w:rsid w:val="003937CC"/>
    <w:rsid w:val="00393D7A"/>
    <w:rsid w:val="003956F7"/>
    <w:rsid w:val="00395893"/>
    <w:rsid w:val="00395E41"/>
    <w:rsid w:val="003A12EB"/>
    <w:rsid w:val="003A200D"/>
    <w:rsid w:val="003A43B0"/>
    <w:rsid w:val="003A5727"/>
    <w:rsid w:val="003A7A1B"/>
    <w:rsid w:val="003B378B"/>
    <w:rsid w:val="003B5DB3"/>
    <w:rsid w:val="003B73AF"/>
    <w:rsid w:val="003C2641"/>
    <w:rsid w:val="003C2C33"/>
    <w:rsid w:val="003C38B7"/>
    <w:rsid w:val="003C3A89"/>
    <w:rsid w:val="003C4010"/>
    <w:rsid w:val="003C69D2"/>
    <w:rsid w:val="003D0A72"/>
    <w:rsid w:val="003D1229"/>
    <w:rsid w:val="003D3475"/>
    <w:rsid w:val="003D5224"/>
    <w:rsid w:val="003D535C"/>
    <w:rsid w:val="003D5D3F"/>
    <w:rsid w:val="003E027B"/>
    <w:rsid w:val="003E285E"/>
    <w:rsid w:val="003E4A53"/>
    <w:rsid w:val="003E4DD7"/>
    <w:rsid w:val="003E4E69"/>
    <w:rsid w:val="003E773B"/>
    <w:rsid w:val="003F1F89"/>
    <w:rsid w:val="003F43DB"/>
    <w:rsid w:val="003F461E"/>
    <w:rsid w:val="003F5D90"/>
    <w:rsid w:val="003F7155"/>
    <w:rsid w:val="003F7172"/>
    <w:rsid w:val="00402D8A"/>
    <w:rsid w:val="00404CD4"/>
    <w:rsid w:val="00407CE3"/>
    <w:rsid w:val="004130F9"/>
    <w:rsid w:val="00415235"/>
    <w:rsid w:val="00421BB9"/>
    <w:rsid w:val="004264B4"/>
    <w:rsid w:val="004271E3"/>
    <w:rsid w:val="00427BBE"/>
    <w:rsid w:val="00433461"/>
    <w:rsid w:val="00434005"/>
    <w:rsid w:val="0043400E"/>
    <w:rsid w:val="00435791"/>
    <w:rsid w:val="004369D1"/>
    <w:rsid w:val="004371DB"/>
    <w:rsid w:val="0044112F"/>
    <w:rsid w:val="0044177B"/>
    <w:rsid w:val="00441D11"/>
    <w:rsid w:val="0044290E"/>
    <w:rsid w:val="00443F9F"/>
    <w:rsid w:val="004449FF"/>
    <w:rsid w:val="0044538B"/>
    <w:rsid w:val="00446247"/>
    <w:rsid w:val="004464F6"/>
    <w:rsid w:val="004468B0"/>
    <w:rsid w:val="00446E28"/>
    <w:rsid w:val="0045006E"/>
    <w:rsid w:val="004509B0"/>
    <w:rsid w:val="00451839"/>
    <w:rsid w:val="004543FB"/>
    <w:rsid w:val="00455507"/>
    <w:rsid w:val="0045595E"/>
    <w:rsid w:val="00460CDB"/>
    <w:rsid w:val="0046257D"/>
    <w:rsid w:val="00462A08"/>
    <w:rsid w:val="004655DE"/>
    <w:rsid w:val="00465A10"/>
    <w:rsid w:val="00467330"/>
    <w:rsid w:val="0046759B"/>
    <w:rsid w:val="0047204B"/>
    <w:rsid w:val="004722B2"/>
    <w:rsid w:val="00474E34"/>
    <w:rsid w:val="0047531C"/>
    <w:rsid w:val="00475502"/>
    <w:rsid w:val="004756FE"/>
    <w:rsid w:val="004760AC"/>
    <w:rsid w:val="004807C9"/>
    <w:rsid w:val="00481D72"/>
    <w:rsid w:val="004826EA"/>
    <w:rsid w:val="004835FC"/>
    <w:rsid w:val="00484F4B"/>
    <w:rsid w:val="00486162"/>
    <w:rsid w:val="00486522"/>
    <w:rsid w:val="0049056D"/>
    <w:rsid w:val="00490950"/>
    <w:rsid w:val="004926D5"/>
    <w:rsid w:val="00492FC9"/>
    <w:rsid w:val="00494C20"/>
    <w:rsid w:val="0049636B"/>
    <w:rsid w:val="00497AF0"/>
    <w:rsid w:val="004A1B8C"/>
    <w:rsid w:val="004A28A3"/>
    <w:rsid w:val="004A3199"/>
    <w:rsid w:val="004A3E5B"/>
    <w:rsid w:val="004A4418"/>
    <w:rsid w:val="004A5481"/>
    <w:rsid w:val="004B1D3C"/>
    <w:rsid w:val="004B3590"/>
    <w:rsid w:val="004B5B61"/>
    <w:rsid w:val="004B68B0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D119A"/>
    <w:rsid w:val="004D154E"/>
    <w:rsid w:val="004D49F1"/>
    <w:rsid w:val="004D4A6A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178"/>
    <w:rsid w:val="004E5D2D"/>
    <w:rsid w:val="004E795A"/>
    <w:rsid w:val="004E7E7E"/>
    <w:rsid w:val="004F2016"/>
    <w:rsid w:val="004F4336"/>
    <w:rsid w:val="004F712D"/>
    <w:rsid w:val="004F74F7"/>
    <w:rsid w:val="005004DD"/>
    <w:rsid w:val="00503683"/>
    <w:rsid w:val="00505CC9"/>
    <w:rsid w:val="00507D9C"/>
    <w:rsid w:val="005100A7"/>
    <w:rsid w:val="00510A4A"/>
    <w:rsid w:val="00511937"/>
    <w:rsid w:val="005123CA"/>
    <w:rsid w:val="0051468C"/>
    <w:rsid w:val="00515F0E"/>
    <w:rsid w:val="00517EBE"/>
    <w:rsid w:val="0052797B"/>
    <w:rsid w:val="0053137A"/>
    <w:rsid w:val="0053330A"/>
    <w:rsid w:val="005347F8"/>
    <w:rsid w:val="00535EB6"/>
    <w:rsid w:val="00541075"/>
    <w:rsid w:val="00546094"/>
    <w:rsid w:val="00546B15"/>
    <w:rsid w:val="0055181E"/>
    <w:rsid w:val="00553AF5"/>
    <w:rsid w:val="0055474A"/>
    <w:rsid w:val="00556D8E"/>
    <w:rsid w:val="00563F73"/>
    <w:rsid w:val="0056649A"/>
    <w:rsid w:val="00567143"/>
    <w:rsid w:val="005672A2"/>
    <w:rsid w:val="0057193A"/>
    <w:rsid w:val="00572E9D"/>
    <w:rsid w:val="00572EE2"/>
    <w:rsid w:val="00574145"/>
    <w:rsid w:val="0057455A"/>
    <w:rsid w:val="00574DC7"/>
    <w:rsid w:val="00576EC8"/>
    <w:rsid w:val="00577F0C"/>
    <w:rsid w:val="005806EA"/>
    <w:rsid w:val="0058347C"/>
    <w:rsid w:val="00584401"/>
    <w:rsid w:val="00586536"/>
    <w:rsid w:val="00587AEF"/>
    <w:rsid w:val="00591B9D"/>
    <w:rsid w:val="00593104"/>
    <w:rsid w:val="0059596E"/>
    <w:rsid w:val="005979EA"/>
    <w:rsid w:val="005A007A"/>
    <w:rsid w:val="005A049A"/>
    <w:rsid w:val="005A1797"/>
    <w:rsid w:val="005A1EED"/>
    <w:rsid w:val="005A4BFC"/>
    <w:rsid w:val="005AC572"/>
    <w:rsid w:val="005AE06D"/>
    <w:rsid w:val="005B26A5"/>
    <w:rsid w:val="005B2947"/>
    <w:rsid w:val="005B29C6"/>
    <w:rsid w:val="005B305C"/>
    <w:rsid w:val="005B4E44"/>
    <w:rsid w:val="005B5AA8"/>
    <w:rsid w:val="005C0936"/>
    <w:rsid w:val="005C386F"/>
    <w:rsid w:val="005C4562"/>
    <w:rsid w:val="005C7114"/>
    <w:rsid w:val="005D4055"/>
    <w:rsid w:val="005D6911"/>
    <w:rsid w:val="005E10E2"/>
    <w:rsid w:val="005E1B19"/>
    <w:rsid w:val="005E2822"/>
    <w:rsid w:val="005E2E6C"/>
    <w:rsid w:val="005E31C9"/>
    <w:rsid w:val="005E3E43"/>
    <w:rsid w:val="005E5573"/>
    <w:rsid w:val="005E659C"/>
    <w:rsid w:val="005E6FAE"/>
    <w:rsid w:val="005E76AC"/>
    <w:rsid w:val="005EF575"/>
    <w:rsid w:val="005F0318"/>
    <w:rsid w:val="005F10F5"/>
    <w:rsid w:val="005F1C4B"/>
    <w:rsid w:val="005F26E0"/>
    <w:rsid w:val="005F2B8F"/>
    <w:rsid w:val="005F3EDB"/>
    <w:rsid w:val="005F4552"/>
    <w:rsid w:val="005F56C7"/>
    <w:rsid w:val="005F593A"/>
    <w:rsid w:val="005F5B8C"/>
    <w:rsid w:val="005F6777"/>
    <w:rsid w:val="005F79BD"/>
    <w:rsid w:val="006009DB"/>
    <w:rsid w:val="00604C73"/>
    <w:rsid w:val="00605D7D"/>
    <w:rsid w:val="00610294"/>
    <w:rsid w:val="006127D0"/>
    <w:rsid w:val="00612E2D"/>
    <w:rsid w:val="00615522"/>
    <w:rsid w:val="006155D6"/>
    <w:rsid w:val="00616800"/>
    <w:rsid w:val="006175C6"/>
    <w:rsid w:val="00620580"/>
    <w:rsid w:val="00620A77"/>
    <w:rsid w:val="00620D4C"/>
    <w:rsid w:val="006245D1"/>
    <w:rsid w:val="00625715"/>
    <w:rsid w:val="00626595"/>
    <w:rsid w:val="00630472"/>
    <w:rsid w:val="00630635"/>
    <w:rsid w:val="00632DAB"/>
    <w:rsid w:val="006356F6"/>
    <w:rsid w:val="00635C3F"/>
    <w:rsid w:val="00635F32"/>
    <w:rsid w:val="0064062D"/>
    <w:rsid w:val="00640AFC"/>
    <w:rsid w:val="00642869"/>
    <w:rsid w:val="006434B7"/>
    <w:rsid w:val="00643E37"/>
    <w:rsid w:val="00643F85"/>
    <w:rsid w:val="006448CC"/>
    <w:rsid w:val="0064559E"/>
    <w:rsid w:val="0064638B"/>
    <w:rsid w:val="00646866"/>
    <w:rsid w:val="00646C2B"/>
    <w:rsid w:val="006511F8"/>
    <w:rsid w:val="006513B9"/>
    <w:rsid w:val="00652548"/>
    <w:rsid w:val="00653FB5"/>
    <w:rsid w:val="006546DB"/>
    <w:rsid w:val="00654F1A"/>
    <w:rsid w:val="00656F79"/>
    <w:rsid w:val="00662370"/>
    <w:rsid w:val="0066249C"/>
    <w:rsid w:val="00665C8D"/>
    <w:rsid w:val="00667816"/>
    <w:rsid w:val="00667BDE"/>
    <w:rsid w:val="006706B9"/>
    <w:rsid w:val="00674A20"/>
    <w:rsid w:val="00685053"/>
    <w:rsid w:val="006858C2"/>
    <w:rsid w:val="00686184"/>
    <w:rsid w:val="006869A5"/>
    <w:rsid w:val="00694EDF"/>
    <w:rsid w:val="00696015"/>
    <w:rsid w:val="00697BEF"/>
    <w:rsid w:val="006A10CD"/>
    <w:rsid w:val="006A1961"/>
    <w:rsid w:val="006A2D7C"/>
    <w:rsid w:val="006A6CC7"/>
    <w:rsid w:val="006A7EB5"/>
    <w:rsid w:val="006B1182"/>
    <w:rsid w:val="006B1C25"/>
    <w:rsid w:val="006B2C22"/>
    <w:rsid w:val="006B2C63"/>
    <w:rsid w:val="006B5B74"/>
    <w:rsid w:val="006B7F5B"/>
    <w:rsid w:val="006C29A1"/>
    <w:rsid w:val="006C49FE"/>
    <w:rsid w:val="006C4CF8"/>
    <w:rsid w:val="006C523F"/>
    <w:rsid w:val="006C67C8"/>
    <w:rsid w:val="006C72C4"/>
    <w:rsid w:val="006C7EE5"/>
    <w:rsid w:val="006D0193"/>
    <w:rsid w:val="006D68EA"/>
    <w:rsid w:val="006D7028"/>
    <w:rsid w:val="006D7E73"/>
    <w:rsid w:val="006E0615"/>
    <w:rsid w:val="006E14AC"/>
    <w:rsid w:val="006E1E1C"/>
    <w:rsid w:val="006E4F91"/>
    <w:rsid w:val="006E5423"/>
    <w:rsid w:val="006E5E28"/>
    <w:rsid w:val="006E6149"/>
    <w:rsid w:val="006F22C6"/>
    <w:rsid w:val="006F3552"/>
    <w:rsid w:val="006F3F7D"/>
    <w:rsid w:val="006F7936"/>
    <w:rsid w:val="00700BA4"/>
    <w:rsid w:val="007019CE"/>
    <w:rsid w:val="00701CDF"/>
    <w:rsid w:val="00702B58"/>
    <w:rsid w:val="0070393D"/>
    <w:rsid w:val="0070393F"/>
    <w:rsid w:val="00704037"/>
    <w:rsid w:val="00704C83"/>
    <w:rsid w:val="007064A1"/>
    <w:rsid w:val="00710F8D"/>
    <w:rsid w:val="00714FDC"/>
    <w:rsid w:val="007229EA"/>
    <w:rsid w:val="0073219F"/>
    <w:rsid w:val="00734BC1"/>
    <w:rsid w:val="007360D1"/>
    <w:rsid w:val="00736474"/>
    <w:rsid w:val="00737B7D"/>
    <w:rsid w:val="00741888"/>
    <w:rsid w:val="00744E09"/>
    <w:rsid w:val="0074555C"/>
    <w:rsid w:val="00746E22"/>
    <w:rsid w:val="00747173"/>
    <w:rsid w:val="007537C3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2705"/>
    <w:rsid w:val="007733B0"/>
    <w:rsid w:val="00775A0A"/>
    <w:rsid w:val="00775EBF"/>
    <w:rsid w:val="00776DB2"/>
    <w:rsid w:val="0077703E"/>
    <w:rsid w:val="0077796A"/>
    <w:rsid w:val="007806AE"/>
    <w:rsid w:val="00782675"/>
    <w:rsid w:val="007826EE"/>
    <w:rsid w:val="007827CF"/>
    <w:rsid w:val="00782E8B"/>
    <w:rsid w:val="00783039"/>
    <w:rsid w:val="0079140F"/>
    <w:rsid w:val="007928E4"/>
    <w:rsid w:val="00792AF2"/>
    <w:rsid w:val="00793FF5"/>
    <w:rsid w:val="00794971"/>
    <w:rsid w:val="00795176"/>
    <w:rsid w:val="00795C9B"/>
    <w:rsid w:val="007977D0"/>
    <w:rsid w:val="007A0409"/>
    <w:rsid w:val="007A0C1E"/>
    <w:rsid w:val="007A528B"/>
    <w:rsid w:val="007A60FA"/>
    <w:rsid w:val="007A6F90"/>
    <w:rsid w:val="007A6FAF"/>
    <w:rsid w:val="007A7268"/>
    <w:rsid w:val="007A758D"/>
    <w:rsid w:val="007B55B5"/>
    <w:rsid w:val="007C2CA8"/>
    <w:rsid w:val="007C3AF9"/>
    <w:rsid w:val="007C517C"/>
    <w:rsid w:val="007C6E8E"/>
    <w:rsid w:val="007C723C"/>
    <w:rsid w:val="007C773C"/>
    <w:rsid w:val="007D2AE7"/>
    <w:rsid w:val="007D3A1D"/>
    <w:rsid w:val="007D3E29"/>
    <w:rsid w:val="007D4D19"/>
    <w:rsid w:val="007E1076"/>
    <w:rsid w:val="007E177C"/>
    <w:rsid w:val="007E1BC6"/>
    <w:rsid w:val="007E26CE"/>
    <w:rsid w:val="007E41BB"/>
    <w:rsid w:val="007E64D7"/>
    <w:rsid w:val="007E71ED"/>
    <w:rsid w:val="007E7780"/>
    <w:rsid w:val="007E7BB0"/>
    <w:rsid w:val="007E7CF6"/>
    <w:rsid w:val="007F6786"/>
    <w:rsid w:val="00802DB7"/>
    <w:rsid w:val="00804349"/>
    <w:rsid w:val="008044DB"/>
    <w:rsid w:val="00805195"/>
    <w:rsid w:val="00807894"/>
    <w:rsid w:val="00810608"/>
    <w:rsid w:val="00811160"/>
    <w:rsid w:val="00812D2B"/>
    <w:rsid w:val="008135BA"/>
    <w:rsid w:val="00814AAB"/>
    <w:rsid w:val="008165D4"/>
    <w:rsid w:val="008175FC"/>
    <w:rsid w:val="00822604"/>
    <w:rsid w:val="00824396"/>
    <w:rsid w:val="0082735D"/>
    <w:rsid w:val="00834436"/>
    <w:rsid w:val="00834C03"/>
    <w:rsid w:val="008360B0"/>
    <w:rsid w:val="0083643B"/>
    <w:rsid w:val="00836CDF"/>
    <w:rsid w:val="00836F50"/>
    <w:rsid w:val="00843934"/>
    <w:rsid w:val="00845B6B"/>
    <w:rsid w:val="00846AF6"/>
    <w:rsid w:val="008475EA"/>
    <w:rsid w:val="00850B77"/>
    <w:rsid w:val="00851050"/>
    <w:rsid w:val="0085192F"/>
    <w:rsid w:val="00852A54"/>
    <w:rsid w:val="00852C7D"/>
    <w:rsid w:val="00853C7B"/>
    <w:rsid w:val="00854D47"/>
    <w:rsid w:val="008560BF"/>
    <w:rsid w:val="00856340"/>
    <w:rsid w:val="00857EDE"/>
    <w:rsid w:val="00860677"/>
    <w:rsid w:val="0086391E"/>
    <w:rsid w:val="00865ACB"/>
    <w:rsid w:val="00866689"/>
    <w:rsid w:val="0086748D"/>
    <w:rsid w:val="008706D8"/>
    <w:rsid w:val="00871303"/>
    <w:rsid w:val="00872251"/>
    <w:rsid w:val="00874DFA"/>
    <w:rsid w:val="00874FFC"/>
    <w:rsid w:val="0087626C"/>
    <w:rsid w:val="00876562"/>
    <w:rsid w:val="00880F53"/>
    <w:rsid w:val="00881018"/>
    <w:rsid w:val="008827F0"/>
    <w:rsid w:val="008832D8"/>
    <w:rsid w:val="00883D60"/>
    <w:rsid w:val="00884392"/>
    <w:rsid w:val="00891BD1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24E5"/>
    <w:rsid w:val="008A399B"/>
    <w:rsid w:val="008A64D4"/>
    <w:rsid w:val="008B2D4C"/>
    <w:rsid w:val="008B4B14"/>
    <w:rsid w:val="008B5373"/>
    <w:rsid w:val="008B78CE"/>
    <w:rsid w:val="008C2E45"/>
    <w:rsid w:val="008C54AE"/>
    <w:rsid w:val="008C5B1D"/>
    <w:rsid w:val="008C660B"/>
    <w:rsid w:val="008C784B"/>
    <w:rsid w:val="008D1D44"/>
    <w:rsid w:val="008D25C9"/>
    <w:rsid w:val="008D318B"/>
    <w:rsid w:val="008D385B"/>
    <w:rsid w:val="008D4F73"/>
    <w:rsid w:val="008D5534"/>
    <w:rsid w:val="008D5986"/>
    <w:rsid w:val="008D7572"/>
    <w:rsid w:val="008E658F"/>
    <w:rsid w:val="008E7049"/>
    <w:rsid w:val="008F1EAC"/>
    <w:rsid w:val="008F443A"/>
    <w:rsid w:val="008F4DD8"/>
    <w:rsid w:val="008F5D67"/>
    <w:rsid w:val="00900C5D"/>
    <w:rsid w:val="00900E2B"/>
    <w:rsid w:val="00904509"/>
    <w:rsid w:val="00904560"/>
    <w:rsid w:val="009058A2"/>
    <w:rsid w:val="0090623A"/>
    <w:rsid w:val="00910A75"/>
    <w:rsid w:val="009136F6"/>
    <w:rsid w:val="00915FB2"/>
    <w:rsid w:val="00916FEC"/>
    <w:rsid w:val="00921799"/>
    <w:rsid w:val="00921D62"/>
    <w:rsid w:val="00922420"/>
    <w:rsid w:val="00922B02"/>
    <w:rsid w:val="009242E6"/>
    <w:rsid w:val="00927078"/>
    <w:rsid w:val="00927E6C"/>
    <w:rsid w:val="00932F52"/>
    <w:rsid w:val="00937C31"/>
    <w:rsid w:val="00937EC5"/>
    <w:rsid w:val="00940467"/>
    <w:rsid w:val="0094306A"/>
    <w:rsid w:val="009435D5"/>
    <w:rsid w:val="009465D9"/>
    <w:rsid w:val="0094698B"/>
    <w:rsid w:val="009505A4"/>
    <w:rsid w:val="00950AD8"/>
    <w:rsid w:val="009511F5"/>
    <w:rsid w:val="00953C50"/>
    <w:rsid w:val="00955143"/>
    <w:rsid w:val="00955FD0"/>
    <w:rsid w:val="00956E14"/>
    <w:rsid w:val="00957DD9"/>
    <w:rsid w:val="00960A13"/>
    <w:rsid w:val="00960D58"/>
    <w:rsid w:val="009629C7"/>
    <w:rsid w:val="00962BDE"/>
    <w:rsid w:val="00965916"/>
    <w:rsid w:val="009672EF"/>
    <w:rsid w:val="00974F8D"/>
    <w:rsid w:val="00976957"/>
    <w:rsid w:val="0098110D"/>
    <w:rsid w:val="009818FE"/>
    <w:rsid w:val="00981FC2"/>
    <w:rsid w:val="00982464"/>
    <w:rsid w:val="0098337C"/>
    <w:rsid w:val="00983C0B"/>
    <w:rsid w:val="009870F6"/>
    <w:rsid w:val="009878C7"/>
    <w:rsid w:val="00987BE1"/>
    <w:rsid w:val="00990325"/>
    <w:rsid w:val="00992411"/>
    <w:rsid w:val="0099330F"/>
    <w:rsid w:val="009A2C63"/>
    <w:rsid w:val="009A36B5"/>
    <w:rsid w:val="009A51F5"/>
    <w:rsid w:val="009A726E"/>
    <w:rsid w:val="009A7566"/>
    <w:rsid w:val="009A7BD0"/>
    <w:rsid w:val="009A7C7C"/>
    <w:rsid w:val="009A7CB0"/>
    <w:rsid w:val="009B2170"/>
    <w:rsid w:val="009B2610"/>
    <w:rsid w:val="009B6443"/>
    <w:rsid w:val="009C16C0"/>
    <w:rsid w:val="009C2FCB"/>
    <w:rsid w:val="009C6DF6"/>
    <w:rsid w:val="009D06B2"/>
    <w:rsid w:val="009D2307"/>
    <w:rsid w:val="009D478D"/>
    <w:rsid w:val="009D5330"/>
    <w:rsid w:val="009D7696"/>
    <w:rsid w:val="009D76AF"/>
    <w:rsid w:val="009D7C9B"/>
    <w:rsid w:val="009E03EA"/>
    <w:rsid w:val="009E369A"/>
    <w:rsid w:val="009E38AD"/>
    <w:rsid w:val="009E71FD"/>
    <w:rsid w:val="009E7419"/>
    <w:rsid w:val="009E7B9F"/>
    <w:rsid w:val="009F049C"/>
    <w:rsid w:val="009F2D8C"/>
    <w:rsid w:val="009F7BA4"/>
    <w:rsid w:val="009F7EBA"/>
    <w:rsid w:val="00A0318E"/>
    <w:rsid w:val="00A05D32"/>
    <w:rsid w:val="00A06753"/>
    <w:rsid w:val="00A06F75"/>
    <w:rsid w:val="00A0788A"/>
    <w:rsid w:val="00A10680"/>
    <w:rsid w:val="00A10B13"/>
    <w:rsid w:val="00A10E18"/>
    <w:rsid w:val="00A11195"/>
    <w:rsid w:val="00A116A1"/>
    <w:rsid w:val="00A12EE5"/>
    <w:rsid w:val="00A13AB1"/>
    <w:rsid w:val="00A14163"/>
    <w:rsid w:val="00A16D06"/>
    <w:rsid w:val="00A17939"/>
    <w:rsid w:val="00A219F4"/>
    <w:rsid w:val="00A2298C"/>
    <w:rsid w:val="00A22B8A"/>
    <w:rsid w:val="00A25418"/>
    <w:rsid w:val="00A25E31"/>
    <w:rsid w:val="00A303AA"/>
    <w:rsid w:val="00A30F53"/>
    <w:rsid w:val="00A31BBB"/>
    <w:rsid w:val="00A31C8B"/>
    <w:rsid w:val="00A3445E"/>
    <w:rsid w:val="00A41E9B"/>
    <w:rsid w:val="00A43EA6"/>
    <w:rsid w:val="00A474E9"/>
    <w:rsid w:val="00A514DD"/>
    <w:rsid w:val="00A54848"/>
    <w:rsid w:val="00A54FF3"/>
    <w:rsid w:val="00A55658"/>
    <w:rsid w:val="00A563A8"/>
    <w:rsid w:val="00A56926"/>
    <w:rsid w:val="00A61224"/>
    <w:rsid w:val="00A616D4"/>
    <w:rsid w:val="00A61C0B"/>
    <w:rsid w:val="00A636ED"/>
    <w:rsid w:val="00A67CAD"/>
    <w:rsid w:val="00A7055D"/>
    <w:rsid w:val="00A719B5"/>
    <w:rsid w:val="00A72C95"/>
    <w:rsid w:val="00A738EC"/>
    <w:rsid w:val="00A75C66"/>
    <w:rsid w:val="00A7713E"/>
    <w:rsid w:val="00A81282"/>
    <w:rsid w:val="00A81486"/>
    <w:rsid w:val="00A82971"/>
    <w:rsid w:val="00A83896"/>
    <w:rsid w:val="00A867D3"/>
    <w:rsid w:val="00A878DA"/>
    <w:rsid w:val="00A90DA2"/>
    <w:rsid w:val="00A921D3"/>
    <w:rsid w:val="00A93E13"/>
    <w:rsid w:val="00A94448"/>
    <w:rsid w:val="00A94BFB"/>
    <w:rsid w:val="00A94EBD"/>
    <w:rsid w:val="00A95997"/>
    <w:rsid w:val="00A9677D"/>
    <w:rsid w:val="00AA0A39"/>
    <w:rsid w:val="00AA1E88"/>
    <w:rsid w:val="00AA2098"/>
    <w:rsid w:val="00AA2D56"/>
    <w:rsid w:val="00AA3254"/>
    <w:rsid w:val="00AA39FF"/>
    <w:rsid w:val="00AA4BB8"/>
    <w:rsid w:val="00AA6926"/>
    <w:rsid w:val="00AA6A38"/>
    <w:rsid w:val="00AB2714"/>
    <w:rsid w:val="00AB5B2C"/>
    <w:rsid w:val="00AB726F"/>
    <w:rsid w:val="00AB72DF"/>
    <w:rsid w:val="00AB7719"/>
    <w:rsid w:val="00AB7A0B"/>
    <w:rsid w:val="00AC100F"/>
    <w:rsid w:val="00AC26FE"/>
    <w:rsid w:val="00AC2A14"/>
    <w:rsid w:val="00AC2B1A"/>
    <w:rsid w:val="00AC54F4"/>
    <w:rsid w:val="00AC56B1"/>
    <w:rsid w:val="00AC7410"/>
    <w:rsid w:val="00AC7AFD"/>
    <w:rsid w:val="00AD0AE5"/>
    <w:rsid w:val="00AD25C8"/>
    <w:rsid w:val="00AD2958"/>
    <w:rsid w:val="00AD40F0"/>
    <w:rsid w:val="00AD5908"/>
    <w:rsid w:val="00AD71DC"/>
    <w:rsid w:val="00AE0541"/>
    <w:rsid w:val="00AE0691"/>
    <w:rsid w:val="00AE1BB5"/>
    <w:rsid w:val="00AE1D40"/>
    <w:rsid w:val="00AE7897"/>
    <w:rsid w:val="00AF1C97"/>
    <w:rsid w:val="00AF2535"/>
    <w:rsid w:val="00AF314B"/>
    <w:rsid w:val="00AF35B5"/>
    <w:rsid w:val="00AF36DF"/>
    <w:rsid w:val="00AF58A4"/>
    <w:rsid w:val="00AF70FB"/>
    <w:rsid w:val="00AF75FA"/>
    <w:rsid w:val="00B005D1"/>
    <w:rsid w:val="00B012CD"/>
    <w:rsid w:val="00B03605"/>
    <w:rsid w:val="00B0400F"/>
    <w:rsid w:val="00B046F1"/>
    <w:rsid w:val="00B05A17"/>
    <w:rsid w:val="00B06521"/>
    <w:rsid w:val="00B1272E"/>
    <w:rsid w:val="00B1274A"/>
    <w:rsid w:val="00B14C0E"/>
    <w:rsid w:val="00B16354"/>
    <w:rsid w:val="00B176EC"/>
    <w:rsid w:val="00B22B25"/>
    <w:rsid w:val="00B22D17"/>
    <w:rsid w:val="00B24D4E"/>
    <w:rsid w:val="00B26FE8"/>
    <w:rsid w:val="00B3125B"/>
    <w:rsid w:val="00B34644"/>
    <w:rsid w:val="00B35441"/>
    <w:rsid w:val="00B37740"/>
    <w:rsid w:val="00B41421"/>
    <w:rsid w:val="00B41EA5"/>
    <w:rsid w:val="00B43DBD"/>
    <w:rsid w:val="00B45E20"/>
    <w:rsid w:val="00B50847"/>
    <w:rsid w:val="00B51E04"/>
    <w:rsid w:val="00B52DD0"/>
    <w:rsid w:val="00B54A17"/>
    <w:rsid w:val="00B563AA"/>
    <w:rsid w:val="00B622EE"/>
    <w:rsid w:val="00B715D8"/>
    <w:rsid w:val="00B723E9"/>
    <w:rsid w:val="00B812E8"/>
    <w:rsid w:val="00B81573"/>
    <w:rsid w:val="00B822DF"/>
    <w:rsid w:val="00B834A6"/>
    <w:rsid w:val="00B83DEF"/>
    <w:rsid w:val="00B842BE"/>
    <w:rsid w:val="00B86E54"/>
    <w:rsid w:val="00B87F6A"/>
    <w:rsid w:val="00B9085B"/>
    <w:rsid w:val="00B90C3B"/>
    <w:rsid w:val="00B95F61"/>
    <w:rsid w:val="00B96124"/>
    <w:rsid w:val="00B96BFA"/>
    <w:rsid w:val="00B9798C"/>
    <w:rsid w:val="00B99585"/>
    <w:rsid w:val="00BA05D8"/>
    <w:rsid w:val="00BA1F6A"/>
    <w:rsid w:val="00BA20D9"/>
    <w:rsid w:val="00BA394F"/>
    <w:rsid w:val="00BA3D87"/>
    <w:rsid w:val="00BA494C"/>
    <w:rsid w:val="00BA4FC3"/>
    <w:rsid w:val="00BA576F"/>
    <w:rsid w:val="00BB12E0"/>
    <w:rsid w:val="00BB274A"/>
    <w:rsid w:val="00BB4292"/>
    <w:rsid w:val="00BB476D"/>
    <w:rsid w:val="00BB4A37"/>
    <w:rsid w:val="00BB5C93"/>
    <w:rsid w:val="00BB7643"/>
    <w:rsid w:val="00BC0ABB"/>
    <w:rsid w:val="00BC2ACC"/>
    <w:rsid w:val="00BC3274"/>
    <w:rsid w:val="00BC5101"/>
    <w:rsid w:val="00BC770C"/>
    <w:rsid w:val="00BD1FA3"/>
    <w:rsid w:val="00BD2C1E"/>
    <w:rsid w:val="00BD3AD4"/>
    <w:rsid w:val="00BD3EF3"/>
    <w:rsid w:val="00BD6927"/>
    <w:rsid w:val="00BD7486"/>
    <w:rsid w:val="00BE09C3"/>
    <w:rsid w:val="00BE2460"/>
    <w:rsid w:val="00BE3901"/>
    <w:rsid w:val="00BE4007"/>
    <w:rsid w:val="00BE40BD"/>
    <w:rsid w:val="00BE4FD9"/>
    <w:rsid w:val="00BE76B3"/>
    <w:rsid w:val="00BE7CE7"/>
    <w:rsid w:val="00BF0096"/>
    <w:rsid w:val="00BF1154"/>
    <w:rsid w:val="00BF142E"/>
    <w:rsid w:val="00BF2142"/>
    <w:rsid w:val="00BF2656"/>
    <w:rsid w:val="00BF2764"/>
    <w:rsid w:val="00BF464E"/>
    <w:rsid w:val="00BF79A6"/>
    <w:rsid w:val="00C00673"/>
    <w:rsid w:val="00C019B8"/>
    <w:rsid w:val="00C01F7D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6BC8"/>
    <w:rsid w:val="00C17F34"/>
    <w:rsid w:val="00C20884"/>
    <w:rsid w:val="00C22A5D"/>
    <w:rsid w:val="00C23DD7"/>
    <w:rsid w:val="00C24178"/>
    <w:rsid w:val="00C24C8E"/>
    <w:rsid w:val="00C258EB"/>
    <w:rsid w:val="00C2709F"/>
    <w:rsid w:val="00C2762E"/>
    <w:rsid w:val="00C278CE"/>
    <w:rsid w:val="00C32861"/>
    <w:rsid w:val="00C351A8"/>
    <w:rsid w:val="00C353BB"/>
    <w:rsid w:val="00C35480"/>
    <w:rsid w:val="00C375FA"/>
    <w:rsid w:val="00C40C4C"/>
    <w:rsid w:val="00C4286A"/>
    <w:rsid w:val="00C44A94"/>
    <w:rsid w:val="00C44F31"/>
    <w:rsid w:val="00C46F64"/>
    <w:rsid w:val="00C472FD"/>
    <w:rsid w:val="00C523A7"/>
    <w:rsid w:val="00C52673"/>
    <w:rsid w:val="00C5751B"/>
    <w:rsid w:val="00C576DB"/>
    <w:rsid w:val="00C6069E"/>
    <w:rsid w:val="00C6093F"/>
    <w:rsid w:val="00C624BB"/>
    <w:rsid w:val="00C63C33"/>
    <w:rsid w:val="00C656D2"/>
    <w:rsid w:val="00C6780E"/>
    <w:rsid w:val="00C67C2D"/>
    <w:rsid w:val="00C67CA0"/>
    <w:rsid w:val="00C711E6"/>
    <w:rsid w:val="00C715F7"/>
    <w:rsid w:val="00C71D3A"/>
    <w:rsid w:val="00C721E1"/>
    <w:rsid w:val="00C72FC3"/>
    <w:rsid w:val="00C745E9"/>
    <w:rsid w:val="00C77412"/>
    <w:rsid w:val="00C77D7F"/>
    <w:rsid w:val="00C804DD"/>
    <w:rsid w:val="00C80A4B"/>
    <w:rsid w:val="00C8197A"/>
    <w:rsid w:val="00C82B42"/>
    <w:rsid w:val="00C83266"/>
    <w:rsid w:val="00C84DE9"/>
    <w:rsid w:val="00C85FA3"/>
    <w:rsid w:val="00C90143"/>
    <w:rsid w:val="00C90415"/>
    <w:rsid w:val="00C93AB3"/>
    <w:rsid w:val="00CA3093"/>
    <w:rsid w:val="00CA3BFE"/>
    <w:rsid w:val="00CA4B8A"/>
    <w:rsid w:val="00CA56D4"/>
    <w:rsid w:val="00CA7781"/>
    <w:rsid w:val="00CA79DA"/>
    <w:rsid w:val="00CB2D93"/>
    <w:rsid w:val="00CB3243"/>
    <w:rsid w:val="00CB4C97"/>
    <w:rsid w:val="00CB6533"/>
    <w:rsid w:val="00CC0486"/>
    <w:rsid w:val="00CC1725"/>
    <w:rsid w:val="00CC1EC0"/>
    <w:rsid w:val="00CC2532"/>
    <w:rsid w:val="00CC3219"/>
    <w:rsid w:val="00CC3E75"/>
    <w:rsid w:val="00CD0202"/>
    <w:rsid w:val="00CD09C2"/>
    <w:rsid w:val="00CD2C65"/>
    <w:rsid w:val="00CD4B31"/>
    <w:rsid w:val="00CD6762"/>
    <w:rsid w:val="00CD7F55"/>
    <w:rsid w:val="00CE0DFF"/>
    <w:rsid w:val="00CE100D"/>
    <w:rsid w:val="00CE5480"/>
    <w:rsid w:val="00CE748D"/>
    <w:rsid w:val="00CF182F"/>
    <w:rsid w:val="00CF2152"/>
    <w:rsid w:val="00CF21DA"/>
    <w:rsid w:val="00CF2CD0"/>
    <w:rsid w:val="00CF526C"/>
    <w:rsid w:val="00CF5F02"/>
    <w:rsid w:val="00CF7C11"/>
    <w:rsid w:val="00D00202"/>
    <w:rsid w:val="00D04152"/>
    <w:rsid w:val="00D05C0F"/>
    <w:rsid w:val="00D06562"/>
    <w:rsid w:val="00D074C4"/>
    <w:rsid w:val="00D11C0C"/>
    <w:rsid w:val="00D13DEB"/>
    <w:rsid w:val="00D21BB6"/>
    <w:rsid w:val="00D2274A"/>
    <w:rsid w:val="00D22C1B"/>
    <w:rsid w:val="00D24AC6"/>
    <w:rsid w:val="00D25C44"/>
    <w:rsid w:val="00D25D62"/>
    <w:rsid w:val="00D26B1B"/>
    <w:rsid w:val="00D3030F"/>
    <w:rsid w:val="00D31490"/>
    <w:rsid w:val="00D31FF1"/>
    <w:rsid w:val="00D3401A"/>
    <w:rsid w:val="00D35885"/>
    <w:rsid w:val="00D37E0B"/>
    <w:rsid w:val="00D4028C"/>
    <w:rsid w:val="00D500B0"/>
    <w:rsid w:val="00D50703"/>
    <w:rsid w:val="00D50B08"/>
    <w:rsid w:val="00D51F09"/>
    <w:rsid w:val="00D54463"/>
    <w:rsid w:val="00D55BC2"/>
    <w:rsid w:val="00D56491"/>
    <w:rsid w:val="00D62A4B"/>
    <w:rsid w:val="00D64252"/>
    <w:rsid w:val="00D64A15"/>
    <w:rsid w:val="00D65208"/>
    <w:rsid w:val="00D655B7"/>
    <w:rsid w:val="00D65A4B"/>
    <w:rsid w:val="00D7004E"/>
    <w:rsid w:val="00D7229C"/>
    <w:rsid w:val="00D72965"/>
    <w:rsid w:val="00D72B51"/>
    <w:rsid w:val="00D73E84"/>
    <w:rsid w:val="00D75056"/>
    <w:rsid w:val="00D75FF4"/>
    <w:rsid w:val="00D826D8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A55"/>
    <w:rsid w:val="00D93CD5"/>
    <w:rsid w:val="00D93ECF"/>
    <w:rsid w:val="00D97A31"/>
    <w:rsid w:val="00DA2579"/>
    <w:rsid w:val="00DA299B"/>
    <w:rsid w:val="00DA4FF2"/>
    <w:rsid w:val="00DA6666"/>
    <w:rsid w:val="00DA6F49"/>
    <w:rsid w:val="00DB0998"/>
    <w:rsid w:val="00DB23A0"/>
    <w:rsid w:val="00DB5BEA"/>
    <w:rsid w:val="00DB5FAA"/>
    <w:rsid w:val="00DC0E50"/>
    <w:rsid w:val="00DC389C"/>
    <w:rsid w:val="00DC3A82"/>
    <w:rsid w:val="00DC44F2"/>
    <w:rsid w:val="00DC4C42"/>
    <w:rsid w:val="00DC5305"/>
    <w:rsid w:val="00DC6FA4"/>
    <w:rsid w:val="00DC7642"/>
    <w:rsid w:val="00DD0A80"/>
    <w:rsid w:val="00DD3591"/>
    <w:rsid w:val="00DD3DFA"/>
    <w:rsid w:val="00DD5F45"/>
    <w:rsid w:val="00DE17A3"/>
    <w:rsid w:val="00DE1C03"/>
    <w:rsid w:val="00DE3125"/>
    <w:rsid w:val="00DE3FE6"/>
    <w:rsid w:val="00DE40BD"/>
    <w:rsid w:val="00DE4509"/>
    <w:rsid w:val="00DE659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6B3B"/>
    <w:rsid w:val="00DF7D38"/>
    <w:rsid w:val="00E005B7"/>
    <w:rsid w:val="00E006D7"/>
    <w:rsid w:val="00E0071B"/>
    <w:rsid w:val="00E0198F"/>
    <w:rsid w:val="00E01AE3"/>
    <w:rsid w:val="00E0251E"/>
    <w:rsid w:val="00E04F89"/>
    <w:rsid w:val="00E11764"/>
    <w:rsid w:val="00E12051"/>
    <w:rsid w:val="00E14E88"/>
    <w:rsid w:val="00E20FF1"/>
    <w:rsid w:val="00E212BB"/>
    <w:rsid w:val="00E2316A"/>
    <w:rsid w:val="00E23E2C"/>
    <w:rsid w:val="00E25C07"/>
    <w:rsid w:val="00E27798"/>
    <w:rsid w:val="00E31E52"/>
    <w:rsid w:val="00E343ED"/>
    <w:rsid w:val="00E34815"/>
    <w:rsid w:val="00E3562E"/>
    <w:rsid w:val="00E37534"/>
    <w:rsid w:val="00E37F39"/>
    <w:rsid w:val="00E400D5"/>
    <w:rsid w:val="00E42FA1"/>
    <w:rsid w:val="00E44E84"/>
    <w:rsid w:val="00E50E98"/>
    <w:rsid w:val="00E521AA"/>
    <w:rsid w:val="00E5665F"/>
    <w:rsid w:val="00E613A0"/>
    <w:rsid w:val="00E62ADC"/>
    <w:rsid w:val="00E64D2D"/>
    <w:rsid w:val="00E65FBD"/>
    <w:rsid w:val="00E708FB"/>
    <w:rsid w:val="00E709A0"/>
    <w:rsid w:val="00E70CB1"/>
    <w:rsid w:val="00E70FCF"/>
    <w:rsid w:val="00E7747B"/>
    <w:rsid w:val="00E817F5"/>
    <w:rsid w:val="00E81F9A"/>
    <w:rsid w:val="00E82F2E"/>
    <w:rsid w:val="00E859B1"/>
    <w:rsid w:val="00E87499"/>
    <w:rsid w:val="00E8764D"/>
    <w:rsid w:val="00E924B1"/>
    <w:rsid w:val="00E9517D"/>
    <w:rsid w:val="00E96BFA"/>
    <w:rsid w:val="00E96CA3"/>
    <w:rsid w:val="00E97840"/>
    <w:rsid w:val="00EA096B"/>
    <w:rsid w:val="00EA2189"/>
    <w:rsid w:val="00EA29E3"/>
    <w:rsid w:val="00EA39D3"/>
    <w:rsid w:val="00EA3E2E"/>
    <w:rsid w:val="00EA49E0"/>
    <w:rsid w:val="00EA648B"/>
    <w:rsid w:val="00EA7AAC"/>
    <w:rsid w:val="00EA7CE8"/>
    <w:rsid w:val="00EB404E"/>
    <w:rsid w:val="00EB49A5"/>
    <w:rsid w:val="00EB744F"/>
    <w:rsid w:val="00EC09DF"/>
    <w:rsid w:val="00EC170F"/>
    <w:rsid w:val="00EC1F26"/>
    <w:rsid w:val="00EC21CB"/>
    <w:rsid w:val="00EC2C0B"/>
    <w:rsid w:val="00EC7B1A"/>
    <w:rsid w:val="00ED0BDB"/>
    <w:rsid w:val="00ED1FD9"/>
    <w:rsid w:val="00ED37FB"/>
    <w:rsid w:val="00ED3D90"/>
    <w:rsid w:val="00ED4643"/>
    <w:rsid w:val="00ED7ADE"/>
    <w:rsid w:val="00ED7D53"/>
    <w:rsid w:val="00EE609A"/>
    <w:rsid w:val="00EE7040"/>
    <w:rsid w:val="00EE7414"/>
    <w:rsid w:val="00EF03B1"/>
    <w:rsid w:val="00EF1D93"/>
    <w:rsid w:val="00EF4698"/>
    <w:rsid w:val="00EF4DCA"/>
    <w:rsid w:val="00EF753D"/>
    <w:rsid w:val="00F010E5"/>
    <w:rsid w:val="00F0304F"/>
    <w:rsid w:val="00F04F49"/>
    <w:rsid w:val="00F04FCE"/>
    <w:rsid w:val="00F065A4"/>
    <w:rsid w:val="00F06D4D"/>
    <w:rsid w:val="00F0736F"/>
    <w:rsid w:val="00F106AC"/>
    <w:rsid w:val="00F12DD2"/>
    <w:rsid w:val="00F144FB"/>
    <w:rsid w:val="00F1459A"/>
    <w:rsid w:val="00F16388"/>
    <w:rsid w:val="00F1679E"/>
    <w:rsid w:val="00F16CF1"/>
    <w:rsid w:val="00F202D1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5BBA"/>
    <w:rsid w:val="00F4621E"/>
    <w:rsid w:val="00F5053F"/>
    <w:rsid w:val="00F50711"/>
    <w:rsid w:val="00F515F2"/>
    <w:rsid w:val="00F546D4"/>
    <w:rsid w:val="00F57896"/>
    <w:rsid w:val="00F57AE4"/>
    <w:rsid w:val="00F6054D"/>
    <w:rsid w:val="00F61068"/>
    <w:rsid w:val="00F61159"/>
    <w:rsid w:val="00F628ED"/>
    <w:rsid w:val="00F63A9A"/>
    <w:rsid w:val="00F64207"/>
    <w:rsid w:val="00F650AA"/>
    <w:rsid w:val="00F65DD6"/>
    <w:rsid w:val="00F7146C"/>
    <w:rsid w:val="00F71C6F"/>
    <w:rsid w:val="00F730FC"/>
    <w:rsid w:val="00F73486"/>
    <w:rsid w:val="00F7388A"/>
    <w:rsid w:val="00F76D7C"/>
    <w:rsid w:val="00F7755E"/>
    <w:rsid w:val="00F8120D"/>
    <w:rsid w:val="00F812D7"/>
    <w:rsid w:val="00F83477"/>
    <w:rsid w:val="00F83951"/>
    <w:rsid w:val="00F8472A"/>
    <w:rsid w:val="00F849EB"/>
    <w:rsid w:val="00F84D55"/>
    <w:rsid w:val="00F84F81"/>
    <w:rsid w:val="00F8533D"/>
    <w:rsid w:val="00F85EBF"/>
    <w:rsid w:val="00F85F2E"/>
    <w:rsid w:val="00F91416"/>
    <w:rsid w:val="00F91A65"/>
    <w:rsid w:val="00F922D4"/>
    <w:rsid w:val="00F9514B"/>
    <w:rsid w:val="00FA1610"/>
    <w:rsid w:val="00FA2079"/>
    <w:rsid w:val="00FA2C6C"/>
    <w:rsid w:val="00FA35E0"/>
    <w:rsid w:val="00FA40D0"/>
    <w:rsid w:val="00FA52A8"/>
    <w:rsid w:val="00FA5BBE"/>
    <w:rsid w:val="00FA79F5"/>
    <w:rsid w:val="00FB06C6"/>
    <w:rsid w:val="00FB1704"/>
    <w:rsid w:val="00FB1A71"/>
    <w:rsid w:val="00FB1EC0"/>
    <w:rsid w:val="00FB209C"/>
    <w:rsid w:val="00FB21E8"/>
    <w:rsid w:val="00FB2270"/>
    <w:rsid w:val="00FB2702"/>
    <w:rsid w:val="00FB5486"/>
    <w:rsid w:val="00FB5D5A"/>
    <w:rsid w:val="00FB65DA"/>
    <w:rsid w:val="00FC018C"/>
    <w:rsid w:val="00FC04DF"/>
    <w:rsid w:val="00FC0DF7"/>
    <w:rsid w:val="00FC2183"/>
    <w:rsid w:val="00FC2A63"/>
    <w:rsid w:val="00FC3237"/>
    <w:rsid w:val="00FC4AAA"/>
    <w:rsid w:val="00FC766A"/>
    <w:rsid w:val="00FCBD20"/>
    <w:rsid w:val="00FD21DD"/>
    <w:rsid w:val="00FD2E97"/>
    <w:rsid w:val="00FD32C5"/>
    <w:rsid w:val="00FD3A75"/>
    <w:rsid w:val="00FD51F2"/>
    <w:rsid w:val="00FD7A7D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88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Normal1,Akapit z listą3,Akapit z listą31,Normal2,punktor kreska,Wypunktowanie,Bullet_list,KON-lista,i. Lista,lp1,Preambuła,Numerowanie,Akapit z listą BS,Akapit z listą;1_literowka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Normal1 Znak,Akapit z listą3 Znak,Akapit z listą31 Znak,Normal2 Znak,punktor kreska Znak,Wypunktowanie Znak,Bullet_list Znak,KON-lista Znak,lp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table" w:customStyle="1" w:styleId="Tabela-Siatka2">
    <w:name w:val="Tabela - Siatka2"/>
    <w:basedOn w:val="Standardowy"/>
    <w:next w:val="Tabela-Siatka"/>
    <w:uiPriority w:val="59"/>
    <w:rsid w:val="0044177B"/>
    <w:rPr>
      <w:rFonts w:ascii="Times New Roman" w:eastAsia="Times New Roman" w:hAnsi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qFormat/>
    <w:rsid w:val="00616800"/>
    <w:pPr>
      <w:numPr>
        <w:numId w:val="41"/>
      </w:numPr>
      <w:overflowPunct w:val="0"/>
      <w:autoSpaceDE w:val="0"/>
      <w:spacing w:after="120" w:line="276" w:lineRule="auto"/>
      <w:ind w:right="23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Styl2">
    <w:name w:val="Styl2"/>
    <w:basedOn w:val="Normalny"/>
    <w:qFormat/>
    <w:rsid w:val="00616800"/>
    <w:pPr>
      <w:widowControl w:val="0"/>
      <w:numPr>
        <w:numId w:val="40"/>
      </w:numPr>
      <w:suppressAutoHyphens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Styl3">
    <w:name w:val="Styl3"/>
    <w:basedOn w:val="Normalny"/>
    <w:qFormat/>
    <w:rsid w:val="00616800"/>
    <w:pPr>
      <w:widowControl w:val="0"/>
      <w:numPr>
        <w:numId w:val="39"/>
      </w:numPr>
      <w:suppressAutoHyphens/>
      <w:autoSpaceDE w:val="0"/>
      <w:autoSpaceDN w:val="0"/>
      <w:spacing w:after="120"/>
      <w:ind w:left="993" w:right="23" w:hanging="284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ncbj.gov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ncbj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FF0EF-B90C-497A-BF19-8E0ADD2F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37</Pages>
  <Words>12389</Words>
  <Characters>74336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Kruk Magdalena</cp:lastModifiedBy>
  <cp:revision>11</cp:revision>
  <cp:lastPrinted>2025-04-08T06:42:00Z</cp:lastPrinted>
  <dcterms:created xsi:type="dcterms:W3CDTF">2025-04-04T10:57:00Z</dcterms:created>
  <dcterms:modified xsi:type="dcterms:W3CDTF">2025-04-08T09:10:00Z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