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A5FA3" w14:textId="5D98D494" w:rsidR="00531BF8" w:rsidRPr="0029695D" w:rsidRDefault="00531BF8" w:rsidP="00531BF8">
      <w:pPr>
        <w:spacing w:before="240" w:line="276" w:lineRule="auto"/>
        <w:jc w:val="center"/>
        <w:rPr>
          <w:rFonts w:ascii="Calibri" w:hAnsi="Calibri" w:cs="Calibri"/>
          <w:b/>
          <w:bCs/>
          <w:kern w:val="28"/>
          <w:sz w:val="22"/>
          <w:szCs w:val="22"/>
          <w:lang w:eastAsia="en-US"/>
        </w:rPr>
      </w:pPr>
      <w:r w:rsidRPr="0029695D">
        <w:rPr>
          <w:rFonts w:ascii="Calibri" w:hAnsi="Calibri" w:cs="Calibri"/>
          <w:b/>
          <w:bCs/>
          <w:kern w:val="28"/>
          <w:sz w:val="22"/>
          <w:szCs w:val="22"/>
          <w:lang w:eastAsia="en-US"/>
        </w:rPr>
        <w:t>UMOWA NR CRU/…</w:t>
      </w:r>
      <w:r w:rsidR="00B41E10" w:rsidRPr="0029695D">
        <w:rPr>
          <w:rFonts w:ascii="Calibri" w:hAnsi="Calibri" w:cs="Calibri"/>
          <w:b/>
          <w:bCs/>
          <w:kern w:val="28"/>
          <w:sz w:val="22"/>
          <w:szCs w:val="22"/>
          <w:lang w:eastAsia="en-US"/>
        </w:rPr>
        <w:t>..</w:t>
      </w:r>
      <w:r w:rsidR="0081454B" w:rsidRPr="0029695D">
        <w:rPr>
          <w:rFonts w:ascii="Calibri" w:hAnsi="Calibri" w:cs="Calibri"/>
          <w:b/>
          <w:bCs/>
          <w:kern w:val="28"/>
          <w:sz w:val="22"/>
          <w:szCs w:val="22"/>
          <w:lang w:eastAsia="en-US"/>
        </w:rPr>
        <w:t>…</w:t>
      </w:r>
      <w:r w:rsidRPr="0029695D">
        <w:rPr>
          <w:rFonts w:ascii="Calibri" w:hAnsi="Calibri" w:cs="Calibri"/>
          <w:b/>
          <w:bCs/>
          <w:kern w:val="28"/>
          <w:sz w:val="22"/>
          <w:szCs w:val="22"/>
          <w:lang w:eastAsia="en-US"/>
        </w:rPr>
        <w:t>.…./</w:t>
      </w:r>
      <w:r w:rsidR="00F45703" w:rsidRPr="0029695D">
        <w:rPr>
          <w:rFonts w:ascii="Calibri" w:hAnsi="Calibri" w:cs="Calibri"/>
          <w:b/>
          <w:bCs/>
          <w:kern w:val="28"/>
          <w:sz w:val="22"/>
          <w:szCs w:val="22"/>
          <w:lang w:eastAsia="en-US"/>
        </w:rPr>
        <w:t>2025</w:t>
      </w:r>
    </w:p>
    <w:p w14:paraId="66F168BF" w14:textId="77777777" w:rsidR="002C3A1A" w:rsidRDefault="00FB4CC4" w:rsidP="002C3A1A">
      <w:pPr>
        <w:spacing w:before="240"/>
        <w:jc w:val="both"/>
        <w:rPr>
          <w:rFonts w:ascii="Calibri" w:hAnsi="Calibri" w:cs="Calibri"/>
          <w:bCs/>
          <w:sz w:val="22"/>
          <w:szCs w:val="22"/>
        </w:rPr>
      </w:pPr>
      <w:bookmarkStart w:id="0" w:name="_Hlk514658306"/>
      <w:bookmarkStart w:id="1" w:name="_Hlk106793373"/>
      <w:r w:rsidRPr="0029695D">
        <w:rPr>
          <w:rFonts w:ascii="Calibri" w:hAnsi="Calibri" w:cs="Calibri"/>
          <w:bCs/>
          <w:sz w:val="22"/>
          <w:szCs w:val="22"/>
        </w:rPr>
        <w:t>zawarta, w dacie podpisania przez ostatnią z podpisujących Stron, pomiędzy:</w:t>
      </w:r>
    </w:p>
    <w:p w14:paraId="156AEF67" w14:textId="591071FA" w:rsidR="002C3A1A" w:rsidRPr="002C3A1A" w:rsidRDefault="00A10145" w:rsidP="002C3A1A">
      <w:pPr>
        <w:spacing w:before="240"/>
        <w:jc w:val="both"/>
        <w:rPr>
          <w:rFonts w:ascii="Calibri" w:hAnsi="Calibri" w:cs="Calibri"/>
          <w:bCs/>
          <w:sz w:val="22"/>
          <w:szCs w:val="22"/>
        </w:rPr>
      </w:pPr>
      <w:r w:rsidRPr="00BA3BF7">
        <w:rPr>
          <w:rFonts w:ascii="Calibri" w:hAnsi="Calibri" w:cs="Calibri"/>
          <w:b/>
          <w:sz w:val="20"/>
          <w:szCs w:val="20"/>
        </w:rPr>
        <w:t>Miastem Zabrze</w:t>
      </w:r>
      <w:r w:rsidRPr="00BA3BF7">
        <w:rPr>
          <w:rFonts w:ascii="Calibri" w:hAnsi="Calibri" w:cs="Calibri"/>
          <w:bCs/>
          <w:sz w:val="20"/>
          <w:szCs w:val="20"/>
        </w:rPr>
        <w:t xml:space="preserve"> z siedzibą władz w Urzędzie Miejskim w Zabrzu przy ul. Powstańców Śląskich 5-7, 41-800 Zabrze, NIP: 648-274-33-51</w:t>
      </w:r>
      <w:r w:rsidR="00531BF8" w:rsidRPr="0029695D">
        <w:rPr>
          <w:rFonts w:ascii="Calibri" w:hAnsi="Calibri" w:cs="Calibri"/>
          <w:sz w:val="22"/>
          <w:szCs w:val="22"/>
        </w:rPr>
        <w:t xml:space="preserve">, zwanym dalej </w:t>
      </w:r>
      <w:r w:rsidR="00531BF8" w:rsidRPr="0029695D">
        <w:rPr>
          <w:rFonts w:ascii="Calibri" w:hAnsi="Calibri" w:cs="Calibri"/>
          <w:b/>
          <w:sz w:val="22"/>
          <w:szCs w:val="22"/>
        </w:rPr>
        <w:t>Zamawiającym,</w:t>
      </w:r>
      <w:r w:rsidR="00531BF8" w:rsidRPr="0029695D">
        <w:rPr>
          <w:rFonts w:ascii="Calibri" w:hAnsi="Calibri" w:cs="Calibri"/>
          <w:sz w:val="22"/>
          <w:szCs w:val="22"/>
        </w:rPr>
        <w:t xml:space="preserve"> </w:t>
      </w:r>
      <w:bookmarkEnd w:id="0"/>
      <w:r w:rsidR="002C3A1A" w:rsidRPr="00BA3BF7">
        <w:rPr>
          <w:rFonts w:ascii="Calibri" w:hAnsi="Calibri" w:cs="Calibri"/>
          <w:bCs/>
          <w:sz w:val="20"/>
          <w:szCs w:val="20"/>
        </w:rPr>
        <w:t xml:space="preserve">reprezentowanym przez pełniącą funkcję Prezydenta Miasta Zabrze – dr Ewę Weber, w imieniu której na podstawie pełnomocnictwa nr ……………….. działa </w:t>
      </w:r>
    </w:p>
    <w:p w14:paraId="426EFBBD" w14:textId="77777777" w:rsidR="002C3A1A" w:rsidRPr="00BA3BF7" w:rsidRDefault="002C3A1A" w:rsidP="002C3A1A">
      <w:pPr>
        <w:pStyle w:val="Tekstpodstawowywcity"/>
        <w:spacing w:after="240"/>
        <w:ind w:left="0"/>
        <w:jc w:val="both"/>
        <w:rPr>
          <w:rFonts w:ascii="Calibri" w:hAnsi="Calibri" w:cs="Calibri"/>
        </w:rPr>
      </w:pPr>
    </w:p>
    <w:p w14:paraId="36BC59C7" w14:textId="77777777" w:rsidR="002C3A1A" w:rsidRPr="00BA3BF7" w:rsidRDefault="002C3A1A" w:rsidP="002C3A1A">
      <w:pPr>
        <w:pStyle w:val="Tekstpodstawowywcity"/>
        <w:spacing w:before="240" w:line="480" w:lineRule="auto"/>
        <w:ind w:left="0"/>
        <w:jc w:val="both"/>
        <w:rPr>
          <w:rFonts w:ascii="Calibri" w:hAnsi="Calibri" w:cs="Calibri"/>
          <w:b/>
        </w:rPr>
      </w:pPr>
      <w:r w:rsidRPr="00BA3BF7">
        <w:rPr>
          <w:rFonts w:ascii="Calibri" w:hAnsi="Calibri" w:cs="Calibri"/>
          <w:b/>
        </w:rPr>
        <w:t>……………………………………………………………………………………………………………………….</w:t>
      </w:r>
    </w:p>
    <w:p w14:paraId="51945484" w14:textId="72CCF225" w:rsidR="00531BF8" w:rsidRPr="0029695D" w:rsidRDefault="00531BF8" w:rsidP="002C3A1A">
      <w:pPr>
        <w:spacing w:before="240"/>
        <w:jc w:val="both"/>
        <w:rPr>
          <w:rFonts w:ascii="Calibri" w:hAnsi="Calibri" w:cs="Calibri"/>
          <w:sz w:val="22"/>
          <w:szCs w:val="22"/>
        </w:rPr>
      </w:pPr>
      <w:r w:rsidRPr="0029695D">
        <w:rPr>
          <w:rFonts w:ascii="Calibri" w:hAnsi="Calibri" w:cs="Calibri"/>
          <w:sz w:val="22"/>
          <w:szCs w:val="22"/>
        </w:rPr>
        <w:t>a</w:t>
      </w:r>
    </w:p>
    <w:p w14:paraId="17C390A6" w14:textId="37926DB4" w:rsidR="00F45703" w:rsidRPr="0029695D" w:rsidRDefault="003A6546" w:rsidP="00F45703">
      <w:pPr>
        <w:spacing w:before="240"/>
        <w:jc w:val="both"/>
        <w:rPr>
          <w:rFonts w:ascii="Calibri" w:hAnsi="Calibri" w:cs="Calibri"/>
          <w:b/>
          <w:sz w:val="22"/>
          <w:szCs w:val="22"/>
        </w:rPr>
      </w:pPr>
      <w:bookmarkStart w:id="2" w:name="_Hlk514658180"/>
      <w:r w:rsidRPr="0029695D">
        <w:rPr>
          <w:rFonts w:ascii="Calibri" w:hAnsi="Calibri" w:cs="Calibri"/>
          <w:b/>
          <w:sz w:val="22"/>
          <w:szCs w:val="22"/>
        </w:rPr>
        <w:t>&lt;nazwa, siedziba, krs, nip, regon&gt;</w:t>
      </w:r>
      <w:r w:rsidR="00F45703" w:rsidRPr="0029695D">
        <w:rPr>
          <w:rFonts w:ascii="Calibri" w:hAnsi="Calibri" w:cs="Calibri"/>
          <w:sz w:val="22"/>
          <w:szCs w:val="22"/>
        </w:rPr>
        <w:t xml:space="preserve">, zwaną dalej </w:t>
      </w:r>
      <w:r w:rsidR="00F45703" w:rsidRPr="0029695D">
        <w:rPr>
          <w:rFonts w:ascii="Calibri" w:hAnsi="Calibri" w:cs="Calibri"/>
          <w:b/>
          <w:bCs/>
          <w:sz w:val="22"/>
          <w:szCs w:val="22"/>
        </w:rPr>
        <w:t>Wykonawcą</w:t>
      </w:r>
      <w:r w:rsidR="00F45703" w:rsidRPr="0029695D">
        <w:rPr>
          <w:rFonts w:ascii="Calibri" w:hAnsi="Calibri" w:cs="Calibri"/>
          <w:sz w:val="22"/>
          <w:szCs w:val="22"/>
        </w:rPr>
        <w:t>, którą reprezentuje:</w:t>
      </w:r>
    </w:p>
    <w:p w14:paraId="4490F191" w14:textId="671D0B91" w:rsidR="00F45703" w:rsidRPr="0029695D" w:rsidRDefault="003A6546" w:rsidP="00F45703">
      <w:pPr>
        <w:spacing w:before="240"/>
        <w:jc w:val="both"/>
        <w:textAlignment w:val="baseline"/>
        <w:rPr>
          <w:rFonts w:ascii="Calibri" w:hAnsi="Calibri" w:cs="Calibri"/>
          <w:b/>
          <w:bCs/>
          <w:sz w:val="22"/>
          <w:szCs w:val="22"/>
        </w:rPr>
      </w:pPr>
      <w:r w:rsidRPr="0029695D">
        <w:rPr>
          <w:rFonts w:ascii="Calibri" w:hAnsi="Calibri" w:cs="Calibri"/>
          <w:b/>
          <w:bCs/>
          <w:sz w:val="22"/>
          <w:szCs w:val="22"/>
        </w:rPr>
        <w:t>&lt;imię i nazwisko - stanowisko&gt;</w:t>
      </w:r>
    </w:p>
    <w:bookmarkEnd w:id="1"/>
    <w:bookmarkEnd w:id="2"/>
    <w:p w14:paraId="64AF1B6F" w14:textId="7DF9310E" w:rsidR="00531BF8" w:rsidRPr="0029695D" w:rsidRDefault="00531BF8" w:rsidP="00531BF8">
      <w:pPr>
        <w:spacing w:before="240" w:after="240" w:line="276" w:lineRule="auto"/>
        <w:jc w:val="both"/>
        <w:rPr>
          <w:rFonts w:ascii="Calibri" w:eastAsiaTheme="minorEastAsia" w:hAnsi="Calibri" w:cs="Calibri"/>
          <w:bCs/>
          <w:sz w:val="22"/>
          <w:szCs w:val="22"/>
        </w:rPr>
      </w:pPr>
      <w:r w:rsidRPr="0029695D">
        <w:rPr>
          <w:rFonts w:ascii="Calibri" w:eastAsiaTheme="minorEastAsia" w:hAnsi="Calibri" w:cs="Calibri"/>
          <w:bCs/>
          <w:sz w:val="22"/>
          <w:szCs w:val="22"/>
        </w:rPr>
        <w:t>W związku z realizacją przez Zamawiającego projektu w ramach programu „Fundusze Europejskie na Rozwój Cyfrowy 2021-2027” Priorytet II: Zaawansowane usługi cyfrowe. Działanie 2.2. – Wzmocnienie krajowego cyberbezpieczeństwa, konkurs grantowy w ramach Projektu grantowego „Cyberbezpieczny Samorząd” o numerze FERC.02.02-CS.01-001/23 zawarta została umowa o następującej treści</w:t>
      </w:r>
      <w:r w:rsidRPr="0029695D">
        <w:rPr>
          <w:rFonts w:ascii="Calibri" w:eastAsiaTheme="minorEastAsia" w:hAnsi="Calibri" w:cs="Calibri"/>
          <w:sz w:val="22"/>
          <w:szCs w:val="22"/>
        </w:rPr>
        <w:t>:</w:t>
      </w:r>
    </w:p>
    <w:p w14:paraId="2CBC5654" w14:textId="77777777" w:rsidR="00531BF8" w:rsidRPr="0029695D" w:rsidRDefault="00531BF8" w:rsidP="00531BF8">
      <w:pPr>
        <w:keepNext/>
        <w:keepLines/>
        <w:spacing w:line="276" w:lineRule="auto"/>
        <w:jc w:val="center"/>
        <w:rPr>
          <w:rFonts w:ascii="Calibri" w:eastAsiaTheme="minorEastAsia" w:hAnsi="Calibri" w:cs="Calibri"/>
          <w:b/>
          <w:bCs/>
          <w:sz w:val="22"/>
          <w:szCs w:val="22"/>
        </w:rPr>
      </w:pPr>
      <w:r w:rsidRPr="0029695D">
        <w:rPr>
          <w:rFonts w:ascii="Calibri" w:eastAsiaTheme="minorEastAsia" w:hAnsi="Calibri" w:cs="Calibri"/>
          <w:b/>
          <w:bCs/>
          <w:sz w:val="22"/>
          <w:szCs w:val="22"/>
        </w:rPr>
        <w:t>§ 1</w:t>
      </w:r>
    </w:p>
    <w:p w14:paraId="5048A8A9" w14:textId="77777777" w:rsidR="00531BF8" w:rsidRPr="0029695D" w:rsidRDefault="00531BF8" w:rsidP="00531BF8">
      <w:pPr>
        <w:keepNext/>
        <w:keepLines/>
        <w:spacing w:line="276" w:lineRule="auto"/>
        <w:jc w:val="center"/>
        <w:rPr>
          <w:rFonts w:ascii="Calibri" w:eastAsiaTheme="minorEastAsia" w:hAnsi="Calibri" w:cs="Calibri"/>
          <w:b/>
          <w:sz w:val="22"/>
          <w:szCs w:val="22"/>
        </w:rPr>
      </w:pPr>
      <w:r w:rsidRPr="0029695D">
        <w:rPr>
          <w:rFonts w:ascii="Calibri" w:eastAsiaTheme="minorEastAsia" w:hAnsi="Calibri" w:cs="Calibri"/>
          <w:b/>
          <w:sz w:val="22"/>
          <w:szCs w:val="22"/>
        </w:rPr>
        <w:t>Przedmiot umowy</w:t>
      </w:r>
    </w:p>
    <w:p w14:paraId="0E4B6BB0" w14:textId="77777777" w:rsidR="002C3A1A" w:rsidRPr="002C3A1A" w:rsidRDefault="002C3A1A" w:rsidP="002C3A1A">
      <w:pPr>
        <w:numPr>
          <w:ilvl w:val="0"/>
          <w:numId w:val="1"/>
        </w:numPr>
        <w:suppressAutoHyphens/>
        <w:autoSpaceDN w:val="0"/>
        <w:spacing w:before="240" w:line="276" w:lineRule="auto"/>
        <w:ind w:left="284" w:hanging="284"/>
        <w:jc w:val="both"/>
        <w:rPr>
          <w:rFonts w:ascii="Calibri" w:eastAsiaTheme="minorEastAsia" w:hAnsi="Calibri" w:cs="Calibri"/>
          <w:sz w:val="22"/>
          <w:szCs w:val="22"/>
        </w:rPr>
      </w:pPr>
      <w:r w:rsidRPr="002C3A1A">
        <w:rPr>
          <w:rFonts w:ascii="Calibri" w:eastAsiaTheme="minorEastAsia" w:hAnsi="Calibri" w:cs="Calibri"/>
          <w:sz w:val="22"/>
          <w:szCs w:val="22"/>
        </w:rPr>
        <w:t>Zgodnie z Ustawą z dnia 11 września 2019 r. Prawo zamówień publicznych (tj. Dz. U. z 2023 r., poz. 1605 ze zm.) do niniejszej umowy nie stosuje się przepisów ww. ustawy, Zamawiający zleca a Wykonawca podejmuje się wykonania zamówienia pn.:</w:t>
      </w:r>
    </w:p>
    <w:p w14:paraId="279C31A2" w14:textId="7E62C4E3" w:rsidR="00531BF8" w:rsidRPr="0029695D" w:rsidRDefault="00531BF8" w:rsidP="00531BF8">
      <w:pPr>
        <w:suppressAutoHyphens/>
        <w:autoSpaceDN w:val="0"/>
        <w:spacing w:before="240" w:after="160" w:line="276" w:lineRule="auto"/>
        <w:ind w:left="284"/>
        <w:jc w:val="center"/>
        <w:rPr>
          <w:rFonts w:ascii="Calibri" w:hAnsi="Calibri" w:cs="Calibri"/>
          <w:b/>
          <w:bCs/>
          <w:sz w:val="22"/>
          <w:szCs w:val="22"/>
        </w:rPr>
      </w:pPr>
      <w:bookmarkStart w:id="3" w:name="_Hlk178931182"/>
      <w:r w:rsidRPr="0029695D">
        <w:rPr>
          <w:rFonts w:ascii="Calibri" w:hAnsi="Calibri" w:cs="Calibri"/>
          <w:b/>
          <w:kern w:val="1"/>
          <w:sz w:val="22"/>
          <w:szCs w:val="22"/>
          <w:lang w:eastAsia="ar-SA"/>
        </w:rPr>
        <w:t xml:space="preserve">Zakup specjalistycznego oprogramowania </w:t>
      </w:r>
      <w:r w:rsidR="00BD38A1" w:rsidRPr="0029695D">
        <w:rPr>
          <w:rFonts w:ascii="Calibri" w:hAnsi="Calibri" w:cs="Calibri"/>
          <w:b/>
          <w:kern w:val="1"/>
          <w:sz w:val="22"/>
          <w:szCs w:val="22"/>
          <w:lang w:eastAsia="ar-SA"/>
        </w:rPr>
        <w:t>„</w:t>
      </w:r>
      <w:r w:rsidR="003A6546" w:rsidRPr="0029695D">
        <w:rPr>
          <w:rFonts w:ascii="Calibri" w:hAnsi="Calibri" w:cs="Calibri"/>
          <w:b/>
          <w:kern w:val="1"/>
          <w:sz w:val="22"/>
          <w:szCs w:val="22"/>
          <w:lang w:eastAsia="ar-SA"/>
        </w:rPr>
        <w:t>Skaner podatności</w:t>
      </w:r>
      <w:r w:rsidR="00BD38A1" w:rsidRPr="0029695D">
        <w:rPr>
          <w:rFonts w:ascii="Calibri" w:hAnsi="Calibri" w:cs="Calibri"/>
          <w:b/>
          <w:kern w:val="1"/>
          <w:sz w:val="22"/>
          <w:szCs w:val="22"/>
          <w:lang w:eastAsia="ar-SA"/>
        </w:rPr>
        <w:t>”</w:t>
      </w:r>
      <w:r w:rsidRPr="0029695D">
        <w:rPr>
          <w:rFonts w:ascii="Calibri" w:hAnsi="Calibri" w:cs="Calibri"/>
          <w:b/>
          <w:kern w:val="1"/>
          <w:sz w:val="22"/>
          <w:szCs w:val="22"/>
          <w:lang w:eastAsia="ar-SA"/>
        </w:rPr>
        <w:t xml:space="preserve"> w</w:t>
      </w:r>
      <w:r w:rsidR="009C599B" w:rsidRPr="0029695D">
        <w:rPr>
          <w:rFonts w:ascii="Calibri" w:hAnsi="Calibri" w:cs="Calibri"/>
          <w:b/>
          <w:kern w:val="1"/>
          <w:sz w:val="22"/>
          <w:szCs w:val="22"/>
          <w:lang w:eastAsia="ar-SA"/>
        </w:rPr>
        <w:t> </w:t>
      </w:r>
      <w:r w:rsidRPr="0029695D">
        <w:rPr>
          <w:rFonts w:ascii="Calibri" w:hAnsi="Calibri" w:cs="Calibri"/>
          <w:b/>
          <w:kern w:val="1"/>
          <w:sz w:val="22"/>
          <w:szCs w:val="22"/>
          <w:lang w:eastAsia="ar-SA"/>
        </w:rPr>
        <w:t>ramach projektu „Cyberbezpieczny Samorząd”</w:t>
      </w:r>
      <w:bookmarkEnd w:id="3"/>
    </w:p>
    <w:p w14:paraId="2E28EBF8" w14:textId="7BD5939E" w:rsidR="00531BF8" w:rsidRPr="0029695D" w:rsidRDefault="00531BF8" w:rsidP="00B04678">
      <w:pPr>
        <w:numPr>
          <w:ilvl w:val="0"/>
          <w:numId w:val="1"/>
        </w:numPr>
        <w:suppressAutoHyphens/>
        <w:autoSpaceDN w:val="0"/>
        <w:spacing w:before="240" w:line="276" w:lineRule="auto"/>
        <w:ind w:left="284" w:hanging="284"/>
        <w:jc w:val="both"/>
        <w:rPr>
          <w:rFonts w:ascii="Calibri" w:hAnsi="Calibri" w:cs="Calibri"/>
          <w:bCs/>
          <w:sz w:val="22"/>
          <w:szCs w:val="22"/>
        </w:rPr>
      </w:pPr>
      <w:r w:rsidRPr="0029695D">
        <w:rPr>
          <w:rFonts w:ascii="Calibri" w:eastAsiaTheme="minorEastAsia" w:hAnsi="Calibri" w:cs="Calibri"/>
          <w:sz w:val="22"/>
          <w:szCs w:val="22"/>
        </w:rPr>
        <w:t>Wykonawca zobowiązuje się zrealizować przedmiot umowy zgodnie z:</w:t>
      </w:r>
    </w:p>
    <w:p w14:paraId="72F153F2" w14:textId="74AC0B67" w:rsidR="00531BF8" w:rsidRPr="0029695D" w:rsidRDefault="00531BF8" w:rsidP="00531BF8">
      <w:pPr>
        <w:widowControl w:val="0"/>
        <w:pBdr>
          <w:top w:val="nil"/>
          <w:left w:val="nil"/>
          <w:bottom w:val="nil"/>
          <w:right w:val="nil"/>
          <w:between w:val="nil"/>
          <w:bar w:val="nil"/>
        </w:pBdr>
        <w:overflowPunct w:val="0"/>
        <w:adjustRightInd w:val="0"/>
        <w:spacing w:line="276" w:lineRule="auto"/>
        <w:ind w:left="567" w:hanging="425"/>
        <w:contextualSpacing/>
        <w:jc w:val="both"/>
        <w:rPr>
          <w:rFonts w:ascii="Calibri" w:eastAsiaTheme="minorEastAsia" w:hAnsi="Calibri" w:cs="Calibri"/>
          <w:kern w:val="28"/>
          <w:sz w:val="22"/>
          <w:szCs w:val="22"/>
        </w:rPr>
      </w:pPr>
      <w:r w:rsidRPr="0029695D">
        <w:rPr>
          <w:rFonts w:ascii="Calibri" w:eastAsiaTheme="minorEastAsia" w:hAnsi="Calibri" w:cs="Calibri"/>
          <w:kern w:val="28"/>
          <w:sz w:val="22"/>
          <w:szCs w:val="22"/>
        </w:rPr>
        <w:t>2.1.</w:t>
      </w:r>
      <w:r w:rsidRPr="0029695D">
        <w:rPr>
          <w:rFonts w:ascii="Calibri" w:eastAsiaTheme="minorEastAsia" w:hAnsi="Calibri" w:cs="Calibri"/>
          <w:kern w:val="28"/>
          <w:sz w:val="22"/>
          <w:szCs w:val="22"/>
        </w:rPr>
        <w:tab/>
        <w:t>ofertą Wykonawcy;</w:t>
      </w:r>
    </w:p>
    <w:p w14:paraId="2F2E565D" w14:textId="2D72314A" w:rsidR="00531BF8" w:rsidRPr="0029695D" w:rsidRDefault="00531BF8" w:rsidP="00531BF8">
      <w:pPr>
        <w:widowControl w:val="0"/>
        <w:pBdr>
          <w:top w:val="nil"/>
          <w:left w:val="nil"/>
          <w:bottom w:val="nil"/>
          <w:right w:val="nil"/>
          <w:between w:val="nil"/>
          <w:bar w:val="nil"/>
        </w:pBdr>
        <w:overflowPunct w:val="0"/>
        <w:adjustRightInd w:val="0"/>
        <w:spacing w:line="276" w:lineRule="auto"/>
        <w:ind w:left="567" w:hanging="425"/>
        <w:contextualSpacing/>
        <w:jc w:val="both"/>
        <w:rPr>
          <w:rFonts w:ascii="Calibri" w:eastAsiaTheme="minorEastAsia" w:hAnsi="Calibri" w:cs="Calibri"/>
          <w:kern w:val="28"/>
          <w:sz w:val="22"/>
          <w:szCs w:val="22"/>
        </w:rPr>
      </w:pPr>
      <w:r w:rsidRPr="0029695D">
        <w:rPr>
          <w:rFonts w:ascii="Calibri" w:eastAsiaTheme="minorEastAsia" w:hAnsi="Calibri" w:cs="Calibri"/>
          <w:kern w:val="28"/>
          <w:sz w:val="22"/>
          <w:szCs w:val="22"/>
        </w:rPr>
        <w:t>2.2.</w:t>
      </w:r>
      <w:r w:rsidRPr="0029695D">
        <w:rPr>
          <w:rFonts w:ascii="Calibri" w:eastAsiaTheme="minorEastAsia" w:hAnsi="Calibri" w:cs="Calibri"/>
          <w:kern w:val="28"/>
          <w:sz w:val="22"/>
          <w:szCs w:val="22"/>
        </w:rPr>
        <w:tab/>
        <w:t>szczegółowym opisem przedmiotu zamówienia</w:t>
      </w:r>
      <w:r w:rsidR="00C830BE" w:rsidRPr="0029695D">
        <w:rPr>
          <w:rFonts w:ascii="Calibri" w:eastAsiaTheme="minorEastAsia" w:hAnsi="Calibri" w:cs="Calibri"/>
          <w:kern w:val="28"/>
          <w:sz w:val="22"/>
          <w:szCs w:val="22"/>
        </w:rPr>
        <w:t xml:space="preserve"> – Załącznik nr 1 do umowy</w:t>
      </w:r>
      <w:r w:rsidRPr="0029695D">
        <w:rPr>
          <w:rFonts w:ascii="Calibri" w:eastAsiaTheme="minorEastAsia" w:hAnsi="Calibri" w:cs="Calibri"/>
          <w:kern w:val="28"/>
          <w:sz w:val="22"/>
          <w:szCs w:val="22"/>
        </w:rPr>
        <w:t>;</w:t>
      </w:r>
    </w:p>
    <w:p w14:paraId="5592F975" w14:textId="4B65C0A0" w:rsidR="00531BF8" w:rsidRPr="0029695D" w:rsidRDefault="00531BF8" w:rsidP="00531BF8">
      <w:pPr>
        <w:widowControl w:val="0"/>
        <w:pBdr>
          <w:top w:val="nil"/>
          <w:left w:val="nil"/>
          <w:bottom w:val="nil"/>
          <w:right w:val="nil"/>
          <w:between w:val="nil"/>
          <w:bar w:val="nil"/>
        </w:pBdr>
        <w:overflowPunct w:val="0"/>
        <w:adjustRightInd w:val="0"/>
        <w:spacing w:line="276" w:lineRule="auto"/>
        <w:ind w:left="567" w:hanging="425"/>
        <w:contextualSpacing/>
        <w:jc w:val="both"/>
        <w:rPr>
          <w:rFonts w:ascii="Calibri" w:eastAsiaTheme="minorEastAsia" w:hAnsi="Calibri" w:cs="Calibri"/>
          <w:kern w:val="28"/>
          <w:sz w:val="22"/>
          <w:szCs w:val="22"/>
        </w:rPr>
      </w:pPr>
      <w:r w:rsidRPr="0029695D">
        <w:rPr>
          <w:rFonts w:ascii="Calibri" w:eastAsiaTheme="minorEastAsia" w:hAnsi="Calibri" w:cs="Calibri"/>
          <w:kern w:val="28"/>
          <w:sz w:val="22"/>
          <w:szCs w:val="22"/>
        </w:rPr>
        <w:t>2.3.</w:t>
      </w:r>
      <w:r w:rsidRPr="0029695D">
        <w:rPr>
          <w:rFonts w:ascii="Calibri" w:eastAsiaTheme="minorEastAsia" w:hAnsi="Calibri" w:cs="Calibri"/>
          <w:kern w:val="28"/>
          <w:sz w:val="22"/>
          <w:szCs w:val="22"/>
        </w:rPr>
        <w:tab/>
        <w:t>obowiązującymi przepisami i normami;</w:t>
      </w:r>
    </w:p>
    <w:p w14:paraId="0278CECE" w14:textId="45D968E6" w:rsidR="00531BF8" w:rsidRPr="0029695D" w:rsidRDefault="00531BF8" w:rsidP="00531BF8">
      <w:pPr>
        <w:widowControl w:val="0"/>
        <w:pBdr>
          <w:top w:val="nil"/>
          <w:left w:val="nil"/>
          <w:bottom w:val="nil"/>
          <w:right w:val="nil"/>
          <w:between w:val="nil"/>
          <w:bar w:val="nil"/>
        </w:pBdr>
        <w:overflowPunct w:val="0"/>
        <w:adjustRightInd w:val="0"/>
        <w:spacing w:line="276" w:lineRule="auto"/>
        <w:ind w:left="567" w:hanging="425"/>
        <w:contextualSpacing/>
        <w:jc w:val="both"/>
        <w:rPr>
          <w:rFonts w:ascii="Calibri" w:eastAsia="Trebuchet MS" w:hAnsi="Calibri" w:cs="Calibri"/>
          <w:kern w:val="28"/>
          <w:sz w:val="22"/>
          <w:szCs w:val="22"/>
        </w:rPr>
      </w:pPr>
      <w:r w:rsidRPr="0029695D">
        <w:rPr>
          <w:rFonts w:ascii="Calibri" w:eastAsiaTheme="minorEastAsia" w:hAnsi="Calibri" w:cs="Calibri"/>
          <w:kern w:val="28"/>
          <w:sz w:val="22"/>
          <w:szCs w:val="22"/>
        </w:rPr>
        <w:t>2.5.</w:t>
      </w:r>
      <w:r w:rsidRPr="0029695D">
        <w:rPr>
          <w:rFonts w:ascii="Calibri" w:eastAsiaTheme="minorEastAsia" w:hAnsi="Calibri" w:cs="Calibri"/>
          <w:kern w:val="28"/>
          <w:sz w:val="22"/>
          <w:szCs w:val="22"/>
        </w:rPr>
        <w:tab/>
        <w:t>opisem zawartym w </w:t>
      </w:r>
      <w:r w:rsidR="00D236B3" w:rsidRPr="0029695D">
        <w:rPr>
          <w:rFonts w:ascii="Calibri" w:eastAsiaTheme="minorEastAsia" w:hAnsi="Calibri" w:cs="Calibri"/>
          <w:kern w:val="28"/>
          <w:sz w:val="22"/>
          <w:szCs w:val="22"/>
        </w:rPr>
        <w:t>u</w:t>
      </w:r>
      <w:r w:rsidRPr="0029695D">
        <w:rPr>
          <w:rFonts w:ascii="Calibri" w:eastAsiaTheme="minorEastAsia" w:hAnsi="Calibri" w:cs="Calibri"/>
          <w:kern w:val="28"/>
          <w:sz w:val="22"/>
          <w:szCs w:val="22"/>
        </w:rPr>
        <w:t>mowie.</w:t>
      </w:r>
    </w:p>
    <w:p w14:paraId="6FA26B62" w14:textId="35BFD80C" w:rsidR="00531BF8" w:rsidRPr="0029695D" w:rsidRDefault="00D6144B" w:rsidP="00531BF8">
      <w:pPr>
        <w:numPr>
          <w:ilvl w:val="0"/>
          <w:numId w:val="1"/>
        </w:numPr>
        <w:suppressAutoHyphens/>
        <w:autoSpaceDN w:val="0"/>
        <w:spacing w:line="276" w:lineRule="auto"/>
        <w:ind w:left="284" w:hanging="284"/>
        <w:jc w:val="both"/>
        <w:rPr>
          <w:rFonts w:ascii="Calibri" w:hAnsi="Calibri" w:cs="Calibri"/>
          <w:bCs/>
          <w:sz w:val="22"/>
          <w:szCs w:val="22"/>
        </w:rPr>
      </w:pPr>
      <w:r w:rsidRPr="0029695D">
        <w:rPr>
          <w:rFonts w:ascii="Calibri" w:hAnsi="Calibri" w:cs="Calibri"/>
          <w:sz w:val="22"/>
          <w:szCs w:val="22"/>
        </w:rPr>
        <w:t>Wykonawca zrealiz</w:t>
      </w:r>
      <w:r w:rsidR="00825563" w:rsidRPr="0029695D">
        <w:rPr>
          <w:rFonts w:ascii="Calibri" w:hAnsi="Calibri" w:cs="Calibri"/>
          <w:sz w:val="22"/>
          <w:szCs w:val="22"/>
        </w:rPr>
        <w:t>uje</w:t>
      </w:r>
      <w:r w:rsidRPr="0029695D">
        <w:rPr>
          <w:rFonts w:ascii="Calibri" w:hAnsi="Calibri" w:cs="Calibri"/>
          <w:sz w:val="22"/>
          <w:szCs w:val="22"/>
        </w:rPr>
        <w:t xml:space="preserve"> dostawę specjalistycznego oprogramowania </w:t>
      </w:r>
      <w:r w:rsidR="003A6546" w:rsidRPr="0029695D">
        <w:rPr>
          <w:rFonts w:ascii="Calibri" w:hAnsi="Calibri" w:cs="Calibri"/>
          <w:sz w:val="22"/>
          <w:szCs w:val="22"/>
        </w:rPr>
        <w:t>„Skaner podatności”</w:t>
      </w:r>
      <w:r w:rsidR="0055397E" w:rsidRPr="0029695D">
        <w:rPr>
          <w:rFonts w:ascii="Calibri" w:hAnsi="Calibri" w:cs="Calibri"/>
          <w:sz w:val="22"/>
          <w:szCs w:val="22"/>
          <w:lang w:bidi="pl-PL"/>
        </w:rPr>
        <w:t xml:space="preserve"> w ramach projektu „Cyberbezpieczny Samorząd”</w:t>
      </w:r>
      <w:r w:rsidR="00E123B3" w:rsidRPr="0029695D">
        <w:rPr>
          <w:rFonts w:ascii="Calibri" w:hAnsi="Calibri" w:cs="Calibri"/>
          <w:sz w:val="22"/>
          <w:szCs w:val="22"/>
          <w:lang w:bidi="pl-PL"/>
        </w:rPr>
        <w:t>.</w:t>
      </w:r>
      <w:r w:rsidR="0055397E" w:rsidRPr="0029695D">
        <w:rPr>
          <w:rFonts w:ascii="Calibri" w:hAnsi="Calibri" w:cs="Calibri"/>
          <w:sz w:val="22"/>
          <w:szCs w:val="22"/>
        </w:rPr>
        <w:t xml:space="preserve"> </w:t>
      </w:r>
      <w:r w:rsidR="00E123B3" w:rsidRPr="0029695D">
        <w:rPr>
          <w:rFonts w:ascii="Calibri" w:hAnsi="Calibri" w:cs="Calibri"/>
          <w:sz w:val="22"/>
          <w:szCs w:val="22"/>
        </w:rPr>
        <w:t xml:space="preserve">Przedmiotem zamówienia jest zakup, dostawa i wsparcie dla licencji umożliwiających </w:t>
      </w:r>
      <w:r w:rsidR="003A6546" w:rsidRPr="0029695D">
        <w:rPr>
          <w:rFonts w:ascii="Calibri" w:hAnsi="Calibri" w:cs="Calibri"/>
          <w:sz w:val="22"/>
          <w:szCs w:val="22"/>
        </w:rPr>
        <w:t>skanowanie</w:t>
      </w:r>
      <w:r w:rsidR="00E123B3" w:rsidRPr="0029695D">
        <w:rPr>
          <w:rFonts w:ascii="Calibri" w:hAnsi="Calibri" w:cs="Calibri"/>
          <w:sz w:val="22"/>
          <w:szCs w:val="22"/>
        </w:rPr>
        <w:t xml:space="preserve"> </w:t>
      </w:r>
      <w:r w:rsidR="003A6546" w:rsidRPr="0029695D">
        <w:rPr>
          <w:rFonts w:ascii="Calibri" w:hAnsi="Calibri" w:cs="Calibri"/>
          <w:sz w:val="22"/>
          <w:szCs w:val="22"/>
        </w:rPr>
        <w:t>200</w:t>
      </w:r>
      <w:r w:rsidR="00261DE6" w:rsidRPr="0029695D">
        <w:rPr>
          <w:rFonts w:ascii="Calibri" w:hAnsi="Calibri" w:cs="Calibri"/>
          <w:sz w:val="22"/>
          <w:szCs w:val="22"/>
        </w:rPr>
        <w:t xml:space="preserve"> </w:t>
      </w:r>
      <w:r w:rsidR="00F727A3" w:rsidRPr="0029695D">
        <w:rPr>
          <w:rFonts w:ascii="Calibri" w:hAnsi="Calibri" w:cs="Calibri"/>
          <w:sz w:val="22"/>
          <w:szCs w:val="22"/>
        </w:rPr>
        <w:t>endpoint’ów</w:t>
      </w:r>
      <w:r w:rsidR="00E57BA7">
        <w:rPr>
          <w:rFonts w:ascii="Calibri" w:hAnsi="Calibri" w:cs="Calibri"/>
          <w:sz w:val="22"/>
          <w:szCs w:val="22"/>
        </w:rPr>
        <w:t xml:space="preserve">. </w:t>
      </w:r>
      <w:r w:rsidR="00E123B3" w:rsidRPr="0029695D">
        <w:rPr>
          <w:rFonts w:ascii="Calibri" w:hAnsi="Calibri" w:cs="Calibri"/>
          <w:sz w:val="22"/>
          <w:szCs w:val="22"/>
        </w:rPr>
        <w:t xml:space="preserve"> Opisywane licencje </w:t>
      </w:r>
      <w:r w:rsidR="001F3CB7" w:rsidRPr="0029695D">
        <w:rPr>
          <w:rFonts w:ascii="Calibri" w:hAnsi="Calibri" w:cs="Calibri"/>
          <w:sz w:val="22"/>
          <w:szCs w:val="22"/>
        </w:rPr>
        <w:t>posiadają</w:t>
      </w:r>
      <w:r w:rsidR="00E123B3" w:rsidRPr="0029695D">
        <w:rPr>
          <w:rFonts w:ascii="Calibri" w:hAnsi="Calibri" w:cs="Calibri"/>
          <w:sz w:val="22"/>
          <w:szCs w:val="22"/>
        </w:rPr>
        <w:t xml:space="preserve"> wsparcie techniczne na okres </w:t>
      </w:r>
      <w:r w:rsidR="00485305" w:rsidRPr="0029695D">
        <w:rPr>
          <w:rFonts w:ascii="Calibri" w:hAnsi="Calibri" w:cs="Calibri"/>
          <w:sz w:val="22"/>
          <w:szCs w:val="22"/>
        </w:rPr>
        <w:t>2</w:t>
      </w:r>
      <w:r w:rsidR="00D16311" w:rsidRPr="0029695D">
        <w:rPr>
          <w:rFonts w:ascii="Calibri" w:hAnsi="Calibri" w:cs="Calibri"/>
          <w:sz w:val="22"/>
          <w:szCs w:val="22"/>
        </w:rPr>
        <w:t>4</w:t>
      </w:r>
      <w:r w:rsidR="00365952" w:rsidRPr="0029695D">
        <w:rPr>
          <w:rFonts w:ascii="Calibri" w:hAnsi="Calibri" w:cs="Calibri"/>
          <w:sz w:val="22"/>
          <w:szCs w:val="22"/>
        </w:rPr>
        <w:t> miesięcy</w:t>
      </w:r>
      <w:r w:rsidR="00E123B3" w:rsidRPr="0029695D">
        <w:rPr>
          <w:rFonts w:ascii="Calibri" w:hAnsi="Calibri" w:cs="Calibri"/>
          <w:sz w:val="22"/>
          <w:szCs w:val="22"/>
        </w:rPr>
        <w:t xml:space="preserve">. </w:t>
      </w:r>
    </w:p>
    <w:p w14:paraId="0B2D8790" w14:textId="2E19B811" w:rsidR="00382D4E" w:rsidRPr="0029695D" w:rsidRDefault="00382D4E" w:rsidP="00531BF8">
      <w:pPr>
        <w:numPr>
          <w:ilvl w:val="0"/>
          <w:numId w:val="1"/>
        </w:numPr>
        <w:suppressAutoHyphens/>
        <w:autoSpaceDN w:val="0"/>
        <w:spacing w:line="276" w:lineRule="auto"/>
        <w:ind w:left="284" w:hanging="284"/>
        <w:jc w:val="both"/>
        <w:rPr>
          <w:rFonts w:ascii="Calibri" w:hAnsi="Calibri" w:cs="Calibri"/>
          <w:bCs/>
          <w:sz w:val="22"/>
          <w:szCs w:val="22"/>
        </w:rPr>
      </w:pPr>
      <w:r w:rsidRPr="0029695D">
        <w:rPr>
          <w:rFonts w:ascii="Calibri" w:hAnsi="Calibri" w:cs="Calibri"/>
          <w:bCs/>
          <w:sz w:val="22"/>
          <w:szCs w:val="22"/>
        </w:rPr>
        <w:t>Strony ustalają, że Wykonawca zrealizuje przedmiot umowy w terminie nie dłuższym niż 25 miesięcy od daty zawarcia umowy, w tym:</w:t>
      </w:r>
    </w:p>
    <w:p w14:paraId="4634FBB9" w14:textId="4250EBAF" w:rsidR="00382D4E" w:rsidRPr="0029695D" w:rsidRDefault="00382D4E" w:rsidP="00E3475C">
      <w:pPr>
        <w:suppressAutoHyphens/>
        <w:autoSpaceDN w:val="0"/>
        <w:spacing w:line="276" w:lineRule="auto"/>
        <w:ind w:left="993" w:hanging="709"/>
        <w:jc w:val="both"/>
        <w:rPr>
          <w:rFonts w:ascii="Calibri" w:hAnsi="Calibri" w:cs="Calibri"/>
          <w:bCs/>
          <w:sz w:val="22"/>
          <w:szCs w:val="22"/>
        </w:rPr>
      </w:pPr>
      <w:r w:rsidRPr="0029695D">
        <w:rPr>
          <w:rFonts w:ascii="Calibri" w:hAnsi="Calibri" w:cs="Calibri"/>
          <w:b/>
          <w:sz w:val="22"/>
          <w:szCs w:val="22"/>
        </w:rPr>
        <w:t>I etap</w:t>
      </w:r>
      <w:r w:rsidRPr="0029695D">
        <w:rPr>
          <w:rFonts w:ascii="Calibri" w:hAnsi="Calibri" w:cs="Calibri"/>
          <w:bCs/>
          <w:sz w:val="22"/>
          <w:szCs w:val="22"/>
        </w:rPr>
        <w:t xml:space="preserve"> – dostawa specjalistycznego </w:t>
      </w:r>
      <w:r w:rsidR="002B5FD4" w:rsidRPr="0029695D">
        <w:rPr>
          <w:rFonts w:ascii="Calibri" w:hAnsi="Calibri" w:cs="Calibri"/>
          <w:bCs/>
          <w:sz w:val="22"/>
          <w:szCs w:val="22"/>
        </w:rPr>
        <w:t>O</w:t>
      </w:r>
      <w:r w:rsidRPr="0029695D">
        <w:rPr>
          <w:rFonts w:ascii="Calibri" w:hAnsi="Calibri" w:cs="Calibri"/>
          <w:bCs/>
          <w:sz w:val="22"/>
          <w:szCs w:val="22"/>
        </w:rPr>
        <w:t xml:space="preserve">programowania </w:t>
      </w:r>
      <w:r w:rsidR="003A6546" w:rsidRPr="0029695D">
        <w:rPr>
          <w:rFonts w:ascii="Calibri" w:hAnsi="Calibri" w:cs="Calibri"/>
          <w:bCs/>
          <w:sz w:val="22"/>
          <w:szCs w:val="22"/>
        </w:rPr>
        <w:t xml:space="preserve">„Skaner podatności” </w:t>
      </w:r>
      <w:r w:rsidRPr="0029695D">
        <w:rPr>
          <w:rFonts w:ascii="Calibri" w:hAnsi="Calibri" w:cs="Calibri"/>
          <w:bCs/>
          <w:sz w:val="22"/>
          <w:szCs w:val="22"/>
        </w:rPr>
        <w:t xml:space="preserve"> </w:t>
      </w:r>
      <w:r w:rsidR="002B5FD4" w:rsidRPr="0029695D">
        <w:rPr>
          <w:rFonts w:ascii="Calibri" w:hAnsi="Calibri" w:cs="Calibri"/>
          <w:bCs/>
          <w:sz w:val="22"/>
          <w:szCs w:val="22"/>
        </w:rPr>
        <w:t xml:space="preserve">oraz udzielenie wszelkich licencji wymaganych do prawidłowego działania </w:t>
      </w:r>
      <w:r w:rsidR="003D2206" w:rsidRPr="0029695D">
        <w:rPr>
          <w:rFonts w:ascii="Calibri" w:hAnsi="Calibri" w:cs="Calibri"/>
          <w:bCs/>
          <w:sz w:val="22"/>
          <w:szCs w:val="22"/>
        </w:rPr>
        <w:t>Oprogramowania</w:t>
      </w:r>
      <w:r w:rsidR="002B5FD4" w:rsidRPr="0029695D">
        <w:rPr>
          <w:rFonts w:ascii="Calibri" w:hAnsi="Calibri" w:cs="Calibri"/>
          <w:bCs/>
          <w:sz w:val="22"/>
          <w:szCs w:val="22"/>
        </w:rPr>
        <w:t xml:space="preserve">, jako całości jak i poszczególnych jego elementów dla </w:t>
      </w:r>
      <w:r w:rsidR="003A6546" w:rsidRPr="0029695D">
        <w:rPr>
          <w:rFonts w:ascii="Calibri" w:hAnsi="Calibri" w:cs="Calibri"/>
          <w:bCs/>
          <w:sz w:val="22"/>
          <w:szCs w:val="22"/>
        </w:rPr>
        <w:t>200</w:t>
      </w:r>
      <w:r w:rsidR="002B5FD4" w:rsidRPr="0029695D">
        <w:rPr>
          <w:rFonts w:ascii="Calibri" w:hAnsi="Calibri" w:cs="Calibri"/>
          <w:bCs/>
          <w:sz w:val="22"/>
          <w:szCs w:val="22"/>
        </w:rPr>
        <w:t xml:space="preserve"> endpoint’ów (stacje robocze i serwery) w infrastrukturze informatycznej Zamawiającego </w:t>
      </w:r>
      <w:r w:rsidRPr="0029695D">
        <w:rPr>
          <w:rFonts w:ascii="Calibri" w:hAnsi="Calibri" w:cs="Calibri"/>
          <w:bCs/>
          <w:sz w:val="22"/>
          <w:szCs w:val="22"/>
        </w:rPr>
        <w:t xml:space="preserve">– w terminie do </w:t>
      </w:r>
      <w:r w:rsidR="000D5B79" w:rsidRPr="0029695D">
        <w:rPr>
          <w:rFonts w:ascii="Calibri" w:hAnsi="Calibri" w:cs="Calibri"/>
          <w:bCs/>
          <w:sz w:val="22"/>
          <w:szCs w:val="22"/>
        </w:rPr>
        <w:t>jednego miesiąca</w:t>
      </w:r>
      <w:r w:rsidRPr="0029695D">
        <w:rPr>
          <w:rFonts w:ascii="Calibri" w:hAnsi="Calibri" w:cs="Calibri"/>
          <w:bCs/>
          <w:sz w:val="22"/>
          <w:szCs w:val="22"/>
        </w:rPr>
        <w:t xml:space="preserve"> od daty </w:t>
      </w:r>
      <w:r w:rsidRPr="0029695D">
        <w:rPr>
          <w:rFonts w:ascii="Calibri" w:hAnsi="Calibri" w:cs="Calibri"/>
          <w:bCs/>
          <w:sz w:val="22"/>
          <w:szCs w:val="22"/>
        </w:rPr>
        <w:lastRenderedPageBreak/>
        <w:t>zawarcia umowy</w:t>
      </w:r>
      <w:r w:rsidR="00193F66" w:rsidRPr="0029695D">
        <w:rPr>
          <w:rFonts w:ascii="Calibri" w:hAnsi="Calibri" w:cs="Calibri"/>
          <w:bCs/>
          <w:sz w:val="22"/>
          <w:szCs w:val="22"/>
        </w:rPr>
        <w:t xml:space="preserve"> co zostanie potwierdzone protokołem odbioru</w:t>
      </w:r>
      <w:r w:rsidR="00AF3C82" w:rsidRPr="0029695D">
        <w:rPr>
          <w:rFonts w:ascii="Calibri" w:hAnsi="Calibri" w:cs="Calibri"/>
          <w:bCs/>
          <w:sz w:val="22"/>
          <w:szCs w:val="22"/>
        </w:rPr>
        <w:t xml:space="preserve"> Oprogramowania oraz</w:t>
      </w:r>
      <w:r w:rsidR="00193F66" w:rsidRPr="0029695D">
        <w:rPr>
          <w:rFonts w:ascii="Calibri" w:hAnsi="Calibri" w:cs="Calibri"/>
          <w:bCs/>
          <w:sz w:val="22"/>
          <w:szCs w:val="22"/>
        </w:rPr>
        <w:t xml:space="preserve"> licencji</w:t>
      </w:r>
      <w:r w:rsidRPr="0029695D">
        <w:rPr>
          <w:rFonts w:ascii="Calibri" w:hAnsi="Calibri" w:cs="Calibri"/>
          <w:bCs/>
          <w:sz w:val="22"/>
          <w:szCs w:val="22"/>
        </w:rPr>
        <w:t>. Termin dostawy musi być uzgodniony z Zamawiającym;</w:t>
      </w:r>
    </w:p>
    <w:p w14:paraId="15068767" w14:textId="2FE65385" w:rsidR="00ED7457" w:rsidRPr="0029695D" w:rsidRDefault="006B6D21" w:rsidP="00193F66">
      <w:pPr>
        <w:spacing w:line="276" w:lineRule="auto"/>
        <w:ind w:left="993" w:right="46" w:hanging="709"/>
        <w:jc w:val="both"/>
        <w:rPr>
          <w:rFonts w:ascii="Calibri" w:hAnsi="Calibri" w:cs="Calibri"/>
          <w:bCs/>
          <w:sz w:val="22"/>
          <w:szCs w:val="22"/>
        </w:rPr>
      </w:pPr>
      <w:r w:rsidRPr="0029695D">
        <w:rPr>
          <w:rFonts w:ascii="Calibri" w:hAnsi="Calibri" w:cs="Calibri"/>
          <w:b/>
          <w:sz w:val="22"/>
          <w:szCs w:val="22"/>
        </w:rPr>
        <w:t>II etap</w:t>
      </w:r>
      <w:r w:rsidR="00ED7457" w:rsidRPr="0029695D">
        <w:rPr>
          <w:rFonts w:ascii="Calibri" w:hAnsi="Calibri" w:cs="Calibri"/>
          <w:b/>
          <w:sz w:val="22"/>
          <w:szCs w:val="22"/>
        </w:rPr>
        <w:t>:</w:t>
      </w:r>
    </w:p>
    <w:p w14:paraId="70D69505" w14:textId="16A776BE" w:rsidR="006B6D21" w:rsidRPr="0029695D" w:rsidRDefault="006B6D21" w:rsidP="004D3648">
      <w:pPr>
        <w:pStyle w:val="Akapitzlist"/>
        <w:numPr>
          <w:ilvl w:val="0"/>
          <w:numId w:val="36"/>
        </w:numPr>
        <w:spacing w:line="276" w:lineRule="auto"/>
        <w:ind w:right="46"/>
        <w:jc w:val="both"/>
        <w:rPr>
          <w:rFonts w:ascii="Calibri" w:hAnsi="Calibri" w:cs="Calibri"/>
          <w:szCs w:val="22"/>
        </w:rPr>
      </w:pPr>
      <w:bookmarkStart w:id="4" w:name="_Hlk197516889"/>
      <w:bookmarkStart w:id="5" w:name="_Hlk197516486"/>
      <w:r w:rsidRPr="0029695D">
        <w:rPr>
          <w:rFonts w:ascii="Calibri" w:hAnsi="Calibri" w:cs="Calibri"/>
          <w:sz w:val="22"/>
          <w:szCs w:val="22"/>
        </w:rPr>
        <w:t xml:space="preserve">przeprowadzenie </w:t>
      </w:r>
      <w:r w:rsidR="00B7759E" w:rsidRPr="0029695D">
        <w:rPr>
          <w:rFonts w:ascii="Calibri" w:hAnsi="Calibri" w:cs="Calibri"/>
          <w:sz w:val="22"/>
          <w:szCs w:val="22"/>
        </w:rPr>
        <w:t xml:space="preserve">3 dni </w:t>
      </w:r>
      <w:r w:rsidRPr="0029695D">
        <w:rPr>
          <w:rFonts w:ascii="Calibri" w:hAnsi="Calibri" w:cs="Calibri"/>
          <w:sz w:val="22"/>
          <w:szCs w:val="22"/>
        </w:rPr>
        <w:t>warsztatów szkolenio</w:t>
      </w:r>
      <w:r w:rsidR="00B7759E" w:rsidRPr="0029695D">
        <w:rPr>
          <w:rFonts w:ascii="Calibri" w:hAnsi="Calibri" w:cs="Calibri"/>
          <w:sz w:val="22"/>
          <w:szCs w:val="22"/>
        </w:rPr>
        <w:t>wo\wdrożeniowych</w:t>
      </w:r>
      <w:r w:rsidRPr="0029695D">
        <w:rPr>
          <w:rFonts w:ascii="Calibri" w:hAnsi="Calibri" w:cs="Calibri"/>
          <w:sz w:val="22"/>
          <w:szCs w:val="22"/>
        </w:rPr>
        <w:t xml:space="preserve"> związanych z oferowanym rozwiązaniem</w:t>
      </w:r>
      <w:r w:rsidR="00B7759E" w:rsidRPr="0029695D">
        <w:rPr>
          <w:rFonts w:ascii="Calibri" w:hAnsi="Calibri" w:cs="Calibri"/>
          <w:sz w:val="22"/>
          <w:szCs w:val="22"/>
        </w:rPr>
        <w:t xml:space="preserve"> </w:t>
      </w:r>
      <w:r w:rsidRPr="0029695D">
        <w:rPr>
          <w:rFonts w:ascii="Calibri" w:hAnsi="Calibri" w:cs="Calibri"/>
          <w:sz w:val="22"/>
          <w:szCs w:val="22"/>
        </w:rPr>
        <w:t>w zakresie</w:t>
      </w:r>
      <w:r w:rsidR="00B7759E" w:rsidRPr="0029695D">
        <w:rPr>
          <w:rFonts w:ascii="Calibri" w:hAnsi="Calibri" w:cs="Calibri"/>
          <w:sz w:val="22"/>
          <w:szCs w:val="22"/>
        </w:rPr>
        <w:t xml:space="preserve"> architektury, implementacji</w:t>
      </w:r>
      <w:r w:rsidR="00660C0A">
        <w:rPr>
          <w:rFonts w:ascii="Calibri" w:hAnsi="Calibri" w:cs="Calibri"/>
          <w:sz w:val="22"/>
          <w:szCs w:val="22"/>
        </w:rPr>
        <w:t xml:space="preserve">, </w:t>
      </w:r>
      <w:r w:rsidR="00B7759E" w:rsidRPr="0029695D">
        <w:rPr>
          <w:rFonts w:ascii="Calibri" w:hAnsi="Calibri" w:cs="Calibri"/>
          <w:sz w:val="22"/>
          <w:szCs w:val="22"/>
        </w:rPr>
        <w:t xml:space="preserve">konfiguracji </w:t>
      </w:r>
      <w:r w:rsidR="00660C0A">
        <w:rPr>
          <w:rFonts w:ascii="Calibri" w:hAnsi="Calibri" w:cs="Calibri"/>
          <w:sz w:val="22"/>
          <w:szCs w:val="22"/>
        </w:rPr>
        <w:t xml:space="preserve">i wykorzystania </w:t>
      </w:r>
      <w:r w:rsidR="00B7759E" w:rsidRPr="0029695D">
        <w:rPr>
          <w:rFonts w:ascii="Calibri" w:hAnsi="Calibri" w:cs="Calibri"/>
          <w:sz w:val="22"/>
          <w:szCs w:val="22"/>
        </w:rPr>
        <w:t>rozwiązania w środowisku Zamawiającego w</w:t>
      </w:r>
      <w:r w:rsidR="00A05367" w:rsidRPr="0029695D">
        <w:rPr>
          <w:rFonts w:ascii="Calibri" w:hAnsi="Calibri" w:cs="Calibri"/>
          <w:sz w:val="22"/>
          <w:szCs w:val="22"/>
        </w:rPr>
        <w:t> </w:t>
      </w:r>
      <w:r w:rsidR="009E5A64" w:rsidRPr="0029695D">
        <w:rPr>
          <w:rFonts w:ascii="Calibri" w:hAnsi="Calibri" w:cs="Calibri"/>
          <w:sz w:val="22"/>
          <w:szCs w:val="22"/>
        </w:rPr>
        <w:t>terminie uzgodnionym z</w:t>
      </w:r>
      <w:r w:rsidR="0050148A" w:rsidRPr="0029695D">
        <w:rPr>
          <w:rFonts w:ascii="Calibri" w:hAnsi="Calibri" w:cs="Calibri"/>
          <w:sz w:val="22"/>
          <w:szCs w:val="22"/>
        </w:rPr>
        <w:t> </w:t>
      </w:r>
      <w:r w:rsidR="009E5A64" w:rsidRPr="0029695D">
        <w:rPr>
          <w:rFonts w:ascii="Calibri" w:hAnsi="Calibri" w:cs="Calibri"/>
          <w:sz w:val="22"/>
          <w:szCs w:val="22"/>
        </w:rPr>
        <w:t>Zamawiającym</w:t>
      </w:r>
      <w:bookmarkEnd w:id="4"/>
      <w:r w:rsidRPr="0029695D">
        <w:rPr>
          <w:rFonts w:ascii="Calibri" w:hAnsi="Calibri" w:cs="Calibri"/>
          <w:szCs w:val="22"/>
        </w:rPr>
        <w:t>;</w:t>
      </w:r>
    </w:p>
    <w:bookmarkEnd w:id="5"/>
    <w:p w14:paraId="7B8F2F37" w14:textId="7EB94491" w:rsidR="00ED7457" w:rsidRPr="0029695D" w:rsidRDefault="00ED7457" w:rsidP="004D3648">
      <w:pPr>
        <w:pStyle w:val="Akapitzlist"/>
        <w:numPr>
          <w:ilvl w:val="0"/>
          <w:numId w:val="36"/>
        </w:numPr>
        <w:spacing w:line="276" w:lineRule="auto"/>
        <w:ind w:right="46"/>
        <w:jc w:val="both"/>
        <w:rPr>
          <w:rFonts w:ascii="Calibri" w:hAnsi="Calibri" w:cs="Calibri"/>
          <w:szCs w:val="22"/>
        </w:rPr>
      </w:pPr>
      <w:r w:rsidRPr="0029695D">
        <w:rPr>
          <w:rFonts w:ascii="Calibri" w:hAnsi="Calibri" w:cs="Calibri"/>
          <w:bCs/>
          <w:sz w:val="22"/>
          <w:szCs w:val="22"/>
        </w:rPr>
        <w:t>udzielenie</w:t>
      </w:r>
      <w:r w:rsidR="00B7759E" w:rsidRPr="0029695D">
        <w:rPr>
          <w:rFonts w:ascii="Calibri" w:hAnsi="Calibri" w:cs="Calibri"/>
          <w:bCs/>
          <w:sz w:val="22"/>
          <w:szCs w:val="22"/>
        </w:rPr>
        <w:t xml:space="preserve"> 20 godzin</w:t>
      </w:r>
      <w:r w:rsidRPr="0029695D">
        <w:rPr>
          <w:rFonts w:ascii="Calibri" w:hAnsi="Calibri" w:cs="Calibri"/>
          <w:bCs/>
          <w:sz w:val="22"/>
          <w:szCs w:val="22"/>
        </w:rPr>
        <w:t xml:space="preserve"> wsparcia dla administratorów w</w:t>
      </w:r>
      <w:r w:rsidR="007E2F87" w:rsidRPr="0029695D">
        <w:rPr>
          <w:rFonts w:ascii="Calibri" w:hAnsi="Calibri" w:cs="Calibri"/>
          <w:bCs/>
          <w:sz w:val="22"/>
          <w:szCs w:val="22"/>
        </w:rPr>
        <w:t> </w:t>
      </w:r>
      <w:r w:rsidRPr="0029695D">
        <w:rPr>
          <w:rFonts w:ascii="Calibri" w:hAnsi="Calibri" w:cs="Calibri"/>
          <w:bCs/>
          <w:sz w:val="22"/>
          <w:szCs w:val="22"/>
        </w:rPr>
        <w:t xml:space="preserve">terminie uzgodnionym z Zamawiającym </w:t>
      </w:r>
      <w:bookmarkStart w:id="6" w:name="_Hlk197517118"/>
      <w:r w:rsidRPr="0029695D">
        <w:rPr>
          <w:rFonts w:ascii="Calibri" w:hAnsi="Calibri" w:cs="Calibri"/>
          <w:bCs/>
          <w:sz w:val="22"/>
          <w:szCs w:val="22"/>
        </w:rPr>
        <w:t>w obszarach:</w:t>
      </w:r>
    </w:p>
    <w:p w14:paraId="3DFE96E5" w14:textId="296697E2" w:rsidR="00B92161" w:rsidRPr="0029695D" w:rsidRDefault="00B7759E" w:rsidP="004D3648">
      <w:pPr>
        <w:pStyle w:val="Akapitzlist"/>
        <w:numPr>
          <w:ilvl w:val="0"/>
          <w:numId w:val="35"/>
        </w:numPr>
        <w:suppressAutoHyphens/>
        <w:autoSpaceDN w:val="0"/>
        <w:spacing w:line="276" w:lineRule="auto"/>
        <w:jc w:val="both"/>
        <w:rPr>
          <w:rFonts w:ascii="Calibri" w:hAnsi="Calibri" w:cs="Calibri"/>
          <w:bCs/>
          <w:sz w:val="22"/>
          <w:szCs w:val="22"/>
        </w:rPr>
      </w:pPr>
      <w:r w:rsidRPr="0029695D">
        <w:rPr>
          <w:rFonts w:ascii="Calibri" w:hAnsi="Calibri" w:cs="Calibri"/>
          <w:bCs/>
          <w:sz w:val="22"/>
          <w:szCs w:val="22"/>
        </w:rPr>
        <w:t xml:space="preserve">konfiguracji, </w:t>
      </w:r>
      <w:r w:rsidR="00B92161" w:rsidRPr="0029695D">
        <w:rPr>
          <w:rFonts w:ascii="Calibri" w:hAnsi="Calibri" w:cs="Calibri"/>
          <w:bCs/>
          <w:sz w:val="22"/>
          <w:szCs w:val="22"/>
        </w:rPr>
        <w:t>optyma</w:t>
      </w:r>
      <w:r w:rsidR="006B6D21" w:rsidRPr="0029695D">
        <w:rPr>
          <w:rFonts w:ascii="Calibri" w:hAnsi="Calibri" w:cs="Calibri"/>
          <w:bCs/>
          <w:sz w:val="22"/>
          <w:szCs w:val="22"/>
        </w:rPr>
        <w:t>lizacji</w:t>
      </w:r>
      <w:r w:rsidR="00B92161" w:rsidRPr="0029695D">
        <w:rPr>
          <w:rFonts w:ascii="Calibri" w:hAnsi="Calibri" w:cs="Calibri"/>
          <w:bCs/>
          <w:sz w:val="22"/>
          <w:szCs w:val="22"/>
        </w:rPr>
        <w:t xml:space="preserve"> architektury</w:t>
      </w:r>
      <w:r w:rsidRPr="0029695D">
        <w:rPr>
          <w:rFonts w:ascii="Calibri" w:hAnsi="Calibri" w:cs="Calibri"/>
          <w:bCs/>
          <w:sz w:val="22"/>
          <w:szCs w:val="22"/>
        </w:rPr>
        <w:t xml:space="preserve"> </w:t>
      </w:r>
      <w:r w:rsidR="00B92161" w:rsidRPr="0029695D">
        <w:rPr>
          <w:rFonts w:ascii="Calibri" w:hAnsi="Calibri" w:cs="Calibri"/>
          <w:bCs/>
          <w:sz w:val="22"/>
          <w:szCs w:val="22"/>
        </w:rPr>
        <w:t>i</w:t>
      </w:r>
      <w:r w:rsidR="007E2F87" w:rsidRPr="0029695D">
        <w:rPr>
          <w:rFonts w:ascii="Calibri" w:hAnsi="Calibri" w:cs="Calibri"/>
          <w:bCs/>
          <w:sz w:val="22"/>
          <w:szCs w:val="22"/>
        </w:rPr>
        <w:t> </w:t>
      </w:r>
      <w:r w:rsidR="00B92161" w:rsidRPr="0029695D">
        <w:rPr>
          <w:rFonts w:ascii="Calibri" w:hAnsi="Calibri" w:cs="Calibri"/>
          <w:bCs/>
          <w:sz w:val="22"/>
          <w:szCs w:val="22"/>
        </w:rPr>
        <w:t xml:space="preserve">administracji </w:t>
      </w:r>
      <w:r w:rsidR="003D2206" w:rsidRPr="0029695D">
        <w:rPr>
          <w:rFonts w:ascii="Calibri" w:hAnsi="Calibri" w:cs="Calibri"/>
          <w:bCs/>
          <w:sz w:val="22"/>
          <w:szCs w:val="22"/>
        </w:rPr>
        <w:t xml:space="preserve">Oprogramowania </w:t>
      </w:r>
      <w:r w:rsidR="006B6D21" w:rsidRPr="0029695D">
        <w:rPr>
          <w:rFonts w:ascii="Calibri" w:hAnsi="Calibri" w:cs="Calibri"/>
          <w:bCs/>
          <w:sz w:val="22"/>
          <w:szCs w:val="22"/>
        </w:rPr>
        <w:t>w</w:t>
      </w:r>
      <w:r w:rsidR="003D2206" w:rsidRPr="0029695D">
        <w:rPr>
          <w:rFonts w:ascii="Calibri" w:hAnsi="Calibri" w:cs="Calibri"/>
          <w:bCs/>
          <w:sz w:val="22"/>
          <w:szCs w:val="22"/>
        </w:rPr>
        <w:t> </w:t>
      </w:r>
      <w:r w:rsidR="006B6D21" w:rsidRPr="0029695D">
        <w:rPr>
          <w:rFonts w:ascii="Calibri" w:hAnsi="Calibri" w:cs="Calibri"/>
          <w:bCs/>
          <w:sz w:val="22"/>
          <w:szCs w:val="22"/>
        </w:rPr>
        <w:t>odniesieniu do infrastruktury Zamawiającego</w:t>
      </w:r>
      <w:r w:rsidR="00B92161" w:rsidRPr="0029695D">
        <w:rPr>
          <w:rFonts w:ascii="Calibri" w:hAnsi="Calibri" w:cs="Calibri"/>
          <w:bCs/>
          <w:sz w:val="22"/>
          <w:szCs w:val="22"/>
        </w:rPr>
        <w:t>;</w:t>
      </w:r>
    </w:p>
    <w:p w14:paraId="6AEF97FB" w14:textId="54426811" w:rsidR="00B92161" w:rsidRPr="0029695D" w:rsidRDefault="00B92161" w:rsidP="004D3648">
      <w:pPr>
        <w:pStyle w:val="Akapitzlist"/>
        <w:numPr>
          <w:ilvl w:val="0"/>
          <w:numId w:val="35"/>
        </w:numPr>
        <w:suppressAutoHyphens/>
        <w:autoSpaceDN w:val="0"/>
        <w:spacing w:line="276" w:lineRule="auto"/>
        <w:jc w:val="both"/>
        <w:rPr>
          <w:rFonts w:ascii="Calibri" w:hAnsi="Calibri" w:cs="Calibri"/>
          <w:bCs/>
          <w:sz w:val="22"/>
          <w:szCs w:val="22"/>
        </w:rPr>
      </w:pPr>
      <w:bookmarkStart w:id="7" w:name="_Hlk197517603"/>
      <w:r w:rsidRPr="0029695D">
        <w:rPr>
          <w:rFonts w:ascii="Calibri" w:hAnsi="Calibri" w:cs="Calibri"/>
          <w:bCs/>
          <w:sz w:val="22"/>
          <w:szCs w:val="22"/>
        </w:rPr>
        <w:t xml:space="preserve">działań operacyjnych </w:t>
      </w:r>
      <w:r w:rsidR="001818BA" w:rsidRPr="0029695D">
        <w:rPr>
          <w:rFonts w:ascii="Calibri" w:hAnsi="Calibri" w:cs="Calibri"/>
          <w:bCs/>
          <w:sz w:val="22"/>
          <w:szCs w:val="22"/>
        </w:rPr>
        <w:t xml:space="preserve">i najlepszych praktyk wykorzystania </w:t>
      </w:r>
      <w:r w:rsidR="000421D3" w:rsidRPr="0029695D">
        <w:rPr>
          <w:rFonts w:ascii="Calibri" w:hAnsi="Calibri" w:cs="Calibri"/>
          <w:bCs/>
          <w:sz w:val="22"/>
          <w:szCs w:val="22"/>
        </w:rPr>
        <w:t>O</w:t>
      </w:r>
      <w:r w:rsidR="001818BA" w:rsidRPr="0029695D">
        <w:rPr>
          <w:rFonts w:ascii="Calibri" w:hAnsi="Calibri" w:cs="Calibri"/>
          <w:bCs/>
          <w:sz w:val="22"/>
          <w:szCs w:val="22"/>
        </w:rPr>
        <w:t>programowania w infrastrukturze Zamawiającego</w:t>
      </w:r>
      <w:r w:rsidRPr="0029695D">
        <w:rPr>
          <w:rFonts w:ascii="Calibri" w:hAnsi="Calibri" w:cs="Calibri"/>
          <w:bCs/>
          <w:sz w:val="22"/>
          <w:szCs w:val="22"/>
        </w:rPr>
        <w:t>;</w:t>
      </w:r>
    </w:p>
    <w:bookmarkEnd w:id="7"/>
    <w:p w14:paraId="04A676F7" w14:textId="7CF822C3" w:rsidR="00B92161" w:rsidRPr="0029695D" w:rsidRDefault="000421D3" w:rsidP="004D3648">
      <w:pPr>
        <w:pStyle w:val="Akapitzlist"/>
        <w:numPr>
          <w:ilvl w:val="0"/>
          <w:numId w:val="35"/>
        </w:numPr>
        <w:suppressAutoHyphens/>
        <w:autoSpaceDN w:val="0"/>
        <w:spacing w:line="276" w:lineRule="auto"/>
        <w:jc w:val="both"/>
        <w:rPr>
          <w:rFonts w:ascii="Calibri" w:hAnsi="Calibri" w:cs="Calibri"/>
          <w:bCs/>
          <w:sz w:val="22"/>
          <w:szCs w:val="22"/>
        </w:rPr>
      </w:pPr>
      <w:r w:rsidRPr="0029695D">
        <w:rPr>
          <w:rFonts w:ascii="Calibri" w:hAnsi="Calibri" w:cs="Calibri"/>
          <w:bCs/>
          <w:sz w:val="22"/>
          <w:szCs w:val="22"/>
        </w:rPr>
        <w:t>analizy wyników skanowania oraz funkcjonowania Oprogramowania w środowisku produkcyjnym Zamawiającego.</w:t>
      </w:r>
    </w:p>
    <w:p w14:paraId="69BF9639" w14:textId="77777777" w:rsidR="000421D3" w:rsidRPr="0029695D" w:rsidRDefault="000421D3" w:rsidP="000421D3">
      <w:pPr>
        <w:pStyle w:val="Akapitzlist"/>
        <w:suppressAutoHyphens/>
        <w:autoSpaceDN w:val="0"/>
        <w:spacing w:line="276" w:lineRule="auto"/>
        <w:ind w:left="1004"/>
        <w:jc w:val="both"/>
        <w:rPr>
          <w:rFonts w:ascii="Calibri" w:hAnsi="Calibri" w:cs="Calibri"/>
          <w:bCs/>
          <w:sz w:val="22"/>
          <w:szCs w:val="22"/>
        </w:rPr>
      </w:pPr>
    </w:p>
    <w:bookmarkEnd w:id="6"/>
    <w:p w14:paraId="7DA5DE9A" w14:textId="58156EFA" w:rsidR="00EB3C58" w:rsidRPr="0029695D" w:rsidRDefault="00EB3C58" w:rsidP="00193F66">
      <w:pPr>
        <w:suppressAutoHyphens/>
        <w:autoSpaceDN w:val="0"/>
        <w:spacing w:line="276" w:lineRule="auto"/>
        <w:ind w:left="567"/>
        <w:jc w:val="both"/>
        <w:rPr>
          <w:rFonts w:ascii="Calibri" w:hAnsi="Calibri" w:cs="Calibri"/>
          <w:bCs/>
          <w:sz w:val="22"/>
          <w:szCs w:val="22"/>
        </w:rPr>
      </w:pPr>
      <w:r w:rsidRPr="0029695D">
        <w:rPr>
          <w:rFonts w:ascii="Calibri" w:hAnsi="Calibri" w:cs="Calibri"/>
          <w:bCs/>
          <w:sz w:val="22"/>
          <w:szCs w:val="22"/>
        </w:rPr>
        <w:t>Wsparcie realizowane w języku polskim</w:t>
      </w:r>
      <w:r w:rsidR="00EF304E" w:rsidRPr="0029695D">
        <w:rPr>
          <w:rFonts w:ascii="Calibri" w:hAnsi="Calibri" w:cs="Calibri"/>
          <w:bCs/>
          <w:sz w:val="22"/>
          <w:szCs w:val="22"/>
        </w:rPr>
        <w:t>.</w:t>
      </w:r>
    </w:p>
    <w:p w14:paraId="7F63C517" w14:textId="6C295A12" w:rsidR="00382D4E" w:rsidRPr="0029695D" w:rsidRDefault="00382D4E" w:rsidP="004D3648">
      <w:pPr>
        <w:pStyle w:val="Akapitzlist"/>
        <w:numPr>
          <w:ilvl w:val="0"/>
          <w:numId w:val="36"/>
        </w:numPr>
        <w:suppressAutoHyphens/>
        <w:autoSpaceDN w:val="0"/>
        <w:spacing w:line="276" w:lineRule="auto"/>
        <w:jc w:val="both"/>
        <w:rPr>
          <w:rFonts w:ascii="Calibri" w:hAnsi="Calibri" w:cs="Calibri"/>
          <w:bCs/>
          <w:sz w:val="22"/>
          <w:szCs w:val="22"/>
        </w:rPr>
      </w:pPr>
      <w:r w:rsidRPr="0029695D">
        <w:rPr>
          <w:rFonts w:ascii="Calibri" w:hAnsi="Calibri" w:cs="Calibri"/>
          <w:sz w:val="22"/>
          <w:szCs w:val="22"/>
        </w:rPr>
        <w:t xml:space="preserve">udzielenie Zamawiającemu Gwarancji na </w:t>
      </w:r>
      <w:r w:rsidR="00354E9A" w:rsidRPr="0029695D">
        <w:rPr>
          <w:rFonts w:ascii="Calibri" w:hAnsi="Calibri" w:cs="Calibri"/>
          <w:sz w:val="22"/>
          <w:szCs w:val="22"/>
        </w:rPr>
        <w:t xml:space="preserve">dostarczone </w:t>
      </w:r>
      <w:r w:rsidRPr="0029695D">
        <w:rPr>
          <w:rFonts w:ascii="Calibri" w:hAnsi="Calibri" w:cs="Calibri"/>
          <w:sz w:val="22"/>
          <w:szCs w:val="22"/>
        </w:rPr>
        <w:t xml:space="preserve">w ramach umowy </w:t>
      </w:r>
      <w:r w:rsidR="00354E9A" w:rsidRPr="0029695D">
        <w:rPr>
          <w:rFonts w:ascii="Calibri" w:hAnsi="Calibri" w:cs="Calibri"/>
          <w:sz w:val="22"/>
          <w:szCs w:val="22"/>
        </w:rPr>
        <w:t>Oprogramowanie</w:t>
      </w:r>
      <w:r w:rsidRPr="0029695D">
        <w:rPr>
          <w:rFonts w:ascii="Calibri" w:hAnsi="Calibri" w:cs="Calibri"/>
          <w:sz w:val="22"/>
          <w:szCs w:val="22"/>
        </w:rPr>
        <w:t>;</w:t>
      </w:r>
      <w:r w:rsidRPr="0029695D">
        <w:rPr>
          <w:rFonts w:ascii="Calibri" w:hAnsi="Calibri" w:cs="Calibri"/>
          <w:bCs/>
          <w:sz w:val="22"/>
          <w:szCs w:val="22"/>
        </w:rPr>
        <w:t xml:space="preserve"> zapewnienie usługi asysty technicznej w języku polskim w ramach usług gwarancyjnych; </w:t>
      </w:r>
      <w:r w:rsidRPr="0029695D">
        <w:rPr>
          <w:rFonts w:ascii="Calibri" w:hAnsi="Calibri" w:cs="Calibri"/>
          <w:sz w:val="22"/>
          <w:szCs w:val="22"/>
        </w:rPr>
        <w:t xml:space="preserve">na okres 24 miesięcy od dnia podpisania protokołu </w:t>
      </w:r>
      <w:r w:rsidR="00193F66" w:rsidRPr="0029695D">
        <w:rPr>
          <w:rFonts w:ascii="Calibri" w:hAnsi="Calibri" w:cs="Calibri"/>
          <w:sz w:val="22"/>
          <w:szCs w:val="22"/>
        </w:rPr>
        <w:t xml:space="preserve">odbioru </w:t>
      </w:r>
      <w:r w:rsidR="00AF3C82" w:rsidRPr="0029695D">
        <w:rPr>
          <w:rFonts w:ascii="Calibri" w:hAnsi="Calibri" w:cs="Calibri"/>
          <w:sz w:val="22"/>
          <w:szCs w:val="22"/>
        </w:rPr>
        <w:t xml:space="preserve">Oprogramowania oraz </w:t>
      </w:r>
      <w:r w:rsidR="00193F66" w:rsidRPr="0029695D">
        <w:rPr>
          <w:rFonts w:ascii="Calibri" w:hAnsi="Calibri" w:cs="Calibri"/>
          <w:sz w:val="22"/>
          <w:szCs w:val="22"/>
        </w:rPr>
        <w:t>licencji</w:t>
      </w:r>
      <w:r w:rsidRPr="0029695D">
        <w:rPr>
          <w:rFonts w:ascii="Calibri" w:hAnsi="Calibri" w:cs="Calibri"/>
          <w:sz w:val="22"/>
          <w:szCs w:val="22"/>
        </w:rPr>
        <w:t>.</w:t>
      </w:r>
    </w:p>
    <w:p w14:paraId="218637F5" w14:textId="2A0ACFB1" w:rsidR="0055397E" w:rsidRPr="0029695D" w:rsidRDefault="0055397E" w:rsidP="00C9792D">
      <w:pPr>
        <w:numPr>
          <w:ilvl w:val="0"/>
          <w:numId w:val="1"/>
        </w:numPr>
        <w:suppressAutoHyphens/>
        <w:autoSpaceDN w:val="0"/>
        <w:spacing w:line="276" w:lineRule="auto"/>
        <w:ind w:left="284"/>
        <w:jc w:val="both"/>
        <w:rPr>
          <w:rFonts w:ascii="Calibri" w:hAnsi="Calibri" w:cs="Calibri"/>
          <w:sz w:val="22"/>
          <w:szCs w:val="22"/>
        </w:rPr>
      </w:pPr>
      <w:r w:rsidRPr="0029695D">
        <w:rPr>
          <w:rFonts w:ascii="Calibri" w:hAnsi="Calibri" w:cs="Calibri"/>
          <w:sz w:val="22"/>
          <w:szCs w:val="22"/>
        </w:rPr>
        <w:t>Wykonawca dostarczy przedmiot umowy na własny koszt i ryzyko do Wydziału Informatyki i Rozwoju Społeczeństwa Informacyjnego Urzędu Miejskiego w Zabrzu</w:t>
      </w:r>
      <w:r w:rsidR="00985603" w:rsidRPr="0029695D">
        <w:rPr>
          <w:rFonts w:ascii="Calibri" w:hAnsi="Calibri" w:cs="Calibri"/>
        </w:rPr>
        <w:t xml:space="preserve"> </w:t>
      </w:r>
      <w:r w:rsidR="00985603" w:rsidRPr="0029695D">
        <w:rPr>
          <w:rFonts w:ascii="Calibri" w:hAnsi="Calibri" w:cs="Calibri"/>
          <w:sz w:val="22"/>
          <w:szCs w:val="22"/>
        </w:rPr>
        <w:t>ul.</w:t>
      </w:r>
      <w:r w:rsidR="00D24922" w:rsidRPr="0029695D">
        <w:rPr>
          <w:rFonts w:ascii="Calibri" w:hAnsi="Calibri" w:cs="Calibri"/>
          <w:sz w:val="22"/>
          <w:szCs w:val="22"/>
        </w:rPr>
        <w:t> </w:t>
      </w:r>
      <w:r w:rsidR="00985603" w:rsidRPr="0029695D">
        <w:rPr>
          <w:rFonts w:ascii="Calibri" w:hAnsi="Calibri" w:cs="Calibri"/>
          <w:sz w:val="22"/>
          <w:szCs w:val="22"/>
        </w:rPr>
        <w:t>Powstańców Śląskich 5-7</w:t>
      </w:r>
      <w:r w:rsidRPr="0029695D">
        <w:rPr>
          <w:rFonts w:ascii="Calibri" w:hAnsi="Calibri" w:cs="Calibri"/>
          <w:sz w:val="22"/>
          <w:szCs w:val="22"/>
        </w:rPr>
        <w:t>.</w:t>
      </w:r>
    </w:p>
    <w:p w14:paraId="6E37377B" w14:textId="4302DC0C" w:rsidR="00531BF8" w:rsidRPr="0029695D" w:rsidRDefault="00531BF8" w:rsidP="00531BF8">
      <w:pPr>
        <w:numPr>
          <w:ilvl w:val="0"/>
          <w:numId w:val="1"/>
        </w:numPr>
        <w:suppressAutoHyphens/>
        <w:autoSpaceDN w:val="0"/>
        <w:spacing w:line="276" w:lineRule="auto"/>
        <w:ind w:left="284" w:hanging="284"/>
        <w:jc w:val="both"/>
        <w:rPr>
          <w:rFonts w:ascii="Calibri" w:hAnsi="Calibri" w:cs="Calibri"/>
          <w:sz w:val="22"/>
          <w:szCs w:val="22"/>
        </w:rPr>
      </w:pPr>
      <w:r w:rsidRPr="0029695D">
        <w:rPr>
          <w:rFonts w:ascii="Calibri" w:eastAsiaTheme="minorHAnsi" w:hAnsi="Calibri" w:cs="Calibri"/>
          <w:sz w:val="22"/>
          <w:szCs w:val="22"/>
          <w:lang w:eastAsia="en-US"/>
        </w:rPr>
        <w:t xml:space="preserve">Odbiór przedmiotu umowy potwierdzony zostanie pisemnym protokołem </w:t>
      </w:r>
      <w:r w:rsidR="00DC771A" w:rsidRPr="0029695D">
        <w:rPr>
          <w:rFonts w:ascii="Calibri" w:eastAsiaTheme="minorHAnsi" w:hAnsi="Calibri" w:cs="Calibri"/>
          <w:sz w:val="22"/>
          <w:szCs w:val="22"/>
          <w:lang w:eastAsia="en-US"/>
        </w:rPr>
        <w:t>odbioru Oprogramowania oraz licencji</w:t>
      </w:r>
      <w:r w:rsidRPr="0029695D">
        <w:rPr>
          <w:rFonts w:ascii="Calibri" w:eastAsiaTheme="minorHAnsi" w:hAnsi="Calibri" w:cs="Calibri"/>
          <w:sz w:val="22"/>
          <w:szCs w:val="22"/>
          <w:lang w:eastAsia="en-US"/>
        </w:rPr>
        <w:t>, podpisanym przez osoby określone w § </w:t>
      </w:r>
      <w:r w:rsidR="0027104E" w:rsidRPr="0029695D">
        <w:rPr>
          <w:rFonts w:ascii="Calibri" w:eastAsiaTheme="minorHAnsi" w:hAnsi="Calibri" w:cs="Calibri"/>
          <w:sz w:val="22"/>
          <w:szCs w:val="22"/>
          <w:lang w:eastAsia="en-US"/>
        </w:rPr>
        <w:t xml:space="preserve">5 </w:t>
      </w:r>
      <w:r w:rsidR="00D236B3" w:rsidRPr="0029695D">
        <w:rPr>
          <w:rFonts w:ascii="Calibri" w:eastAsiaTheme="minorHAnsi" w:hAnsi="Calibri" w:cs="Calibri"/>
          <w:sz w:val="22"/>
          <w:szCs w:val="22"/>
          <w:lang w:eastAsia="en-US"/>
        </w:rPr>
        <w:t>u</w:t>
      </w:r>
      <w:r w:rsidRPr="0029695D">
        <w:rPr>
          <w:rFonts w:ascii="Calibri" w:eastAsiaTheme="minorHAnsi" w:hAnsi="Calibri" w:cs="Calibri"/>
          <w:sz w:val="22"/>
          <w:szCs w:val="22"/>
          <w:lang w:eastAsia="en-US"/>
        </w:rPr>
        <w:t>mowy.</w:t>
      </w:r>
    </w:p>
    <w:p w14:paraId="0E31ADFA" w14:textId="50A67828" w:rsidR="00531BF8" w:rsidRPr="0029695D" w:rsidRDefault="005A15F8" w:rsidP="00531BF8">
      <w:pPr>
        <w:numPr>
          <w:ilvl w:val="0"/>
          <w:numId w:val="1"/>
        </w:numPr>
        <w:suppressAutoHyphens/>
        <w:autoSpaceDN w:val="0"/>
        <w:spacing w:line="276" w:lineRule="auto"/>
        <w:ind w:left="284" w:hanging="284"/>
        <w:jc w:val="both"/>
        <w:rPr>
          <w:rFonts w:ascii="Calibri" w:hAnsi="Calibri" w:cs="Calibri"/>
          <w:sz w:val="22"/>
          <w:szCs w:val="22"/>
        </w:rPr>
      </w:pPr>
      <w:r w:rsidRPr="0029695D">
        <w:rPr>
          <w:rFonts w:ascii="Calibri" w:hAnsi="Calibri" w:cs="Calibri"/>
          <w:sz w:val="22"/>
          <w:szCs w:val="22"/>
        </w:rPr>
        <w:t xml:space="preserve">Termin usunięcia wad – do 2 dni roboczych od daty zgłoszenia zaistniałej wady do Wykonawcy </w:t>
      </w:r>
      <w:r w:rsidR="00D236B3" w:rsidRPr="0029695D">
        <w:rPr>
          <w:rFonts w:ascii="Calibri" w:hAnsi="Calibri" w:cs="Calibri"/>
          <w:sz w:val="22"/>
          <w:szCs w:val="22"/>
        </w:rPr>
        <w:t>u</w:t>
      </w:r>
      <w:r w:rsidRPr="0029695D">
        <w:rPr>
          <w:rFonts w:ascii="Calibri" w:hAnsi="Calibri" w:cs="Calibri"/>
          <w:sz w:val="22"/>
          <w:szCs w:val="22"/>
        </w:rPr>
        <w:t>mowy przez przedstawiciela Zamawiającego</w:t>
      </w:r>
      <w:r w:rsidR="00531BF8" w:rsidRPr="0029695D">
        <w:rPr>
          <w:rFonts w:ascii="Calibri" w:eastAsiaTheme="minorHAnsi" w:hAnsi="Calibri" w:cs="Calibri"/>
          <w:sz w:val="22"/>
          <w:szCs w:val="22"/>
          <w:lang w:eastAsia="en-US"/>
        </w:rPr>
        <w:t>.</w:t>
      </w:r>
    </w:p>
    <w:p w14:paraId="22EC0219" w14:textId="40EE63CE" w:rsidR="00531BF8" w:rsidRPr="0029695D" w:rsidRDefault="00531BF8" w:rsidP="00531BF8">
      <w:pPr>
        <w:numPr>
          <w:ilvl w:val="0"/>
          <w:numId w:val="1"/>
        </w:numPr>
        <w:suppressAutoHyphens/>
        <w:autoSpaceDN w:val="0"/>
        <w:spacing w:line="276" w:lineRule="auto"/>
        <w:ind w:left="284" w:hanging="284"/>
        <w:jc w:val="both"/>
        <w:rPr>
          <w:rFonts w:ascii="Calibri" w:hAnsi="Calibri" w:cs="Calibri"/>
          <w:sz w:val="22"/>
          <w:szCs w:val="22"/>
        </w:rPr>
      </w:pPr>
      <w:r w:rsidRPr="0029695D">
        <w:rPr>
          <w:rFonts w:ascii="Calibri" w:eastAsiaTheme="minorHAnsi" w:hAnsi="Calibri" w:cs="Calibri"/>
          <w:sz w:val="22"/>
          <w:szCs w:val="22"/>
          <w:lang w:eastAsia="en-US"/>
        </w:rPr>
        <w:t>Przez dni robocze Zamawiający rozumie dni</w:t>
      </w:r>
      <w:r w:rsidR="00AA74DE">
        <w:rPr>
          <w:rFonts w:ascii="Calibri" w:eastAsiaTheme="minorHAnsi" w:hAnsi="Calibri" w:cs="Calibri"/>
          <w:sz w:val="22"/>
          <w:szCs w:val="22"/>
          <w:lang w:eastAsia="en-US"/>
        </w:rPr>
        <w:t xml:space="preserve"> od</w:t>
      </w:r>
      <w:r w:rsidRPr="0029695D">
        <w:rPr>
          <w:rFonts w:ascii="Calibri" w:eastAsiaTheme="minorHAnsi" w:hAnsi="Calibri" w:cs="Calibri"/>
          <w:sz w:val="22"/>
          <w:szCs w:val="22"/>
          <w:lang w:eastAsia="en-US"/>
        </w:rPr>
        <w:t xml:space="preserve"> </w:t>
      </w:r>
      <w:r w:rsidR="00AA74DE" w:rsidRPr="0029695D">
        <w:rPr>
          <w:rFonts w:ascii="Calibri" w:eastAsiaTheme="minorHAnsi" w:hAnsi="Calibri" w:cs="Calibri"/>
          <w:sz w:val="22"/>
          <w:szCs w:val="22"/>
          <w:lang w:eastAsia="en-US"/>
        </w:rPr>
        <w:t>poniedziałku</w:t>
      </w:r>
      <w:r w:rsidR="00AA74DE">
        <w:rPr>
          <w:rFonts w:ascii="Calibri" w:eastAsiaTheme="minorHAnsi" w:hAnsi="Calibri" w:cs="Calibri"/>
          <w:sz w:val="22"/>
          <w:szCs w:val="22"/>
          <w:lang w:eastAsia="en-US"/>
        </w:rPr>
        <w:t xml:space="preserve"> do </w:t>
      </w:r>
      <w:r w:rsidR="00AA74DE" w:rsidRPr="0029695D">
        <w:rPr>
          <w:rFonts w:ascii="Calibri" w:eastAsiaTheme="minorHAnsi" w:hAnsi="Calibri" w:cs="Calibri"/>
          <w:sz w:val="22"/>
          <w:szCs w:val="22"/>
          <w:lang w:eastAsia="en-US"/>
        </w:rPr>
        <w:t>piątek</w:t>
      </w:r>
      <w:r w:rsidR="00AA74DE">
        <w:rPr>
          <w:rFonts w:ascii="Calibri" w:eastAsiaTheme="minorHAnsi" w:hAnsi="Calibri" w:cs="Calibri"/>
          <w:sz w:val="22"/>
          <w:szCs w:val="22"/>
          <w:lang w:eastAsia="en-US"/>
        </w:rPr>
        <w:t xml:space="preserve">u od godziny </w:t>
      </w:r>
      <w:r w:rsidR="00400C4C" w:rsidRPr="0029695D">
        <w:rPr>
          <w:rFonts w:ascii="Calibri" w:eastAsiaTheme="minorHAnsi" w:hAnsi="Calibri" w:cs="Calibri"/>
          <w:sz w:val="22"/>
          <w:szCs w:val="22"/>
          <w:lang w:eastAsia="en-US"/>
        </w:rPr>
        <w:t>7</w:t>
      </w:r>
      <w:r w:rsidR="00400C4C" w:rsidRPr="0029695D">
        <w:rPr>
          <w:rFonts w:ascii="Calibri" w:eastAsiaTheme="minorHAnsi" w:hAnsi="Calibri" w:cs="Calibri"/>
          <w:sz w:val="22"/>
          <w:szCs w:val="22"/>
          <w:vertAlign w:val="superscript"/>
          <w:lang w:eastAsia="en-US"/>
        </w:rPr>
        <w:t>30</w:t>
      </w:r>
      <w:r w:rsidR="00AA74DE">
        <w:rPr>
          <w:rFonts w:ascii="Calibri" w:eastAsiaTheme="minorHAnsi" w:hAnsi="Calibri" w:cs="Calibri"/>
          <w:sz w:val="22"/>
          <w:szCs w:val="22"/>
          <w:lang w:eastAsia="en-US"/>
        </w:rPr>
        <w:t xml:space="preserve"> do </w:t>
      </w:r>
      <w:r w:rsidR="00400C4C" w:rsidRPr="0029695D">
        <w:rPr>
          <w:rFonts w:ascii="Calibri" w:eastAsiaTheme="minorHAnsi" w:hAnsi="Calibri" w:cs="Calibri"/>
          <w:sz w:val="22"/>
          <w:szCs w:val="22"/>
          <w:lang w:eastAsia="en-US"/>
        </w:rPr>
        <w:t>1</w:t>
      </w:r>
      <w:r w:rsidR="00AA74DE">
        <w:rPr>
          <w:rFonts w:ascii="Calibri" w:eastAsiaTheme="minorHAnsi" w:hAnsi="Calibri" w:cs="Calibri"/>
          <w:sz w:val="22"/>
          <w:szCs w:val="22"/>
          <w:lang w:eastAsia="en-US"/>
        </w:rPr>
        <w:t>5</w:t>
      </w:r>
      <w:r w:rsidR="00400C4C" w:rsidRPr="0029695D">
        <w:rPr>
          <w:rFonts w:ascii="Calibri" w:eastAsiaTheme="minorHAnsi" w:hAnsi="Calibri" w:cs="Calibri"/>
          <w:sz w:val="22"/>
          <w:szCs w:val="22"/>
          <w:vertAlign w:val="superscript"/>
          <w:lang w:eastAsia="en-US"/>
        </w:rPr>
        <w:t>30</w:t>
      </w:r>
      <w:r w:rsidR="00400C4C" w:rsidRPr="0029695D">
        <w:rPr>
          <w:rFonts w:ascii="Calibri" w:eastAsiaTheme="minorHAnsi" w:hAnsi="Calibri" w:cs="Calibri"/>
          <w:sz w:val="22"/>
          <w:szCs w:val="22"/>
          <w:lang w:eastAsia="en-US"/>
        </w:rPr>
        <w:t xml:space="preserve"> </w:t>
      </w:r>
      <w:r w:rsidRPr="0029695D">
        <w:rPr>
          <w:rFonts w:ascii="Calibri" w:eastAsiaTheme="minorHAnsi" w:hAnsi="Calibri" w:cs="Calibri"/>
          <w:sz w:val="22"/>
          <w:szCs w:val="22"/>
          <w:lang w:eastAsia="en-US"/>
        </w:rPr>
        <w:t>z wyłączeniem dni ustawowo wolnych od pracy.</w:t>
      </w:r>
    </w:p>
    <w:p w14:paraId="2AADA124" w14:textId="77777777" w:rsidR="005E39DC" w:rsidRPr="0029695D" w:rsidRDefault="005E39DC" w:rsidP="005E39DC">
      <w:pPr>
        <w:keepNext/>
        <w:keepLines/>
        <w:spacing w:before="240" w:line="276" w:lineRule="auto"/>
        <w:jc w:val="center"/>
        <w:rPr>
          <w:rFonts w:ascii="Calibri" w:eastAsiaTheme="minorEastAsia" w:hAnsi="Calibri" w:cs="Calibri"/>
          <w:b/>
          <w:sz w:val="22"/>
          <w:szCs w:val="22"/>
        </w:rPr>
      </w:pPr>
      <w:r w:rsidRPr="0029695D">
        <w:rPr>
          <w:rFonts w:ascii="Calibri" w:eastAsiaTheme="minorEastAsia" w:hAnsi="Calibri" w:cs="Calibri"/>
          <w:b/>
          <w:sz w:val="22"/>
          <w:szCs w:val="22"/>
        </w:rPr>
        <w:t>§ 2</w:t>
      </w:r>
    </w:p>
    <w:p w14:paraId="736683E2" w14:textId="77777777" w:rsidR="005E39DC" w:rsidRPr="0029695D" w:rsidRDefault="005E39DC" w:rsidP="00431521">
      <w:pPr>
        <w:widowControl w:val="0"/>
        <w:overflowPunct w:val="0"/>
        <w:adjustRightInd w:val="0"/>
        <w:spacing w:line="276" w:lineRule="auto"/>
        <w:jc w:val="both"/>
        <w:rPr>
          <w:rFonts w:ascii="Calibri" w:eastAsiaTheme="minorEastAsia" w:hAnsi="Calibri" w:cs="Calibri"/>
          <w:sz w:val="22"/>
          <w:szCs w:val="22"/>
          <w:lang w:eastAsia="ar-SA"/>
        </w:rPr>
      </w:pPr>
      <w:r w:rsidRPr="0029695D">
        <w:rPr>
          <w:rFonts w:ascii="Calibri" w:hAnsi="Calibri" w:cs="Calibri"/>
          <w:sz w:val="22"/>
          <w:szCs w:val="22"/>
        </w:rPr>
        <w:t xml:space="preserve">W ramach procedury odbioru związanej z wykonaniem umowy o udzielenie zamówienia publicznego, Zamawiający zastrzega sobie prawo weryfikacji czy oprogramowanie i powiązane z nim elementy, takie jak certyfikaty/etykiety producenta oprogramowania dołączone do oprogramowania są oryginalne i licencjonowane zgodnie z prawem. W powyższym celu Zamawiający może zwrócić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przez Wykonawcę oprogramowania i certyfikatów/etykiet należycie licencjonowanych i oryginalnych oraz do odstąpienia od umowy w przypadku ponownej identyfikacji nielicencjonowanego lub podrobionego oprogramowania lub jego elementów w terminie 30 dni od daty powzięcia wiadomości, na podstawie uprawnień przysługujących </w:t>
      </w:r>
      <w:r w:rsidRPr="0029695D">
        <w:rPr>
          <w:rFonts w:ascii="Calibri" w:eastAsiaTheme="minorEastAsia" w:hAnsi="Calibri" w:cs="Calibri"/>
          <w:sz w:val="22"/>
          <w:szCs w:val="22"/>
          <w:lang w:eastAsia="ar-SA"/>
        </w:rPr>
        <w:t>w § 10 ust. 1 pkt 1.4.</w:t>
      </w:r>
    </w:p>
    <w:p w14:paraId="2829083D" w14:textId="6D9FF103" w:rsidR="00C736D8" w:rsidRPr="0029695D" w:rsidRDefault="00C736D8" w:rsidP="00531BF8">
      <w:pPr>
        <w:keepNext/>
        <w:keepLines/>
        <w:spacing w:before="240" w:line="276" w:lineRule="auto"/>
        <w:jc w:val="center"/>
        <w:rPr>
          <w:rFonts w:ascii="Calibri" w:eastAsiaTheme="minorEastAsia" w:hAnsi="Calibri" w:cs="Calibri"/>
          <w:b/>
          <w:sz w:val="22"/>
          <w:szCs w:val="22"/>
        </w:rPr>
      </w:pPr>
      <w:r w:rsidRPr="0029695D">
        <w:rPr>
          <w:rFonts w:ascii="Calibri" w:eastAsiaTheme="minorEastAsia" w:hAnsi="Calibri" w:cs="Calibri"/>
          <w:b/>
          <w:sz w:val="22"/>
          <w:szCs w:val="22"/>
        </w:rPr>
        <w:lastRenderedPageBreak/>
        <w:t>§ </w:t>
      </w:r>
      <w:r w:rsidR="0027104E" w:rsidRPr="0029695D">
        <w:rPr>
          <w:rFonts w:ascii="Calibri" w:eastAsiaTheme="minorEastAsia" w:hAnsi="Calibri" w:cs="Calibri"/>
          <w:b/>
          <w:sz w:val="22"/>
          <w:szCs w:val="22"/>
        </w:rPr>
        <w:t>3</w:t>
      </w:r>
    </w:p>
    <w:p w14:paraId="13012C9E" w14:textId="77777777" w:rsidR="00531BF8" w:rsidRPr="0029695D" w:rsidRDefault="00531BF8" w:rsidP="00531BF8">
      <w:pPr>
        <w:keepNext/>
        <w:keepLines/>
        <w:spacing w:line="276" w:lineRule="auto"/>
        <w:jc w:val="center"/>
        <w:rPr>
          <w:rFonts w:ascii="Calibri" w:eastAsiaTheme="minorEastAsia" w:hAnsi="Calibri" w:cs="Calibri"/>
          <w:b/>
          <w:sz w:val="22"/>
          <w:szCs w:val="22"/>
        </w:rPr>
      </w:pPr>
      <w:r w:rsidRPr="0029695D">
        <w:rPr>
          <w:rFonts w:ascii="Calibri" w:eastAsiaTheme="minorEastAsia" w:hAnsi="Calibri" w:cs="Calibri"/>
          <w:b/>
          <w:sz w:val="22"/>
          <w:szCs w:val="22"/>
        </w:rPr>
        <w:t>Wynagrodzenie i płatności</w:t>
      </w:r>
    </w:p>
    <w:p w14:paraId="2F197766" w14:textId="51BA42C4" w:rsidR="00531BF8" w:rsidRPr="0029695D" w:rsidRDefault="006E18FA" w:rsidP="00531BF8">
      <w:pPr>
        <w:widowControl w:val="0"/>
        <w:numPr>
          <w:ilvl w:val="0"/>
          <w:numId w:val="3"/>
        </w:numPr>
        <w:suppressAutoHyphens/>
        <w:autoSpaceDE w:val="0"/>
        <w:autoSpaceDN w:val="0"/>
        <w:adjustRightInd w:val="0"/>
        <w:spacing w:after="160" w:line="276" w:lineRule="auto"/>
        <w:ind w:left="284" w:right="23" w:hanging="284"/>
        <w:contextualSpacing/>
        <w:jc w:val="both"/>
        <w:rPr>
          <w:rFonts w:ascii="Calibri" w:eastAsiaTheme="minorHAnsi" w:hAnsi="Calibri" w:cs="Calibri"/>
          <w:sz w:val="22"/>
          <w:szCs w:val="22"/>
          <w:lang w:eastAsia="ar-SA"/>
        </w:rPr>
      </w:pPr>
      <w:r w:rsidRPr="0029695D">
        <w:rPr>
          <w:rFonts w:ascii="Calibri" w:eastAsiaTheme="minorEastAsia" w:hAnsi="Calibri" w:cs="Calibri"/>
          <w:sz w:val="22"/>
          <w:szCs w:val="22"/>
          <w:lang w:eastAsia="ar-SA"/>
        </w:rPr>
        <w:t>Strony ustalają wartość wynagrodzenia Wykonawcy</w:t>
      </w:r>
      <w:r w:rsidR="00531BF8" w:rsidRPr="0029695D">
        <w:rPr>
          <w:rFonts w:ascii="Calibri" w:eastAsiaTheme="minorEastAsia" w:hAnsi="Calibri" w:cs="Calibri"/>
          <w:sz w:val="22"/>
          <w:szCs w:val="22"/>
          <w:lang w:eastAsia="ar-SA"/>
        </w:rPr>
        <w:t xml:space="preserve"> w wysokości: </w:t>
      </w:r>
      <w:r w:rsidR="00531BF8" w:rsidRPr="0029695D">
        <w:rPr>
          <w:rFonts w:ascii="Calibri" w:eastAsiaTheme="minorHAnsi" w:hAnsi="Calibri" w:cs="Calibri"/>
          <w:sz w:val="22"/>
          <w:szCs w:val="22"/>
          <w:lang w:eastAsia="ar-SA"/>
        </w:rPr>
        <w:t xml:space="preserve">brutto: </w:t>
      </w:r>
      <w:r w:rsidR="003A6546" w:rsidRPr="0029695D">
        <w:rPr>
          <w:rFonts w:ascii="Calibri" w:eastAsiaTheme="minorHAnsi" w:hAnsi="Calibri" w:cs="Calibri"/>
          <w:b/>
          <w:sz w:val="22"/>
          <w:szCs w:val="22"/>
          <w:lang w:eastAsia="ar-SA"/>
        </w:rPr>
        <w:t xml:space="preserve">…….. </w:t>
      </w:r>
      <w:r w:rsidR="006F1D92" w:rsidRPr="006F1D92">
        <w:rPr>
          <w:rFonts w:ascii="Calibri" w:eastAsiaTheme="minorHAnsi" w:hAnsi="Calibri" w:cs="Calibri"/>
          <w:bCs/>
          <w:sz w:val="22"/>
          <w:szCs w:val="22"/>
          <w:lang w:eastAsia="ar-SA"/>
        </w:rPr>
        <w:t>zł</w:t>
      </w:r>
      <w:r w:rsidR="00531BF8" w:rsidRPr="0029695D">
        <w:rPr>
          <w:rFonts w:ascii="Calibri" w:eastAsiaTheme="minorHAnsi" w:hAnsi="Calibri" w:cs="Calibri"/>
          <w:sz w:val="22"/>
          <w:szCs w:val="22"/>
          <w:lang w:eastAsia="ar-SA"/>
        </w:rPr>
        <w:t xml:space="preserve"> (słownie: </w:t>
      </w:r>
      <w:r w:rsidR="00A12598" w:rsidRPr="0029695D">
        <w:rPr>
          <w:rFonts w:ascii="Calibri" w:eastAsiaTheme="minorHAnsi" w:hAnsi="Calibri" w:cs="Calibri"/>
          <w:sz w:val="22"/>
          <w:szCs w:val="22"/>
          <w:lang w:eastAsia="ar-SA"/>
        </w:rPr>
        <w:t>…………………</w:t>
      </w:r>
      <w:r w:rsidR="00531BF8" w:rsidRPr="0029695D">
        <w:rPr>
          <w:rFonts w:ascii="Calibri" w:eastAsiaTheme="minorHAnsi" w:hAnsi="Calibri" w:cs="Calibri"/>
          <w:sz w:val="22"/>
          <w:szCs w:val="22"/>
          <w:lang w:eastAsia="ar-SA"/>
        </w:rPr>
        <w:t xml:space="preserve"> zł </w:t>
      </w:r>
      <w:r w:rsidR="00A12598" w:rsidRPr="0029695D">
        <w:rPr>
          <w:rFonts w:ascii="Calibri" w:eastAsiaTheme="minorHAnsi" w:hAnsi="Calibri" w:cs="Calibri"/>
          <w:sz w:val="22"/>
          <w:szCs w:val="22"/>
          <w:lang w:eastAsia="ar-SA"/>
        </w:rPr>
        <w:t>…</w:t>
      </w:r>
      <w:r w:rsidR="00531BF8" w:rsidRPr="0029695D">
        <w:rPr>
          <w:rFonts w:ascii="Calibri" w:eastAsiaTheme="minorHAnsi" w:hAnsi="Calibri" w:cs="Calibri"/>
          <w:sz w:val="22"/>
          <w:szCs w:val="22"/>
          <w:lang w:eastAsia="ar-SA"/>
        </w:rPr>
        <w:t xml:space="preserve">/100), w tym: kwota netto </w:t>
      </w:r>
      <w:r w:rsidR="00A12598" w:rsidRPr="0029695D">
        <w:rPr>
          <w:rFonts w:ascii="Calibri" w:eastAsiaTheme="minorHAnsi" w:hAnsi="Calibri" w:cs="Calibri"/>
          <w:sz w:val="22"/>
          <w:szCs w:val="22"/>
          <w:lang w:eastAsia="ar-SA"/>
        </w:rPr>
        <w:t>………..</w:t>
      </w:r>
      <w:r w:rsidR="00531BF8" w:rsidRPr="0029695D">
        <w:rPr>
          <w:rFonts w:ascii="Calibri" w:eastAsiaTheme="minorHAnsi" w:hAnsi="Calibri" w:cs="Calibri"/>
          <w:sz w:val="22"/>
          <w:szCs w:val="22"/>
          <w:lang w:eastAsia="ar-SA"/>
        </w:rPr>
        <w:t xml:space="preserve"> zł, VAT </w:t>
      </w:r>
      <w:r w:rsidR="00A12598" w:rsidRPr="0029695D">
        <w:rPr>
          <w:rFonts w:ascii="Calibri" w:eastAsiaTheme="minorHAnsi" w:hAnsi="Calibri" w:cs="Calibri"/>
          <w:sz w:val="22"/>
          <w:szCs w:val="22"/>
          <w:lang w:eastAsia="ar-SA"/>
        </w:rPr>
        <w:t>………</w:t>
      </w:r>
      <w:r w:rsidR="00531BF8" w:rsidRPr="0029695D">
        <w:rPr>
          <w:rFonts w:ascii="Calibri" w:eastAsiaTheme="minorHAnsi" w:hAnsi="Calibri" w:cs="Calibri"/>
          <w:sz w:val="22"/>
          <w:szCs w:val="22"/>
          <w:lang w:eastAsia="ar-SA"/>
        </w:rPr>
        <w:t> zł, tj. 23%.</w:t>
      </w:r>
    </w:p>
    <w:p w14:paraId="316DC986" w14:textId="278759E0" w:rsidR="00D16311" w:rsidRPr="0029695D" w:rsidRDefault="00D16311" w:rsidP="00531BF8">
      <w:pPr>
        <w:widowControl w:val="0"/>
        <w:numPr>
          <w:ilvl w:val="0"/>
          <w:numId w:val="3"/>
        </w:numPr>
        <w:suppressAutoHyphens/>
        <w:autoSpaceDE w:val="0"/>
        <w:autoSpaceDN w:val="0"/>
        <w:adjustRightInd w:val="0"/>
        <w:spacing w:after="160" w:line="276" w:lineRule="auto"/>
        <w:ind w:left="284" w:right="23" w:hanging="284"/>
        <w:contextualSpacing/>
        <w:jc w:val="both"/>
        <w:rPr>
          <w:rFonts w:ascii="Calibri" w:eastAsiaTheme="minorHAnsi" w:hAnsi="Calibri" w:cs="Calibri"/>
          <w:sz w:val="22"/>
          <w:szCs w:val="22"/>
          <w:lang w:eastAsia="ar-SA"/>
        </w:rPr>
      </w:pPr>
      <w:r w:rsidRPr="0029695D">
        <w:rPr>
          <w:rFonts w:ascii="Calibri" w:eastAsiaTheme="minorHAnsi" w:hAnsi="Calibri" w:cs="Calibri"/>
          <w:sz w:val="22"/>
          <w:szCs w:val="22"/>
          <w:lang w:eastAsia="ar-SA"/>
        </w:rPr>
        <w:t>Wynagrodzenie będzie płacone w dwóch równych częściach:</w:t>
      </w:r>
    </w:p>
    <w:p w14:paraId="6260D54B" w14:textId="5DD4831E" w:rsidR="00D16311" w:rsidRPr="0029695D" w:rsidRDefault="00D16311" w:rsidP="00D16311">
      <w:pPr>
        <w:widowControl w:val="0"/>
        <w:numPr>
          <w:ilvl w:val="1"/>
          <w:numId w:val="3"/>
        </w:numPr>
        <w:suppressAutoHyphens/>
        <w:autoSpaceDE w:val="0"/>
        <w:autoSpaceDN w:val="0"/>
        <w:adjustRightInd w:val="0"/>
        <w:spacing w:after="160" w:line="276" w:lineRule="auto"/>
        <w:ind w:left="567" w:right="23"/>
        <w:contextualSpacing/>
        <w:jc w:val="both"/>
        <w:rPr>
          <w:rFonts w:ascii="Calibri" w:eastAsiaTheme="minorHAnsi" w:hAnsi="Calibri" w:cs="Calibri"/>
          <w:sz w:val="22"/>
          <w:szCs w:val="22"/>
          <w:lang w:eastAsia="ar-SA"/>
        </w:rPr>
      </w:pPr>
      <w:r w:rsidRPr="0029695D">
        <w:rPr>
          <w:rFonts w:ascii="Calibri" w:eastAsiaTheme="minorHAnsi" w:hAnsi="Calibri" w:cs="Calibri"/>
          <w:sz w:val="22"/>
          <w:szCs w:val="22"/>
          <w:lang w:eastAsia="ar-SA"/>
        </w:rPr>
        <w:t xml:space="preserve">pierwsza część w wysokości </w:t>
      </w:r>
      <w:r w:rsidR="00A12598" w:rsidRPr="0029695D">
        <w:rPr>
          <w:rFonts w:ascii="Calibri" w:eastAsiaTheme="minorHAnsi" w:hAnsi="Calibri" w:cs="Calibri"/>
          <w:sz w:val="22"/>
          <w:szCs w:val="22"/>
          <w:lang w:eastAsia="ar-SA"/>
        </w:rPr>
        <w:t xml:space="preserve">………… </w:t>
      </w:r>
      <w:r w:rsidRPr="0029695D">
        <w:rPr>
          <w:rFonts w:ascii="Calibri" w:eastAsiaTheme="minorHAnsi" w:hAnsi="Calibri" w:cs="Calibri"/>
          <w:sz w:val="22"/>
          <w:szCs w:val="22"/>
          <w:lang w:eastAsia="ar-SA"/>
        </w:rPr>
        <w:t xml:space="preserve">zł brutto. Faktura </w:t>
      </w:r>
      <w:r w:rsidRPr="0029695D">
        <w:rPr>
          <w:rFonts w:ascii="Calibri" w:eastAsia="Trebuchet MS" w:hAnsi="Calibri" w:cs="Calibri"/>
          <w:sz w:val="22"/>
          <w:szCs w:val="22"/>
        </w:rPr>
        <w:t>zostanie wystawiona nie wcześniej niż w dniu podpisania</w:t>
      </w:r>
      <w:r w:rsidR="00465667" w:rsidRPr="0029695D">
        <w:rPr>
          <w:rFonts w:ascii="Calibri" w:eastAsia="Trebuchet MS" w:hAnsi="Calibri" w:cs="Calibri"/>
          <w:sz w:val="22"/>
          <w:szCs w:val="22"/>
        </w:rPr>
        <w:t>,</w:t>
      </w:r>
      <w:r w:rsidR="00D03612" w:rsidRPr="0029695D">
        <w:rPr>
          <w:rFonts w:ascii="Calibri" w:eastAsia="Trebuchet MS" w:hAnsi="Calibri" w:cs="Calibri"/>
          <w:sz w:val="22"/>
          <w:szCs w:val="22"/>
        </w:rPr>
        <w:t xml:space="preserve"> bez zastrzeżeń</w:t>
      </w:r>
      <w:r w:rsidR="00465667" w:rsidRPr="0029695D">
        <w:rPr>
          <w:rFonts w:ascii="Calibri" w:eastAsia="Trebuchet MS" w:hAnsi="Calibri" w:cs="Calibri"/>
          <w:sz w:val="22"/>
          <w:szCs w:val="22"/>
        </w:rPr>
        <w:t>,</w:t>
      </w:r>
      <w:r w:rsidRPr="0029695D">
        <w:rPr>
          <w:rFonts w:ascii="Calibri" w:eastAsia="Trebuchet MS" w:hAnsi="Calibri" w:cs="Calibri"/>
          <w:sz w:val="22"/>
          <w:szCs w:val="22"/>
        </w:rPr>
        <w:t xml:space="preserve"> protokołu </w:t>
      </w:r>
      <w:r w:rsidR="007F06C2" w:rsidRPr="0029695D">
        <w:rPr>
          <w:rFonts w:ascii="Calibri" w:eastAsia="Trebuchet MS" w:hAnsi="Calibri" w:cs="Calibri"/>
          <w:sz w:val="22"/>
          <w:szCs w:val="22"/>
        </w:rPr>
        <w:t>odbioru Oprogramowania oraz licencji</w:t>
      </w:r>
      <w:r w:rsidRPr="0029695D">
        <w:rPr>
          <w:rFonts w:ascii="Calibri" w:eastAsia="Trebuchet MS" w:hAnsi="Calibri" w:cs="Calibri"/>
          <w:sz w:val="22"/>
          <w:szCs w:val="22"/>
        </w:rPr>
        <w:t>;</w:t>
      </w:r>
    </w:p>
    <w:p w14:paraId="0F6F1979" w14:textId="49D9EF96" w:rsidR="00D16311" w:rsidRPr="0029695D" w:rsidRDefault="00D16311" w:rsidP="00FB177E">
      <w:pPr>
        <w:widowControl w:val="0"/>
        <w:numPr>
          <w:ilvl w:val="1"/>
          <w:numId w:val="3"/>
        </w:numPr>
        <w:suppressAutoHyphens/>
        <w:autoSpaceDE w:val="0"/>
        <w:autoSpaceDN w:val="0"/>
        <w:adjustRightInd w:val="0"/>
        <w:spacing w:after="160" w:line="276" w:lineRule="auto"/>
        <w:ind w:left="567" w:right="23"/>
        <w:contextualSpacing/>
        <w:jc w:val="both"/>
        <w:rPr>
          <w:rFonts w:ascii="Calibri" w:eastAsiaTheme="minorHAnsi" w:hAnsi="Calibri" w:cs="Calibri"/>
          <w:sz w:val="22"/>
          <w:szCs w:val="22"/>
          <w:lang w:eastAsia="ar-SA"/>
        </w:rPr>
      </w:pPr>
      <w:r w:rsidRPr="0029695D">
        <w:rPr>
          <w:rFonts w:ascii="Calibri" w:eastAsiaTheme="minorHAnsi" w:hAnsi="Calibri" w:cs="Calibri"/>
          <w:sz w:val="22"/>
          <w:szCs w:val="22"/>
          <w:lang w:eastAsia="ar-SA"/>
        </w:rPr>
        <w:t xml:space="preserve">druga część w wysokości </w:t>
      </w:r>
      <w:r w:rsidR="00A12598" w:rsidRPr="0029695D">
        <w:rPr>
          <w:rFonts w:ascii="Calibri" w:eastAsiaTheme="minorHAnsi" w:hAnsi="Calibri" w:cs="Calibri"/>
          <w:sz w:val="22"/>
          <w:szCs w:val="22"/>
          <w:lang w:eastAsia="ar-SA"/>
        </w:rPr>
        <w:t>………….</w:t>
      </w:r>
      <w:r w:rsidRPr="0029695D">
        <w:rPr>
          <w:rFonts w:ascii="Calibri" w:eastAsiaTheme="minorHAnsi" w:hAnsi="Calibri" w:cs="Calibri"/>
          <w:sz w:val="22"/>
          <w:szCs w:val="22"/>
          <w:lang w:eastAsia="ar-SA"/>
        </w:rPr>
        <w:t xml:space="preserve"> zł brutto. Faktura zostanie wystawiona </w:t>
      </w:r>
      <w:r w:rsidR="00445B6B">
        <w:rPr>
          <w:rFonts w:ascii="Calibri" w:eastAsiaTheme="minorHAnsi" w:hAnsi="Calibri" w:cs="Calibri"/>
          <w:sz w:val="22"/>
          <w:szCs w:val="22"/>
          <w:lang w:eastAsia="ar-SA"/>
        </w:rPr>
        <w:t>nie wcześniej niż 15.01.2026 r.</w:t>
      </w:r>
    </w:p>
    <w:p w14:paraId="7ED3F210" w14:textId="1BF5B0EF" w:rsidR="00531BF8" w:rsidRPr="0029695D" w:rsidRDefault="00531BF8" w:rsidP="00531BF8">
      <w:pPr>
        <w:widowControl w:val="0"/>
        <w:numPr>
          <w:ilvl w:val="0"/>
          <w:numId w:val="3"/>
        </w:numPr>
        <w:suppressAutoHyphens/>
        <w:autoSpaceDE w:val="0"/>
        <w:autoSpaceDN w:val="0"/>
        <w:adjustRightInd w:val="0"/>
        <w:spacing w:after="160" w:line="276" w:lineRule="auto"/>
        <w:ind w:left="284" w:right="23" w:hanging="284"/>
        <w:contextualSpacing/>
        <w:jc w:val="both"/>
        <w:rPr>
          <w:rFonts w:ascii="Calibri" w:hAnsi="Calibri" w:cs="Calibri"/>
          <w:sz w:val="22"/>
          <w:szCs w:val="22"/>
          <w:lang w:eastAsia="ar-SA"/>
        </w:rPr>
      </w:pPr>
      <w:r w:rsidRPr="0029695D">
        <w:rPr>
          <w:rFonts w:ascii="Calibri" w:eastAsiaTheme="minorEastAsia" w:hAnsi="Calibri" w:cs="Calibri"/>
          <w:sz w:val="22"/>
          <w:szCs w:val="22"/>
          <w:lang w:eastAsia="ar-SA"/>
        </w:rPr>
        <w:t>Wynagrodzenie określone w ust. 1 będzie płatne przelewem na rachunek bankowy Wykonawcy podany na fakturze w terminie 21 dni kalendarzowych od daty dostarczenia Zamawiającemu prawidłowo wystawionej faktury VAT przez Wykonawcę.</w:t>
      </w:r>
    </w:p>
    <w:p w14:paraId="23FA5F27" w14:textId="5184558A" w:rsidR="00531BF8" w:rsidRPr="0029695D" w:rsidRDefault="00D7057B" w:rsidP="00531BF8">
      <w:pPr>
        <w:widowControl w:val="0"/>
        <w:numPr>
          <w:ilvl w:val="0"/>
          <w:numId w:val="3"/>
        </w:numPr>
        <w:suppressAutoHyphens/>
        <w:autoSpaceDE w:val="0"/>
        <w:autoSpaceDN w:val="0"/>
        <w:adjustRightInd w:val="0"/>
        <w:spacing w:after="160" w:line="276" w:lineRule="auto"/>
        <w:ind w:left="284" w:right="23" w:hanging="284"/>
        <w:jc w:val="both"/>
        <w:rPr>
          <w:rFonts w:ascii="Calibri" w:eastAsiaTheme="minorHAnsi" w:hAnsi="Calibri" w:cs="Calibri"/>
          <w:sz w:val="22"/>
          <w:szCs w:val="22"/>
          <w:lang w:eastAsia="ar-SA"/>
        </w:rPr>
      </w:pPr>
      <w:r w:rsidRPr="0029695D">
        <w:rPr>
          <w:rFonts w:ascii="Calibri" w:eastAsiaTheme="minorHAnsi" w:hAnsi="Calibri" w:cs="Calibri"/>
          <w:sz w:val="22"/>
          <w:szCs w:val="22"/>
          <w:lang w:eastAsia="ar-SA"/>
        </w:rPr>
        <w:t xml:space="preserve">Faktury </w:t>
      </w:r>
      <w:r w:rsidR="00531BF8" w:rsidRPr="0029695D">
        <w:rPr>
          <w:rFonts w:ascii="Calibri" w:eastAsiaTheme="minorHAnsi" w:hAnsi="Calibri" w:cs="Calibri"/>
          <w:sz w:val="22"/>
          <w:szCs w:val="22"/>
          <w:lang w:eastAsia="ar-SA"/>
        </w:rPr>
        <w:t>VAT należy wystawić na:</w:t>
      </w:r>
    </w:p>
    <w:p w14:paraId="57212113" w14:textId="77777777" w:rsidR="00531BF8" w:rsidRPr="0029695D" w:rsidRDefault="00531BF8" w:rsidP="00531BF8">
      <w:pPr>
        <w:keepNext/>
        <w:keepLines/>
        <w:widowControl w:val="0"/>
        <w:autoSpaceDE w:val="0"/>
        <w:autoSpaceDN w:val="0"/>
        <w:adjustRightInd w:val="0"/>
        <w:spacing w:before="240" w:line="276" w:lineRule="auto"/>
        <w:contextualSpacing/>
        <w:jc w:val="center"/>
        <w:rPr>
          <w:rFonts w:ascii="Calibri" w:eastAsiaTheme="minorEastAsia" w:hAnsi="Calibri" w:cs="Calibri"/>
          <w:b/>
          <w:sz w:val="22"/>
          <w:szCs w:val="22"/>
        </w:rPr>
      </w:pPr>
      <w:r w:rsidRPr="0029695D">
        <w:rPr>
          <w:rFonts w:ascii="Calibri" w:eastAsiaTheme="minorEastAsia" w:hAnsi="Calibri" w:cs="Calibri"/>
          <w:b/>
          <w:sz w:val="22"/>
          <w:szCs w:val="22"/>
        </w:rPr>
        <w:t>Miasto Zabrze, ul. Powstańców Śląskich 5-7</w:t>
      </w:r>
    </w:p>
    <w:p w14:paraId="2CFEC1CD" w14:textId="77777777" w:rsidR="00531BF8" w:rsidRPr="0029695D" w:rsidRDefault="00531BF8" w:rsidP="00531BF8">
      <w:pPr>
        <w:keepNext/>
        <w:keepLines/>
        <w:widowControl w:val="0"/>
        <w:autoSpaceDE w:val="0"/>
        <w:autoSpaceDN w:val="0"/>
        <w:adjustRightInd w:val="0"/>
        <w:spacing w:after="160" w:line="276" w:lineRule="auto"/>
        <w:jc w:val="center"/>
        <w:rPr>
          <w:rFonts w:ascii="Calibri" w:eastAsiaTheme="minorEastAsia" w:hAnsi="Calibri" w:cs="Calibri"/>
          <w:b/>
          <w:sz w:val="22"/>
          <w:szCs w:val="22"/>
        </w:rPr>
      </w:pPr>
      <w:r w:rsidRPr="0029695D">
        <w:rPr>
          <w:rFonts w:ascii="Calibri" w:eastAsiaTheme="minorEastAsia" w:hAnsi="Calibri" w:cs="Calibri"/>
          <w:b/>
          <w:sz w:val="22"/>
          <w:szCs w:val="22"/>
        </w:rPr>
        <w:t>41-800 Zabrze, NIP: 648-274-33-51</w:t>
      </w:r>
    </w:p>
    <w:p w14:paraId="445D9E87" w14:textId="5CD27C87" w:rsidR="00531BF8" w:rsidRPr="0029695D" w:rsidRDefault="00531BF8" w:rsidP="00531BF8">
      <w:pPr>
        <w:widowControl w:val="0"/>
        <w:numPr>
          <w:ilvl w:val="0"/>
          <w:numId w:val="3"/>
        </w:numPr>
        <w:suppressAutoHyphens/>
        <w:autoSpaceDE w:val="0"/>
        <w:autoSpaceDN w:val="0"/>
        <w:adjustRightInd w:val="0"/>
        <w:spacing w:line="276" w:lineRule="auto"/>
        <w:ind w:left="284" w:right="23" w:hanging="284"/>
        <w:jc w:val="both"/>
        <w:rPr>
          <w:rFonts w:ascii="Calibri" w:eastAsiaTheme="minorHAnsi" w:hAnsi="Calibri" w:cs="Calibri"/>
          <w:sz w:val="22"/>
          <w:szCs w:val="22"/>
          <w:lang w:eastAsia="ar-SA"/>
        </w:rPr>
      </w:pPr>
      <w:r w:rsidRPr="0029695D">
        <w:rPr>
          <w:rFonts w:ascii="Calibri" w:eastAsiaTheme="minorEastAsia" w:hAnsi="Calibri" w:cs="Calibri"/>
          <w:sz w:val="22"/>
          <w:szCs w:val="22"/>
          <w:lang w:eastAsia="ar-SA"/>
        </w:rPr>
        <w:t xml:space="preserve">Wykonawca może wystawić i przesłać </w:t>
      </w:r>
      <w:r w:rsidR="00D7057B" w:rsidRPr="0029695D">
        <w:rPr>
          <w:rFonts w:ascii="Calibri" w:eastAsiaTheme="minorEastAsia" w:hAnsi="Calibri" w:cs="Calibri"/>
          <w:sz w:val="22"/>
          <w:szCs w:val="22"/>
          <w:lang w:eastAsia="ar-SA"/>
        </w:rPr>
        <w:t>faktury</w:t>
      </w:r>
      <w:r w:rsidRPr="0029695D">
        <w:rPr>
          <w:rFonts w:ascii="Calibri" w:eastAsiaTheme="minorEastAsia" w:hAnsi="Calibri" w:cs="Calibri"/>
          <w:sz w:val="22"/>
          <w:szCs w:val="22"/>
          <w:lang w:eastAsia="ar-SA"/>
        </w:rPr>
        <w:t>:</w:t>
      </w:r>
    </w:p>
    <w:p w14:paraId="56977EB4" w14:textId="77777777" w:rsidR="00531BF8" w:rsidRPr="0029695D" w:rsidRDefault="00531BF8" w:rsidP="00531BF8">
      <w:pPr>
        <w:widowControl w:val="0"/>
        <w:numPr>
          <w:ilvl w:val="1"/>
          <w:numId w:val="3"/>
        </w:numPr>
        <w:overflowPunct w:val="0"/>
        <w:adjustRightInd w:val="0"/>
        <w:spacing w:after="160" w:line="276" w:lineRule="auto"/>
        <w:ind w:left="567" w:hanging="426"/>
        <w:contextualSpacing/>
        <w:jc w:val="both"/>
        <w:rPr>
          <w:rFonts w:ascii="Calibri" w:eastAsiaTheme="minorEastAsia" w:hAnsi="Calibri" w:cs="Calibri"/>
          <w:kern w:val="28"/>
          <w:sz w:val="22"/>
          <w:szCs w:val="22"/>
        </w:rPr>
      </w:pPr>
      <w:r w:rsidRPr="0029695D">
        <w:rPr>
          <w:rFonts w:ascii="Calibri" w:eastAsiaTheme="minorEastAsia" w:hAnsi="Calibri" w:cs="Calibri"/>
          <w:kern w:val="28"/>
          <w:sz w:val="22"/>
          <w:szCs w:val="22"/>
        </w:rPr>
        <w:t>tradycyjnie w wersji papierowej, którą należy dostarczyć na poniższy adres:</w:t>
      </w:r>
    </w:p>
    <w:p w14:paraId="0CE49B2E" w14:textId="77777777" w:rsidR="00531BF8" w:rsidRPr="0029695D" w:rsidRDefault="00531BF8" w:rsidP="00531BF8">
      <w:pPr>
        <w:keepNext/>
        <w:keepLines/>
        <w:spacing w:before="240" w:line="276" w:lineRule="auto"/>
        <w:jc w:val="center"/>
        <w:rPr>
          <w:rFonts w:ascii="Calibri" w:eastAsiaTheme="minorEastAsia" w:hAnsi="Calibri" w:cs="Calibri"/>
          <w:sz w:val="22"/>
          <w:szCs w:val="22"/>
        </w:rPr>
      </w:pPr>
      <w:r w:rsidRPr="0029695D">
        <w:rPr>
          <w:rFonts w:ascii="Calibri" w:eastAsiaTheme="minorEastAsia" w:hAnsi="Calibri" w:cs="Calibri"/>
          <w:sz w:val="22"/>
          <w:szCs w:val="22"/>
        </w:rPr>
        <w:t>Urząd Miejski w Zabrzu</w:t>
      </w:r>
    </w:p>
    <w:p w14:paraId="3921FABE" w14:textId="77777777" w:rsidR="00531BF8" w:rsidRPr="0029695D" w:rsidRDefault="00531BF8" w:rsidP="00531BF8">
      <w:pPr>
        <w:keepNext/>
        <w:keepLines/>
        <w:spacing w:line="276" w:lineRule="auto"/>
        <w:jc w:val="center"/>
        <w:rPr>
          <w:rFonts w:ascii="Calibri" w:eastAsiaTheme="minorEastAsia" w:hAnsi="Calibri" w:cs="Calibri"/>
          <w:sz w:val="22"/>
          <w:szCs w:val="22"/>
        </w:rPr>
      </w:pPr>
      <w:r w:rsidRPr="0029695D">
        <w:rPr>
          <w:rFonts w:ascii="Calibri" w:eastAsiaTheme="minorEastAsia" w:hAnsi="Calibri" w:cs="Calibri"/>
          <w:sz w:val="22"/>
          <w:szCs w:val="22"/>
        </w:rPr>
        <w:t>Wydział Informatyki i Rozwoju Społeczeństwa Informacyjnego</w:t>
      </w:r>
    </w:p>
    <w:p w14:paraId="679D2C5A" w14:textId="77777777" w:rsidR="00531BF8" w:rsidRPr="0029695D" w:rsidRDefault="00531BF8" w:rsidP="00531BF8">
      <w:pPr>
        <w:keepNext/>
        <w:keepLines/>
        <w:spacing w:line="276" w:lineRule="auto"/>
        <w:jc w:val="center"/>
        <w:rPr>
          <w:rFonts w:ascii="Calibri" w:eastAsiaTheme="minorEastAsia" w:hAnsi="Calibri" w:cs="Calibri"/>
          <w:sz w:val="22"/>
          <w:szCs w:val="22"/>
        </w:rPr>
      </w:pPr>
      <w:r w:rsidRPr="0029695D">
        <w:rPr>
          <w:rFonts w:ascii="Calibri" w:eastAsiaTheme="minorEastAsia" w:hAnsi="Calibri" w:cs="Calibri"/>
          <w:sz w:val="22"/>
          <w:szCs w:val="22"/>
        </w:rPr>
        <w:t>ul. Powstańców Śląskich 3</w:t>
      </w:r>
    </w:p>
    <w:p w14:paraId="13BB7707" w14:textId="77777777" w:rsidR="00531BF8" w:rsidRPr="0029695D" w:rsidRDefault="00531BF8" w:rsidP="00531BF8">
      <w:pPr>
        <w:keepNext/>
        <w:keepLines/>
        <w:spacing w:line="276" w:lineRule="auto"/>
        <w:jc w:val="center"/>
        <w:rPr>
          <w:rFonts w:ascii="Calibri" w:eastAsiaTheme="minorEastAsia" w:hAnsi="Calibri" w:cs="Calibri"/>
          <w:sz w:val="22"/>
          <w:szCs w:val="22"/>
        </w:rPr>
      </w:pPr>
      <w:r w:rsidRPr="0029695D">
        <w:rPr>
          <w:rFonts w:ascii="Calibri" w:eastAsiaTheme="minorEastAsia" w:hAnsi="Calibri" w:cs="Calibri"/>
          <w:sz w:val="22"/>
          <w:szCs w:val="22"/>
        </w:rPr>
        <w:t>41-800 Zabrze</w:t>
      </w:r>
    </w:p>
    <w:p w14:paraId="19D20476" w14:textId="77777777" w:rsidR="00531BF8" w:rsidRPr="0029695D" w:rsidRDefault="00531BF8" w:rsidP="00531BF8">
      <w:pPr>
        <w:keepNext/>
        <w:keepLines/>
        <w:spacing w:after="160" w:line="276" w:lineRule="auto"/>
        <w:jc w:val="center"/>
        <w:rPr>
          <w:rFonts w:ascii="Calibri" w:eastAsiaTheme="minorEastAsia" w:hAnsi="Calibri" w:cs="Calibri"/>
          <w:sz w:val="22"/>
          <w:szCs w:val="22"/>
        </w:rPr>
      </w:pPr>
      <w:r w:rsidRPr="0029695D">
        <w:rPr>
          <w:rFonts w:ascii="Calibri" w:eastAsiaTheme="minorEastAsia" w:hAnsi="Calibri" w:cs="Calibri"/>
          <w:sz w:val="22"/>
          <w:szCs w:val="22"/>
        </w:rPr>
        <w:t>pok. 71</w:t>
      </w:r>
    </w:p>
    <w:p w14:paraId="2901F032" w14:textId="77777777" w:rsidR="00531BF8" w:rsidRPr="0029695D" w:rsidRDefault="00531BF8" w:rsidP="00531BF8">
      <w:pPr>
        <w:widowControl w:val="0"/>
        <w:numPr>
          <w:ilvl w:val="1"/>
          <w:numId w:val="3"/>
        </w:numPr>
        <w:overflowPunct w:val="0"/>
        <w:adjustRightInd w:val="0"/>
        <w:spacing w:after="160" w:line="276" w:lineRule="auto"/>
        <w:ind w:left="567" w:hanging="426"/>
        <w:contextualSpacing/>
        <w:jc w:val="both"/>
        <w:rPr>
          <w:rFonts w:ascii="Calibri" w:eastAsiaTheme="minorEastAsia" w:hAnsi="Calibri" w:cs="Calibri"/>
          <w:kern w:val="28"/>
          <w:sz w:val="22"/>
          <w:szCs w:val="22"/>
        </w:rPr>
      </w:pPr>
      <w:r w:rsidRPr="0029695D">
        <w:rPr>
          <w:rFonts w:ascii="Calibri" w:eastAsiaTheme="minorEastAsia" w:hAnsi="Calibri" w:cs="Calibri"/>
          <w:kern w:val="28"/>
          <w:sz w:val="22"/>
          <w:szCs w:val="22"/>
        </w:rPr>
        <w:t xml:space="preserve">elektronicznie w formacie pdf lub innym nieedytowalnym, którą należy dostarczyć na adres mailowy: </w:t>
      </w:r>
      <w:hyperlink r:id="rId8" w:history="1">
        <w:r w:rsidRPr="0029695D">
          <w:rPr>
            <w:rFonts w:ascii="Calibri" w:eastAsiaTheme="minorEastAsia" w:hAnsi="Calibri" w:cs="Calibri"/>
            <w:color w:val="467886" w:themeColor="hyperlink"/>
            <w:kern w:val="28"/>
            <w:sz w:val="22"/>
            <w:szCs w:val="22"/>
            <w:u w:val="single"/>
          </w:rPr>
          <w:t>sekretariat_irsi@um.zabrze.pl</w:t>
        </w:r>
      </w:hyperlink>
      <w:r w:rsidRPr="0029695D">
        <w:rPr>
          <w:rFonts w:ascii="Calibri" w:eastAsiaTheme="minorEastAsia" w:hAnsi="Calibri" w:cs="Calibri"/>
          <w:kern w:val="28"/>
          <w:sz w:val="22"/>
          <w:szCs w:val="22"/>
        </w:rPr>
        <w:t>,</w:t>
      </w:r>
    </w:p>
    <w:p w14:paraId="4A687306" w14:textId="77777777" w:rsidR="00531BF8" w:rsidRPr="0029695D" w:rsidRDefault="00531BF8" w:rsidP="00531BF8">
      <w:pPr>
        <w:widowControl w:val="0"/>
        <w:numPr>
          <w:ilvl w:val="1"/>
          <w:numId w:val="3"/>
        </w:numPr>
        <w:overflowPunct w:val="0"/>
        <w:adjustRightInd w:val="0"/>
        <w:spacing w:after="160" w:line="276" w:lineRule="auto"/>
        <w:ind w:left="567" w:hanging="426"/>
        <w:contextualSpacing/>
        <w:jc w:val="both"/>
        <w:rPr>
          <w:rFonts w:ascii="Calibri" w:eastAsiaTheme="minorEastAsia" w:hAnsi="Calibri" w:cs="Calibri"/>
          <w:kern w:val="28"/>
          <w:sz w:val="22"/>
          <w:szCs w:val="22"/>
        </w:rPr>
      </w:pPr>
      <w:bookmarkStart w:id="8" w:name="_Hlk56418183"/>
      <w:r w:rsidRPr="0029695D">
        <w:rPr>
          <w:rFonts w:ascii="Calibri" w:eastAsiaTheme="minorEastAsia" w:hAnsi="Calibri" w:cs="Calibri"/>
          <w:kern w:val="28"/>
          <w:sz w:val="22"/>
          <w:szCs w:val="22"/>
        </w:rPr>
        <w:t>elektronicznie w formie faktury ustrukturyzowanej w formacie xml (wystawionej poprzez platformę PEF), którą należy dostarczyć na Platformę Elektronicznego Fakturowania (PEF) o numerze GLN 5907772093214.</w:t>
      </w:r>
    </w:p>
    <w:bookmarkEnd w:id="8"/>
    <w:p w14:paraId="24118440" w14:textId="41AA58B4" w:rsidR="00531BF8" w:rsidRPr="0029695D" w:rsidRDefault="00531BF8" w:rsidP="00531BF8">
      <w:pPr>
        <w:widowControl w:val="0"/>
        <w:numPr>
          <w:ilvl w:val="0"/>
          <w:numId w:val="3"/>
        </w:numPr>
        <w:suppressAutoHyphens/>
        <w:overflowPunct w:val="0"/>
        <w:adjustRightInd w:val="0"/>
        <w:spacing w:after="160" w:line="276" w:lineRule="auto"/>
        <w:ind w:left="284" w:right="23" w:hanging="284"/>
        <w:contextualSpacing/>
        <w:jc w:val="both"/>
        <w:rPr>
          <w:rFonts w:ascii="Calibri" w:eastAsiaTheme="minorEastAsia" w:hAnsi="Calibri" w:cs="Calibri"/>
          <w:kern w:val="28"/>
          <w:sz w:val="22"/>
          <w:szCs w:val="22"/>
          <w:lang w:eastAsia="ar-SA"/>
        </w:rPr>
      </w:pPr>
      <w:r w:rsidRPr="0029695D">
        <w:rPr>
          <w:rFonts w:ascii="Calibri" w:eastAsiaTheme="minorEastAsia" w:hAnsi="Calibri" w:cs="Calibri"/>
          <w:kern w:val="28"/>
          <w:sz w:val="22"/>
          <w:szCs w:val="22"/>
          <w:lang w:eastAsia="ar-SA"/>
        </w:rPr>
        <w:t xml:space="preserve">Adres Platformy Elektronicznego Fakturowania Wykonawcy: </w:t>
      </w:r>
      <w:r w:rsidRPr="0029695D">
        <w:rPr>
          <w:rFonts w:ascii="Calibri" w:eastAsiaTheme="minorEastAsia" w:hAnsi="Calibri" w:cs="Calibri"/>
          <w:strike/>
          <w:kern w:val="28"/>
          <w:sz w:val="22"/>
          <w:szCs w:val="22"/>
          <w:lang w:eastAsia="ar-SA"/>
        </w:rPr>
        <w:t>……………………</w:t>
      </w:r>
      <w:r w:rsidR="00FB177E" w:rsidRPr="0029695D">
        <w:rPr>
          <w:rFonts w:ascii="Calibri" w:eastAsiaTheme="minorEastAsia" w:hAnsi="Calibri" w:cs="Calibri"/>
          <w:strike/>
          <w:kern w:val="28"/>
          <w:sz w:val="22"/>
          <w:szCs w:val="22"/>
          <w:lang w:eastAsia="ar-SA"/>
        </w:rPr>
        <w:t>…</w:t>
      </w:r>
      <w:r w:rsidRPr="0029695D">
        <w:rPr>
          <w:rFonts w:ascii="Calibri" w:eastAsiaTheme="minorEastAsia" w:hAnsi="Calibri" w:cs="Calibri"/>
          <w:strike/>
          <w:kern w:val="28"/>
          <w:sz w:val="22"/>
          <w:szCs w:val="22"/>
          <w:lang w:eastAsia="ar-SA"/>
        </w:rPr>
        <w:t>.……..…</w:t>
      </w:r>
      <w:r w:rsidR="00744D71" w:rsidRPr="0029695D">
        <w:rPr>
          <w:rFonts w:ascii="Calibri" w:eastAsiaTheme="minorEastAsia" w:hAnsi="Calibri" w:cs="Calibri"/>
          <w:kern w:val="28"/>
          <w:sz w:val="22"/>
          <w:szCs w:val="22"/>
          <w:lang w:eastAsia="ar-SA"/>
        </w:rPr>
        <w:t>.</w:t>
      </w:r>
    </w:p>
    <w:p w14:paraId="4F0B4146" w14:textId="77777777" w:rsidR="00531BF8" w:rsidRPr="0029695D" w:rsidRDefault="00531BF8" w:rsidP="00531BF8">
      <w:pPr>
        <w:widowControl w:val="0"/>
        <w:numPr>
          <w:ilvl w:val="0"/>
          <w:numId w:val="3"/>
        </w:numPr>
        <w:suppressAutoHyphens/>
        <w:overflowPunct w:val="0"/>
        <w:adjustRightInd w:val="0"/>
        <w:spacing w:after="160" w:line="276" w:lineRule="auto"/>
        <w:ind w:left="284" w:right="23" w:hanging="284"/>
        <w:contextualSpacing/>
        <w:jc w:val="both"/>
        <w:rPr>
          <w:rFonts w:ascii="Calibri" w:eastAsiaTheme="minorEastAsia" w:hAnsi="Calibri" w:cs="Calibri"/>
          <w:kern w:val="28"/>
          <w:sz w:val="22"/>
          <w:szCs w:val="22"/>
          <w:lang w:eastAsia="ar-SA"/>
        </w:rPr>
      </w:pPr>
      <w:r w:rsidRPr="0029695D">
        <w:rPr>
          <w:rFonts w:ascii="Calibri" w:eastAsiaTheme="minorEastAsia" w:hAnsi="Calibri" w:cs="Calibri"/>
          <w:kern w:val="28"/>
          <w:sz w:val="22"/>
          <w:szCs w:val="22"/>
          <w:lang w:eastAsia="ar-SA"/>
        </w:rPr>
        <w:t>Jeżeli Wykonawca na etapie podpisywana umowy nie zadeklarował wystawiania faktur ustrukturyzowanych może je wystawić po uprzednim poinformowaniu Zamawiającego i podaniu numeru PEF Wykonawcy. Informacja ta musi dotrzeć do Zamawiającego w terminie nie krótszym niż 5 dni przed datą wystawienia faktury na platformie PEF.</w:t>
      </w:r>
    </w:p>
    <w:p w14:paraId="44DBF21E" w14:textId="3ECAB1A1" w:rsidR="0033064B" w:rsidRPr="0029695D" w:rsidRDefault="0033064B" w:rsidP="00531BF8">
      <w:pPr>
        <w:widowControl w:val="0"/>
        <w:numPr>
          <w:ilvl w:val="0"/>
          <w:numId w:val="3"/>
        </w:numPr>
        <w:suppressAutoHyphens/>
        <w:overflowPunct w:val="0"/>
        <w:adjustRightInd w:val="0"/>
        <w:spacing w:after="160" w:line="276" w:lineRule="auto"/>
        <w:ind w:left="284" w:right="23" w:hanging="284"/>
        <w:contextualSpacing/>
        <w:jc w:val="both"/>
        <w:rPr>
          <w:rFonts w:ascii="Calibri" w:eastAsiaTheme="minorEastAsia" w:hAnsi="Calibri" w:cs="Calibri"/>
          <w:kern w:val="28"/>
          <w:sz w:val="22"/>
          <w:szCs w:val="22"/>
          <w:lang w:eastAsia="ar-SA"/>
        </w:rPr>
      </w:pPr>
      <w:bookmarkStart w:id="9" w:name="_Hlk185418324"/>
      <w:r w:rsidRPr="0029695D">
        <w:rPr>
          <w:rFonts w:ascii="Calibri" w:eastAsiaTheme="minorEastAsia" w:hAnsi="Calibri" w:cs="Calibri"/>
          <w:kern w:val="28"/>
          <w:sz w:val="22"/>
          <w:szCs w:val="22"/>
          <w:lang w:eastAsia="ar-SA"/>
        </w:rPr>
        <w:t>Zmiana sposobu odbierania i wystawiania faktur nie wymaga sporządzenia aneksu, jedynie pisemnego powiadomienia Strony</w:t>
      </w:r>
      <w:bookmarkEnd w:id="9"/>
      <w:r w:rsidRPr="0029695D">
        <w:rPr>
          <w:rFonts w:ascii="Calibri" w:eastAsiaTheme="minorEastAsia" w:hAnsi="Calibri" w:cs="Calibri"/>
          <w:kern w:val="28"/>
          <w:sz w:val="22"/>
          <w:szCs w:val="22"/>
          <w:lang w:eastAsia="ar-SA"/>
        </w:rPr>
        <w:t>.</w:t>
      </w:r>
    </w:p>
    <w:p w14:paraId="7DD3F2D7" w14:textId="77777777" w:rsidR="00531BF8" w:rsidRPr="0029695D" w:rsidRDefault="00531BF8" w:rsidP="00531BF8">
      <w:pPr>
        <w:widowControl w:val="0"/>
        <w:numPr>
          <w:ilvl w:val="0"/>
          <w:numId w:val="3"/>
        </w:numPr>
        <w:suppressAutoHyphens/>
        <w:overflowPunct w:val="0"/>
        <w:adjustRightInd w:val="0"/>
        <w:spacing w:after="160" w:line="276" w:lineRule="auto"/>
        <w:ind w:left="284" w:right="23" w:hanging="284"/>
        <w:contextualSpacing/>
        <w:jc w:val="both"/>
        <w:rPr>
          <w:rFonts w:ascii="Calibri" w:eastAsiaTheme="minorEastAsia" w:hAnsi="Calibri" w:cs="Calibri"/>
          <w:kern w:val="28"/>
          <w:sz w:val="22"/>
          <w:szCs w:val="22"/>
          <w:lang w:eastAsia="ar-SA"/>
        </w:rPr>
      </w:pPr>
      <w:r w:rsidRPr="0029695D">
        <w:rPr>
          <w:rFonts w:ascii="Calibri" w:eastAsiaTheme="minorEastAsia" w:hAnsi="Calibri" w:cs="Calibri"/>
          <w:kern w:val="28"/>
          <w:sz w:val="22"/>
          <w:szCs w:val="22"/>
          <w:lang w:eastAsia="ar-SA"/>
        </w:rPr>
        <w:t>Za datę płatności uważa się dzień, w którym Zamawiający dokonał przelewu płatności ze swojego rachunku bankowego.</w:t>
      </w:r>
    </w:p>
    <w:p w14:paraId="47182F32" w14:textId="77777777" w:rsidR="00531BF8" w:rsidRPr="0029695D" w:rsidRDefault="00531BF8" w:rsidP="000F170F">
      <w:pPr>
        <w:widowControl w:val="0"/>
        <w:numPr>
          <w:ilvl w:val="0"/>
          <w:numId w:val="3"/>
        </w:numPr>
        <w:suppressAutoHyphens/>
        <w:overflowPunct w:val="0"/>
        <w:adjustRightInd w:val="0"/>
        <w:spacing w:after="160" w:line="276" w:lineRule="auto"/>
        <w:ind w:left="426" w:right="23" w:hanging="426"/>
        <w:jc w:val="both"/>
        <w:rPr>
          <w:rFonts w:ascii="Calibri" w:eastAsiaTheme="minorEastAsia" w:hAnsi="Calibri" w:cs="Calibri"/>
          <w:kern w:val="28"/>
          <w:sz w:val="22"/>
          <w:szCs w:val="22"/>
          <w:lang w:eastAsia="ar-SA"/>
        </w:rPr>
      </w:pPr>
      <w:r w:rsidRPr="0029695D">
        <w:rPr>
          <w:rFonts w:ascii="Calibri" w:eastAsiaTheme="minorEastAsia" w:hAnsi="Calibri" w:cs="Calibri"/>
          <w:kern w:val="28"/>
          <w:sz w:val="22"/>
          <w:szCs w:val="22"/>
          <w:lang w:eastAsia="ar-SA"/>
        </w:rPr>
        <w:t>Zamawiający upoważnia Wykonawcę do wystawienia faktury bez podpisu osoby upoważnionej do jej odbioru.</w:t>
      </w:r>
    </w:p>
    <w:p w14:paraId="05D76C35" w14:textId="3C1FE31F" w:rsidR="00531BF8" w:rsidRPr="0029695D" w:rsidRDefault="00531BF8" w:rsidP="00531BF8">
      <w:pPr>
        <w:keepNext/>
        <w:keepLines/>
        <w:spacing w:before="240" w:line="276" w:lineRule="auto"/>
        <w:jc w:val="center"/>
        <w:rPr>
          <w:rFonts w:ascii="Calibri" w:eastAsiaTheme="minorEastAsia" w:hAnsi="Calibri" w:cs="Calibri"/>
          <w:b/>
          <w:sz w:val="22"/>
          <w:szCs w:val="22"/>
        </w:rPr>
      </w:pPr>
      <w:r w:rsidRPr="0029695D">
        <w:rPr>
          <w:rFonts w:ascii="Calibri" w:eastAsiaTheme="minorEastAsia" w:hAnsi="Calibri" w:cs="Calibri"/>
          <w:b/>
          <w:sz w:val="22"/>
          <w:szCs w:val="22"/>
        </w:rPr>
        <w:t>§ </w:t>
      </w:r>
      <w:r w:rsidR="0027104E" w:rsidRPr="0029695D">
        <w:rPr>
          <w:rFonts w:ascii="Calibri" w:eastAsiaTheme="minorEastAsia" w:hAnsi="Calibri" w:cs="Calibri"/>
          <w:b/>
          <w:sz w:val="22"/>
          <w:szCs w:val="22"/>
        </w:rPr>
        <w:t>4</w:t>
      </w:r>
    </w:p>
    <w:p w14:paraId="345ED4F8" w14:textId="77777777" w:rsidR="00531BF8" w:rsidRPr="0029695D" w:rsidRDefault="00531BF8" w:rsidP="00531BF8">
      <w:pPr>
        <w:keepNext/>
        <w:keepLines/>
        <w:spacing w:line="276" w:lineRule="auto"/>
        <w:jc w:val="center"/>
        <w:rPr>
          <w:rFonts w:ascii="Calibri" w:eastAsiaTheme="minorEastAsia" w:hAnsi="Calibri" w:cs="Calibri"/>
          <w:b/>
          <w:sz w:val="22"/>
          <w:szCs w:val="22"/>
        </w:rPr>
      </w:pPr>
      <w:r w:rsidRPr="0029695D">
        <w:rPr>
          <w:rFonts w:ascii="Calibri" w:eastAsiaTheme="minorEastAsia" w:hAnsi="Calibri" w:cs="Calibri"/>
          <w:b/>
          <w:sz w:val="22"/>
          <w:szCs w:val="22"/>
        </w:rPr>
        <w:t>Kary umowne</w:t>
      </w:r>
    </w:p>
    <w:p w14:paraId="351CEBE9" w14:textId="6614335A" w:rsidR="00531BF8" w:rsidRPr="0029695D" w:rsidRDefault="00434E39" w:rsidP="00531BF8">
      <w:pPr>
        <w:numPr>
          <w:ilvl w:val="0"/>
          <w:numId w:val="2"/>
        </w:numPr>
        <w:spacing w:line="276" w:lineRule="auto"/>
        <w:ind w:left="284" w:hanging="284"/>
        <w:jc w:val="both"/>
        <w:rPr>
          <w:rFonts w:ascii="Calibri" w:eastAsiaTheme="minorEastAsia" w:hAnsi="Calibri" w:cs="Calibri"/>
          <w:sz w:val="22"/>
          <w:szCs w:val="22"/>
        </w:rPr>
      </w:pPr>
      <w:r w:rsidRPr="0029695D">
        <w:rPr>
          <w:rFonts w:ascii="Calibri" w:eastAsiaTheme="minorEastAsia" w:hAnsi="Calibri" w:cs="Calibri"/>
          <w:sz w:val="22"/>
          <w:szCs w:val="22"/>
        </w:rPr>
        <w:t>Strony ustalają odpowiedzialność za niewykonanie lub nienależyte wykonanie przedmiotu umowy w formie kar umownych.</w:t>
      </w:r>
    </w:p>
    <w:p w14:paraId="5B1874D2" w14:textId="7C43FD40" w:rsidR="00434E39" w:rsidRPr="0029695D" w:rsidRDefault="00434E39" w:rsidP="00531BF8">
      <w:pPr>
        <w:numPr>
          <w:ilvl w:val="0"/>
          <w:numId w:val="2"/>
        </w:numPr>
        <w:spacing w:line="276" w:lineRule="auto"/>
        <w:ind w:left="284" w:hanging="284"/>
        <w:jc w:val="both"/>
        <w:rPr>
          <w:rFonts w:ascii="Calibri" w:eastAsiaTheme="minorEastAsia" w:hAnsi="Calibri" w:cs="Calibri"/>
          <w:sz w:val="22"/>
          <w:szCs w:val="22"/>
        </w:rPr>
      </w:pPr>
      <w:r w:rsidRPr="0029695D">
        <w:rPr>
          <w:rFonts w:ascii="Calibri" w:eastAsiaTheme="minorEastAsia" w:hAnsi="Calibri" w:cs="Calibri"/>
          <w:sz w:val="22"/>
          <w:szCs w:val="22"/>
        </w:rPr>
        <w:t>Zamawiający jest uprawniony do obciążenia Wykonawcy karą umowną w przypadku:</w:t>
      </w:r>
    </w:p>
    <w:p w14:paraId="4F5527D6" w14:textId="562008E4" w:rsidR="00434E39" w:rsidRPr="0029695D" w:rsidRDefault="00434E39" w:rsidP="00431521">
      <w:pPr>
        <w:numPr>
          <w:ilvl w:val="1"/>
          <w:numId w:val="2"/>
        </w:numPr>
        <w:spacing w:line="276" w:lineRule="auto"/>
        <w:ind w:left="567"/>
        <w:jc w:val="both"/>
        <w:rPr>
          <w:rFonts w:ascii="Calibri" w:eastAsiaTheme="minorEastAsia" w:hAnsi="Calibri" w:cs="Calibri"/>
          <w:sz w:val="22"/>
          <w:szCs w:val="22"/>
        </w:rPr>
      </w:pPr>
      <w:r w:rsidRPr="0029695D">
        <w:rPr>
          <w:rFonts w:ascii="Calibri" w:eastAsiaTheme="minorEastAsia" w:hAnsi="Calibri" w:cs="Calibri"/>
          <w:sz w:val="22"/>
          <w:szCs w:val="22"/>
        </w:rPr>
        <w:lastRenderedPageBreak/>
        <w:t>odstąpienia bądź jej rozwiązania przez Zamawiającego lub Wykonawcę z przyczyn leżących po stronie Wykonawcy – w wysokości 25% wartości wynagrodzenia brutto przedmiotu umowy określonej w § 3 ust. 1;</w:t>
      </w:r>
    </w:p>
    <w:p w14:paraId="12CC2B87" w14:textId="52CF707C" w:rsidR="006F306C" w:rsidRPr="0029695D" w:rsidRDefault="00755C10" w:rsidP="00434E39">
      <w:pPr>
        <w:numPr>
          <w:ilvl w:val="1"/>
          <w:numId w:val="2"/>
        </w:numPr>
        <w:spacing w:line="276" w:lineRule="auto"/>
        <w:ind w:left="567"/>
        <w:jc w:val="both"/>
        <w:rPr>
          <w:rFonts w:ascii="Calibri" w:eastAsiaTheme="minorEastAsia" w:hAnsi="Calibri" w:cs="Calibri"/>
          <w:sz w:val="22"/>
          <w:szCs w:val="22"/>
        </w:rPr>
      </w:pPr>
      <w:r w:rsidRPr="0029695D">
        <w:rPr>
          <w:rFonts w:ascii="Calibri" w:eastAsiaTheme="minorEastAsia" w:hAnsi="Calibri" w:cs="Calibri"/>
          <w:sz w:val="22"/>
          <w:szCs w:val="22"/>
        </w:rPr>
        <w:t>niedotrzymania terminu wykonania całości lub części przedmiotu umowy, o którym mowa w § 1 ust. </w:t>
      </w:r>
      <w:r w:rsidR="00B84C47" w:rsidRPr="0029695D">
        <w:rPr>
          <w:rFonts w:ascii="Calibri" w:eastAsiaTheme="minorEastAsia" w:hAnsi="Calibri" w:cs="Calibri"/>
          <w:sz w:val="22"/>
          <w:szCs w:val="22"/>
        </w:rPr>
        <w:t>4</w:t>
      </w:r>
      <w:r w:rsidRPr="0029695D">
        <w:rPr>
          <w:rFonts w:ascii="Calibri" w:eastAsiaTheme="minorEastAsia" w:hAnsi="Calibri" w:cs="Calibri"/>
          <w:sz w:val="22"/>
          <w:szCs w:val="22"/>
        </w:rPr>
        <w:t>, za każdy dzień zwłoki w wysokości 1% wynagrodzenia brutto określonego w § 3 ust. 1</w:t>
      </w:r>
      <w:r w:rsidR="00E714A9" w:rsidRPr="0029695D">
        <w:rPr>
          <w:rFonts w:ascii="Calibri" w:eastAsiaTheme="minorEastAsia" w:hAnsi="Calibri" w:cs="Calibri"/>
          <w:sz w:val="22"/>
          <w:szCs w:val="22"/>
        </w:rPr>
        <w:t>;</w:t>
      </w:r>
    </w:p>
    <w:p w14:paraId="75EB5DAF" w14:textId="6542A80C" w:rsidR="00434E39" w:rsidRPr="0029695D" w:rsidRDefault="00434E39" w:rsidP="00434E39">
      <w:pPr>
        <w:numPr>
          <w:ilvl w:val="1"/>
          <w:numId w:val="2"/>
        </w:numPr>
        <w:spacing w:line="276" w:lineRule="auto"/>
        <w:ind w:left="567"/>
        <w:jc w:val="both"/>
        <w:rPr>
          <w:rFonts w:ascii="Calibri" w:eastAsiaTheme="minorEastAsia" w:hAnsi="Calibri" w:cs="Calibri"/>
          <w:sz w:val="22"/>
          <w:szCs w:val="22"/>
        </w:rPr>
      </w:pPr>
      <w:r w:rsidRPr="0029695D">
        <w:rPr>
          <w:rFonts w:ascii="Calibri" w:eastAsiaTheme="minorEastAsia" w:hAnsi="Calibri" w:cs="Calibri"/>
          <w:sz w:val="22"/>
          <w:szCs w:val="22"/>
        </w:rPr>
        <w:t>niedotrzymania terminów umownych, o których mowa w § </w:t>
      </w:r>
      <w:r w:rsidR="00D02662" w:rsidRPr="0029695D">
        <w:rPr>
          <w:rFonts w:ascii="Calibri" w:eastAsiaTheme="minorEastAsia" w:hAnsi="Calibri" w:cs="Calibri"/>
          <w:sz w:val="22"/>
          <w:szCs w:val="22"/>
        </w:rPr>
        <w:t>1 ust. </w:t>
      </w:r>
      <w:r w:rsidR="00B84C47" w:rsidRPr="0029695D">
        <w:rPr>
          <w:rFonts w:ascii="Calibri" w:eastAsiaTheme="minorEastAsia" w:hAnsi="Calibri" w:cs="Calibri"/>
          <w:sz w:val="22"/>
          <w:szCs w:val="22"/>
        </w:rPr>
        <w:t>7</w:t>
      </w:r>
      <w:r w:rsidR="000A7BD9" w:rsidRPr="0029695D">
        <w:rPr>
          <w:rFonts w:ascii="Calibri" w:eastAsiaTheme="minorEastAsia" w:hAnsi="Calibri" w:cs="Calibri"/>
          <w:sz w:val="22"/>
          <w:szCs w:val="22"/>
        </w:rPr>
        <w:t xml:space="preserve"> oraz § 9 ust </w:t>
      </w:r>
      <w:r w:rsidR="00C34D78" w:rsidRPr="0029695D">
        <w:rPr>
          <w:rFonts w:ascii="Calibri" w:eastAsiaTheme="minorEastAsia" w:hAnsi="Calibri" w:cs="Calibri"/>
          <w:sz w:val="22"/>
          <w:szCs w:val="22"/>
        </w:rPr>
        <w:t>4.1.</w:t>
      </w:r>
      <w:r w:rsidR="00B84C47" w:rsidRPr="0029695D">
        <w:rPr>
          <w:rFonts w:ascii="Calibri" w:eastAsiaTheme="minorEastAsia" w:hAnsi="Calibri" w:cs="Calibri"/>
          <w:sz w:val="22"/>
          <w:szCs w:val="22"/>
        </w:rPr>
        <w:t xml:space="preserve"> </w:t>
      </w:r>
      <w:r w:rsidRPr="0029695D">
        <w:rPr>
          <w:rFonts w:ascii="Calibri" w:eastAsiaTheme="minorEastAsia" w:hAnsi="Calibri" w:cs="Calibri"/>
          <w:sz w:val="22"/>
          <w:szCs w:val="22"/>
        </w:rPr>
        <w:t xml:space="preserve">w wysokości </w:t>
      </w:r>
      <w:r w:rsidR="006F306C" w:rsidRPr="0029695D">
        <w:rPr>
          <w:rFonts w:ascii="Calibri" w:eastAsiaTheme="minorEastAsia" w:hAnsi="Calibri" w:cs="Calibri"/>
          <w:sz w:val="22"/>
          <w:szCs w:val="22"/>
        </w:rPr>
        <w:t>0,5</w:t>
      </w:r>
      <w:r w:rsidRPr="0029695D">
        <w:rPr>
          <w:rFonts w:ascii="Calibri" w:eastAsiaTheme="minorEastAsia" w:hAnsi="Calibri" w:cs="Calibri"/>
          <w:sz w:val="22"/>
          <w:szCs w:val="22"/>
        </w:rPr>
        <w:t>% wynagrodzenia brutto określonego w § 3 ust. 1</w:t>
      </w:r>
      <w:r w:rsidR="00D06522" w:rsidRPr="0029695D">
        <w:rPr>
          <w:rFonts w:ascii="Calibri" w:eastAsiaTheme="minorEastAsia" w:hAnsi="Calibri" w:cs="Calibri"/>
          <w:sz w:val="22"/>
          <w:szCs w:val="22"/>
        </w:rPr>
        <w:t xml:space="preserve"> za każdy dzień zwłoki</w:t>
      </w:r>
      <w:r w:rsidRPr="0029695D">
        <w:rPr>
          <w:rFonts w:ascii="Calibri" w:eastAsiaTheme="minorEastAsia" w:hAnsi="Calibri" w:cs="Calibri"/>
          <w:sz w:val="22"/>
          <w:szCs w:val="22"/>
        </w:rPr>
        <w:t>;</w:t>
      </w:r>
    </w:p>
    <w:p w14:paraId="0D8805E8" w14:textId="7367F723" w:rsidR="001C027F" w:rsidRPr="0029695D" w:rsidRDefault="00434E39">
      <w:pPr>
        <w:numPr>
          <w:ilvl w:val="1"/>
          <w:numId w:val="2"/>
        </w:numPr>
        <w:spacing w:line="276" w:lineRule="auto"/>
        <w:ind w:left="567"/>
        <w:jc w:val="both"/>
        <w:rPr>
          <w:rFonts w:ascii="Calibri" w:eastAsiaTheme="minorEastAsia" w:hAnsi="Calibri" w:cs="Calibri"/>
          <w:sz w:val="22"/>
          <w:szCs w:val="22"/>
        </w:rPr>
      </w:pPr>
      <w:r w:rsidRPr="0029695D">
        <w:rPr>
          <w:rFonts w:ascii="Calibri" w:eastAsiaTheme="minorEastAsia" w:hAnsi="Calibri" w:cs="Calibri"/>
          <w:sz w:val="22"/>
          <w:szCs w:val="22"/>
        </w:rPr>
        <w:t xml:space="preserve">nienależytego wykonania przedmiotu umowy – w wysokości </w:t>
      </w:r>
      <w:r w:rsidR="00403EED" w:rsidRPr="0029695D">
        <w:rPr>
          <w:rFonts w:ascii="Calibri" w:eastAsiaTheme="minorEastAsia" w:hAnsi="Calibri" w:cs="Calibri"/>
          <w:sz w:val="22"/>
          <w:szCs w:val="22"/>
        </w:rPr>
        <w:t>15</w:t>
      </w:r>
      <w:r w:rsidRPr="0029695D">
        <w:rPr>
          <w:rFonts w:ascii="Calibri" w:eastAsiaTheme="minorEastAsia" w:hAnsi="Calibri" w:cs="Calibri"/>
          <w:sz w:val="22"/>
          <w:szCs w:val="22"/>
        </w:rPr>
        <w:t>% wartości wynagrodzenia brutto określonego w § 3 ust. 1</w:t>
      </w:r>
      <w:r w:rsidR="001C027F" w:rsidRPr="0029695D">
        <w:rPr>
          <w:rFonts w:ascii="Calibri" w:eastAsiaTheme="minorEastAsia" w:hAnsi="Calibri" w:cs="Calibri"/>
          <w:sz w:val="22"/>
          <w:szCs w:val="22"/>
        </w:rPr>
        <w:t>;</w:t>
      </w:r>
    </w:p>
    <w:p w14:paraId="5B31C832" w14:textId="54645D2E" w:rsidR="00434E39" w:rsidRPr="0029695D" w:rsidRDefault="001C027F" w:rsidP="00431521">
      <w:pPr>
        <w:numPr>
          <w:ilvl w:val="1"/>
          <w:numId w:val="2"/>
        </w:numPr>
        <w:spacing w:line="276" w:lineRule="auto"/>
        <w:ind w:left="567"/>
        <w:jc w:val="both"/>
        <w:rPr>
          <w:rFonts w:ascii="Calibri" w:eastAsiaTheme="minorEastAsia" w:hAnsi="Calibri" w:cs="Calibri"/>
          <w:sz w:val="22"/>
          <w:szCs w:val="22"/>
        </w:rPr>
      </w:pPr>
      <w:r w:rsidRPr="0029695D">
        <w:rPr>
          <w:rFonts w:ascii="Calibri" w:eastAsiaTheme="minorEastAsia" w:hAnsi="Calibri" w:cs="Calibri"/>
          <w:sz w:val="22"/>
          <w:szCs w:val="22"/>
        </w:rPr>
        <w:t>zwłoki Wykonawcy w wykonaniu czynności w ramach rękojmi/gwarancji zgodnie z postanowieniami niniejszej umowy, Zamawiający uprawniony jest do naliczenia kary umownej Wykonawcy w wysokości 100,00 zł brutto za każdy rozpoczęty dzień zwłoki</w:t>
      </w:r>
      <w:r w:rsidR="00434E39" w:rsidRPr="0029695D">
        <w:rPr>
          <w:rFonts w:ascii="Calibri" w:eastAsiaTheme="minorEastAsia" w:hAnsi="Calibri" w:cs="Calibri"/>
          <w:sz w:val="22"/>
          <w:szCs w:val="22"/>
        </w:rPr>
        <w:t>.</w:t>
      </w:r>
    </w:p>
    <w:p w14:paraId="31931DDD" w14:textId="77777777" w:rsidR="00531BF8" w:rsidRPr="0029695D" w:rsidRDefault="00531BF8" w:rsidP="00531BF8">
      <w:pPr>
        <w:numPr>
          <w:ilvl w:val="0"/>
          <w:numId w:val="2"/>
        </w:numPr>
        <w:spacing w:line="276" w:lineRule="auto"/>
        <w:ind w:left="284" w:hanging="284"/>
        <w:jc w:val="both"/>
        <w:rPr>
          <w:rFonts w:ascii="Calibri" w:eastAsiaTheme="minorEastAsia" w:hAnsi="Calibri" w:cs="Calibri"/>
          <w:sz w:val="22"/>
          <w:szCs w:val="22"/>
        </w:rPr>
      </w:pPr>
      <w:r w:rsidRPr="0029695D">
        <w:rPr>
          <w:rFonts w:ascii="Calibri" w:eastAsiaTheme="minorEastAsia" w:hAnsi="Calibri" w:cs="Calibri"/>
          <w:sz w:val="22"/>
          <w:szCs w:val="22"/>
        </w:rPr>
        <w:t>Roszczenia o zapłatę należnych kar umownych nie będą pozbawiać Zamawiającego prawa żądania zapłaty odszkodowania uzupełniającego na zasadach ogólnych, jeżeli wysokość poniesionej szkody przekroczy wysokość zastrzeżonej kary umownej.</w:t>
      </w:r>
    </w:p>
    <w:p w14:paraId="7A70EF6E" w14:textId="77777777" w:rsidR="00531BF8" w:rsidRPr="0029695D" w:rsidRDefault="00531BF8" w:rsidP="00531BF8">
      <w:pPr>
        <w:numPr>
          <w:ilvl w:val="0"/>
          <w:numId w:val="2"/>
        </w:numPr>
        <w:spacing w:line="276" w:lineRule="auto"/>
        <w:ind w:left="284" w:hanging="284"/>
        <w:jc w:val="both"/>
        <w:rPr>
          <w:rFonts w:ascii="Calibri" w:eastAsiaTheme="minorEastAsia" w:hAnsi="Calibri" w:cs="Calibri"/>
          <w:sz w:val="22"/>
          <w:szCs w:val="22"/>
        </w:rPr>
      </w:pPr>
      <w:r w:rsidRPr="0029695D">
        <w:rPr>
          <w:rFonts w:ascii="Calibri" w:eastAsiaTheme="minorEastAsia" w:hAnsi="Calibri" w:cs="Calibri"/>
          <w:sz w:val="22"/>
          <w:szCs w:val="22"/>
        </w:rPr>
        <w:t>Wykonawca oświadcza, że wyraża zgodę na potrącenie kary umownej z przysługującego wynagrodzenia.</w:t>
      </w:r>
    </w:p>
    <w:p w14:paraId="599E4DF7" w14:textId="77777777" w:rsidR="00531BF8" w:rsidRPr="0029695D" w:rsidRDefault="00531BF8" w:rsidP="00531BF8">
      <w:pPr>
        <w:numPr>
          <w:ilvl w:val="0"/>
          <w:numId w:val="2"/>
        </w:numPr>
        <w:spacing w:line="276" w:lineRule="auto"/>
        <w:ind w:left="284" w:hanging="284"/>
        <w:contextualSpacing/>
        <w:jc w:val="both"/>
        <w:rPr>
          <w:rFonts w:ascii="Calibri" w:hAnsi="Calibri" w:cs="Calibri"/>
          <w:kern w:val="28"/>
          <w:sz w:val="22"/>
          <w:szCs w:val="22"/>
        </w:rPr>
      </w:pPr>
      <w:r w:rsidRPr="0029695D">
        <w:rPr>
          <w:rFonts w:ascii="Calibri" w:hAnsi="Calibri" w:cs="Calibri"/>
          <w:kern w:val="28"/>
          <w:sz w:val="22"/>
          <w:szCs w:val="22"/>
        </w:rPr>
        <w:t>W przypadku braku pokrycia nałożonych kar umownych w kwocie do zapłaty, Wykonawca zobowiązuje się do uregulowania kary umownej lub jej niepotrąconej części, w terminie 14 dni od dnia nałożenia.</w:t>
      </w:r>
    </w:p>
    <w:p w14:paraId="2921D213" w14:textId="70E6208E" w:rsidR="00531BF8" w:rsidRPr="0029695D" w:rsidRDefault="00531BF8" w:rsidP="00531BF8">
      <w:pPr>
        <w:numPr>
          <w:ilvl w:val="0"/>
          <w:numId w:val="2"/>
        </w:numPr>
        <w:spacing w:after="160" w:line="276" w:lineRule="auto"/>
        <w:ind w:left="284" w:hanging="284"/>
        <w:jc w:val="both"/>
        <w:rPr>
          <w:rFonts w:ascii="Calibri" w:hAnsi="Calibri" w:cs="Calibri"/>
          <w:kern w:val="28"/>
          <w:sz w:val="22"/>
          <w:szCs w:val="22"/>
        </w:rPr>
      </w:pPr>
      <w:r w:rsidRPr="0029695D">
        <w:rPr>
          <w:rFonts w:ascii="Calibri" w:hAnsi="Calibri" w:cs="Calibri"/>
          <w:kern w:val="28"/>
          <w:sz w:val="22"/>
          <w:szCs w:val="22"/>
        </w:rPr>
        <w:t xml:space="preserve">Łączna maksymalna wysokość kar umownych, których mogą dochodzić Strony, wynosi 50% wartości wynagrodzenia brutto za wykonanie przedmiotu </w:t>
      </w:r>
      <w:r w:rsidR="00C61FB3" w:rsidRPr="0029695D">
        <w:rPr>
          <w:rFonts w:ascii="Calibri" w:hAnsi="Calibri" w:cs="Calibri"/>
          <w:kern w:val="28"/>
          <w:sz w:val="22"/>
          <w:szCs w:val="22"/>
        </w:rPr>
        <w:t>u</w:t>
      </w:r>
      <w:r w:rsidRPr="0029695D">
        <w:rPr>
          <w:rFonts w:ascii="Calibri" w:hAnsi="Calibri" w:cs="Calibri"/>
          <w:kern w:val="28"/>
          <w:sz w:val="22"/>
          <w:szCs w:val="22"/>
        </w:rPr>
        <w:t>mowy.</w:t>
      </w:r>
    </w:p>
    <w:p w14:paraId="1184F879" w14:textId="40F1732E" w:rsidR="00531BF8" w:rsidRPr="0029695D" w:rsidRDefault="00531BF8" w:rsidP="00531BF8">
      <w:pPr>
        <w:keepNext/>
        <w:keepLines/>
        <w:spacing w:before="240" w:line="276" w:lineRule="auto"/>
        <w:jc w:val="center"/>
        <w:rPr>
          <w:rFonts w:ascii="Calibri" w:eastAsiaTheme="minorEastAsia" w:hAnsi="Calibri" w:cs="Calibri"/>
          <w:b/>
          <w:sz w:val="22"/>
          <w:szCs w:val="22"/>
        </w:rPr>
      </w:pPr>
      <w:r w:rsidRPr="0029695D">
        <w:rPr>
          <w:rFonts w:ascii="Calibri" w:eastAsiaTheme="minorEastAsia" w:hAnsi="Calibri" w:cs="Calibri"/>
          <w:b/>
          <w:sz w:val="22"/>
          <w:szCs w:val="22"/>
        </w:rPr>
        <w:t>§ </w:t>
      </w:r>
      <w:r w:rsidR="0027104E" w:rsidRPr="0029695D">
        <w:rPr>
          <w:rFonts w:ascii="Calibri" w:eastAsiaTheme="minorEastAsia" w:hAnsi="Calibri" w:cs="Calibri"/>
          <w:b/>
          <w:sz w:val="22"/>
          <w:szCs w:val="22"/>
        </w:rPr>
        <w:t>5</w:t>
      </w:r>
    </w:p>
    <w:p w14:paraId="353CFE11" w14:textId="77777777" w:rsidR="00531BF8" w:rsidRPr="0029695D" w:rsidRDefault="00531BF8" w:rsidP="00531BF8">
      <w:pPr>
        <w:keepNext/>
        <w:keepLines/>
        <w:spacing w:line="276" w:lineRule="auto"/>
        <w:jc w:val="center"/>
        <w:rPr>
          <w:rFonts w:ascii="Calibri" w:eastAsiaTheme="minorEastAsia" w:hAnsi="Calibri" w:cs="Calibri"/>
          <w:b/>
          <w:sz w:val="22"/>
          <w:szCs w:val="22"/>
        </w:rPr>
      </w:pPr>
      <w:r w:rsidRPr="0029695D">
        <w:rPr>
          <w:rFonts w:ascii="Calibri" w:eastAsiaTheme="minorEastAsia" w:hAnsi="Calibri" w:cs="Calibri"/>
          <w:b/>
          <w:sz w:val="22"/>
          <w:szCs w:val="22"/>
        </w:rPr>
        <w:t>Koordynatorzy</w:t>
      </w:r>
    </w:p>
    <w:p w14:paraId="7FEBB048" w14:textId="2C28E3C5" w:rsidR="00531BF8" w:rsidRPr="0029695D" w:rsidRDefault="00B64C2D" w:rsidP="00531BF8">
      <w:pPr>
        <w:widowControl w:val="0"/>
        <w:numPr>
          <w:ilvl w:val="0"/>
          <w:numId w:val="4"/>
        </w:numPr>
        <w:suppressAutoHyphens/>
        <w:overflowPunct w:val="0"/>
        <w:adjustRightInd w:val="0"/>
        <w:spacing w:after="160" w:line="276" w:lineRule="auto"/>
        <w:ind w:left="284" w:right="23" w:hanging="284"/>
        <w:contextualSpacing/>
        <w:jc w:val="both"/>
        <w:rPr>
          <w:rFonts w:ascii="Calibri" w:eastAsiaTheme="minorEastAsia" w:hAnsi="Calibri" w:cs="Calibri"/>
          <w:kern w:val="28"/>
          <w:sz w:val="22"/>
          <w:szCs w:val="22"/>
          <w:lang w:eastAsia="ar-SA"/>
        </w:rPr>
      </w:pPr>
      <w:r w:rsidRPr="0029695D">
        <w:rPr>
          <w:rFonts w:ascii="Calibri" w:eastAsiaTheme="minorEastAsia" w:hAnsi="Calibri" w:cs="Calibri"/>
          <w:kern w:val="28"/>
          <w:sz w:val="22"/>
          <w:szCs w:val="22"/>
          <w:lang w:eastAsia="ar-SA"/>
        </w:rPr>
        <w:t xml:space="preserve">Osobami </w:t>
      </w:r>
      <w:r w:rsidR="006F1D92" w:rsidRPr="0029695D">
        <w:rPr>
          <w:rFonts w:ascii="Calibri" w:eastAsiaTheme="minorEastAsia" w:hAnsi="Calibri" w:cs="Calibri"/>
          <w:kern w:val="28"/>
          <w:sz w:val="22"/>
          <w:szCs w:val="22"/>
          <w:lang w:eastAsia="ar-SA"/>
        </w:rPr>
        <w:t>upoważnionymi do</w:t>
      </w:r>
      <w:r w:rsidRPr="0029695D">
        <w:rPr>
          <w:rFonts w:ascii="Calibri" w:eastAsiaTheme="minorEastAsia" w:hAnsi="Calibri" w:cs="Calibri"/>
          <w:kern w:val="28"/>
          <w:sz w:val="22"/>
          <w:szCs w:val="22"/>
          <w:lang w:eastAsia="ar-SA"/>
        </w:rPr>
        <w:t xml:space="preserve"> koordynowania prac w ramach umowy oraz </w:t>
      </w:r>
      <w:r w:rsidR="00B020DE" w:rsidRPr="0029695D">
        <w:rPr>
          <w:rFonts w:ascii="Calibri" w:eastAsiaTheme="minorEastAsia" w:hAnsi="Calibri" w:cs="Calibri"/>
          <w:kern w:val="28"/>
          <w:sz w:val="22"/>
          <w:szCs w:val="22"/>
          <w:lang w:eastAsia="ar-SA"/>
        </w:rPr>
        <w:t xml:space="preserve">podpisania </w:t>
      </w:r>
      <w:r w:rsidR="00533CA3" w:rsidRPr="0029695D">
        <w:rPr>
          <w:rFonts w:ascii="Calibri" w:eastAsiaTheme="minorEastAsia" w:hAnsi="Calibri" w:cs="Calibri"/>
          <w:kern w:val="28"/>
          <w:sz w:val="22"/>
          <w:szCs w:val="22"/>
          <w:lang w:eastAsia="ar-SA"/>
        </w:rPr>
        <w:t xml:space="preserve">protokołu odbioru Oprogramowania </w:t>
      </w:r>
      <w:r w:rsidR="00350132" w:rsidRPr="0029695D">
        <w:rPr>
          <w:rFonts w:ascii="Calibri" w:eastAsiaTheme="minorEastAsia" w:hAnsi="Calibri" w:cs="Calibri"/>
          <w:kern w:val="28"/>
          <w:sz w:val="22"/>
          <w:szCs w:val="22"/>
          <w:lang w:eastAsia="ar-SA"/>
        </w:rPr>
        <w:t xml:space="preserve">oraz </w:t>
      </w:r>
      <w:r w:rsidR="00533CA3" w:rsidRPr="0029695D">
        <w:rPr>
          <w:rFonts w:ascii="Calibri" w:eastAsiaTheme="minorEastAsia" w:hAnsi="Calibri" w:cs="Calibri"/>
          <w:kern w:val="28"/>
          <w:sz w:val="22"/>
          <w:szCs w:val="22"/>
          <w:lang w:eastAsia="ar-SA"/>
        </w:rPr>
        <w:t>licencji</w:t>
      </w:r>
      <w:r w:rsidRPr="0029695D">
        <w:rPr>
          <w:rFonts w:ascii="Calibri" w:eastAsiaTheme="minorEastAsia" w:hAnsi="Calibri" w:cs="Calibri"/>
          <w:kern w:val="28"/>
          <w:sz w:val="22"/>
          <w:szCs w:val="22"/>
          <w:lang w:eastAsia="ar-SA"/>
        </w:rPr>
        <w:t xml:space="preserve"> </w:t>
      </w:r>
      <w:r w:rsidR="00531BF8" w:rsidRPr="0029695D">
        <w:rPr>
          <w:rFonts w:ascii="Calibri" w:eastAsiaTheme="minorEastAsia" w:hAnsi="Calibri" w:cs="Calibri"/>
          <w:kern w:val="28"/>
          <w:sz w:val="22"/>
          <w:szCs w:val="22"/>
          <w:lang w:eastAsia="ar-SA"/>
        </w:rPr>
        <w:t>są:</w:t>
      </w:r>
    </w:p>
    <w:p w14:paraId="0FD6BFC2" w14:textId="77777777" w:rsidR="00531BF8" w:rsidRPr="0029695D" w:rsidRDefault="00531BF8" w:rsidP="002653D5">
      <w:pPr>
        <w:widowControl w:val="0"/>
        <w:numPr>
          <w:ilvl w:val="1"/>
          <w:numId w:val="4"/>
        </w:numPr>
        <w:suppressAutoHyphens/>
        <w:overflowPunct w:val="0"/>
        <w:adjustRightInd w:val="0"/>
        <w:spacing w:line="276" w:lineRule="auto"/>
        <w:ind w:left="567" w:right="23" w:hanging="426"/>
        <w:contextualSpacing/>
        <w:jc w:val="both"/>
        <w:rPr>
          <w:rFonts w:ascii="Calibri" w:eastAsiaTheme="minorEastAsia" w:hAnsi="Calibri" w:cs="Calibri"/>
          <w:kern w:val="28"/>
          <w:sz w:val="22"/>
          <w:szCs w:val="22"/>
          <w:lang w:eastAsia="ar-SA"/>
        </w:rPr>
      </w:pPr>
      <w:r w:rsidRPr="0029695D">
        <w:rPr>
          <w:rFonts w:ascii="Calibri" w:eastAsiaTheme="minorEastAsia" w:hAnsi="Calibri" w:cs="Calibri"/>
          <w:kern w:val="28"/>
          <w:sz w:val="22"/>
          <w:szCs w:val="22"/>
          <w:lang w:eastAsia="ar-SA"/>
        </w:rPr>
        <w:t xml:space="preserve">ze strony </w:t>
      </w:r>
      <w:r w:rsidRPr="0029695D">
        <w:rPr>
          <w:rFonts w:ascii="Calibri" w:eastAsiaTheme="minorEastAsia" w:hAnsi="Calibri" w:cs="Calibri"/>
          <w:b/>
          <w:kern w:val="28"/>
          <w:sz w:val="22"/>
          <w:szCs w:val="22"/>
          <w:lang w:eastAsia="ar-SA"/>
        </w:rPr>
        <w:t>Zamawiającego</w:t>
      </w:r>
      <w:r w:rsidRPr="0029695D">
        <w:rPr>
          <w:rFonts w:ascii="Calibri" w:eastAsiaTheme="minorEastAsia" w:hAnsi="Calibri" w:cs="Calibri"/>
          <w:kern w:val="28"/>
          <w:sz w:val="22"/>
          <w:szCs w:val="22"/>
          <w:lang w:eastAsia="ar-SA"/>
        </w:rPr>
        <w:t>:</w:t>
      </w:r>
    </w:p>
    <w:p w14:paraId="3C8723DC" w14:textId="5729F222" w:rsidR="00531BF8" w:rsidRPr="0029695D" w:rsidRDefault="00744D71" w:rsidP="004D3648">
      <w:pPr>
        <w:pStyle w:val="Akapitzlist"/>
        <w:widowControl w:val="0"/>
        <w:numPr>
          <w:ilvl w:val="0"/>
          <w:numId w:val="37"/>
        </w:numPr>
        <w:suppressAutoHyphens/>
        <w:overflowPunct w:val="0"/>
        <w:adjustRightInd w:val="0"/>
        <w:spacing w:line="276" w:lineRule="auto"/>
        <w:ind w:left="709" w:right="23"/>
        <w:jc w:val="both"/>
        <w:rPr>
          <w:rFonts w:ascii="Calibri" w:eastAsiaTheme="minorEastAsia" w:hAnsi="Calibri" w:cs="Calibri"/>
          <w:kern w:val="28"/>
          <w:sz w:val="22"/>
          <w:szCs w:val="22"/>
          <w:lang w:eastAsia="ar-SA"/>
        </w:rPr>
      </w:pPr>
      <w:r w:rsidRPr="0029695D">
        <w:rPr>
          <w:rFonts w:ascii="Calibri" w:hAnsi="Calibri" w:cs="Calibri"/>
          <w:sz w:val="22"/>
          <w:szCs w:val="22"/>
        </w:rPr>
        <w:t xml:space="preserve">Wojciech Naklicki, email: </w:t>
      </w:r>
      <w:hyperlink r:id="rId9" w:history="1">
        <w:r w:rsidRPr="0029695D">
          <w:rPr>
            <w:rStyle w:val="Hipercze"/>
            <w:rFonts w:ascii="Calibri" w:hAnsi="Calibri" w:cs="Calibri"/>
            <w:sz w:val="22"/>
            <w:szCs w:val="22"/>
          </w:rPr>
          <w:t>wnaklicki@um.zabrze.pl</w:t>
        </w:r>
      </w:hyperlink>
      <w:r w:rsidRPr="0029695D">
        <w:rPr>
          <w:rFonts w:ascii="Calibri" w:hAnsi="Calibri" w:cs="Calibri"/>
          <w:sz w:val="22"/>
          <w:szCs w:val="22"/>
        </w:rPr>
        <w:t xml:space="preserve"> tel.: 32 37 39 309</w:t>
      </w:r>
      <w:r w:rsidR="00531BF8" w:rsidRPr="0029695D">
        <w:rPr>
          <w:rFonts w:ascii="Calibri" w:eastAsiaTheme="minorEastAsia" w:hAnsi="Calibri" w:cs="Calibri"/>
          <w:kern w:val="28"/>
          <w:sz w:val="22"/>
          <w:szCs w:val="22"/>
          <w:lang w:eastAsia="ar-SA"/>
        </w:rPr>
        <w:t>;</w:t>
      </w:r>
    </w:p>
    <w:p w14:paraId="2777731C" w14:textId="4F04A6DB" w:rsidR="00531BF8" w:rsidRPr="0029695D" w:rsidRDefault="002653D5" w:rsidP="004D3648">
      <w:pPr>
        <w:pStyle w:val="Akapitzlist"/>
        <w:widowControl w:val="0"/>
        <w:numPr>
          <w:ilvl w:val="0"/>
          <w:numId w:val="37"/>
        </w:numPr>
        <w:suppressAutoHyphens/>
        <w:overflowPunct w:val="0"/>
        <w:adjustRightInd w:val="0"/>
        <w:spacing w:line="276" w:lineRule="auto"/>
        <w:ind w:left="709" w:right="23"/>
        <w:jc w:val="both"/>
        <w:rPr>
          <w:rFonts w:ascii="Calibri" w:eastAsiaTheme="minorEastAsia" w:hAnsi="Calibri" w:cs="Calibri"/>
          <w:kern w:val="28"/>
          <w:sz w:val="22"/>
          <w:szCs w:val="22"/>
          <w:lang w:eastAsia="ar-SA"/>
        </w:rPr>
      </w:pPr>
      <w:r w:rsidRPr="0029695D">
        <w:rPr>
          <w:rFonts w:ascii="Calibri" w:eastAsiaTheme="minorEastAsia" w:hAnsi="Calibri" w:cs="Calibri"/>
          <w:kern w:val="28"/>
          <w:sz w:val="22"/>
          <w:szCs w:val="22"/>
          <w:lang w:eastAsia="ar-SA"/>
        </w:rPr>
        <w:t>Dariusz Robak</w:t>
      </w:r>
      <w:r w:rsidR="00531BF8" w:rsidRPr="0029695D">
        <w:rPr>
          <w:rFonts w:ascii="Calibri" w:eastAsiaTheme="minorEastAsia" w:hAnsi="Calibri" w:cs="Calibri"/>
          <w:kern w:val="28"/>
          <w:sz w:val="22"/>
          <w:szCs w:val="22"/>
          <w:lang w:eastAsia="ar-SA"/>
        </w:rPr>
        <w:t xml:space="preserve">, email: </w:t>
      </w:r>
      <w:hyperlink r:id="rId10" w:history="1">
        <w:r w:rsidRPr="0029695D">
          <w:rPr>
            <w:rStyle w:val="Hipercze"/>
            <w:rFonts w:ascii="Calibri" w:eastAsiaTheme="minorEastAsia" w:hAnsi="Calibri" w:cs="Calibri"/>
            <w:kern w:val="28"/>
            <w:sz w:val="22"/>
            <w:szCs w:val="22"/>
            <w:lang w:eastAsia="ar-SA"/>
          </w:rPr>
          <w:t>drobak@um.zabrze.pl</w:t>
        </w:r>
      </w:hyperlink>
      <w:r w:rsidRPr="0029695D">
        <w:rPr>
          <w:rFonts w:ascii="Calibri" w:eastAsiaTheme="minorEastAsia" w:hAnsi="Calibri" w:cs="Calibri"/>
          <w:kern w:val="28"/>
          <w:sz w:val="22"/>
          <w:szCs w:val="22"/>
          <w:lang w:eastAsia="ar-SA"/>
        </w:rPr>
        <w:t xml:space="preserve"> </w:t>
      </w:r>
      <w:r w:rsidR="00531BF8" w:rsidRPr="0029695D">
        <w:rPr>
          <w:rFonts w:ascii="Calibri" w:eastAsiaTheme="minorEastAsia" w:hAnsi="Calibri" w:cs="Calibri"/>
          <w:kern w:val="28"/>
          <w:sz w:val="22"/>
          <w:szCs w:val="22"/>
          <w:lang w:eastAsia="ar-SA"/>
        </w:rPr>
        <w:t>tel.</w:t>
      </w:r>
      <w:r w:rsidRPr="0029695D">
        <w:rPr>
          <w:rFonts w:ascii="Calibri" w:eastAsiaTheme="minorEastAsia" w:hAnsi="Calibri" w:cs="Calibri"/>
          <w:kern w:val="28"/>
          <w:sz w:val="22"/>
          <w:szCs w:val="22"/>
          <w:lang w:eastAsia="ar-SA"/>
        </w:rPr>
        <w:t>:</w:t>
      </w:r>
      <w:r w:rsidR="00531BF8" w:rsidRPr="0029695D">
        <w:rPr>
          <w:rFonts w:ascii="Calibri" w:eastAsiaTheme="minorEastAsia" w:hAnsi="Calibri" w:cs="Calibri"/>
          <w:kern w:val="28"/>
          <w:sz w:val="22"/>
          <w:szCs w:val="22"/>
          <w:lang w:eastAsia="ar-SA"/>
        </w:rPr>
        <w:t xml:space="preserve"> </w:t>
      </w:r>
      <w:r w:rsidRPr="0029695D">
        <w:rPr>
          <w:rFonts w:ascii="Calibri" w:eastAsiaTheme="minorEastAsia" w:hAnsi="Calibri" w:cs="Calibri"/>
          <w:kern w:val="28"/>
          <w:sz w:val="22"/>
          <w:szCs w:val="22"/>
          <w:lang w:eastAsia="ar-SA"/>
        </w:rPr>
        <w:t>32 37 33 461;</w:t>
      </w:r>
    </w:p>
    <w:p w14:paraId="541FDF91" w14:textId="22F3BECE" w:rsidR="002653D5" w:rsidRPr="0029695D" w:rsidRDefault="002653D5" w:rsidP="004D3648">
      <w:pPr>
        <w:pStyle w:val="Akapitzlist"/>
        <w:widowControl w:val="0"/>
        <w:numPr>
          <w:ilvl w:val="0"/>
          <w:numId w:val="37"/>
        </w:numPr>
        <w:suppressAutoHyphens/>
        <w:overflowPunct w:val="0"/>
        <w:adjustRightInd w:val="0"/>
        <w:spacing w:line="276" w:lineRule="auto"/>
        <w:ind w:left="709" w:right="23"/>
        <w:jc w:val="both"/>
        <w:rPr>
          <w:rFonts w:ascii="Calibri" w:eastAsiaTheme="minorEastAsia" w:hAnsi="Calibri" w:cs="Calibri"/>
          <w:kern w:val="28"/>
          <w:sz w:val="22"/>
          <w:szCs w:val="22"/>
          <w:lang w:val="en-US" w:eastAsia="ar-SA"/>
        </w:rPr>
      </w:pPr>
      <w:r w:rsidRPr="0029695D">
        <w:rPr>
          <w:rFonts w:ascii="Calibri" w:eastAsiaTheme="minorEastAsia" w:hAnsi="Calibri" w:cs="Calibri"/>
          <w:kern w:val="28"/>
          <w:sz w:val="22"/>
          <w:szCs w:val="22"/>
          <w:lang w:val="en-US" w:eastAsia="ar-SA"/>
        </w:rPr>
        <w:t xml:space="preserve">Marcin Witko, email: </w:t>
      </w:r>
      <w:hyperlink r:id="rId11" w:history="1">
        <w:r w:rsidRPr="0029695D">
          <w:rPr>
            <w:rStyle w:val="Hipercze"/>
            <w:rFonts w:ascii="Calibri" w:eastAsiaTheme="minorEastAsia" w:hAnsi="Calibri" w:cs="Calibri"/>
            <w:kern w:val="28"/>
            <w:sz w:val="22"/>
            <w:szCs w:val="22"/>
            <w:lang w:val="en-US" w:eastAsia="ar-SA"/>
          </w:rPr>
          <w:t>mwitko@um.zabrze.pl</w:t>
        </w:r>
      </w:hyperlink>
      <w:r w:rsidRPr="0029695D">
        <w:rPr>
          <w:rFonts w:ascii="Calibri" w:eastAsiaTheme="minorEastAsia" w:hAnsi="Calibri" w:cs="Calibri"/>
          <w:kern w:val="28"/>
          <w:sz w:val="22"/>
          <w:szCs w:val="22"/>
          <w:lang w:val="en-US" w:eastAsia="ar-SA"/>
        </w:rPr>
        <w:t xml:space="preserve"> tel.:</w:t>
      </w:r>
      <w:r w:rsidR="001D5E1E" w:rsidRPr="0029695D">
        <w:rPr>
          <w:rFonts w:ascii="Calibri" w:eastAsiaTheme="minorEastAsia" w:hAnsi="Calibri" w:cs="Calibri"/>
          <w:kern w:val="28"/>
          <w:sz w:val="22"/>
          <w:szCs w:val="22"/>
          <w:lang w:val="en-US" w:eastAsia="ar-SA"/>
        </w:rPr>
        <w:t>32 37 39 309.</w:t>
      </w:r>
    </w:p>
    <w:p w14:paraId="2C87B7E3" w14:textId="77777777" w:rsidR="00531BF8" w:rsidRPr="0029695D" w:rsidRDefault="00531BF8" w:rsidP="001D5E1E">
      <w:pPr>
        <w:widowControl w:val="0"/>
        <w:numPr>
          <w:ilvl w:val="1"/>
          <w:numId w:val="4"/>
        </w:numPr>
        <w:suppressAutoHyphens/>
        <w:overflowPunct w:val="0"/>
        <w:adjustRightInd w:val="0"/>
        <w:spacing w:line="276" w:lineRule="auto"/>
        <w:ind w:left="567" w:right="23" w:hanging="426"/>
        <w:contextualSpacing/>
        <w:jc w:val="both"/>
        <w:rPr>
          <w:rFonts w:ascii="Calibri" w:eastAsiaTheme="minorEastAsia" w:hAnsi="Calibri" w:cs="Calibri"/>
          <w:kern w:val="28"/>
          <w:sz w:val="22"/>
          <w:szCs w:val="22"/>
          <w:lang w:eastAsia="ar-SA"/>
        </w:rPr>
      </w:pPr>
      <w:r w:rsidRPr="0029695D">
        <w:rPr>
          <w:rFonts w:ascii="Calibri" w:eastAsiaTheme="minorEastAsia" w:hAnsi="Calibri" w:cs="Calibri"/>
          <w:kern w:val="28"/>
          <w:sz w:val="22"/>
          <w:szCs w:val="22"/>
          <w:lang w:eastAsia="ar-SA"/>
        </w:rPr>
        <w:t xml:space="preserve">ze strony </w:t>
      </w:r>
      <w:r w:rsidRPr="0029695D">
        <w:rPr>
          <w:rFonts w:ascii="Calibri" w:eastAsiaTheme="minorEastAsia" w:hAnsi="Calibri" w:cs="Calibri"/>
          <w:b/>
          <w:bCs/>
          <w:kern w:val="28"/>
          <w:sz w:val="22"/>
          <w:szCs w:val="22"/>
          <w:lang w:eastAsia="ar-SA"/>
        </w:rPr>
        <w:t>Wykonawcy</w:t>
      </w:r>
      <w:r w:rsidRPr="0029695D">
        <w:rPr>
          <w:rFonts w:ascii="Calibri" w:eastAsiaTheme="minorEastAsia" w:hAnsi="Calibri" w:cs="Calibri"/>
          <w:bCs/>
          <w:kern w:val="28"/>
          <w:sz w:val="22"/>
          <w:szCs w:val="22"/>
          <w:lang w:eastAsia="ar-SA"/>
        </w:rPr>
        <w:t>:</w:t>
      </w:r>
    </w:p>
    <w:p w14:paraId="6DA65A93" w14:textId="22257A59" w:rsidR="00531BF8" w:rsidRPr="0029695D" w:rsidRDefault="00A12598" w:rsidP="004D3648">
      <w:pPr>
        <w:pStyle w:val="Akapitzlist"/>
        <w:widowControl w:val="0"/>
        <w:numPr>
          <w:ilvl w:val="0"/>
          <w:numId w:val="38"/>
        </w:numPr>
        <w:suppressAutoHyphens/>
        <w:overflowPunct w:val="0"/>
        <w:adjustRightInd w:val="0"/>
        <w:spacing w:line="276" w:lineRule="auto"/>
        <w:ind w:left="709" w:right="23"/>
        <w:jc w:val="both"/>
        <w:rPr>
          <w:rFonts w:ascii="Calibri" w:eastAsiaTheme="minorEastAsia" w:hAnsi="Calibri" w:cs="Calibri"/>
          <w:kern w:val="28"/>
          <w:sz w:val="22"/>
          <w:szCs w:val="22"/>
          <w:lang w:eastAsia="ar-SA"/>
        </w:rPr>
      </w:pPr>
      <w:r w:rsidRPr="0029695D">
        <w:rPr>
          <w:rFonts w:ascii="Calibri" w:eastAsiaTheme="minorEastAsia" w:hAnsi="Calibri" w:cs="Calibri"/>
          <w:kern w:val="28"/>
          <w:sz w:val="22"/>
          <w:szCs w:val="22"/>
          <w:lang w:eastAsia="ar-SA"/>
        </w:rPr>
        <w:t>&lt;imię i nazwisko&gt;</w:t>
      </w:r>
      <w:r w:rsidR="00531BF8" w:rsidRPr="0029695D">
        <w:rPr>
          <w:rFonts w:ascii="Calibri" w:eastAsiaTheme="minorEastAsia" w:hAnsi="Calibri" w:cs="Calibri"/>
          <w:kern w:val="28"/>
          <w:sz w:val="22"/>
          <w:szCs w:val="22"/>
          <w:lang w:eastAsia="ar-SA"/>
        </w:rPr>
        <w:t xml:space="preserve">, email: </w:t>
      </w:r>
      <w:r w:rsidRPr="0029695D">
        <w:rPr>
          <w:rFonts w:ascii="Calibri" w:eastAsiaTheme="minorEastAsia" w:hAnsi="Calibri" w:cs="Calibri"/>
          <w:kern w:val="28"/>
          <w:sz w:val="22"/>
          <w:szCs w:val="22"/>
          <w:lang w:eastAsia="ar-SA"/>
        </w:rPr>
        <w:t xml:space="preserve">&lt;email&gt; </w:t>
      </w:r>
      <w:r w:rsidR="00531BF8" w:rsidRPr="0029695D">
        <w:rPr>
          <w:rFonts w:ascii="Calibri" w:eastAsiaTheme="minorEastAsia" w:hAnsi="Calibri" w:cs="Calibri"/>
          <w:kern w:val="28"/>
          <w:sz w:val="22"/>
          <w:szCs w:val="22"/>
          <w:lang w:eastAsia="ar-SA"/>
        </w:rPr>
        <w:t>tel.</w:t>
      </w:r>
      <w:r w:rsidR="002653D5" w:rsidRPr="0029695D">
        <w:rPr>
          <w:rFonts w:ascii="Calibri" w:eastAsiaTheme="minorEastAsia" w:hAnsi="Calibri" w:cs="Calibri"/>
          <w:kern w:val="28"/>
          <w:sz w:val="22"/>
          <w:szCs w:val="22"/>
          <w:lang w:eastAsia="ar-SA"/>
        </w:rPr>
        <w:t>:</w:t>
      </w:r>
      <w:r w:rsidR="00531BF8" w:rsidRPr="0029695D">
        <w:rPr>
          <w:rFonts w:ascii="Calibri" w:eastAsiaTheme="minorEastAsia" w:hAnsi="Calibri" w:cs="Calibri"/>
          <w:kern w:val="28"/>
          <w:sz w:val="22"/>
          <w:szCs w:val="22"/>
          <w:lang w:eastAsia="ar-SA"/>
        </w:rPr>
        <w:t xml:space="preserve"> </w:t>
      </w:r>
      <w:r w:rsidRPr="0029695D">
        <w:rPr>
          <w:rFonts w:ascii="Calibri" w:eastAsiaTheme="minorEastAsia" w:hAnsi="Calibri" w:cs="Calibri"/>
          <w:kern w:val="28"/>
          <w:sz w:val="22"/>
          <w:szCs w:val="22"/>
          <w:lang w:eastAsia="ar-SA"/>
        </w:rPr>
        <w:t>&lt;telefon&gt;</w:t>
      </w:r>
    </w:p>
    <w:p w14:paraId="373E4955" w14:textId="77777777" w:rsidR="00531BF8" w:rsidRPr="0029695D" w:rsidRDefault="00531BF8" w:rsidP="00531BF8">
      <w:pPr>
        <w:widowControl w:val="0"/>
        <w:suppressAutoHyphens/>
        <w:overflowPunct w:val="0"/>
        <w:adjustRightInd w:val="0"/>
        <w:spacing w:line="276" w:lineRule="auto"/>
        <w:ind w:left="567" w:right="23"/>
        <w:contextualSpacing/>
        <w:jc w:val="both"/>
        <w:rPr>
          <w:rFonts w:ascii="Calibri" w:eastAsiaTheme="minorEastAsia" w:hAnsi="Calibri" w:cs="Calibri"/>
          <w:kern w:val="28"/>
          <w:sz w:val="22"/>
          <w:szCs w:val="22"/>
          <w:lang w:eastAsia="ar-SA"/>
        </w:rPr>
      </w:pPr>
      <w:r w:rsidRPr="0029695D">
        <w:rPr>
          <w:rFonts w:ascii="Calibri" w:eastAsiaTheme="minorEastAsia" w:hAnsi="Calibri" w:cs="Calibri"/>
          <w:kern w:val="28"/>
          <w:sz w:val="22"/>
          <w:szCs w:val="22"/>
          <w:lang w:eastAsia="ar-SA"/>
        </w:rPr>
        <w:t xml:space="preserve">działający w imieniu i na rachunek </w:t>
      </w:r>
      <w:r w:rsidRPr="0029695D">
        <w:rPr>
          <w:rFonts w:ascii="Calibri" w:eastAsiaTheme="minorEastAsia" w:hAnsi="Calibri" w:cs="Calibri"/>
          <w:b/>
          <w:bCs/>
          <w:kern w:val="28"/>
          <w:sz w:val="22"/>
          <w:szCs w:val="22"/>
          <w:lang w:eastAsia="ar-SA"/>
        </w:rPr>
        <w:t>Wykonawcy.</w:t>
      </w:r>
    </w:p>
    <w:p w14:paraId="6B901D70" w14:textId="09DC907E" w:rsidR="00531BF8" w:rsidRPr="0029695D" w:rsidRDefault="00531BF8" w:rsidP="00531BF8">
      <w:pPr>
        <w:widowControl w:val="0"/>
        <w:numPr>
          <w:ilvl w:val="0"/>
          <w:numId w:val="4"/>
        </w:numPr>
        <w:suppressAutoHyphens/>
        <w:overflowPunct w:val="0"/>
        <w:adjustRightInd w:val="0"/>
        <w:spacing w:after="160" w:line="276" w:lineRule="auto"/>
        <w:ind w:left="284" w:right="23" w:hanging="284"/>
        <w:jc w:val="both"/>
        <w:rPr>
          <w:rFonts w:ascii="Calibri" w:eastAsiaTheme="minorEastAsia" w:hAnsi="Calibri" w:cs="Calibri"/>
          <w:kern w:val="28"/>
          <w:sz w:val="22"/>
          <w:szCs w:val="22"/>
          <w:lang w:eastAsia="ar-SA"/>
        </w:rPr>
      </w:pPr>
      <w:r w:rsidRPr="0029695D">
        <w:rPr>
          <w:rFonts w:ascii="Calibri" w:eastAsiaTheme="minorEastAsia" w:hAnsi="Calibri" w:cs="Calibri"/>
          <w:kern w:val="28"/>
          <w:sz w:val="22"/>
          <w:szCs w:val="22"/>
          <w:lang w:eastAsia="ar-SA"/>
        </w:rPr>
        <w:t>Zmiana wyznaczonych osób może nastąpić poprzez wymianę stosownej informacji przed rozpoczęciem dostawy pomiędzy koordynatorami określonymi w § </w:t>
      </w:r>
      <w:r w:rsidR="0027104E" w:rsidRPr="0029695D">
        <w:rPr>
          <w:rFonts w:ascii="Calibri" w:eastAsiaTheme="minorEastAsia" w:hAnsi="Calibri" w:cs="Calibri"/>
          <w:kern w:val="28"/>
          <w:sz w:val="22"/>
          <w:szCs w:val="22"/>
          <w:lang w:eastAsia="ar-SA"/>
        </w:rPr>
        <w:t xml:space="preserve">5 </w:t>
      </w:r>
      <w:r w:rsidRPr="0029695D">
        <w:rPr>
          <w:rFonts w:ascii="Calibri" w:eastAsiaTheme="minorEastAsia" w:hAnsi="Calibri" w:cs="Calibri"/>
          <w:kern w:val="28"/>
          <w:sz w:val="22"/>
          <w:szCs w:val="22"/>
          <w:lang w:eastAsia="ar-SA"/>
        </w:rPr>
        <w:t>ust. 1.</w:t>
      </w:r>
    </w:p>
    <w:p w14:paraId="7F53CF50" w14:textId="77777777" w:rsidR="004461CB" w:rsidRPr="0029695D" w:rsidRDefault="004461CB" w:rsidP="004461CB">
      <w:pPr>
        <w:pStyle w:val="Akapitzlist"/>
        <w:keepNext/>
        <w:keepLines/>
        <w:spacing w:before="240" w:line="276" w:lineRule="auto"/>
        <w:ind w:left="0"/>
        <w:jc w:val="center"/>
        <w:rPr>
          <w:rFonts w:ascii="Calibri" w:eastAsiaTheme="minorEastAsia" w:hAnsi="Calibri" w:cs="Calibri"/>
          <w:b/>
          <w:bCs/>
          <w:sz w:val="22"/>
          <w:szCs w:val="22"/>
        </w:rPr>
      </w:pPr>
      <w:r w:rsidRPr="0029695D">
        <w:rPr>
          <w:rFonts w:ascii="Calibri" w:eastAsiaTheme="minorEastAsia" w:hAnsi="Calibri" w:cs="Calibri"/>
          <w:b/>
          <w:bCs/>
          <w:sz w:val="22"/>
          <w:szCs w:val="22"/>
        </w:rPr>
        <w:t>§ 6</w:t>
      </w:r>
    </w:p>
    <w:p w14:paraId="4D452BEB" w14:textId="77777777" w:rsidR="004461CB" w:rsidRPr="0029695D" w:rsidRDefault="004461CB" w:rsidP="004461CB">
      <w:pPr>
        <w:pStyle w:val="Bezodstpw"/>
        <w:keepNext/>
        <w:keepLines/>
        <w:spacing w:line="276" w:lineRule="auto"/>
        <w:jc w:val="center"/>
        <w:rPr>
          <w:b/>
          <w:color w:val="auto"/>
        </w:rPr>
      </w:pPr>
      <w:r w:rsidRPr="0029695D">
        <w:rPr>
          <w:b/>
          <w:color w:val="auto"/>
        </w:rPr>
        <w:t>Licencje</w:t>
      </w:r>
    </w:p>
    <w:p w14:paraId="6D68A9E2" w14:textId="18BF4236" w:rsidR="001920F2" w:rsidRPr="0029695D" w:rsidRDefault="001920F2" w:rsidP="004D3648">
      <w:pPr>
        <w:pStyle w:val="Bezodstpw"/>
        <w:numPr>
          <w:ilvl w:val="0"/>
          <w:numId w:val="11"/>
        </w:numPr>
        <w:suppressAutoHyphens w:val="0"/>
        <w:spacing w:line="276" w:lineRule="auto"/>
        <w:ind w:left="426"/>
        <w:jc w:val="both"/>
      </w:pPr>
      <w:r w:rsidRPr="0029695D">
        <w:t xml:space="preserve">Wykonawca oświadcza i gwarantuje, że licencje na Oprogramowanie i jego aktualizacje oraz jakiekolwiek inne utwory przekazane Zamawiającemu w trakcie realizacji </w:t>
      </w:r>
      <w:r w:rsidR="00B05CD8" w:rsidRPr="0029695D">
        <w:t>u</w:t>
      </w:r>
      <w:r w:rsidRPr="0029695D">
        <w:t xml:space="preserve">mowy, ani korzystanie z nich przez Zamawiającego lub inne osoby zgodnie z </w:t>
      </w:r>
      <w:r w:rsidR="00B05CD8" w:rsidRPr="0029695D">
        <w:t>u</w:t>
      </w:r>
      <w:r w:rsidRPr="0029695D">
        <w:t>mową nie będą naruszać praw własności intelektualnej osób trzecich, w tym praw autorskich, patentów, ani praw do baz danych.</w:t>
      </w:r>
    </w:p>
    <w:p w14:paraId="74A3D45D" w14:textId="7B0C4B0F" w:rsidR="002E4088" w:rsidRPr="0029695D" w:rsidRDefault="001920F2" w:rsidP="004D3648">
      <w:pPr>
        <w:pStyle w:val="Bezodstpw"/>
        <w:numPr>
          <w:ilvl w:val="0"/>
          <w:numId w:val="11"/>
        </w:numPr>
        <w:suppressAutoHyphens w:val="0"/>
        <w:spacing w:line="276" w:lineRule="auto"/>
        <w:ind w:left="426"/>
        <w:jc w:val="both"/>
        <w:rPr>
          <w:color w:val="auto"/>
        </w:rPr>
      </w:pPr>
      <w:r w:rsidRPr="0029695D">
        <w:t xml:space="preserve">Wykonawca oświadcza i gwarantuje, iż Zamawiający w ramach wynagrodzenia, uzyskuje prawo do korzystania z Oprogramowania i jego aktualizacji oraz dokumentacji na podstawie </w:t>
      </w:r>
      <w:r w:rsidRPr="0029695D">
        <w:lastRenderedPageBreak/>
        <w:t xml:space="preserve">niewyłącznych, i ograniczonych czasowo na okres maksimum 24 miesięcy licencji, udzielonych przez producenta Oprogramowania lub podmiot przez niego upoważniony, których warunki producent lub podmiot przez niego upoważniony dołączył do Oprogramowania na następujących polach eksploatacji: </w:t>
      </w:r>
      <w:r w:rsidR="002E4088" w:rsidRPr="0029695D">
        <w:rPr>
          <w:color w:val="auto"/>
        </w:rPr>
        <w:t>:</w:t>
      </w:r>
    </w:p>
    <w:p w14:paraId="4EDF6A2F" w14:textId="35ABF813" w:rsidR="002400A5" w:rsidRPr="0029695D" w:rsidRDefault="001920F2" w:rsidP="003F61E3">
      <w:pPr>
        <w:pStyle w:val="Bezodstpw"/>
        <w:numPr>
          <w:ilvl w:val="1"/>
          <w:numId w:val="4"/>
        </w:numPr>
        <w:suppressAutoHyphens w:val="0"/>
        <w:spacing w:line="276" w:lineRule="auto"/>
        <w:ind w:left="567"/>
        <w:jc w:val="both"/>
        <w:rPr>
          <w:color w:val="auto"/>
        </w:rPr>
      </w:pPr>
      <w:r w:rsidRPr="0029695D">
        <w:rPr>
          <w:color w:val="auto"/>
        </w:rPr>
        <w:t>korzystania z Oprogramowania w ramach wszystkich funkcjonalności w dowolny sposób w zakupionej liczbie;</w:t>
      </w:r>
    </w:p>
    <w:p w14:paraId="2940695C" w14:textId="77777777" w:rsidR="002400A5" w:rsidRPr="0029695D" w:rsidRDefault="001920F2" w:rsidP="003F61E3">
      <w:pPr>
        <w:pStyle w:val="Bezodstpw"/>
        <w:numPr>
          <w:ilvl w:val="1"/>
          <w:numId w:val="4"/>
        </w:numPr>
        <w:suppressAutoHyphens w:val="0"/>
        <w:spacing w:line="276" w:lineRule="auto"/>
        <w:ind w:left="567"/>
        <w:jc w:val="both"/>
        <w:rPr>
          <w:color w:val="auto"/>
        </w:rPr>
      </w:pPr>
      <w:r w:rsidRPr="0029695D">
        <w:rPr>
          <w:color w:val="auto"/>
        </w:rPr>
        <w:t>odtwarzania;</w:t>
      </w:r>
    </w:p>
    <w:p w14:paraId="205EB486" w14:textId="77777777" w:rsidR="002400A5" w:rsidRPr="0029695D" w:rsidRDefault="001920F2" w:rsidP="003F61E3">
      <w:pPr>
        <w:pStyle w:val="Bezodstpw"/>
        <w:numPr>
          <w:ilvl w:val="1"/>
          <w:numId w:val="4"/>
        </w:numPr>
        <w:suppressAutoHyphens w:val="0"/>
        <w:spacing w:line="276" w:lineRule="auto"/>
        <w:ind w:left="567"/>
        <w:jc w:val="both"/>
        <w:rPr>
          <w:color w:val="auto"/>
        </w:rPr>
      </w:pPr>
      <w:r w:rsidRPr="0029695D">
        <w:rPr>
          <w:color w:val="auto"/>
        </w:rPr>
        <w:t>pobierania;</w:t>
      </w:r>
    </w:p>
    <w:p w14:paraId="5D26A3F4" w14:textId="77777777" w:rsidR="002400A5" w:rsidRPr="0029695D" w:rsidRDefault="001920F2" w:rsidP="003F61E3">
      <w:pPr>
        <w:pStyle w:val="Bezodstpw"/>
        <w:numPr>
          <w:ilvl w:val="1"/>
          <w:numId w:val="4"/>
        </w:numPr>
        <w:suppressAutoHyphens w:val="0"/>
        <w:spacing w:line="276" w:lineRule="auto"/>
        <w:ind w:left="567"/>
        <w:jc w:val="both"/>
        <w:rPr>
          <w:color w:val="auto"/>
        </w:rPr>
      </w:pPr>
      <w:r w:rsidRPr="0029695D">
        <w:rPr>
          <w:color w:val="auto"/>
        </w:rPr>
        <w:t>uruchamiania;</w:t>
      </w:r>
    </w:p>
    <w:p w14:paraId="070E177E" w14:textId="77777777" w:rsidR="002400A5" w:rsidRPr="0029695D" w:rsidRDefault="001920F2" w:rsidP="003F61E3">
      <w:pPr>
        <w:pStyle w:val="Bezodstpw"/>
        <w:numPr>
          <w:ilvl w:val="1"/>
          <w:numId w:val="4"/>
        </w:numPr>
        <w:suppressAutoHyphens w:val="0"/>
        <w:spacing w:line="276" w:lineRule="auto"/>
        <w:ind w:left="567"/>
        <w:jc w:val="both"/>
        <w:rPr>
          <w:color w:val="auto"/>
        </w:rPr>
      </w:pPr>
      <w:r w:rsidRPr="0029695D">
        <w:rPr>
          <w:color w:val="auto"/>
        </w:rPr>
        <w:t>przechowywania;</w:t>
      </w:r>
    </w:p>
    <w:p w14:paraId="2CC70615" w14:textId="77777777" w:rsidR="002400A5" w:rsidRPr="0029695D" w:rsidRDefault="001920F2" w:rsidP="003F61E3">
      <w:pPr>
        <w:pStyle w:val="Bezodstpw"/>
        <w:numPr>
          <w:ilvl w:val="1"/>
          <w:numId w:val="4"/>
        </w:numPr>
        <w:suppressAutoHyphens w:val="0"/>
        <w:spacing w:line="276" w:lineRule="auto"/>
        <w:ind w:left="567"/>
        <w:jc w:val="both"/>
        <w:rPr>
          <w:color w:val="auto"/>
        </w:rPr>
      </w:pPr>
      <w:r w:rsidRPr="0029695D">
        <w:rPr>
          <w:color w:val="auto"/>
        </w:rPr>
        <w:t>wyświetlania;</w:t>
      </w:r>
    </w:p>
    <w:p w14:paraId="31169685" w14:textId="77777777" w:rsidR="002400A5" w:rsidRPr="0029695D" w:rsidRDefault="001920F2" w:rsidP="003F61E3">
      <w:pPr>
        <w:pStyle w:val="Bezodstpw"/>
        <w:numPr>
          <w:ilvl w:val="1"/>
          <w:numId w:val="4"/>
        </w:numPr>
        <w:suppressAutoHyphens w:val="0"/>
        <w:spacing w:line="276" w:lineRule="auto"/>
        <w:ind w:left="567"/>
        <w:jc w:val="both"/>
        <w:rPr>
          <w:color w:val="auto"/>
        </w:rPr>
      </w:pPr>
      <w:r w:rsidRPr="0029695D">
        <w:rPr>
          <w:color w:val="auto"/>
        </w:rPr>
        <w:t>instalowania i deinstalowania Oprogramowania pod warunkiem zachowania liczby udzielonych licencji;</w:t>
      </w:r>
    </w:p>
    <w:p w14:paraId="10E31AD9" w14:textId="6EF4D1A6" w:rsidR="002400A5" w:rsidRPr="0029695D" w:rsidRDefault="001920F2" w:rsidP="003F61E3">
      <w:pPr>
        <w:pStyle w:val="Bezodstpw"/>
        <w:numPr>
          <w:ilvl w:val="1"/>
          <w:numId w:val="4"/>
        </w:numPr>
        <w:suppressAutoHyphens w:val="0"/>
        <w:spacing w:line="276" w:lineRule="auto"/>
        <w:ind w:left="567"/>
        <w:jc w:val="both"/>
        <w:rPr>
          <w:color w:val="auto"/>
        </w:rPr>
      </w:pPr>
      <w:r w:rsidRPr="0029695D">
        <w:rPr>
          <w:color w:val="auto"/>
        </w:rPr>
        <w:t>sporządzanie kopii zapasowej (kopii bezpieczeństwa) zainstalowanego Oprogramow</w:t>
      </w:r>
      <w:r w:rsidR="00EE76F0" w:rsidRPr="0029695D">
        <w:rPr>
          <w:color w:val="auto"/>
        </w:rPr>
        <w:t>a</w:t>
      </w:r>
      <w:r w:rsidRPr="0029695D">
        <w:rPr>
          <w:color w:val="auto"/>
        </w:rPr>
        <w:t>nia;</w:t>
      </w:r>
    </w:p>
    <w:p w14:paraId="4C16D724" w14:textId="6ABFFC5F" w:rsidR="002E4088" w:rsidRPr="0029695D" w:rsidRDefault="001920F2" w:rsidP="003F61E3">
      <w:pPr>
        <w:pStyle w:val="Bezodstpw"/>
        <w:numPr>
          <w:ilvl w:val="1"/>
          <w:numId w:val="4"/>
        </w:numPr>
        <w:suppressAutoHyphens w:val="0"/>
        <w:spacing w:line="276" w:lineRule="auto"/>
        <w:ind w:left="567"/>
        <w:jc w:val="both"/>
        <w:rPr>
          <w:color w:val="auto"/>
        </w:rPr>
      </w:pPr>
      <w:r w:rsidRPr="0029695D">
        <w:rPr>
          <w:color w:val="auto"/>
        </w:rPr>
        <w:t>korzystania z produktów powstałych w wyniku eksploatacji Oprogramowania przez Zamawiającego, w szczególności danych, raportów, zestawień oraz innych dokumentów kreowanych w ramach tej eksploatacji oraz modyfikowania tych produktów i</w:t>
      </w:r>
      <w:r w:rsidR="0073691C" w:rsidRPr="0029695D">
        <w:rPr>
          <w:color w:val="auto"/>
        </w:rPr>
        <w:t> </w:t>
      </w:r>
      <w:r w:rsidRPr="0029695D">
        <w:rPr>
          <w:color w:val="auto"/>
        </w:rPr>
        <w:t>dalszego z</w:t>
      </w:r>
      <w:r w:rsidR="0073691C" w:rsidRPr="0029695D">
        <w:rPr>
          <w:color w:val="auto"/>
        </w:rPr>
        <w:t> </w:t>
      </w:r>
      <w:r w:rsidRPr="0029695D">
        <w:rPr>
          <w:color w:val="auto"/>
        </w:rPr>
        <w:t>nich korzystania.</w:t>
      </w:r>
    </w:p>
    <w:p w14:paraId="4C7A2E1A" w14:textId="578CE7D1" w:rsidR="002400A5" w:rsidRPr="0029695D" w:rsidRDefault="002400A5" w:rsidP="004D3648">
      <w:pPr>
        <w:pStyle w:val="Bezodstpw"/>
        <w:numPr>
          <w:ilvl w:val="0"/>
          <w:numId w:val="11"/>
        </w:numPr>
        <w:suppressAutoHyphens w:val="0"/>
        <w:spacing w:line="276" w:lineRule="auto"/>
        <w:ind w:left="426"/>
        <w:jc w:val="both"/>
        <w:rPr>
          <w:color w:val="auto"/>
        </w:rPr>
      </w:pPr>
      <w:r w:rsidRPr="0029695D">
        <w:rPr>
          <w:color w:val="auto"/>
        </w:rPr>
        <w:t>Licencje, o</w:t>
      </w:r>
      <w:r w:rsidR="00EE76F0" w:rsidRPr="0029695D">
        <w:rPr>
          <w:color w:val="auto"/>
        </w:rPr>
        <w:t> </w:t>
      </w:r>
      <w:r w:rsidRPr="0029695D">
        <w:rPr>
          <w:color w:val="auto"/>
        </w:rPr>
        <w:t>których mowa w</w:t>
      </w:r>
      <w:r w:rsidR="00EE76F0" w:rsidRPr="0029695D">
        <w:rPr>
          <w:color w:val="auto"/>
        </w:rPr>
        <w:t> </w:t>
      </w:r>
      <w:r w:rsidR="00B05CD8" w:rsidRPr="0029695D">
        <w:rPr>
          <w:color w:val="auto"/>
        </w:rPr>
        <w:t>u</w:t>
      </w:r>
      <w:r w:rsidRPr="0029695D">
        <w:rPr>
          <w:color w:val="auto"/>
        </w:rPr>
        <w:t>mowie, udzielone zostaną na warunkach producenta Oprogramowania, o</w:t>
      </w:r>
      <w:r w:rsidR="00EE76F0" w:rsidRPr="0029695D">
        <w:rPr>
          <w:color w:val="auto"/>
        </w:rPr>
        <w:t> </w:t>
      </w:r>
      <w:r w:rsidRPr="0029695D">
        <w:rPr>
          <w:color w:val="auto"/>
        </w:rPr>
        <w:t xml:space="preserve">ile </w:t>
      </w:r>
      <w:r w:rsidR="00B05CD8" w:rsidRPr="0029695D">
        <w:rPr>
          <w:color w:val="auto"/>
        </w:rPr>
        <w:t>u</w:t>
      </w:r>
      <w:r w:rsidRPr="0029695D">
        <w:rPr>
          <w:color w:val="auto"/>
        </w:rPr>
        <w:t xml:space="preserve">mowa nie stanowi inaczej, w szczególności warunki te nie mogą być sprzeczne z ust. </w:t>
      </w:r>
      <w:r w:rsidR="003F61E3" w:rsidRPr="0029695D">
        <w:rPr>
          <w:color w:val="auto"/>
        </w:rPr>
        <w:t>2</w:t>
      </w:r>
      <w:r w:rsidRPr="0029695D">
        <w:rPr>
          <w:color w:val="auto"/>
        </w:rPr>
        <w:t>.</w:t>
      </w:r>
    </w:p>
    <w:p w14:paraId="31133E4D" w14:textId="1A9F7698" w:rsidR="00EE76F0" w:rsidRPr="0029695D" w:rsidRDefault="00EE76F0" w:rsidP="004D3648">
      <w:pPr>
        <w:pStyle w:val="Bezodstpw"/>
        <w:numPr>
          <w:ilvl w:val="0"/>
          <w:numId w:val="11"/>
        </w:numPr>
        <w:suppressAutoHyphens w:val="0"/>
        <w:spacing w:line="276" w:lineRule="auto"/>
        <w:ind w:left="426"/>
        <w:jc w:val="both"/>
        <w:rPr>
          <w:color w:val="auto"/>
        </w:rPr>
      </w:pPr>
      <w:r w:rsidRPr="0029695D">
        <w:rPr>
          <w:color w:val="auto"/>
        </w:rPr>
        <w:t xml:space="preserve">Zamawiający dokona odbioru </w:t>
      </w:r>
      <w:r w:rsidR="00C257B8" w:rsidRPr="0029695D">
        <w:rPr>
          <w:color w:val="auto"/>
        </w:rPr>
        <w:t>O</w:t>
      </w:r>
      <w:r w:rsidRPr="0029695D">
        <w:rPr>
          <w:color w:val="auto"/>
        </w:rPr>
        <w:t>programowania na podstawie protokołu co będzie jednoznaczne z rozpoczęciem biegu okresu licencjonowania, z zastrzeżeniem, że udzielenie Zamawiającemu licencji na korzystanie z aktualizacji następuje nie później niż w momencie zainstalowania aktualizacji.</w:t>
      </w:r>
    </w:p>
    <w:p w14:paraId="73118933" w14:textId="2D779983" w:rsidR="00A95D3F" w:rsidRPr="0029695D" w:rsidRDefault="00A95D3F" w:rsidP="004D3648">
      <w:pPr>
        <w:pStyle w:val="Bezodstpw"/>
        <w:numPr>
          <w:ilvl w:val="0"/>
          <w:numId w:val="11"/>
        </w:numPr>
        <w:suppressAutoHyphens w:val="0"/>
        <w:spacing w:line="276" w:lineRule="auto"/>
        <w:ind w:left="426"/>
        <w:jc w:val="both"/>
        <w:rPr>
          <w:color w:val="auto"/>
        </w:rPr>
      </w:pPr>
      <w:r w:rsidRPr="0029695D">
        <w:rPr>
          <w:color w:val="auto"/>
        </w:rPr>
        <w:t xml:space="preserve">Dostarczone przez Wykonawcę licencje muszą zapewniać pełną i prawidłową realizację celu </w:t>
      </w:r>
      <w:r w:rsidR="00B05CD8" w:rsidRPr="0029695D">
        <w:rPr>
          <w:color w:val="auto"/>
        </w:rPr>
        <w:t>u</w:t>
      </w:r>
      <w:r w:rsidRPr="0029695D">
        <w:rPr>
          <w:color w:val="auto"/>
        </w:rPr>
        <w:t>mowy, zamierzonego przez Zamawiającego.</w:t>
      </w:r>
    </w:p>
    <w:p w14:paraId="4D097D0A" w14:textId="714BDE07" w:rsidR="00A95D3F" w:rsidRPr="0029695D" w:rsidRDefault="00A95D3F" w:rsidP="004D3648">
      <w:pPr>
        <w:pStyle w:val="pf0"/>
        <w:numPr>
          <w:ilvl w:val="0"/>
          <w:numId w:val="11"/>
        </w:numPr>
        <w:spacing w:line="276" w:lineRule="auto"/>
        <w:ind w:left="426"/>
        <w:jc w:val="both"/>
        <w:rPr>
          <w:rFonts w:ascii="Calibri" w:hAnsi="Calibri" w:cs="Calibri"/>
          <w:sz w:val="22"/>
          <w:szCs w:val="22"/>
        </w:rPr>
      </w:pPr>
      <w:r w:rsidRPr="0029695D">
        <w:rPr>
          <w:rStyle w:val="cf01"/>
          <w:rFonts w:ascii="Calibri" w:eastAsiaTheme="majorEastAsia" w:hAnsi="Calibri" w:cs="Calibri"/>
          <w:sz w:val="22"/>
          <w:szCs w:val="22"/>
        </w:rPr>
        <w:t>Wykonawca oświadcza i gwarantuje, że jeżeli nie jest producentem Oprogramowania, to uzyskał zgodę producenta lub podmiotu upoważnionego przez producenta na korzystanie z Oprogramowania na zasadach określonych w Umowie, w tym na przekazywanie dokumentów zawierających warunki licencji.</w:t>
      </w:r>
    </w:p>
    <w:p w14:paraId="000EBF1B" w14:textId="4E28C78B" w:rsidR="00A95D3F" w:rsidRPr="0029695D" w:rsidRDefault="00A95D3F" w:rsidP="004D3648">
      <w:pPr>
        <w:pStyle w:val="pf0"/>
        <w:numPr>
          <w:ilvl w:val="0"/>
          <w:numId w:val="11"/>
        </w:numPr>
        <w:spacing w:line="276" w:lineRule="auto"/>
        <w:ind w:left="426"/>
        <w:jc w:val="both"/>
        <w:rPr>
          <w:rFonts w:ascii="Calibri" w:hAnsi="Calibri" w:cs="Calibri"/>
          <w:sz w:val="22"/>
          <w:szCs w:val="22"/>
        </w:rPr>
      </w:pPr>
      <w:r w:rsidRPr="0029695D">
        <w:rPr>
          <w:rStyle w:val="cf01"/>
          <w:rFonts w:ascii="Calibri" w:eastAsiaTheme="majorEastAsia" w:hAnsi="Calibri" w:cs="Calibri"/>
          <w:sz w:val="22"/>
          <w:szCs w:val="22"/>
        </w:rPr>
        <w:t>Wykonawca z chwilą przekazania licencji na Oprogramowanie</w:t>
      </w:r>
      <w:r w:rsidR="00445B6B">
        <w:rPr>
          <w:rStyle w:val="cf01"/>
          <w:rFonts w:ascii="Calibri" w:eastAsiaTheme="majorEastAsia" w:hAnsi="Calibri" w:cs="Calibri"/>
          <w:sz w:val="22"/>
          <w:szCs w:val="22"/>
        </w:rPr>
        <w:t xml:space="preserve"> uzgodni z Zamawiającym sposób dostępu do Oprogramowania.</w:t>
      </w:r>
    </w:p>
    <w:p w14:paraId="50C61373" w14:textId="2468262A" w:rsidR="00A95D3F" w:rsidRPr="0029695D" w:rsidRDefault="00A95D3F" w:rsidP="004D3648">
      <w:pPr>
        <w:pStyle w:val="pf0"/>
        <w:numPr>
          <w:ilvl w:val="0"/>
          <w:numId w:val="11"/>
        </w:numPr>
        <w:spacing w:line="276" w:lineRule="auto"/>
        <w:ind w:left="426"/>
        <w:jc w:val="both"/>
        <w:rPr>
          <w:rFonts w:ascii="Calibri" w:hAnsi="Calibri" w:cs="Calibri"/>
          <w:sz w:val="22"/>
          <w:szCs w:val="22"/>
        </w:rPr>
      </w:pPr>
      <w:r w:rsidRPr="0029695D">
        <w:rPr>
          <w:rStyle w:val="cf01"/>
          <w:rFonts w:ascii="Calibri" w:eastAsiaTheme="majorEastAsia" w:hAnsi="Calibri" w:cs="Calibri"/>
          <w:sz w:val="22"/>
          <w:szCs w:val="22"/>
        </w:rPr>
        <w:t>Jeżeli Zamawiający poinformuje Wykonawcę o jakichkolwiek roszczeniach osób trzecich zgłaszanych wobec Zamawiającego w związku z licencjami, w tym zarzucających naruszenie praw własności intelektualnej, Wykonawca podejmie wszelkie działania mające na celu zażegnanie sporu i będzie zobowiązany naprawić każdą szkodę, za którą Zamawiający może stać się odpowiedzialny, lub do której naprawienia może zostać Zamawiający zobowiązany oraz poniesie w związku z tym wszelkie koszty, w tym koszty zastępstwa procesowego od chwili zgłoszenia roszczenia oraz koszty odszkodowań. W szczególności, w razie wytoczenia przeciwko Zamawiającemu powództwa z</w:t>
      </w:r>
      <w:r w:rsidR="00AF7DCE" w:rsidRPr="0029695D">
        <w:rPr>
          <w:rStyle w:val="cf01"/>
          <w:rFonts w:ascii="Calibri" w:eastAsiaTheme="majorEastAsia" w:hAnsi="Calibri" w:cs="Calibri"/>
          <w:sz w:val="22"/>
          <w:szCs w:val="22"/>
        </w:rPr>
        <w:t> </w:t>
      </w:r>
      <w:r w:rsidRPr="0029695D">
        <w:rPr>
          <w:rStyle w:val="cf01"/>
          <w:rFonts w:ascii="Calibri" w:eastAsiaTheme="majorEastAsia" w:hAnsi="Calibri" w:cs="Calibri"/>
          <w:sz w:val="22"/>
          <w:szCs w:val="22"/>
        </w:rPr>
        <w:t>tytułu naruszenia praw własności intelektualnej, Wykonawca wstąpi do postępowania w</w:t>
      </w:r>
      <w:r w:rsidR="00744D71" w:rsidRPr="0029695D">
        <w:rPr>
          <w:rStyle w:val="cf01"/>
          <w:rFonts w:ascii="Calibri" w:eastAsiaTheme="majorEastAsia" w:hAnsi="Calibri" w:cs="Calibri"/>
          <w:sz w:val="22"/>
          <w:szCs w:val="22"/>
        </w:rPr>
        <w:t> </w:t>
      </w:r>
      <w:r w:rsidRPr="0029695D">
        <w:rPr>
          <w:rStyle w:val="cf01"/>
          <w:rFonts w:ascii="Calibri" w:eastAsiaTheme="majorEastAsia" w:hAnsi="Calibri" w:cs="Calibri"/>
          <w:sz w:val="22"/>
          <w:szCs w:val="22"/>
        </w:rPr>
        <w:t>charakterze strony pozwanej, a</w:t>
      </w:r>
      <w:r w:rsidR="00C257B8" w:rsidRPr="0029695D">
        <w:rPr>
          <w:rStyle w:val="cf01"/>
          <w:rFonts w:ascii="Calibri" w:eastAsiaTheme="majorEastAsia" w:hAnsi="Calibri" w:cs="Calibri"/>
          <w:sz w:val="22"/>
          <w:szCs w:val="22"/>
        </w:rPr>
        <w:t> </w:t>
      </w:r>
      <w:r w:rsidRPr="0029695D">
        <w:rPr>
          <w:rStyle w:val="cf01"/>
          <w:rFonts w:ascii="Calibri" w:eastAsiaTheme="majorEastAsia" w:hAnsi="Calibri" w:cs="Calibri"/>
          <w:sz w:val="22"/>
          <w:szCs w:val="22"/>
        </w:rPr>
        <w:t>w</w:t>
      </w:r>
      <w:r w:rsidR="00C257B8" w:rsidRPr="0029695D">
        <w:rPr>
          <w:rStyle w:val="cf01"/>
          <w:rFonts w:ascii="Calibri" w:eastAsiaTheme="majorEastAsia" w:hAnsi="Calibri" w:cs="Calibri"/>
          <w:sz w:val="22"/>
          <w:szCs w:val="22"/>
        </w:rPr>
        <w:t> </w:t>
      </w:r>
      <w:r w:rsidRPr="0029695D">
        <w:rPr>
          <w:rStyle w:val="cf01"/>
          <w:rFonts w:ascii="Calibri" w:eastAsiaTheme="majorEastAsia" w:hAnsi="Calibri" w:cs="Calibri"/>
          <w:sz w:val="22"/>
          <w:szCs w:val="22"/>
        </w:rPr>
        <w:t>razie braku takiej możliwości wystąpi z interwencją uboczną po stronie Zamawiającego.</w:t>
      </w:r>
    </w:p>
    <w:p w14:paraId="59E4F5CC" w14:textId="5FD2DF7C" w:rsidR="00A95D3F" w:rsidRPr="0029695D" w:rsidRDefault="00A95D3F" w:rsidP="004D3648">
      <w:pPr>
        <w:pStyle w:val="pf0"/>
        <w:numPr>
          <w:ilvl w:val="0"/>
          <w:numId w:val="11"/>
        </w:numPr>
        <w:spacing w:line="276" w:lineRule="auto"/>
        <w:ind w:left="426"/>
        <w:jc w:val="both"/>
        <w:rPr>
          <w:rFonts w:ascii="Calibri" w:hAnsi="Calibri" w:cs="Calibri"/>
          <w:sz w:val="22"/>
          <w:szCs w:val="22"/>
        </w:rPr>
      </w:pPr>
      <w:r w:rsidRPr="0029695D">
        <w:rPr>
          <w:rStyle w:val="cf01"/>
          <w:rFonts w:ascii="Calibri" w:eastAsiaTheme="majorEastAsia" w:hAnsi="Calibri" w:cs="Calibri"/>
          <w:sz w:val="22"/>
          <w:szCs w:val="22"/>
        </w:rPr>
        <w:t xml:space="preserve">Ponadto, jeśli licencje na Oprogramowanie lub jego aktualizacje staną się przedmiotem jakiegokolwiek powództwa o naruszenie praw własności intelektualnej, Wykonawca uzyska dla </w:t>
      </w:r>
      <w:r w:rsidRPr="0029695D">
        <w:rPr>
          <w:rStyle w:val="cf01"/>
          <w:rFonts w:ascii="Calibri" w:eastAsiaTheme="majorEastAsia" w:hAnsi="Calibri" w:cs="Calibri"/>
          <w:sz w:val="22"/>
          <w:szCs w:val="22"/>
        </w:rPr>
        <w:lastRenderedPageBreak/>
        <w:t>Zamawiającego prawo dalszego z korzystania z</w:t>
      </w:r>
      <w:r w:rsidR="00C257B8" w:rsidRPr="0029695D">
        <w:rPr>
          <w:rStyle w:val="cf01"/>
          <w:rFonts w:ascii="Calibri" w:eastAsiaTheme="majorEastAsia" w:hAnsi="Calibri" w:cs="Calibri"/>
          <w:sz w:val="22"/>
          <w:szCs w:val="22"/>
        </w:rPr>
        <w:t> </w:t>
      </w:r>
      <w:r w:rsidRPr="0029695D">
        <w:rPr>
          <w:rStyle w:val="cf01"/>
          <w:rFonts w:ascii="Calibri" w:eastAsiaTheme="majorEastAsia" w:hAnsi="Calibri" w:cs="Calibri"/>
          <w:sz w:val="22"/>
          <w:szCs w:val="22"/>
        </w:rPr>
        <w:t>Oprogramowania standardowego lub jego aktualizacji na zasadach określonych w Umowie.</w:t>
      </w:r>
    </w:p>
    <w:p w14:paraId="143FBF55" w14:textId="5FC8A634" w:rsidR="00A95D3F" w:rsidRPr="0029695D" w:rsidRDefault="00A95D3F" w:rsidP="004D3648">
      <w:pPr>
        <w:pStyle w:val="pf0"/>
        <w:numPr>
          <w:ilvl w:val="0"/>
          <w:numId w:val="11"/>
        </w:numPr>
        <w:spacing w:line="276" w:lineRule="auto"/>
        <w:ind w:left="426"/>
        <w:jc w:val="both"/>
        <w:rPr>
          <w:rFonts w:ascii="Calibri" w:hAnsi="Calibri" w:cs="Calibri"/>
        </w:rPr>
      </w:pPr>
      <w:r w:rsidRPr="0029695D">
        <w:rPr>
          <w:rStyle w:val="cf01"/>
          <w:rFonts w:ascii="Calibri" w:eastAsiaTheme="majorEastAsia" w:hAnsi="Calibri" w:cs="Calibri"/>
          <w:sz w:val="22"/>
          <w:szCs w:val="22"/>
        </w:rPr>
        <w:t>Strony potwierdzają, że żadne z powyższych postanowień nie wyłącza</w:t>
      </w:r>
      <w:r w:rsidR="00C257B8" w:rsidRPr="0029695D">
        <w:rPr>
          <w:rStyle w:val="cf01"/>
          <w:rFonts w:ascii="Calibri" w:eastAsiaTheme="majorEastAsia" w:hAnsi="Calibri" w:cs="Calibri"/>
          <w:sz w:val="22"/>
          <w:szCs w:val="22"/>
        </w:rPr>
        <w:t xml:space="preserve"> </w:t>
      </w:r>
      <w:r w:rsidRPr="0029695D">
        <w:rPr>
          <w:rStyle w:val="cf01"/>
          <w:rFonts w:ascii="Calibri" w:eastAsiaTheme="majorEastAsia" w:hAnsi="Calibri" w:cs="Calibri"/>
          <w:sz w:val="22"/>
          <w:szCs w:val="22"/>
        </w:rPr>
        <w:t>możliwości dochodzenia przez Zamawiającego odszkodowania na zasadach ogólnych Kodeksu cywilnego lub wykonania uprawnień przez Zamawiającego wynikających z</w:t>
      </w:r>
      <w:r w:rsidR="00C257B8" w:rsidRPr="0029695D">
        <w:rPr>
          <w:rStyle w:val="cf01"/>
          <w:rFonts w:ascii="Calibri" w:eastAsiaTheme="majorEastAsia" w:hAnsi="Calibri" w:cs="Calibri"/>
          <w:sz w:val="22"/>
          <w:szCs w:val="22"/>
        </w:rPr>
        <w:t> </w:t>
      </w:r>
      <w:r w:rsidRPr="0029695D">
        <w:rPr>
          <w:rStyle w:val="cf01"/>
          <w:rFonts w:ascii="Calibri" w:eastAsiaTheme="majorEastAsia" w:hAnsi="Calibri" w:cs="Calibri"/>
          <w:sz w:val="22"/>
          <w:szCs w:val="22"/>
        </w:rPr>
        <w:t>innych ustaw, ani dochodzenia odpowiedzialności z innych tytułów określonych w Umowie.</w:t>
      </w:r>
    </w:p>
    <w:p w14:paraId="6836B1FC" w14:textId="77777777" w:rsidR="002E4088" w:rsidRPr="0029695D" w:rsidRDefault="002E4088" w:rsidP="004D3648">
      <w:pPr>
        <w:pStyle w:val="Bezodstpw"/>
        <w:numPr>
          <w:ilvl w:val="0"/>
          <w:numId w:val="11"/>
        </w:numPr>
        <w:suppressAutoHyphens w:val="0"/>
        <w:spacing w:line="276" w:lineRule="auto"/>
        <w:ind w:left="426"/>
        <w:jc w:val="both"/>
      </w:pPr>
      <w:r w:rsidRPr="0029695D">
        <w:t>Wykonawca odpowiada za wady prawne licencji na zasadzie ryzyka.</w:t>
      </w:r>
    </w:p>
    <w:p w14:paraId="3D919A7A" w14:textId="53E6ADBF" w:rsidR="00531BF8" w:rsidRPr="0029695D" w:rsidRDefault="00531BF8" w:rsidP="00FD6614">
      <w:pPr>
        <w:keepNext/>
        <w:keepLines/>
        <w:spacing w:before="240" w:line="276" w:lineRule="auto"/>
        <w:jc w:val="center"/>
        <w:rPr>
          <w:rFonts w:ascii="Calibri" w:eastAsiaTheme="minorEastAsia" w:hAnsi="Calibri" w:cs="Calibri"/>
          <w:b/>
          <w:bCs/>
          <w:sz w:val="22"/>
          <w:szCs w:val="22"/>
        </w:rPr>
      </w:pPr>
      <w:r w:rsidRPr="0029695D">
        <w:rPr>
          <w:rFonts w:ascii="Calibri" w:eastAsiaTheme="minorEastAsia" w:hAnsi="Calibri" w:cs="Calibri"/>
          <w:b/>
          <w:bCs/>
          <w:sz w:val="22"/>
          <w:szCs w:val="22"/>
        </w:rPr>
        <w:t xml:space="preserve">§ </w:t>
      </w:r>
      <w:r w:rsidR="0027104E" w:rsidRPr="0029695D">
        <w:rPr>
          <w:rFonts w:ascii="Calibri" w:eastAsiaTheme="minorEastAsia" w:hAnsi="Calibri" w:cs="Calibri"/>
          <w:b/>
          <w:bCs/>
          <w:sz w:val="22"/>
          <w:szCs w:val="22"/>
        </w:rPr>
        <w:t>7</w:t>
      </w:r>
    </w:p>
    <w:p w14:paraId="15DFFE82" w14:textId="77777777" w:rsidR="00531BF8" w:rsidRPr="0029695D" w:rsidRDefault="00531BF8" w:rsidP="00531BF8">
      <w:pPr>
        <w:keepNext/>
        <w:keepLines/>
        <w:spacing w:line="276" w:lineRule="auto"/>
        <w:jc w:val="center"/>
        <w:rPr>
          <w:rFonts w:ascii="Calibri" w:eastAsiaTheme="minorEastAsia" w:hAnsi="Calibri" w:cs="Calibri"/>
          <w:b/>
          <w:bCs/>
          <w:sz w:val="22"/>
          <w:szCs w:val="22"/>
        </w:rPr>
      </w:pPr>
      <w:r w:rsidRPr="0029695D">
        <w:rPr>
          <w:rFonts w:ascii="Calibri" w:eastAsiaTheme="minorEastAsia" w:hAnsi="Calibri" w:cs="Calibri"/>
          <w:b/>
          <w:bCs/>
          <w:sz w:val="22"/>
          <w:szCs w:val="22"/>
        </w:rPr>
        <w:t>Podwykonawstwo</w:t>
      </w:r>
    </w:p>
    <w:p w14:paraId="4D337FF1" w14:textId="0D7C0BD9" w:rsidR="00531BF8" w:rsidRPr="00445B6B" w:rsidRDefault="00531BF8" w:rsidP="004D3648">
      <w:pPr>
        <w:widowControl w:val="0"/>
        <w:numPr>
          <w:ilvl w:val="0"/>
          <w:numId w:val="7"/>
        </w:numPr>
        <w:overflowPunct w:val="0"/>
        <w:adjustRightInd w:val="0"/>
        <w:spacing w:after="160" w:line="276" w:lineRule="auto"/>
        <w:ind w:left="284" w:hanging="284"/>
        <w:contextualSpacing/>
        <w:jc w:val="both"/>
        <w:rPr>
          <w:rFonts w:ascii="Calibri" w:hAnsi="Calibri" w:cs="Calibri"/>
          <w:kern w:val="28"/>
          <w:sz w:val="22"/>
          <w:szCs w:val="22"/>
        </w:rPr>
      </w:pPr>
      <w:r w:rsidRPr="0029695D">
        <w:rPr>
          <w:rFonts w:ascii="Calibri" w:hAnsi="Calibri" w:cs="Calibri"/>
          <w:kern w:val="28"/>
          <w:sz w:val="22"/>
          <w:szCs w:val="22"/>
        </w:rPr>
        <w:t xml:space="preserve">Wykonawca będzie realizował przedmiot umowy wyłącznie siłami </w:t>
      </w:r>
      <w:r w:rsidRPr="00445B6B">
        <w:rPr>
          <w:rFonts w:ascii="Calibri" w:hAnsi="Calibri" w:cs="Calibri"/>
          <w:kern w:val="28"/>
          <w:sz w:val="22"/>
          <w:szCs w:val="22"/>
        </w:rPr>
        <w:t>własnymi / powierzy niżej wymienionym podwykonawcom:</w:t>
      </w:r>
    </w:p>
    <w:p w14:paraId="4BC01BAA" w14:textId="77777777" w:rsidR="00531BF8" w:rsidRPr="0029695D" w:rsidRDefault="00531BF8" w:rsidP="00531BF8">
      <w:pPr>
        <w:widowControl w:val="0"/>
        <w:overflowPunct w:val="0"/>
        <w:adjustRightInd w:val="0"/>
        <w:spacing w:line="276" w:lineRule="auto"/>
        <w:ind w:left="284"/>
        <w:contextualSpacing/>
        <w:jc w:val="both"/>
        <w:rPr>
          <w:rFonts w:ascii="Calibri" w:hAnsi="Calibri" w:cs="Calibri"/>
          <w:strike/>
          <w:kern w:val="28"/>
          <w:sz w:val="22"/>
          <w:szCs w:val="22"/>
        </w:rPr>
      </w:pPr>
      <w:r w:rsidRPr="0029695D">
        <w:rPr>
          <w:rFonts w:ascii="Calibri" w:hAnsi="Calibri" w:cs="Calibri"/>
          <w:strike/>
          <w:kern w:val="28"/>
          <w:sz w:val="22"/>
          <w:szCs w:val="22"/>
        </w:rPr>
        <w:t>……………………………………………………………………………………...…………………</w:t>
      </w:r>
    </w:p>
    <w:p w14:paraId="23F21DCE" w14:textId="77777777" w:rsidR="00531BF8" w:rsidRPr="0029695D" w:rsidRDefault="00531BF8" w:rsidP="00531BF8">
      <w:pPr>
        <w:widowControl w:val="0"/>
        <w:overflowPunct w:val="0"/>
        <w:adjustRightInd w:val="0"/>
        <w:spacing w:line="276" w:lineRule="auto"/>
        <w:ind w:left="284"/>
        <w:contextualSpacing/>
        <w:jc w:val="both"/>
        <w:rPr>
          <w:rFonts w:ascii="Calibri" w:hAnsi="Calibri" w:cs="Calibri"/>
          <w:strike/>
          <w:kern w:val="28"/>
          <w:sz w:val="22"/>
          <w:szCs w:val="22"/>
        </w:rPr>
      </w:pPr>
      <w:bookmarkStart w:id="10" w:name="_Hlk525722971"/>
      <w:r w:rsidRPr="0029695D">
        <w:rPr>
          <w:rFonts w:ascii="Calibri" w:hAnsi="Calibri" w:cs="Calibri"/>
          <w:strike/>
          <w:kern w:val="28"/>
          <w:sz w:val="22"/>
          <w:szCs w:val="22"/>
        </w:rPr>
        <w:t>………………………………………………………………………………………...………………</w:t>
      </w:r>
      <w:bookmarkEnd w:id="10"/>
    </w:p>
    <w:p w14:paraId="1A6E2189" w14:textId="77777777" w:rsidR="00531BF8" w:rsidRPr="00445B6B" w:rsidRDefault="00531BF8" w:rsidP="00531BF8">
      <w:pPr>
        <w:widowControl w:val="0"/>
        <w:overflowPunct w:val="0"/>
        <w:adjustRightInd w:val="0"/>
        <w:spacing w:line="276" w:lineRule="auto"/>
        <w:ind w:left="284"/>
        <w:contextualSpacing/>
        <w:jc w:val="both"/>
        <w:rPr>
          <w:rFonts w:ascii="Calibri" w:hAnsi="Calibri" w:cs="Calibri"/>
          <w:kern w:val="28"/>
          <w:sz w:val="22"/>
          <w:szCs w:val="22"/>
        </w:rPr>
      </w:pPr>
      <w:r w:rsidRPr="00445B6B">
        <w:rPr>
          <w:rFonts w:ascii="Calibri" w:hAnsi="Calibri" w:cs="Calibri"/>
          <w:kern w:val="28"/>
          <w:sz w:val="22"/>
          <w:szCs w:val="22"/>
        </w:rPr>
        <w:t>wykonanie części przedmiotu umowy w następującym zakresie rzeczowym i finansowym:</w:t>
      </w:r>
    </w:p>
    <w:p w14:paraId="0E093301" w14:textId="77777777" w:rsidR="00531BF8" w:rsidRPr="0029695D" w:rsidRDefault="00531BF8" w:rsidP="00531BF8">
      <w:pPr>
        <w:widowControl w:val="0"/>
        <w:overflowPunct w:val="0"/>
        <w:adjustRightInd w:val="0"/>
        <w:spacing w:line="276" w:lineRule="auto"/>
        <w:ind w:left="284"/>
        <w:contextualSpacing/>
        <w:jc w:val="both"/>
        <w:rPr>
          <w:rFonts w:ascii="Calibri" w:hAnsi="Calibri" w:cs="Calibri"/>
          <w:strike/>
          <w:kern w:val="28"/>
          <w:sz w:val="22"/>
          <w:szCs w:val="22"/>
        </w:rPr>
      </w:pPr>
      <w:r w:rsidRPr="0029695D">
        <w:rPr>
          <w:rFonts w:ascii="Calibri" w:hAnsi="Calibri" w:cs="Calibri"/>
          <w:strike/>
          <w:kern w:val="28"/>
          <w:sz w:val="22"/>
          <w:szCs w:val="22"/>
        </w:rPr>
        <w:t>…………………………………………………………………………………………...……………</w:t>
      </w:r>
    </w:p>
    <w:p w14:paraId="11F6639D" w14:textId="48490EBA" w:rsidR="00531BF8" w:rsidRPr="0029695D" w:rsidRDefault="00531BF8" w:rsidP="00531BF8">
      <w:pPr>
        <w:widowControl w:val="0"/>
        <w:overflowPunct w:val="0"/>
        <w:adjustRightInd w:val="0"/>
        <w:spacing w:line="276" w:lineRule="auto"/>
        <w:ind w:left="284"/>
        <w:contextualSpacing/>
        <w:jc w:val="both"/>
        <w:rPr>
          <w:rFonts w:ascii="Calibri" w:hAnsi="Calibri" w:cs="Calibri"/>
          <w:kern w:val="28"/>
          <w:sz w:val="22"/>
          <w:szCs w:val="22"/>
        </w:rPr>
      </w:pPr>
      <w:r w:rsidRPr="0029695D">
        <w:rPr>
          <w:rFonts w:ascii="Calibri" w:hAnsi="Calibri" w:cs="Calibri"/>
          <w:strike/>
          <w:kern w:val="28"/>
          <w:sz w:val="22"/>
          <w:szCs w:val="22"/>
        </w:rPr>
        <w:t>…..………………………………………………………………………………………………</w:t>
      </w:r>
      <w:r w:rsidR="00CD74FC" w:rsidRPr="0029695D">
        <w:rPr>
          <w:rFonts w:ascii="Calibri" w:hAnsi="Calibri" w:cs="Calibri"/>
          <w:strike/>
          <w:kern w:val="28"/>
          <w:sz w:val="22"/>
          <w:szCs w:val="22"/>
        </w:rPr>
        <w:t>.</w:t>
      </w:r>
      <w:r w:rsidRPr="0029695D">
        <w:rPr>
          <w:rFonts w:ascii="Calibri" w:hAnsi="Calibri" w:cs="Calibri"/>
          <w:strike/>
          <w:kern w:val="28"/>
          <w:sz w:val="22"/>
          <w:szCs w:val="22"/>
        </w:rPr>
        <w:t>……</w:t>
      </w:r>
    </w:p>
    <w:p w14:paraId="345844FE" w14:textId="77777777" w:rsidR="00531BF8" w:rsidRPr="0029695D" w:rsidRDefault="00531BF8" w:rsidP="004D3648">
      <w:pPr>
        <w:widowControl w:val="0"/>
        <w:numPr>
          <w:ilvl w:val="0"/>
          <w:numId w:val="7"/>
        </w:numPr>
        <w:overflowPunct w:val="0"/>
        <w:adjustRightInd w:val="0"/>
        <w:spacing w:after="160" w:line="276" w:lineRule="auto"/>
        <w:ind w:left="284" w:hanging="284"/>
        <w:contextualSpacing/>
        <w:jc w:val="both"/>
        <w:rPr>
          <w:rFonts w:ascii="Calibri" w:hAnsi="Calibri" w:cs="Calibri"/>
          <w:kern w:val="28"/>
          <w:sz w:val="22"/>
          <w:szCs w:val="22"/>
        </w:rPr>
      </w:pPr>
      <w:r w:rsidRPr="0029695D">
        <w:rPr>
          <w:rFonts w:ascii="Calibri" w:hAnsi="Calibri" w:cs="Calibri"/>
          <w:kern w:val="28"/>
          <w:sz w:val="22"/>
          <w:szCs w:val="22"/>
        </w:rPr>
        <w:t>Wykonawca ponosi odpowiedzialność za wszelkie zachowania osób trzecich, którymi się posługuje przy wykonywaniu umowy, tak jak za swoje własne działania lub zaniechania.</w:t>
      </w:r>
    </w:p>
    <w:p w14:paraId="0AE1AF4E" w14:textId="22EE075E" w:rsidR="00531BF8" w:rsidRPr="0029695D" w:rsidRDefault="00531BF8" w:rsidP="00531BF8">
      <w:pPr>
        <w:keepNext/>
        <w:keepLines/>
        <w:spacing w:before="240" w:line="276" w:lineRule="auto"/>
        <w:jc w:val="center"/>
        <w:rPr>
          <w:rFonts w:ascii="Calibri" w:eastAsiaTheme="minorEastAsia" w:hAnsi="Calibri" w:cs="Calibri"/>
          <w:b/>
          <w:bCs/>
          <w:sz w:val="22"/>
          <w:szCs w:val="22"/>
        </w:rPr>
      </w:pPr>
      <w:r w:rsidRPr="0029695D">
        <w:rPr>
          <w:rFonts w:ascii="Calibri" w:eastAsiaTheme="minorEastAsia" w:hAnsi="Calibri" w:cs="Calibri"/>
          <w:b/>
          <w:bCs/>
          <w:sz w:val="22"/>
          <w:szCs w:val="22"/>
        </w:rPr>
        <w:t>§ </w:t>
      </w:r>
      <w:r w:rsidR="0027104E" w:rsidRPr="0029695D">
        <w:rPr>
          <w:rFonts w:ascii="Calibri" w:eastAsiaTheme="minorEastAsia" w:hAnsi="Calibri" w:cs="Calibri"/>
          <w:b/>
          <w:bCs/>
          <w:sz w:val="22"/>
          <w:szCs w:val="22"/>
        </w:rPr>
        <w:t>8</w:t>
      </w:r>
    </w:p>
    <w:p w14:paraId="0F0EFFE2" w14:textId="0B4575CF" w:rsidR="00531BF8" w:rsidRPr="0029695D" w:rsidRDefault="00531BF8" w:rsidP="00531BF8">
      <w:pPr>
        <w:keepNext/>
        <w:keepLines/>
        <w:spacing w:line="276" w:lineRule="auto"/>
        <w:jc w:val="center"/>
        <w:rPr>
          <w:rFonts w:ascii="Calibri" w:eastAsiaTheme="minorEastAsia" w:hAnsi="Calibri" w:cs="Calibri"/>
          <w:sz w:val="22"/>
          <w:szCs w:val="22"/>
        </w:rPr>
      </w:pPr>
      <w:r w:rsidRPr="0029695D">
        <w:rPr>
          <w:rFonts w:ascii="Calibri" w:eastAsiaTheme="minorEastAsia" w:hAnsi="Calibri" w:cs="Calibri"/>
          <w:b/>
          <w:bCs/>
          <w:sz w:val="22"/>
          <w:szCs w:val="22"/>
        </w:rPr>
        <w:t>Warsztaty</w:t>
      </w:r>
      <w:r w:rsidR="00667D56" w:rsidRPr="0029695D">
        <w:rPr>
          <w:rFonts w:ascii="Calibri" w:eastAsiaTheme="minorEastAsia" w:hAnsi="Calibri" w:cs="Calibri"/>
          <w:b/>
          <w:bCs/>
          <w:sz w:val="22"/>
          <w:szCs w:val="22"/>
        </w:rPr>
        <w:t xml:space="preserve"> szkoleniowe</w:t>
      </w:r>
    </w:p>
    <w:p w14:paraId="4D7B2B96" w14:textId="1E7E8F9D" w:rsidR="00531BF8" w:rsidRPr="0029695D" w:rsidRDefault="00531BF8" w:rsidP="004D3648">
      <w:pPr>
        <w:widowControl w:val="0"/>
        <w:numPr>
          <w:ilvl w:val="0"/>
          <w:numId w:val="8"/>
        </w:numPr>
        <w:overflowPunct w:val="0"/>
        <w:adjustRightInd w:val="0"/>
        <w:spacing w:line="276" w:lineRule="auto"/>
        <w:ind w:left="426"/>
        <w:contextualSpacing/>
        <w:jc w:val="both"/>
        <w:rPr>
          <w:rFonts w:ascii="Calibri" w:eastAsiaTheme="minorEastAsia" w:hAnsi="Calibri" w:cs="Calibri"/>
          <w:kern w:val="28"/>
          <w:sz w:val="22"/>
          <w:szCs w:val="22"/>
        </w:rPr>
      </w:pPr>
      <w:r w:rsidRPr="0029695D">
        <w:rPr>
          <w:rFonts w:ascii="Calibri" w:eastAsiaTheme="minorEastAsia" w:hAnsi="Calibri" w:cs="Calibri"/>
          <w:kern w:val="28"/>
          <w:sz w:val="22"/>
          <w:szCs w:val="22"/>
        </w:rPr>
        <w:t xml:space="preserve">W ramach realizacji przedmiotu </w:t>
      </w:r>
      <w:r w:rsidR="00D236B3" w:rsidRPr="0029695D">
        <w:rPr>
          <w:rFonts w:ascii="Calibri" w:eastAsiaTheme="minorEastAsia" w:hAnsi="Calibri" w:cs="Calibri"/>
          <w:kern w:val="28"/>
          <w:sz w:val="22"/>
          <w:szCs w:val="22"/>
        </w:rPr>
        <w:t>u</w:t>
      </w:r>
      <w:r w:rsidRPr="0029695D">
        <w:rPr>
          <w:rFonts w:ascii="Calibri" w:eastAsiaTheme="minorEastAsia" w:hAnsi="Calibri" w:cs="Calibri"/>
          <w:kern w:val="28"/>
          <w:sz w:val="22"/>
          <w:szCs w:val="22"/>
        </w:rPr>
        <w:t>mowy Wykonawca zapewni</w:t>
      </w:r>
      <w:r w:rsidR="00B117B1" w:rsidRPr="0029695D">
        <w:rPr>
          <w:rFonts w:ascii="Calibri" w:eastAsiaTheme="minorEastAsia" w:hAnsi="Calibri" w:cs="Calibri"/>
          <w:kern w:val="28"/>
          <w:sz w:val="22"/>
          <w:szCs w:val="22"/>
        </w:rPr>
        <w:t>a</w:t>
      </w:r>
      <w:r w:rsidRPr="0029695D">
        <w:rPr>
          <w:rFonts w:ascii="Calibri" w:eastAsiaTheme="minorEastAsia" w:hAnsi="Calibri" w:cs="Calibri"/>
          <w:kern w:val="28"/>
          <w:sz w:val="22"/>
          <w:szCs w:val="22"/>
        </w:rPr>
        <w:t xml:space="preserve"> dla wskazanych przez Zamawiającego osób warsztaty </w:t>
      </w:r>
      <w:r w:rsidR="00667D56" w:rsidRPr="0029695D">
        <w:rPr>
          <w:rFonts w:ascii="Calibri" w:eastAsiaTheme="minorEastAsia" w:hAnsi="Calibri" w:cs="Calibri"/>
          <w:kern w:val="28"/>
          <w:sz w:val="22"/>
          <w:szCs w:val="22"/>
        </w:rPr>
        <w:t>szkoleniow</w:t>
      </w:r>
      <w:r w:rsidR="00445B6B">
        <w:rPr>
          <w:rFonts w:ascii="Calibri" w:eastAsiaTheme="minorEastAsia" w:hAnsi="Calibri" w:cs="Calibri"/>
          <w:kern w:val="28"/>
          <w:sz w:val="22"/>
          <w:szCs w:val="22"/>
        </w:rPr>
        <w:t xml:space="preserve">o\wdrożeniowe </w:t>
      </w:r>
      <w:r w:rsidR="00667D56" w:rsidRPr="0029695D">
        <w:rPr>
          <w:rFonts w:ascii="Calibri" w:eastAsiaTheme="minorEastAsia" w:hAnsi="Calibri" w:cs="Calibri"/>
          <w:kern w:val="28"/>
          <w:sz w:val="22"/>
          <w:szCs w:val="22"/>
        </w:rPr>
        <w:t xml:space="preserve">dla administratorów i analityków, </w:t>
      </w:r>
      <w:r w:rsidR="00FD57A1" w:rsidRPr="0029695D">
        <w:rPr>
          <w:rFonts w:ascii="Calibri" w:eastAsiaTheme="minorEastAsia" w:hAnsi="Calibri" w:cs="Calibri"/>
          <w:kern w:val="28"/>
          <w:sz w:val="22"/>
          <w:szCs w:val="22"/>
        </w:rPr>
        <w:t xml:space="preserve">Oprogramowanie </w:t>
      </w:r>
      <w:r w:rsidR="00A12598" w:rsidRPr="0029695D">
        <w:rPr>
          <w:rFonts w:ascii="Calibri" w:eastAsiaTheme="minorEastAsia" w:hAnsi="Calibri" w:cs="Calibri"/>
          <w:kern w:val="28"/>
          <w:sz w:val="22"/>
          <w:szCs w:val="22"/>
        </w:rPr>
        <w:t>„Skaner podatności”</w:t>
      </w:r>
      <w:r w:rsidR="00431521" w:rsidRPr="0029695D">
        <w:rPr>
          <w:rFonts w:ascii="Calibri" w:eastAsiaTheme="minorEastAsia" w:hAnsi="Calibri" w:cs="Calibri"/>
          <w:kern w:val="28"/>
          <w:sz w:val="22"/>
          <w:szCs w:val="22"/>
        </w:rPr>
        <w:t xml:space="preserve"> </w:t>
      </w:r>
      <w:r w:rsidR="00667D56" w:rsidRPr="0029695D">
        <w:rPr>
          <w:rFonts w:ascii="Calibri" w:eastAsiaTheme="minorEastAsia" w:hAnsi="Calibri" w:cs="Calibri"/>
          <w:kern w:val="28"/>
          <w:sz w:val="22"/>
          <w:szCs w:val="22"/>
        </w:rPr>
        <w:t>zawierające:</w:t>
      </w:r>
    </w:p>
    <w:p w14:paraId="24F5DBB6" w14:textId="2C4D8A5C" w:rsidR="00667D56" w:rsidRPr="0029695D" w:rsidRDefault="00B117B1" w:rsidP="004D3648">
      <w:pPr>
        <w:pStyle w:val="Akapitzlist"/>
        <w:numPr>
          <w:ilvl w:val="1"/>
          <w:numId w:val="17"/>
        </w:numPr>
        <w:spacing w:line="276" w:lineRule="auto"/>
        <w:ind w:left="709" w:right="46" w:hanging="502"/>
        <w:jc w:val="both"/>
        <w:rPr>
          <w:rFonts w:ascii="Calibri" w:hAnsi="Calibri" w:cs="Calibri"/>
          <w:sz w:val="22"/>
          <w:szCs w:val="22"/>
        </w:rPr>
      </w:pPr>
      <w:r w:rsidRPr="0029695D">
        <w:rPr>
          <w:rFonts w:ascii="Calibri" w:hAnsi="Calibri" w:cs="Calibri"/>
          <w:sz w:val="22"/>
          <w:szCs w:val="22"/>
        </w:rPr>
        <w:t>Architekturę</w:t>
      </w:r>
      <w:r w:rsidR="00667D56" w:rsidRPr="0029695D">
        <w:rPr>
          <w:rFonts w:ascii="Calibri" w:hAnsi="Calibri" w:cs="Calibri"/>
          <w:sz w:val="22"/>
          <w:szCs w:val="22"/>
        </w:rPr>
        <w:t xml:space="preserve">, </w:t>
      </w:r>
      <w:r w:rsidRPr="0029695D">
        <w:rPr>
          <w:rFonts w:ascii="Calibri" w:hAnsi="Calibri" w:cs="Calibri"/>
          <w:sz w:val="22"/>
          <w:szCs w:val="22"/>
        </w:rPr>
        <w:t xml:space="preserve">instalację </w:t>
      </w:r>
      <w:r w:rsidR="00667D56" w:rsidRPr="0029695D">
        <w:rPr>
          <w:rFonts w:ascii="Calibri" w:hAnsi="Calibri" w:cs="Calibri"/>
          <w:sz w:val="22"/>
          <w:szCs w:val="22"/>
        </w:rPr>
        <w:t>i </w:t>
      </w:r>
      <w:r w:rsidRPr="0029695D">
        <w:rPr>
          <w:rFonts w:ascii="Calibri" w:hAnsi="Calibri" w:cs="Calibri"/>
          <w:sz w:val="22"/>
          <w:szCs w:val="22"/>
        </w:rPr>
        <w:t xml:space="preserve">konfigurację </w:t>
      </w:r>
      <w:r w:rsidR="00CF0416" w:rsidRPr="0029695D">
        <w:rPr>
          <w:rFonts w:ascii="Calibri" w:hAnsi="Calibri" w:cs="Calibri"/>
          <w:sz w:val="22"/>
          <w:szCs w:val="22"/>
        </w:rPr>
        <w:t>Oprogramowania</w:t>
      </w:r>
      <w:r w:rsidR="00667D56" w:rsidRPr="0029695D">
        <w:rPr>
          <w:rFonts w:ascii="Calibri" w:hAnsi="Calibri" w:cs="Calibri"/>
          <w:sz w:val="22"/>
          <w:szCs w:val="22"/>
        </w:rPr>
        <w:t>;</w:t>
      </w:r>
    </w:p>
    <w:p w14:paraId="6EA33A6B" w14:textId="35C1A5DE" w:rsidR="00667D56" w:rsidRPr="0029695D" w:rsidRDefault="00B117B1" w:rsidP="004D3648">
      <w:pPr>
        <w:pStyle w:val="Akapitzlist"/>
        <w:numPr>
          <w:ilvl w:val="1"/>
          <w:numId w:val="17"/>
        </w:numPr>
        <w:spacing w:line="276" w:lineRule="auto"/>
        <w:ind w:left="709" w:right="46" w:hanging="502"/>
        <w:jc w:val="both"/>
        <w:rPr>
          <w:rFonts w:ascii="Calibri" w:hAnsi="Calibri" w:cs="Calibri"/>
          <w:sz w:val="22"/>
          <w:szCs w:val="22"/>
        </w:rPr>
      </w:pPr>
      <w:r w:rsidRPr="0029695D">
        <w:rPr>
          <w:rFonts w:ascii="Calibri" w:hAnsi="Calibri" w:cs="Calibri"/>
          <w:sz w:val="22"/>
          <w:szCs w:val="22"/>
        </w:rPr>
        <w:t xml:space="preserve">Modyfikację </w:t>
      </w:r>
      <w:r w:rsidR="00667D56" w:rsidRPr="0029695D">
        <w:rPr>
          <w:rFonts w:ascii="Calibri" w:hAnsi="Calibri" w:cs="Calibri"/>
          <w:sz w:val="22"/>
          <w:szCs w:val="22"/>
        </w:rPr>
        <w:t xml:space="preserve">architektury </w:t>
      </w:r>
      <w:r w:rsidR="00CF0416" w:rsidRPr="0029695D">
        <w:rPr>
          <w:rFonts w:ascii="Calibri" w:hAnsi="Calibri" w:cs="Calibri"/>
          <w:sz w:val="22"/>
          <w:szCs w:val="22"/>
        </w:rPr>
        <w:t>Oprogramowania</w:t>
      </w:r>
      <w:r w:rsidR="00667D56" w:rsidRPr="0029695D">
        <w:rPr>
          <w:rFonts w:ascii="Calibri" w:hAnsi="Calibri" w:cs="Calibri"/>
          <w:sz w:val="22"/>
          <w:szCs w:val="22"/>
        </w:rPr>
        <w:t>;</w:t>
      </w:r>
    </w:p>
    <w:p w14:paraId="60B81419" w14:textId="1858954B" w:rsidR="00667D56" w:rsidRPr="0029695D" w:rsidRDefault="00667D56" w:rsidP="004D3648">
      <w:pPr>
        <w:pStyle w:val="Akapitzlist"/>
        <w:numPr>
          <w:ilvl w:val="1"/>
          <w:numId w:val="17"/>
        </w:numPr>
        <w:spacing w:line="276" w:lineRule="auto"/>
        <w:ind w:left="709" w:right="46" w:hanging="502"/>
        <w:jc w:val="both"/>
        <w:rPr>
          <w:rFonts w:ascii="Calibri" w:hAnsi="Calibri" w:cs="Calibri"/>
          <w:sz w:val="22"/>
          <w:szCs w:val="22"/>
        </w:rPr>
      </w:pPr>
      <w:r w:rsidRPr="0029695D">
        <w:rPr>
          <w:rFonts w:ascii="Calibri" w:hAnsi="Calibri" w:cs="Calibri"/>
          <w:sz w:val="22"/>
          <w:szCs w:val="22"/>
        </w:rPr>
        <w:t xml:space="preserve">Utrzymanie i administrowanie </w:t>
      </w:r>
      <w:r w:rsidR="00CF0416" w:rsidRPr="0029695D">
        <w:rPr>
          <w:rFonts w:ascii="Calibri" w:hAnsi="Calibri" w:cs="Calibri"/>
          <w:sz w:val="22"/>
          <w:szCs w:val="22"/>
        </w:rPr>
        <w:t xml:space="preserve">Oprogramowaniem </w:t>
      </w:r>
      <w:r w:rsidRPr="0029695D">
        <w:rPr>
          <w:rFonts w:ascii="Calibri" w:hAnsi="Calibri" w:cs="Calibri"/>
          <w:sz w:val="22"/>
          <w:szCs w:val="22"/>
        </w:rPr>
        <w:t xml:space="preserve">(w tym patchowanie i podnoszenie wersji </w:t>
      </w:r>
      <w:r w:rsidR="00CF0416" w:rsidRPr="0029695D">
        <w:rPr>
          <w:rFonts w:ascii="Calibri" w:hAnsi="Calibri" w:cs="Calibri"/>
          <w:sz w:val="22"/>
          <w:szCs w:val="22"/>
        </w:rPr>
        <w:t>Oprogramowania</w:t>
      </w:r>
      <w:r w:rsidRPr="0029695D">
        <w:rPr>
          <w:rFonts w:ascii="Calibri" w:hAnsi="Calibri" w:cs="Calibri"/>
          <w:sz w:val="22"/>
          <w:szCs w:val="22"/>
        </w:rPr>
        <w:t>/aplikacji);</w:t>
      </w:r>
    </w:p>
    <w:p w14:paraId="3B15170A" w14:textId="3283CFCA" w:rsidR="00667D56" w:rsidRPr="0029695D" w:rsidRDefault="00B117B1" w:rsidP="004D3648">
      <w:pPr>
        <w:pStyle w:val="Akapitzlist"/>
        <w:numPr>
          <w:ilvl w:val="1"/>
          <w:numId w:val="17"/>
        </w:numPr>
        <w:spacing w:line="276" w:lineRule="auto"/>
        <w:ind w:left="709" w:right="46" w:hanging="502"/>
        <w:jc w:val="both"/>
        <w:rPr>
          <w:rFonts w:ascii="Calibri" w:hAnsi="Calibri" w:cs="Calibri"/>
          <w:sz w:val="22"/>
          <w:szCs w:val="22"/>
        </w:rPr>
      </w:pPr>
      <w:r w:rsidRPr="0029695D">
        <w:rPr>
          <w:rFonts w:ascii="Calibri" w:hAnsi="Calibri" w:cs="Calibri"/>
          <w:sz w:val="22"/>
          <w:szCs w:val="22"/>
        </w:rPr>
        <w:t xml:space="preserve">Integrację </w:t>
      </w:r>
      <w:r w:rsidR="00CF0416" w:rsidRPr="0029695D">
        <w:rPr>
          <w:rFonts w:ascii="Calibri" w:hAnsi="Calibri" w:cs="Calibri"/>
          <w:sz w:val="22"/>
          <w:szCs w:val="22"/>
        </w:rPr>
        <w:t xml:space="preserve">Oprogramowania </w:t>
      </w:r>
      <w:r w:rsidR="00667D56" w:rsidRPr="0029695D">
        <w:rPr>
          <w:rFonts w:ascii="Calibri" w:hAnsi="Calibri" w:cs="Calibri"/>
          <w:sz w:val="22"/>
          <w:szCs w:val="22"/>
        </w:rPr>
        <w:t>z </w:t>
      </w:r>
      <w:r w:rsidR="00266A14" w:rsidRPr="0029695D">
        <w:rPr>
          <w:rFonts w:ascii="Calibri" w:hAnsi="Calibri" w:cs="Calibri"/>
          <w:sz w:val="22"/>
          <w:szCs w:val="22"/>
        </w:rPr>
        <w:t xml:space="preserve">systemami </w:t>
      </w:r>
      <w:r w:rsidR="00667D56" w:rsidRPr="0029695D">
        <w:rPr>
          <w:rFonts w:ascii="Calibri" w:hAnsi="Calibri" w:cs="Calibri"/>
          <w:sz w:val="22"/>
          <w:szCs w:val="22"/>
        </w:rPr>
        <w:t>zewnętrznymi;</w:t>
      </w:r>
    </w:p>
    <w:p w14:paraId="2C6FA5B0" w14:textId="77777777" w:rsidR="00667D56" w:rsidRPr="0029695D" w:rsidRDefault="00667D56" w:rsidP="004D3648">
      <w:pPr>
        <w:pStyle w:val="Akapitzlist"/>
        <w:numPr>
          <w:ilvl w:val="1"/>
          <w:numId w:val="17"/>
        </w:numPr>
        <w:spacing w:line="276" w:lineRule="auto"/>
        <w:ind w:left="709" w:right="46" w:hanging="502"/>
        <w:jc w:val="both"/>
        <w:rPr>
          <w:rFonts w:ascii="Calibri" w:hAnsi="Calibri" w:cs="Calibri"/>
          <w:sz w:val="22"/>
          <w:szCs w:val="22"/>
        </w:rPr>
      </w:pPr>
      <w:r w:rsidRPr="0029695D">
        <w:rPr>
          <w:rFonts w:ascii="Calibri" w:hAnsi="Calibri" w:cs="Calibri"/>
          <w:sz w:val="22"/>
          <w:szCs w:val="22"/>
        </w:rPr>
        <w:t>Zarządzanie uprawnieniami użytkowników;</w:t>
      </w:r>
    </w:p>
    <w:p w14:paraId="408DE19D" w14:textId="77777777" w:rsidR="00667D56" w:rsidRPr="0029695D" w:rsidRDefault="00667D56" w:rsidP="004D3648">
      <w:pPr>
        <w:pStyle w:val="Akapitzlist"/>
        <w:numPr>
          <w:ilvl w:val="1"/>
          <w:numId w:val="17"/>
        </w:numPr>
        <w:spacing w:line="276" w:lineRule="auto"/>
        <w:ind w:left="709" w:right="46" w:hanging="502"/>
        <w:jc w:val="both"/>
        <w:rPr>
          <w:rFonts w:ascii="Calibri" w:hAnsi="Calibri" w:cs="Calibri"/>
          <w:sz w:val="22"/>
          <w:szCs w:val="22"/>
        </w:rPr>
      </w:pPr>
      <w:r w:rsidRPr="0029695D">
        <w:rPr>
          <w:rFonts w:ascii="Calibri" w:hAnsi="Calibri" w:cs="Calibri"/>
          <w:sz w:val="22"/>
          <w:szCs w:val="22"/>
        </w:rPr>
        <w:t>Procedury bezpiecznej eksploatacji;</w:t>
      </w:r>
    </w:p>
    <w:p w14:paraId="62089964" w14:textId="77777777" w:rsidR="00667D56" w:rsidRPr="0029695D" w:rsidRDefault="00667D56" w:rsidP="004D3648">
      <w:pPr>
        <w:pStyle w:val="Akapitzlist"/>
        <w:numPr>
          <w:ilvl w:val="1"/>
          <w:numId w:val="17"/>
        </w:numPr>
        <w:spacing w:line="276" w:lineRule="auto"/>
        <w:ind w:left="709" w:right="46" w:hanging="502"/>
        <w:jc w:val="both"/>
        <w:rPr>
          <w:rFonts w:ascii="Calibri" w:hAnsi="Calibri" w:cs="Calibri"/>
          <w:sz w:val="22"/>
          <w:szCs w:val="22"/>
        </w:rPr>
      </w:pPr>
      <w:r w:rsidRPr="0029695D">
        <w:rPr>
          <w:rFonts w:ascii="Calibri" w:hAnsi="Calibri" w:cs="Calibri"/>
          <w:sz w:val="22"/>
          <w:szCs w:val="22"/>
        </w:rPr>
        <w:t>Codzienne obowiązki administracyjne;</w:t>
      </w:r>
    </w:p>
    <w:p w14:paraId="4878F95D" w14:textId="05C7463D" w:rsidR="00667D56" w:rsidRPr="0029695D" w:rsidRDefault="00667D56" w:rsidP="004D3648">
      <w:pPr>
        <w:pStyle w:val="Akapitzlist"/>
        <w:numPr>
          <w:ilvl w:val="1"/>
          <w:numId w:val="17"/>
        </w:numPr>
        <w:spacing w:line="276" w:lineRule="auto"/>
        <w:ind w:left="709" w:right="46" w:hanging="502"/>
        <w:jc w:val="both"/>
        <w:rPr>
          <w:rFonts w:ascii="Calibri" w:hAnsi="Calibri" w:cs="Calibri"/>
          <w:sz w:val="22"/>
          <w:szCs w:val="22"/>
        </w:rPr>
      </w:pPr>
      <w:r w:rsidRPr="0029695D">
        <w:rPr>
          <w:rFonts w:ascii="Calibri" w:hAnsi="Calibri" w:cs="Calibri"/>
          <w:sz w:val="22"/>
          <w:szCs w:val="22"/>
        </w:rPr>
        <w:t xml:space="preserve">Inne istotne funkcjonalności z punktu widzenia administratora </w:t>
      </w:r>
      <w:r w:rsidR="00266A14" w:rsidRPr="0029695D">
        <w:rPr>
          <w:rFonts w:ascii="Calibri" w:hAnsi="Calibri" w:cs="Calibri"/>
          <w:sz w:val="22"/>
          <w:szCs w:val="22"/>
        </w:rPr>
        <w:t>Oprogramowania</w:t>
      </w:r>
      <w:r w:rsidRPr="0029695D">
        <w:rPr>
          <w:rFonts w:ascii="Calibri" w:hAnsi="Calibri" w:cs="Calibri"/>
          <w:sz w:val="22"/>
          <w:szCs w:val="22"/>
        </w:rPr>
        <w:t>;</w:t>
      </w:r>
    </w:p>
    <w:p w14:paraId="7BADC08B" w14:textId="77777777" w:rsidR="00667D56" w:rsidRPr="0029695D" w:rsidRDefault="00667D56" w:rsidP="004D3648">
      <w:pPr>
        <w:pStyle w:val="Akapitzlist"/>
        <w:numPr>
          <w:ilvl w:val="1"/>
          <w:numId w:val="17"/>
        </w:numPr>
        <w:spacing w:line="276" w:lineRule="auto"/>
        <w:ind w:left="709" w:right="46" w:hanging="502"/>
        <w:jc w:val="both"/>
        <w:rPr>
          <w:rFonts w:ascii="Calibri" w:hAnsi="Calibri" w:cs="Calibri"/>
          <w:sz w:val="22"/>
          <w:szCs w:val="22"/>
        </w:rPr>
      </w:pPr>
      <w:r w:rsidRPr="0029695D">
        <w:rPr>
          <w:rFonts w:ascii="Calibri" w:hAnsi="Calibri" w:cs="Calibri"/>
          <w:sz w:val="22"/>
          <w:szCs w:val="22"/>
        </w:rPr>
        <w:t>Zarządzanie assetami i ich poprawnym funkcjonowaniem;</w:t>
      </w:r>
    </w:p>
    <w:p w14:paraId="11E16F3E" w14:textId="552F919C" w:rsidR="00667D56" w:rsidRPr="0029695D" w:rsidRDefault="00667D56" w:rsidP="004D3648">
      <w:pPr>
        <w:pStyle w:val="Akapitzlist"/>
        <w:numPr>
          <w:ilvl w:val="1"/>
          <w:numId w:val="17"/>
        </w:numPr>
        <w:spacing w:line="276" w:lineRule="auto"/>
        <w:ind w:left="709" w:right="46" w:hanging="502"/>
        <w:jc w:val="both"/>
        <w:rPr>
          <w:rFonts w:ascii="Calibri" w:hAnsi="Calibri" w:cs="Calibri"/>
          <w:sz w:val="22"/>
          <w:szCs w:val="22"/>
        </w:rPr>
      </w:pPr>
      <w:r w:rsidRPr="0029695D">
        <w:rPr>
          <w:rFonts w:ascii="Calibri" w:hAnsi="Calibri" w:cs="Calibri"/>
          <w:sz w:val="22"/>
          <w:szCs w:val="22"/>
        </w:rPr>
        <w:t>Zarządzanie</w:t>
      </w:r>
      <w:r w:rsidR="00A12598" w:rsidRPr="0029695D">
        <w:rPr>
          <w:rFonts w:ascii="Calibri" w:hAnsi="Calibri" w:cs="Calibri"/>
          <w:sz w:val="22"/>
          <w:szCs w:val="22"/>
        </w:rPr>
        <w:t xml:space="preserve"> </w:t>
      </w:r>
      <w:r w:rsidRPr="0029695D">
        <w:rPr>
          <w:rFonts w:ascii="Calibri" w:hAnsi="Calibri" w:cs="Calibri"/>
          <w:sz w:val="22"/>
          <w:szCs w:val="22"/>
        </w:rPr>
        <w:t>funkcjonalnościami w zakresie monitorowania, wykrywania i reagowania;</w:t>
      </w:r>
    </w:p>
    <w:p w14:paraId="75CE974F" w14:textId="343C71B1" w:rsidR="00667D56" w:rsidRPr="0029695D" w:rsidRDefault="00667D56" w:rsidP="004D3648">
      <w:pPr>
        <w:pStyle w:val="Akapitzlist"/>
        <w:numPr>
          <w:ilvl w:val="1"/>
          <w:numId w:val="17"/>
        </w:numPr>
        <w:spacing w:line="276" w:lineRule="auto"/>
        <w:ind w:left="709" w:right="46" w:hanging="502"/>
        <w:jc w:val="both"/>
        <w:rPr>
          <w:rFonts w:ascii="Calibri" w:hAnsi="Calibri" w:cs="Calibri"/>
          <w:sz w:val="22"/>
          <w:szCs w:val="22"/>
        </w:rPr>
      </w:pPr>
      <w:r w:rsidRPr="0029695D">
        <w:rPr>
          <w:rFonts w:ascii="Calibri" w:hAnsi="Calibri" w:cs="Calibri"/>
          <w:sz w:val="22"/>
          <w:szCs w:val="22"/>
        </w:rPr>
        <w:t xml:space="preserve">Tworzenie, modyfikowanie, strojenie poszczególnych konfiguracji, reguł, </w:t>
      </w:r>
      <w:r w:rsidR="00A12598" w:rsidRPr="0029695D">
        <w:rPr>
          <w:rFonts w:ascii="Calibri" w:hAnsi="Calibri" w:cs="Calibri"/>
          <w:sz w:val="22"/>
          <w:szCs w:val="22"/>
        </w:rPr>
        <w:t>me</w:t>
      </w:r>
      <w:r w:rsidRPr="0029695D">
        <w:rPr>
          <w:rFonts w:ascii="Calibri" w:hAnsi="Calibri" w:cs="Calibri"/>
          <w:sz w:val="22"/>
          <w:szCs w:val="22"/>
        </w:rPr>
        <w:t xml:space="preserve">chanizmów odpowiedzialnych za warstwę </w:t>
      </w:r>
      <w:r w:rsidR="00A12598" w:rsidRPr="0029695D">
        <w:rPr>
          <w:rFonts w:ascii="Calibri" w:hAnsi="Calibri" w:cs="Calibri"/>
          <w:sz w:val="22"/>
          <w:szCs w:val="22"/>
        </w:rPr>
        <w:t>skanowania</w:t>
      </w:r>
      <w:r w:rsidRPr="0029695D">
        <w:rPr>
          <w:rFonts w:ascii="Calibri" w:hAnsi="Calibri" w:cs="Calibri"/>
          <w:sz w:val="22"/>
          <w:szCs w:val="22"/>
        </w:rPr>
        <w:t xml:space="preserve">, </w:t>
      </w:r>
      <w:r w:rsidR="00A12598" w:rsidRPr="0029695D">
        <w:rPr>
          <w:rFonts w:ascii="Calibri" w:hAnsi="Calibri" w:cs="Calibri"/>
          <w:sz w:val="22"/>
          <w:szCs w:val="22"/>
        </w:rPr>
        <w:t>mitygacji zagrożeń</w:t>
      </w:r>
      <w:r w:rsidRPr="0029695D">
        <w:rPr>
          <w:rFonts w:ascii="Calibri" w:hAnsi="Calibri" w:cs="Calibri"/>
          <w:sz w:val="22"/>
          <w:szCs w:val="22"/>
        </w:rPr>
        <w:t>;</w:t>
      </w:r>
    </w:p>
    <w:p w14:paraId="489CAF4A" w14:textId="40ABA30C" w:rsidR="00667D56" w:rsidRPr="0029695D" w:rsidRDefault="00B117B1" w:rsidP="004D3648">
      <w:pPr>
        <w:pStyle w:val="Akapitzlist"/>
        <w:numPr>
          <w:ilvl w:val="1"/>
          <w:numId w:val="17"/>
        </w:numPr>
        <w:spacing w:line="276" w:lineRule="auto"/>
        <w:ind w:left="709" w:right="46" w:hanging="502"/>
        <w:jc w:val="both"/>
        <w:rPr>
          <w:rFonts w:ascii="Calibri" w:hAnsi="Calibri" w:cs="Calibri"/>
          <w:sz w:val="22"/>
          <w:szCs w:val="22"/>
        </w:rPr>
      </w:pPr>
      <w:r w:rsidRPr="0029695D">
        <w:rPr>
          <w:rFonts w:ascii="Calibri" w:hAnsi="Calibri" w:cs="Calibri"/>
          <w:sz w:val="22"/>
          <w:szCs w:val="22"/>
        </w:rPr>
        <w:t xml:space="preserve">Obsługę </w:t>
      </w:r>
      <w:r w:rsidR="00667D56" w:rsidRPr="0029695D">
        <w:rPr>
          <w:rFonts w:ascii="Calibri" w:hAnsi="Calibri" w:cs="Calibri"/>
          <w:sz w:val="22"/>
          <w:szCs w:val="22"/>
        </w:rPr>
        <w:t>poszczególnych modułów i ich konfiguracja;</w:t>
      </w:r>
    </w:p>
    <w:p w14:paraId="76311CF2" w14:textId="77777777" w:rsidR="00667D56" w:rsidRPr="0029695D" w:rsidRDefault="00667D56" w:rsidP="004D3648">
      <w:pPr>
        <w:pStyle w:val="Akapitzlist"/>
        <w:numPr>
          <w:ilvl w:val="1"/>
          <w:numId w:val="17"/>
        </w:numPr>
        <w:spacing w:line="276" w:lineRule="auto"/>
        <w:ind w:left="709" w:right="46" w:hanging="502"/>
        <w:jc w:val="both"/>
        <w:rPr>
          <w:rFonts w:ascii="Calibri" w:hAnsi="Calibri" w:cs="Calibri"/>
          <w:sz w:val="22"/>
          <w:szCs w:val="22"/>
        </w:rPr>
      </w:pPr>
      <w:r w:rsidRPr="0029695D">
        <w:rPr>
          <w:rFonts w:ascii="Calibri" w:hAnsi="Calibri" w:cs="Calibri"/>
          <w:sz w:val="22"/>
          <w:szCs w:val="22"/>
        </w:rPr>
        <w:t>Raportowanie oraz budowa przykładowych raportów;</w:t>
      </w:r>
    </w:p>
    <w:p w14:paraId="7F6998ED" w14:textId="77777777" w:rsidR="00667D56" w:rsidRPr="0029695D" w:rsidRDefault="00667D56" w:rsidP="004D3648">
      <w:pPr>
        <w:pStyle w:val="Akapitzlist"/>
        <w:numPr>
          <w:ilvl w:val="1"/>
          <w:numId w:val="17"/>
        </w:numPr>
        <w:spacing w:line="276" w:lineRule="auto"/>
        <w:ind w:left="709" w:right="46" w:hanging="502"/>
        <w:jc w:val="both"/>
        <w:rPr>
          <w:rFonts w:ascii="Calibri" w:hAnsi="Calibri" w:cs="Calibri"/>
          <w:sz w:val="22"/>
          <w:szCs w:val="22"/>
        </w:rPr>
      </w:pPr>
      <w:r w:rsidRPr="0029695D">
        <w:rPr>
          <w:rFonts w:ascii="Calibri" w:hAnsi="Calibri" w:cs="Calibri"/>
          <w:sz w:val="22"/>
          <w:szCs w:val="22"/>
        </w:rPr>
        <w:t>Wykorzystanie API;</w:t>
      </w:r>
    </w:p>
    <w:p w14:paraId="45D88E9F" w14:textId="7D59F71A" w:rsidR="00667D56" w:rsidRPr="0029695D" w:rsidRDefault="00667D56" w:rsidP="004D3648">
      <w:pPr>
        <w:pStyle w:val="Akapitzlist"/>
        <w:numPr>
          <w:ilvl w:val="1"/>
          <w:numId w:val="17"/>
        </w:numPr>
        <w:spacing w:line="276" w:lineRule="auto"/>
        <w:ind w:left="709" w:right="46" w:hanging="502"/>
        <w:jc w:val="both"/>
        <w:rPr>
          <w:rFonts w:ascii="Calibri" w:hAnsi="Calibri" w:cs="Calibri"/>
          <w:sz w:val="22"/>
          <w:szCs w:val="22"/>
        </w:rPr>
      </w:pPr>
      <w:r w:rsidRPr="0029695D">
        <w:rPr>
          <w:rFonts w:ascii="Calibri" w:hAnsi="Calibri" w:cs="Calibri"/>
          <w:sz w:val="22"/>
          <w:szCs w:val="22"/>
        </w:rPr>
        <w:t>Generowanie statystyk, trendów, dashbordów.</w:t>
      </w:r>
    </w:p>
    <w:p w14:paraId="35DFA9D4" w14:textId="37A5CEA2" w:rsidR="00667D56" w:rsidRPr="0029695D" w:rsidRDefault="00667D56" w:rsidP="004D3648">
      <w:pPr>
        <w:widowControl w:val="0"/>
        <w:numPr>
          <w:ilvl w:val="0"/>
          <w:numId w:val="8"/>
        </w:numPr>
        <w:overflowPunct w:val="0"/>
        <w:adjustRightInd w:val="0"/>
        <w:spacing w:line="276" w:lineRule="auto"/>
        <w:ind w:left="425" w:hanging="357"/>
        <w:jc w:val="both"/>
        <w:rPr>
          <w:rFonts w:ascii="Calibri" w:eastAsiaTheme="minorEastAsia" w:hAnsi="Calibri" w:cs="Calibri"/>
          <w:sz w:val="22"/>
          <w:szCs w:val="22"/>
        </w:rPr>
      </w:pPr>
      <w:r w:rsidRPr="0029695D">
        <w:rPr>
          <w:rFonts w:ascii="Calibri" w:eastAsiaTheme="minorEastAsia" w:hAnsi="Calibri" w:cs="Calibri"/>
          <w:sz w:val="22"/>
          <w:szCs w:val="22"/>
        </w:rPr>
        <w:t>Każdy uczestnik warsztatów niezależnie, jakiego zakresu dotyczyły warsztaty otrzyma od Wykonawcy zaświadczenie/certyfikat uczestnictwa oraz materiały warsztatowe w języku polskim lub angielskim w formie papierowej lub elektronicznej obejmujące zagadnienia będące przedmiotem warsztatów. W przypadku warsztatów autoryzowanych – certyfikatów producenta.</w:t>
      </w:r>
    </w:p>
    <w:p w14:paraId="331A706D" w14:textId="6BD3EE70" w:rsidR="00667D56" w:rsidRPr="0029695D" w:rsidRDefault="0004297F" w:rsidP="004D3648">
      <w:pPr>
        <w:widowControl w:val="0"/>
        <w:numPr>
          <w:ilvl w:val="0"/>
          <w:numId w:val="8"/>
        </w:numPr>
        <w:overflowPunct w:val="0"/>
        <w:adjustRightInd w:val="0"/>
        <w:spacing w:line="276" w:lineRule="auto"/>
        <w:ind w:left="425" w:hanging="357"/>
        <w:jc w:val="both"/>
        <w:rPr>
          <w:rFonts w:ascii="Calibri" w:eastAsiaTheme="minorEastAsia" w:hAnsi="Calibri" w:cs="Calibri"/>
          <w:sz w:val="22"/>
          <w:szCs w:val="22"/>
        </w:rPr>
      </w:pPr>
      <w:r w:rsidRPr="0029695D">
        <w:rPr>
          <w:rFonts w:ascii="Calibri" w:eastAsiaTheme="minorEastAsia" w:hAnsi="Calibri" w:cs="Calibri"/>
          <w:sz w:val="22"/>
          <w:szCs w:val="22"/>
        </w:rPr>
        <w:lastRenderedPageBreak/>
        <w:t>Warsztaty zostaną przeprowadzone w terminie uzgodnionym pomiędzy Stronami.</w:t>
      </w:r>
    </w:p>
    <w:p w14:paraId="1A1A1B57" w14:textId="328DC13B" w:rsidR="00EC0D93" w:rsidRPr="0029695D" w:rsidRDefault="00EC0D93" w:rsidP="004D3648">
      <w:pPr>
        <w:widowControl w:val="0"/>
        <w:numPr>
          <w:ilvl w:val="0"/>
          <w:numId w:val="8"/>
        </w:numPr>
        <w:overflowPunct w:val="0"/>
        <w:adjustRightInd w:val="0"/>
        <w:spacing w:line="276" w:lineRule="auto"/>
        <w:ind w:left="425" w:hanging="357"/>
        <w:jc w:val="both"/>
        <w:rPr>
          <w:rFonts w:ascii="Calibri" w:eastAsiaTheme="minorEastAsia" w:hAnsi="Calibri" w:cs="Calibri"/>
          <w:sz w:val="22"/>
          <w:szCs w:val="22"/>
        </w:rPr>
      </w:pPr>
      <w:r w:rsidRPr="0029695D">
        <w:rPr>
          <w:rFonts w:ascii="Calibri" w:eastAsiaTheme="minorEastAsia" w:hAnsi="Calibri" w:cs="Calibri"/>
          <w:sz w:val="22"/>
          <w:szCs w:val="22"/>
        </w:rPr>
        <w:t>Materiały warsztatowe przekazane będą w formie papierowej lub elektronicznej.</w:t>
      </w:r>
    </w:p>
    <w:p w14:paraId="0943F2F6" w14:textId="235ECFCD" w:rsidR="00531BF8" w:rsidRPr="0029695D" w:rsidRDefault="00531BF8" w:rsidP="004D3648">
      <w:pPr>
        <w:widowControl w:val="0"/>
        <w:numPr>
          <w:ilvl w:val="0"/>
          <w:numId w:val="8"/>
        </w:numPr>
        <w:overflowPunct w:val="0"/>
        <w:adjustRightInd w:val="0"/>
        <w:spacing w:after="240" w:line="276" w:lineRule="auto"/>
        <w:ind w:left="425" w:hanging="357"/>
        <w:jc w:val="both"/>
        <w:rPr>
          <w:rFonts w:ascii="Calibri" w:eastAsiaTheme="minorEastAsia" w:hAnsi="Calibri" w:cs="Calibri"/>
          <w:sz w:val="22"/>
          <w:szCs w:val="22"/>
        </w:rPr>
      </w:pPr>
      <w:r w:rsidRPr="0029695D">
        <w:rPr>
          <w:rFonts w:ascii="Calibri" w:eastAsiaTheme="minorEastAsia" w:hAnsi="Calibri" w:cs="Calibri"/>
          <w:kern w:val="28"/>
          <w:sz w:val="22"/>
          <w:szCs w:val="22"/>
        </w:rPr>
        <w:t>Wykonawca zobowiązuje się do pokrycia wszelkich kosztów związanych z przeprowadzeniem warsztatów.</w:t>
      </w:r>
    </w:p>
    <w:p w14:paraId="244EA2E7" w14:textId="05AF2A2A" w:rsidR="00532EAB" w:rsidRPr="0029695D" w:rsidRDefault="00532EAB" w:rsidP="00431521">
      <w:pPr>
        <w:pStyle w:val="Akapitzlist"/>
        <w:keepNext/>
        <w:keepLines/>
        <w:spacing w:before="240" w:line="276" w:lineRule="auto"/>
        <w:ind w:left="0"/>
        <w:jc w:val="center"/>
        <w:rPr>
          <w:rFonts w:ascii="Calibri" w:eastAsiaTheme="minorEastAsia" w:hAnsi="Calibri" w:cs="Calibri"/>
          <w:b/>
          <w:bCs/>
          <w:sz w:val="22"/>
          <w:szCs w:val="22"/>
        </w:rPr>
      </w:pPr>
      <w:r w:rsidRPr="0029695D">
        <w:rPr>
          <w:rFonts w:ascii="Calibri" w:eastAsiaTheme="minorEastAsia" w:hAnsi="Calibri" w:cs="Calibri"/>
          <w:b/>
          <w:bCs/>
          <w:sz w:val="22"/>
          <w:szCs w:val="22"/>
        </w:rPr>
        <w:t>§ 9</w:t>
      </w:r>
    </w:p>
    <w:p w14:paraId="77CC2ADE" w14:textId="6F0E7554" w:rsidR="00532EAB" w:rsidRPr="0029695D" w:rsidRDefault="00532EAB" w:rsidP="00431521">
      <w:pPr>
        <w:pStyle w:val="Akapitzlist"/>
        <w:keepNext/>
        <w:keepLines/>
        <w:spacing w:line="276" w:lineRule="auto"/>
        <w:ind w:left="0"/>
        <w:jc w:val="center"/>
        <w:rPr>
          <w:rFonts w:ascii="Calibri" w:eastAsiaTheme="minorEastAsia" w:hAnsi="Calibri" w:cs="Calibri"/>
          <w:b/>
          <w:sz w:val="22"/>
          <w:szCs w:val="22"/>
        </w:rPr>
      </w:pPr>
      <w:r w:rsidRPr="0029695D">
        <w:rPr>
          <w:rFonts w:ascii="Calibri" w:eastAsiaTheme="minorEastAsia" w:hAnsi="Calibri" w:cs="Calibri"/>
          <w:b/>
          <w:sz w:val="22"/>
          <w:szCs w:val="22"/>
        </w:rPr>
        <w:t>Gwarancja</w:t>
      </w:r>
    </w:p>
    <w:p w14:paraId="2E4DA954" w14:textId="61C0A4CE" w:rsidR="00532EAB" w:rsidRPr="0029695D" w:rsidRDefault="003E325E" w:rsidP="004D3648">
      <w:pPr>
        <w:pStyle w:val="Akapitzlist"/>
        <w:numPr>
          <w:ilvl w:val="0"/>
          <w:numId w:val="19"/>
        </w:numPr>
        <w:spacing w:line="276" w:lineRule="auto"/>
        <w:ind w:left="426" w:hanging="357"/>
        <w:jc w:val="both"/>
        <w:rPr>
          <w:rFonts w:ascii="Calibri" w:eastAsiaTheme="minorEastAsia" w:hAnsi="Calibri" w:cs="Calibri"/>
          <w:bCs/>
          <w:sz w:val="22"/>
          <w:szCs w:val="22"/>
        </w:rPr>
      </w:pPr>
      <w:r w:rsidRPr="0029695D">
        <w:rPr>
          <w:rFonts w:ascii="Calibri" w:eastAsiaTheme="minorEastAsia" w:hAnsi="Calibri" w:cs="Calibri"/>
          <w:bCs/>
          <w:sz w:val="22"/>
          <w:szCs w:val="22"/>
        </w:rPr>
        <w:t xml:space="preserve">Na dostarczony przedmiot umowy Wykonawca udziela nieodpłatnej gwarancji na okres 24 miesięcy od </w:t>
      </w:r>
      <w:r w:rsidR="007846C4" w:rsidRPr="0029695D">
        <w:rPr>
          <w:rFonts w:ascii="Calibri" w:hAnsi="Calibri" w:cs="Calibri"/>
          <w:sz w:val="22"/>
          <w:szCs w:val="22"/>
        </w:rPr>
        <w:t xml:space="preserve">dnia podpisania protokołu </w:t>
      </w:r>
      <w:r w:rsidR="005C181C" w:rsidRPr="0029695D">
        <w:rPr>
          <w:rFonts w:ascii="Calibri" w:hAnsi="Calibri" w:cs="Calibri"/>
          <w:sz w:val="22"/>
          <w:szCs w:val="22"/>
        </w:rPr>
        <w:t>odbioru Oprogramowania oraz lice</w:t>
      </w:r>
      <w:r w:rsidR="006F1D83" w:rsidRPr="0029695D">
        <w:rPr>
          <w:rFonts w:ascii="Calibri" w:hAnsi="Calibri" w:cs="Calibri"/>
          <w:sz w:val="22"/>
          <w:szCs w:val="22"/>
        </w:rPr>
        <w:t>n</w:t>
      </w:r>
      <w:r w:rsidR="005C181C" w:rsidRPr="0029695D">
        <w:rPr>
          <w:rFonts w:ascii="Calibri" w:hAnsi="Calibri" w:cs="Calibri"/>
          <w:sz w:val="22"/>
          <w:szCs w:val="22"/>
        </w:rPr>
        <w:t>cji</w:t>
      </w:r>
      <w:r w:rsidRPr="0029695D">
        <w:rPr>
          <w:rFonts w:ascii="Calibri" w:eastAsiaTheme="minorEastAsia" w:hAnsi="Calibri" w:cs="Calibri"/>
          <w:bCs/>
          <w:sz w:val="22"/>
          <w:szCs w:val="22"/>
        </w:rPr>
        <w:t>.</w:t>
      </w:r>
    </w:p>
    <w:p w14:paraId="09875E33" w14:textId="76264916" w:rsidR="003E325E" w:rsidRPr="0029695D" w:rsidRDefault="009C43BD" w:rsidP="004D3648">
      <w:pPr>
        <w:pStyle w:val="Akapitzlist"/>
        <w:numPr>
          <w:ilvl w:val="0"/>
          <w:numId w:val="19"/>
        </w:numPr>
        <w:spacing w:line="276" w:lineRule="auto"/>
        <w:ind w:left="426" w:hanging="357"/>
        <w:jc w:val="both"/>
        <w:rPr>
          <w:rFonts w:ascii="Calibri" w:eastAsiaTheme="minorEastAsia" w:hAnsi="Calibri" w:cs="Calibri"/>
          <w:bCs/>
          <w:sz w:val="22"/>
          <w:szCs w:val="22"/>
        </w:rPr>
      </w:pPr>
      <w:r w:rsidRPr="0029695D">
        <w:rPr>
          <w:rFonts w:ascii="Calibri" w:eastAsiaTheme="minorEastAsia" w:hAnsi="Calibri" w:cs="Calibri"/>
          <w:bCs/>
          <w:sz w:val="22"/>
          <w:szCs w:val="22"/>
        </w:rPr>
        <w:t>W ramach udzielonej gwarancji Wykonawca udzieli dostępu do systemu zgłoszeń, który umożliwi zdalne zgłaszanie i monitorowanie statusu Zgłoszenia Serwisowego Awarii, system ten musi zapewnić Zamawiającemu brak ograniczeń, co do liczby dokonywanych Zgłoszeń Serwisowych w zakresie awarii</w:t>
      </w:r>
      <w:r w:rsidR="003E325E" w:rsidRPr="0029695D">
        <w:rPr>
          <w:rFonts w:ascii="Calibri" w:eastAsiaTheme="minorEastAsia" w:hAnsi="Calibri" w:cs="Calibri"/>
          <w:bCs/>
          <w:sz w:val="22"/>
          <w:szCs w:val="22"/>
        </w:rPr>
        <w:t>, w tym zapewni usługę asysty technicznej w ramach wynagrodzenia, o którym mowa w § 3 ust. 1.</w:t>
      </w:r>
    </w:p>
    <w:p w14:paraId="4801BC2B" w14:textId="23064892" w:rsidR="003E325E" w:rsidRPr="0029695D" w:rsidRDefault="003E325E" w:rsidP="004D3648">
      <w:pPr>
        <w:pStyle w:val="Akapitzlist"/>
        <w:numPr>
          <w:ilvl w:val="0"/>
          <w:numId w:val="19"/>
        </w:numPr>
        <w:spacing w:line="276" w:lineRule="auto"/>
        <w:ind w:left="426" w:hanging="357"/>
        <w:jc w:val="both"/>
        <w:rPr>
          <w:rFonts w:ascii="Calibri" w:eastAsiaTheme="minorEastAsia" w:hAnsi="Calibri" w:cs="Calibri"/>
          <w:bCs/>
          <w:sz w:val="22"/>
          <w:szCs w:val="22"/>
        </w:rPr>
      </w:pPr>
      <w:r w:rsidRPr="0029695D">
        <w:rPr>
          <w:rFonts w:ascii="Calibri" w:eastAsiaTheme="minorEastAsia" w:hAnsi="Calibri" w:cs="Calibri"/>
          <w:bCs/>
          <w:sz w:val="22"/>
          <w:szCs w:val="22"/>
        </w:rPr>
        <w:t>Wszelkie prace wykonywane przez Wykonawcę w </w:t>
      </w:r>
      <w:r w:rsidR="00EA3D4B" w:rsidRPr="0029695D">
        <w:rPr>
          <w:rFonts w:ascii="Calibri" w:eastAsiaTheme="minorEastAsia" w:hAnsi="Calibri" w:cs="Calibri"/>
          <w:bCs/>
          <w:sz w:val="22"/>
          <w:szCs w:val="22"/>
        </w:rPr>
        <w:t xml:space="preserve">Oprogramowaniu </w:t>
      </w:r>
      <w:r w:rsidRPr="0029695D">
        <w:rPr>
          <w:rFonts w:ascii="Calibri" w:eastAsiaTheme="minorEastAsia" w:hAnsi="Calibri" w:cs="Calibri"/>
          <w:bCs/>
          <w:sz w:val="22"/>
          <w:szCs w:val="22"/>
        </w:rPr>
        <w:t xml:space="preserve">nie mogą skutkować utratą praw gwarancyjnych do </w:t>
      </w:r>
      <w:r w:rsidR="00CC70DA" w:rsidRPr="0029695D">
        <w:rPr>
          <w:rFonts w:ascii="Calibri" w:eastAsiaTheme="minorEastAsia" w:hAnsi="Calibri" w:cs="Calibri"/>
          <w:bCs/>
          <w:sz w:val="22"/>
          <w:szCs w:val="22"/>
        </w:rPr>
        <w:t xml:space="preserve">Oprogramowania </w:t>
      </w:r>
      <w:r w:rsidRPr="0029695D">
        <w:rPr>
          <w:rFonts w:ascii="Calibri" w:eastAsiaTheme="minorEastAsia" w:hAnsi="Calibri" w:cs="Calibri"/>
          <w:bCs/>
          <w:sz w:val="22"/>
          <w:szCs w:val="22"/>
        </w:rPr>
        <w:t>przez Zamawiającego.</w:t>
      </w:r>
    </w:p>
    <w:p w14:paraId="6C51F214" w14:textId="12B10014" w:rsidR="003E325E" w:rsidRPr="0029695D" w:rsidRDefault="005C3B03" w:rsidP="004D3648">
      <w:pPr>
        <w:pStyle w:val="Akapitzlist"/>
        <w:numPr>
          <w:ilvl w:val="0"/>
          <w:numId w:val="19"/>
        </w:numPr>
        <w:spacing w:line="276" w:lineRule="auto"/>
        <w:ind w:left="426" w:hanging="357"/>
        <w:jc w:val="both"/>
        <w:rPr>
          <w:rFonts w:ascii="Calibri" w:eastAsiaTheme="minorEastAsia" w:hAnsi="Calibri" w:cs="Calibri"/>
          <w:bCs/>
          <w:sz w:val="22"/>
          <w:szCs w:val="22"/>
        </w:rPr>
      </w:pPr>
      <w:r w:rsidRPr="0029695D">
        <w:rPr>
          <w:rFonts w:ascii="Calibri" w:eastAsiaTheme="minorEastAsia" w:hAnsi="Calibri" w:cs="Calibri"/>
          <w:bCs/>
          <w:sz w:val="22"/>
          <w:szCs w:val="22"/>
        </w:rPr>
        <w:t>W ramach udzielonej gwarancji Wykonawca będzie realizował Zgłoszenia Serwisowe Awarii Systemu w następujący sposób:</w:t>
      </w:r>
    </w:p>
    <w:p w14:paraId="6A36E488" w14:textId="3F36E575" w:rsidR="005C3B03" w:rsidRPr="0029695D" w:rsidRDefault="0044249D" w:rsidP="00834139">
      <w:pPr>
        <w:spacing w:line="276" w:lineRule="auto"/>
        <w:ind w:left="720" w:hanging="436"/>
        <w:jc w:val="both"/>
        <w:rPr>
          <w:rFonts w:ascii="Calibri" w:eastAsiaTheme="minorEastAsia" w:hAnsi="Calibri" w:cs="Calibri"/>
          <w:bCs/>
          <w:sz w:val="22"/>
          <w:szCs w:val="22"/>
        </w:rPr>
      </w:pPr>
      <w:r w:rsidRPr="0029695D">
        <w:rPr>
          <w:rFonts w:ascii="Calibri" w:eastAsiaTheme="minorEastAsia" w:hAnsi="Calibri" w:cs="Calibri"/>
          <w:bCs/>
          <w:sz w:val="22"/>
          <w:szCs w:val="22"/>
        </w:rPr>
        <w:t>4</w:t>
      </w:r>
      <w:r w:rsidR="005C3B03" w:rsidRPr="0029695D">
        <w:rPr>
          <w:rFonts w:ascii="Calibri" w:eastAsiaTheme="minorEastAsia" w:hAnsi="Calibri" w:cs="Calibri"/>
          <w:bCs/>
          <w:sz w:val="22"/>
          <w:szCs w:val="22"/>
        </w:rPr>
        <w:t>.1.</w:t>
      </w:r>
      <w:r w:rsidR="005C3B03" w:rsidRPr="0029695D">
        <w:rPr>
          <w:rFonts w:ascii="Calibri" w:eastAsiaTheme="minorEastAsia" w:hAnsi="Calibri" w:cs="Calibri"/>
          <w:bCs/>
          <w:sz w:val="22"/>
          <w:szCs w:val="22"/>
        </w:rPr>
        <w:tab/>
      </w:r>
      <w:r w:rsidR="007D2750" w:rsidRPr="0029695D">
        <w:rPr>
          <w:rFonts w:ascii="Calibri" w:eastAsiaTheme="minorEastAsia" w:hAnsi="Calibri" w:cs="Calibri"/>
          <w:bCs/>
          <w:sz w:val="22"/>
          <w:szCs w:val="22"/>
        </w:rPr>
        <w:t>c</w:t>
      </w:r>
      <w:r w:rsidR="00834139" w:rsidRPr="0029695D">
        <w:rPr>
          <w:rFonts w:ascii="Calibri" w:eastAsiaTheme="minorEastAsia" w:hAnsi="Calibri" w:cs="Calibri"/>
          <w:bCs/>
          <w:sz w:val="22"/>
          <w:szCs w:val="22"/>
        </w:rPr>
        <w:t>zas reakcji po złożonym zgłoszeniu nie może przekroczyć 24 godzin w</w:t>
      </w:r>
      <w:r w:rsidR="004F6056" w:rsidRPr="0029695D">
        <w:rPr>
          <w:rFonts w:ascii="Calibri" w:eastAsiaTheme="minorEastAsia" w:hAnsi="Calibri" w:cs="Calibri"/>
          <w:bCs/>
          <w:sz w:val="22"/>
          <w:szCs w:val="22"/>
        </w:rPr>
        <w:t> </w:t>
      </w:r>
      <w:r w:rsidR="00834139" w:rsidRPr="0029695D">
        <w:rPr>
          <w:rFonts w:ascii="Calibri" w:eastAsiaTheme="minorEastAsia" w:hAnsi="Calibri" w:cs="Calibri"/>
          <w:bCs/>
          <w:sz w:val="22"/>
          <w:szCs w:val="22"/>
        </w:rPr>
        <w:t>dni robocze.</w:t>
      </w:r>
    </w:p>
    <w:p w14:paraId="5C4A5D43" w14:textId="40B174C9" w:rsidR="00834139" w:rsidRPr="0029695D" w:rsidRDefault="0044249D" w:rsidP="00834139">
      <w:pPr>
        <w:spacing w:line="276" w:lineRule="auto"/>
        <w:ind w:left="720" w:hanging="436"/>
        <w:jc w:val="both"/>
        <w:rPr>
          <w:rFonts w:ascii="Calibri" w:eastAsiaTheme="minorEastAsia" w:hAnsi="Calibri" w:cs="Calibri"/>
          <w:bCs/>
          <w:sz w:val="22"/>
          <w:szCs w:val="22"/>
        </w:rPr>
      </w:pPr>
      <w:r w:rsidRPr="0029695D">
        <w:rPr>
          <w:rFonts w:ascii="Calibri" w:eastAsiaTheme="minorEastAsia" w:hAnsi="Calibri" w:cs="Calibri"/>
          <w:bCs/>
          <w:sz w:val="22"/>
          <w:szCs w:val="22"/>
        </w:rPr>
        <w:t>4</w:t>
      </w:r>
      <w:r w:rsidR="00834139" w:rsidRPr="0029695D">
        <w:rPr>
          <w:rFonts w:ascii="Calibri" w:eastAsiaTheme="minorEastAsia" w:hAnsi="Calibri" w:cs="Calibri"/>
          <w:bCs/>
          <w:sz w:val="22"/>
          <w:szCs w:val="22"/>
        </w:rPr>
        <w:t>.2.</w:t>
      </w:r>
      <w:r w:rsidR="00834139" w:rsidRPr="0029695D">
        <w:rPr>
          <w:rFonts w:ascii="Calibri" w:eastAsiaTheme="minorEastAsia" w:hAnsi="Calibri" w:cs="Calibri"/>
          <w:bCs/>
          <w:sz w:val="22"/>
          <w:szCs w:val="22"/>
        </w:rPr>
        <w:tab/>
      </w:r>
      <w:r w:rsidR="007D2750" w:rsidRPr="0029695D">
        <w:rPr>
          <w:rFonts w:ascii="Calibri" w:eastAsiaTheme="minorEastAsia" w:hAnsi="Calibri" w:cs="Calibri"/>
          <w:bCs/>
          <w:sz w:val="22"/>
          <w:szCs w:val="22"/>
        </w:rPr>
        <w:t>w</w:t>
      </w:r>
      <w:r w:rsidR="00834139" w:rsidRPr="0029695D">
        <w:rPr>
          <w:rFonts w:ascii="Calibri" w:eastAsiaTheme="minorEastAsia" w:hAnsi="Calibri" w:cs="Calibri"/>
          <w:bCs/>
          <w:sz w:val="22"/>
          <w:szCs w:val="22"/>
        </w:rPr>
        <w:t>szelkie awarie będą zgłaszane przez Zamawiającego za pomocą udostępnionego przez Wykonawcę systemu, o</w:t>
      </w:r>
      <w:r w:rsidR="00AB2062" w:rsidRPr="0029695D">
        <w:rPr>
          <w:rFonts w:ascii="Calibri" w:eastAsiaTheme="minorEastAsia" w:hAnsi="Calibri" w:cs="Calibri"/>
          <w:bCs/>
          <w:sz w:val="22"/>
          <w:szCs w:val="22"/>
        </w:rPr>
        <w:t> </w:t>
      </w:r>
      <w:r w:rsidR="00834139" w:rsidRPr="0029695D">
        <w:rPr>
          <w:rFonts w:ascii="Calibri" w:eastAsiaTheme="minorEastAsia" w:hAnsi="Calibri" w:cs="Calibri"/>
          <w:bCs/>
          <w:sz w:val="22"/>
          <w:szCs w:val="22"/>
        </w:rPr>
        <w:t>którym mowa w</w:t>
      </w:r>
      <w:r w:rsidR="00AB2062" w:rsidRPr="0029695D">
        <w:rPr>
          <w:rFonts w:ascii="Calibri" w:eastAsiaTheme="minorEastAsia" w:hAnsi="Calibri" w:cs="Calibri"/>
          <w:bCs/>
          <w:sz w:val="22"/>
          <w:szCs w:val="22"/>
        </w:rPr>
        <w:t> </w:t>
      </w:r>
      <w:r w:rsidR="00834139" w:rsidRPr="0029695D">
        <w:rPr>
          <w:rFonts w:ascii="Calibri" w:eastAsiaTheme="minorEastAsia" w:hAnsi="Calibri" w:cs="Calibri"/>
          <w:bCs/>
          <w:sz w:val="22"/>
          <w:szCs w:val="22"/>
        </w:rPr>
        <w:t>punkcie</w:t>
      </w:r>
      <w:r w:rsidR="00AB2062" w:rsidRPr="0029695D">
        <w:rPr>
          <w:rFonts w:ascii="Calibri" w:eastAsiaTheme="minorEastAsia" w:hAnsi="Calibri" w:cs="Calibri"/>
          <w:bCs/>
          <w:sz w:val="22"/>
          <w:szCs w:val="22"/>
        </w:rPr>
        <w:t> </w:t>
      </w:r>
      <w:r w:rsidR="003411D7" w:rsidRPr="0029695D">
        <w:rPr>
          <w:rFonts w:ascii="Calibri" w:eastAsiaTheme="minorEastAsia" w:hAnsi="Calibri" w:cs="Calibri"/>
          <w:bCs/>
          <w:sz w:val="22"/>
          <w:szCs w:val="22"/>
        </w:rPr>
        <w:t xml:space="preserve">2 </w:t>
      </w:r>
      <w:r w:rsidR="00834139" w:rsidRPr="0029695D">
        <w:rPr>
          <w:rFonts w:ascii="Calibri" w:eastAsiaTheme="minorEastAsia" w:hAnsi="Calibri" w:cs="Calibri"/>
          <w:bCs/>
          <w:sz w:val="22"/>
          <w:szCs w:val="22"/>
        </w:rPr>
        <w:t>powyżej</w:t>
      </w:r>
      <w:r w:rsidR="00680C31" w:rsidRPr="0029695D">
        <w:rPr>
          <w:rFonts w:ascii="Calibri" w:eastAsiaTheme="minorEastAsia" w:hAnsi="Calibri" w:cs="Calibri"/>
          <w:bCs/>
          <w:sz w:val="22"/>
          <w:szCs w:val="22"/>
        </w:rPr>
        <w:t>.</w:t>
      </w:r>
    </w:p>
    <w:p w14:paraId="77547DE6" w14:textId="781A335E" w:rsidR="00680C31" w:rsidRPr="0029695D" w:rsidRDefault="0044249D" w:rsidP="00834139">
      <w:pPr>
        <w:spacing w:line="276" w:lineRule="auto"/>
        <w:ind w:left="720" w:hanging="436"/>
        <w:jc w:val="both"/>
        <w:rPr>
          <w:rFonts w:ascii="Calibri" w:eastAsiaTheme="minorEastAsia" w:hAnsi="Calibri" w:cs="Calibri"/>
          <w:bCs/>
          <w:sz w:val="22"/>
          <w:szCs w:val="22"/>
        </w:rPr>
      </w:pPr>
      <w:r w:rsidRPr="0029695D">
        <w:rPr>
          <w:rFonts w:ascii="Calibri" w:eastAsiaTheme="minorEastAsia" w:hAnsi="Calibri" w:cs="Calibri"/>
          <w:bCs/>
          <w:sz w:val="22"/>
          <w:szCs w:val="22"/>
        </w:rPr>
        <w:t>4</w:t>
      </w:r>
      <w:r w:rsidR="00680C31" w:rsidRPr="0029695D">
        <w:rPr>
          <w:rFonts w:ascii="Calibri" w:eastAsiaTheme="minorEastAsia" w:hAnsi="Calibri" w:cs="Calibri"/>
          <w:bCs/>
          <w:sz w:val="22"/>
          <w:szCs w:val="22"/>
        </w:rPr>
        <w:t>.3.</w:t>
      </w:r>
      <w:r w:rsidR="00680C31" w:rsidRPr="0029695D">
        <w:rPr>
          <w:rFonts w:ascii="Calibri" w:eastAsiaTheme="minorEastAsia" w:hAnsi="Calibri" w:cs="Calibri"/>
          <w:bCs/>
          <w:sz w:val="22"/>
          <w:szCs w:val="22"/>
        </w:rPr>
        <w:tab/>
      </w:r>
      <w:r w:rsidR="007D2750" w:rsidRPr="0029695D">
        <w:rPr>
          <w:rFonts w:ascii="Calibri" w:eastAsiaTheme="minorEastAsia" w:hAnsi="Calibri" w:cs="Calibri"/>
          <w:bCs/>
          <w:sz w:val="22"/>
          <w:szCs w:val="22"/>
        </w:rPr>
        <w:t>o</w:t>
      </w:r>
      <w:r w:rsidR="00680C31" w:rsidRPr="0029695D">
        <w:rPr>
          <w:rFonts w:ascii="Calibri" w:eastAsiaTheme="minorEastAsia" w:hAnsi="Calibri" w:cs="Calibri"/>
          <w:bCs/>
          <w:sz w:val="22"/>
          <w:szCs w:val="22"/>
        </w:rPr>
        <w:t>bsługa Zgłoszeń Serwisowych obejmuje co najmniej:</w:t>
      </w:r>
    </w:p>
    <w:p w14:paraId="480BC76F" w14:textId="431AD9E3" w:rsidR="00680C31" w:rsidRPr="0029695D" w:rsidRDefault="0044249D" w:rsidP="00431521">
      <w:pPr>
        <w:spacing w:line="276" w:lineRule="auto"/>
        <w:ind w:left="1134" w:hanging="577"/>
        <w:jc w:val="both"/>
        <w:rPr>
          <w:rFonts w:ascii="Calibri" w:eastAsiaTheme="minorEastAsia" w:hAnsi="Calibri" w:cs="Calibri"/>
          <w:bCs/>
          <w:sz w:val="22"/>
          <w:szCs w:val="22"/>
        </w:rPr>
      </w:pPr>
      <w:r w:rsidRPr="0029695D">
        <w:rPr>
          <w:rFonts w:ascii="Calibri" w:eastAsiaTheme="minorEastAsia" w:hAnsi="Calibri" w:cs="Calibri"/>
          <w:bCs/>
          <w:sz w:val="22"/>
          <w:szCs w:val="22"/>
        </w:rPr>
        <w:t>4</w:t>
      </w:r>
      <w:r w:rsidR="00680C31" w:rsidRPr="0029695D">
        <w:rPr>
          <w:rFonts w:ascii="Calibri" w:eastAsiaTheme="minorEastAsia" w:hAnsi="Calibri" w:cs="Calibri"/>
          <w:bCs/>
          <w:sz w:val="22"/>
          <w:szCs w:val="22"/>
        </w:rPr>
        <w:t>.3.1.</w:t>
      </w:r>
      <w:r w:rsidR="00680C31" w:rsidRPr="0029695D">
        <w:rPr>
          <w:rFonts w:ascii="Calibri" w:eastAsiaTheme="minorEastAsia" w:hAnsi="Calibri" w:cs="Calibri"/>
          <w:bCs/>
          <w:sz w:val="22"/>
          <w:szCs w:val="22"/>
        </w:rPr>
        <w:tab/>
        <w:t xml:space="preserve">rozwiązywanie przez Wykonawcę zgłaszanych problemów związanych z działaniem i obsługą </w:t>
      </w:r>
      <w:r w:rsidR="00CC70DA" w:rsidRPr="0029695D">
        <w:rPr>
          <w:rFonts w:ascii="Calibri" w:eastAsiaTheme="minorEastAsia" w:hAnsi="Calibri" w:cs="Calibri"/>
          <w:bCs/>
          <w:sz w:val="22"/>
          <w:szCs w:val="22"/>
        </w:rPr>
        <w:t>Oprogramowania</w:t>
      </w:r>
      <w:r w:rsidR="00680C31" w:rsidRPr="0029695D">
        <w:rPr>
          <w:rFonts w:ascii="Calibri" w:eastAsiaTheme="minorEastAsia" w:hAnsi="Calibri" w:cs="Calibri"/>
          <w:bCs/>
          <w:sz w:val="22"/>
          <w:szCs w:val="22"/>
        </w:rPr>
        <w:t>;</w:t>
      </w:r>
    </w:p>
    <w:p w14:paraId="6AC0E947" w14:textId="594E29A7" w:rsidR="00680C31" w:rsidRPr="0029695D" w:rsidRDefault="0044249D" w:rsidP="00431521">
      <w:pPr>
        <w:spacing w:line="276" w:lineRule="auto"/>
        <w:ind w:left="1134" w:hanging="577"/>
        <w:jc w:val="both"/>
        <w:rPr>
          <w:rFonts w:ascii="Calibri" w:eastAsiaTheme="minorEastAsia" w:hAnsi="Calibri" w:cs="Calibri"/>
          <w:bCs/>
          <w:sz w:val="22"/>
          <w:szCs w:val="22"/>
        </w:rPr>
      </w:pPr>
      <w:r w:rsidRPr="0029695D">
        <w:rPr>
          <w:rFonts w:ascii="Calibri" w:eastAsiaTheme="minorEastAsia" w:hAnsi="Calibri" w:cs="Calibri"/>
          <w:bCs/>
          <w:sz w:val="22"/>
          <w:szCs w:val="22"/>
        </w:rPr>
        <w:t>4</w:t>
      </w:r>
      <w:r w:rsidR="00680C31" w:rsidRPr="0029695D">
        <w:rPr>
          <w:rFonts w:ascii="Calibri" w:eastAsiaTheme="minorEastAsia" w:hAnsi="Calibri" w:cs="Calibri"/>
          <w:bCs/>
          <w:sz w:val="22"/>
          <w:szCs w:val="22"/>
        </w:rPr>
        <w:t>.3.2.</w:t>
      </w:r>
      <w:r w:rsidR="00680C31" w:rsidRPr="0029695D">
        <w:rPr>
          <w:rFonts w:ascii="Calibri" w:eastAsiaTheme="minorEastAsia" w:hAnsi="Calibri" w:cs="Calibri"/>
          <w:bCs/>
          <w:sz w:val="22"/>
          <w:szCs w:val="22"/>
        </w:rPr>
        <w:tab/>
        <w:t xml:space="preserve">w ramach udzielonej gwarancji Zamawiającemu przysługuje prawo do samodzielnej instalacji i używania wszystkich poprawek, usprawnień i nowych wersji </w:t>
      </w:r>
      <w:r w:rsidR="00946337" w:rsidRPr="0029695D">
        <w:rPr>
          <w:rFonts w:ascii="Calibri" w:eastAsiaTheme="minorEastAsia" w:hAnsi="Calibri" w:cs="Calibri"/>
          <w:bCs/>
          <w:sz w:val="22"/>
          <w:szCs w:val="22"/>
        </w:rPr>
        <w:t xml:space="preserve">Oprogramowania </w:t>
      </w:r>
      <w:r w:rsidR="00680C31" w:rsidRPr="0029695D">
        <w:rPr>
          <w:rFonts w:ascii="Calibri" w:eastAsiaTheme="minorEastAsia" w:hAnsi="Calibri" w:cs="Calibri"/>
          <w:bCs/>
          <w:sz w:val="22"/>
          <w:szCs w:val="22"/>
        </w:rPr>
        <w:t xml:space="preserve">udostępnianych przez Producentów elementów wchodzących w skład </w:t>
      </w:r>
      <w:r w:rsidR="00946337" w:rsidRPr="0029695D">
        <w:rPr>
          <w:rFonts w:ascii="Calibri" w:eastAsiaTheme="minorEastAsia" w:hAnsi="Calibri" w:cs="Calibri"/>
          <w:bCs/>
          <w:sz w:val="22"/>
          <w:szCs w:val="22"/>
        </w:rPr>
        <w:t xml:space="preserve">Oprogramowania </w:t>
      </w:r>
      <w:r w:rsidR="00680C31" w:rsidRPr="0029695D">
        <w:rPr>
          <w:rFonts w:ascii="Calibri" w:eastAsiaTheme="minorEastAsia" w:hAnsi="Calibri" w:cs="Calibri"/>
          <w:bCs/>
          <w:sz w:val="22"/>
          <w:szCs w:val="22"/>
        </w:rPr>
        <w:t>bez ponoszenia dodatkowych kosztów finansowych przez Zamawiającego. Powyższe nie może skutkować utratą uprawnień gwarancyjnych przysługujących Zamawiającemu.</w:t>
      </w:r>
    </w:p>
    <w:p w14:paraId="498316D7" w14:textId="77C51B34" w:rsidR="006D16AD" w:rsidRPr="0029695D" w:rsidRDefault="006D16AD" w:rsidP="004D3648">
      <w:pPr>
        <w:pStyle w:val="Akapitzlist"/>
        <w:numPr>
          <w:ilvl w:val="0"/>
          <w:numId w:val="19"/>
        </w:numPr>
        <w:spacing w:line="276" w:lineRule="auto"/>
        <w:ind w:left="426"/>
        <w:jc w:val="both"/>
        <w:rPr>
          <w:rFonts w:ascii="Calibri" w:eastAsiaTheme="minorEastAsia" w:hAnsi="Calibri" w:cs="Calibri"/>
          <w:bCs/>
          <w:sz w:val="22"/>
          <w:szCs w:val="22"/>
        </w:rPr>
      </w:pPr>
      <w:r w:rsidRPr="0029695D">
        <w:rPr>
          <w:rFonts w:ascii="Calibri" w:eastAsiaTheme="minorEastAsia" w:hAnsi="Calibri" w:cs="Calibri"/>
          <w:bCs/>
          <w:sz w:val="22"/>
          <w:szCs w:val="22"/>
        </w:rPr>
        <w:t>Wykonawca ponosi odpowiedzialność za wady przedmiotu umowy z tytułu rękojmi.</w:t>
      </w:r>
    </w:p>
    <w:p w14:paraId="0ECC7633" w14:textId="23ABEF9D" w:rsidR="00531BF8" w:rsidRPr="0029695D" w:rsidRDefault="00531BF8" w:rsidP="00531BF8">
      <w:pPr>
        <w:keepNext/>
        <w:keepLines/>
        <w:spacing w:before="240" w:line="276" w:lineRule="auto"/>
        <w:jc w:val="center"/>
        <w:rPr>
          <w:rFonts w:ascii="Calibri" w:eastAsiaTheme="minorEastAsia" w:hAnsi="Calibri" w:cs="Calibri"/>
          <w:b/>
          <w:bCs/>
          <w:sz w:val="22"/>
          <w:szCs w:val="22"/>
        </w:rPr>
      </w:pPr>
      <w:r w:rsidRPr="0029695D">
        <w:rPr>
          <w:rFonts w:ascii="Calibri" w:eastAsiaTheme="minorEastAsia" w:hAnsi="Calibri" w:cs="Calibri"/>
          <w:b/>
          <w:bCs/>
          <w:sz w:val="22"/>
          <w:szCs w:val="22"/>
        </w:rPr>
        <w:t>§ </w:t>
      </w:r>
      <w:r w:rsidR="0032411C" w:rsidRPr="0029695D">
        <w:rPr>
          <w:rFonts w:ascii="Calibri" w:eastAsiaTheme="minorEastAsia" w:hAnsi="Calibri" w:cs="Calibri"/>
          <w:b/>
          <w:bCs/>
          <w:sz w:val="22"/>
          <w:szCs w:val="22"/>
        </w:rPr>
        <w:t>10</w:t>
      </w:r>
    </w:p>
    <w:p w14:paraId="54DF4A28" w14:textId="3AAD9FCF" w:rsidR="00531BF8" w:rsidRPr="0029695D" w:rsidRDefault="00531BF8" w:rsidP="00531BF8">
      <w:pPr>
        <w:keepNext/>
        <w:keepLines/>
        <w:spacing w:line="276" w:lineRule="auto"/>
        <w:jc w:val="center"/>
        <w:rPr>
          <w:rFonts w:ascii="Calibri" w:eastAsiaTheme="minorEastAsia" w:hAnsi="Calibri" w:cs="Calibri"/>
          <w:b/>
          <w:sz w:val="22"/>
          <w:szCs w:val="22"/>
        </w:rPr>
      </w:pPr>
      <w:r w:rsidRPr="0029695D">
        <w:rPr>
          <w:rFonts w:ascii="Calibri" w:eastAsiaTheme="minorEastAsia" w:hAnsi="Calibri" w:cs="Calibri"/>
          <w:b/>
          <w:sz w:val="22"/>
          <w:szCs w:val="22"/>
        </w:rPr>
        <w:t>Odstąpienie i rozwiązanie umowy</w:t>
      </w:r>
    </w:p>
    <w:p w14:paraId="16C3B043" w14:textId="77777777" w:rsidR="00C5737D" w:rsidRPr="0029695D" w:rsidRDefault="00C5737D" w:rsidP="004D3648">
      <w:pPr>
        <w:pStyle w:val="Akapitzlist"/>
        <w:widowControl w:val="0"/>
        <w:numPr>
          <w:ilvl w:val="0"/>
          <w:numId w:val="15"/>
        </w:numPr>
        <w:overflowPunct w:val="0"/>
        <w:adjustRightInd w:val="0"/>
        <w:spacing w:line="276" w:lineRule="auto"/>
        <w:ind w:left="426"/>
        <w:jc w:val="both"/>
        <w:rPr>
          <w:rFonts w:ascii="Calibri" w:eastAsiaTheme="minorEastAsia" w:hAnsi="Calibri" w:cs="Calibri"/>
          <w:sz w:val="22"/>
          <w:szCs w:val="22"/>
        </w:rPr>
      </w:pPr>
      <w:bookmarkStart w:id="11" w:name="_Hlk103943349"/>
      <w:bookmarkStart w:id="12" w:name="_Hlk77937059"/>
      <w:r w:rsidRPr="0029695D">
        <w:rPr>
          <w:rFonts w:ascii="Calibri" w:eastAsiaTheme="minorEastAsia" w:hAnsi="Calibri" w:cs="Calibri"/>
          <w:sz w:val="22"/>
          <w:szCs w:val="22"/>
        </w:rPr>
        <w:t>Zamawiający może odstąpić od niniejszej umowy w terminie 30 dni kalendarzowych od powzięcia informacji o poniższych okolicznościach, z zachowaniem prawa do naliczania kar umownych, w przypadku, gdy Wykonawca:</w:t>
      </w:r>
    </w:p>
    <w:p w14:paraId="6C4DAC51" w14:textId="77777777" w:rsidR="00C5737D" w:rsidRPr="0029695D" w:rsidRDefault="00C5737D" w:rsidP="004D3648">
      <w:pPr>
        <w:pStyle w:val="Akapitzlist"/>
        <w:widowControl w:val="0"/>
        <w:numPr>
          <w:ilvl w:val="1"/>
          <w:numId w:val="16"/>
        </w:numPr>
        <w:overflowPunct w:val="0"/>
        <w:adjustRightInd w:val="0"/>
        <w:spacing w:line="276" w:lineRule="auto"/>
        <w:ind w:left="567" w:hanging="426"/>
        <w:jc w:val="both"/>
        <w:rPr>
          <w:rFonts w:ascii="Calibri" w:eastAsiaTheme="minorEastAsia" w:hAnsi="Calibri" w:cs="Calibri"/>
          <w:sz w:val="22"/>
          <w:szCs w:val="22"/>
        </w:rPr>
      </w:pPr>
      <w:r w:rsidRPr="0029695D">
        <w:rPr>
          <w:rFonts w:ascii="Calibri" w:hAnsi="Calibri" w:cs="Calibri"/>
          <w:sz w:val="22"/>
          <w:szCs w:val="22"/>
        </w:rPr>
        <w:t>nie podjął wykonania obowiązków wynikających z niniejszej umowy lub przerwał ich wykonywanie;</w:t>
      </w:r>
    </w:p>
    <w:p w14:paraId="7AD87F2E" w14:textId="77777777" w:rsidR="00C5737D" w:rsidRPr="0029695D" w:rsidRDefault="00C5737D" w:rsidP="004D3648">
      <w:pPr>
        <w:pStyle w:val="Akapitzlist"/>
        <w:widowControl w:val="0"/>
        <w:numPr>
          <w:ilvl w:val="1"/>
          <w:numId w:val="16"/>
        </w:numPr>
        <w:overflowPunct w:val="0"/>
        <w:adjustRightInd w:val="0"/>
        <w:spacing w:line="276" w:lineRule="auto"/>
        <w:ind w:left="567" w:hanging="426"/>
        <w:jc w:val="both"/>
        <w:rPr>
          <w:rFonts w:ascii="Calibri" w:eastAsiaTheme="minorEastAsia" w:hAnsi="Calibri" w:cs="Calibri"/>
          <w:sz w:val="22"/>
          <w:szCs w:val="22"/>
        </w:rPr>
      </w:pPr>
      <w:r w:rsidRPr="0029695D">
        <w:rPr>
          <w:rFonts w:ascii="Calibri" w:hAnsi="Calibri" w:cs="Calibri"/>
          <w:sz w:val="22"/>
          <w:szCs w:val="22"/>
        </w:rPr>
        <w:t>wykonuje swe obowiązki w sposób nienależyty i pomimo dodatkowego wezwania Zamawiającego nie nastąpiła poprawa w wykonaniu tych obowiązków;</w:t>
      </w:r>
    </w:p>
    <w:p w14:paraId="5E940D4E" w14:textId="77777777" w:rsidR="00C5737D" w:rsidRPr="0029695D" w:rsidRDefault="00C5737D" w:rsidP="004D3648">
      <w:pPr>
        <w:pStyle w:val="Akapitzlist"/>
        <w:widowControl w:val="0"/>
        <w:numPr>
          <w:ilvl w:val="1"/>
          <w:numId w:val="16"/>
        </w:numPr>
        <w:overflowPunct w:val="0"/>
        <w:adjustRightInd w:val="0"/>
        <w:spacing w:line="276" w:lineRule="auto"/>
        <w:ind w:left="567" w:hanging="426"/>
        <w:jc w:val="both"/>
        <w:rPr>
          <w:rFonts w:ascii="Calibri" w:eastAsiaTheme="minorEastAsia" w:hAnsi="Calibri" w:cs="Calibri"/>
          <w:sz w:val="22"/>
          <w:szCs w:val="22"/>
        </w:rPr>
      </w:pPr>
      <w:r w:rsidRPr="0029695D">
        <w:rPr>
          <w:rFonts w:ascii="Calibri" w:hAnsi="Calibri" w:cs="Calibri"/>
          <w:sz w:val="22"/>
          <w:szCs w:val="22"/>
        </w:rPr>
        <w:t>dopuszcza się opóźnienia w rozpoczęciu, realizacji lub zakończeniu przedmiotu umowy;</w:t>
      </w:r>
    </w:p>
    <w:p w14:paraId="70CF6471" w14:textId="77777777" w:rsidR="00C5737D" w:rsidRPr="0029695D" w:rsidRDefault="00C5737D" w:rsidP="004D3648">
      <w:pPr>
        <w:pStyle w:val="Akapitzlist"/>
        <w:widowControl w:val="0"/>
        <w:numPr>
          <w:ilvl w:val="1"/>
          <w:numId w:val="16"/>
        </w:numPr>
        <w:overflowPunct w:val="0"/>
        <w:adjustRightInd w:val="0"/>
        <w:spacing w:line="276" w:lineRule="auto"/>
        <w:ind w:left="567" w:hanging="426"/>
        <w:jc w:val="both"/>
        <w:rPr>
          <w:rFonts w:ascii="Calibri" w:eastAsiaTheme="minorEastAsia" w:hAnsi="Calibri" w:cs="Calibri"/>
          <w:sz w:val="22"/>
          <w:szCs w:val="22"/>
        </w:rPr>
      </w:pPr>
      <w:r w:rsidRPr="0029695D">
        <w:rPr>
          <w:rFonts w:ascii="Calibri" w:eastAsiaTheme="minorEastAsia" w:hAnsi="Calibri" w:cs="Calibri"/>
          <w:sz w:val="22"/>
          <w:szCs w:val="22"/>
        </w:rPr>
        <w:t>opóźnia się z usunięciem wad lub usterek;</w:t>
      </w:r>
    </w:p>
    <w:p w14:paraId="5F4D2D99" w14:textId="7D43DEA9" w:rsidR="00C5737D" w:rsidRPr="0029695D" w:rsidRDefault="00C5737D" w:rsidP="004D3648">
      <w:pPr>
        <w:pStyle w:val="Akapitzlist"/>
        <w:widowControl w:val="0"/>
        <w:numPr>
          <w:ilvl w:val="1"/>
          <w:numId w:val="16"/>
        </w:numPr>
        <w:overflowPunct w:val="0"/>
        <w:adjustRightInd w:val="0"/>
        <w:spacing w:line="276" w:lineRule="auto"/>
        <w:ind w:left="567" w:hanging="426"/>
        <w:jc w:val="both"/>
        <w:rPr>
          <w:rFonts w:ascii="Calibri" w:eastAsiaTheme="minorEastAsia" w:hAnsi="Calibri" w:cs="Calibri"/>
          <w:sz w:val="22"/>
          <w:szCs w:val="22"/>
        </w:rPr>
      </w:pPr>
      <w:r w:rsidRPr="0029695D">
        <w:rPr>
          <w:rFonts w:ascii="Calibri" w:eastAsiaTheme="minorEastAsia" w:hAnsi="Calibri" w:cs="Calibri"/>
          <w:sz w:val="22"/>
          <w:szCs w:val="22"/>
        </w:rPr>
        <w:t xml:space="preserve">przekroczy termin </w:t>
      </w:r>
      <w:r w:rsidR="00321932" w:rsidRPr="0029695D">
        <w:rPr>
          <w:rFonts w:ascii="Calibri" w:eastAsiaTheme="minorEastAsia" w:hAnsi="Calibri" w:cs="Calibri"/>
          <w:sz w:val="22"/>
          <w:szCs w:val="22"/>
        </w:rPr>
        <w:t xml:space="preserve">I etapu </w:t>
      </w:r>
      <w:r w:rsidRPr="0029695D">
        <w:rPr>
          <w:rFonts w:ascii="Calibri" w:eastAsiaTheme="minorEastAsia" w:hAnsi="Calibri" w:cs="Calibri"/>
          <w:sz w:val="22"/>
          <w:szCs w:val="22"/>
        </w:rPr>
        <w:t>określony w </w:t>
      </w:r>
      <w:bookmarkStart w:id="13" w:name="_Hlk184367393"/>
      <w:r w:rsidRPr="0029695D">
        <w:rPr>
          <w:rFonts w:ascii="Calibri" w:eastAsiaTheme="minorEastAsia" w:hAnsi="Calibri" w:cs="Calibri"/>
          <w:bCs/>
          <w:sz w:val="22"/>
          <w:szCs w:val="22"/>
        </w:rPr>
        <w:t>§ </w:t>
      </w:r>
      <w:r w:rsidR="00F13B61" w:rsidRPr="0029695D">
        <w:rPr>
          <w:rFonts w:ascii="Calibri" w:eastAsiaTheme="minorEastAsia" w:hAnsi="Calibri" w:cs="Calibri"/>
          <w:bCs/>
          <w:sz w:val="22"/>
          <w:szCs w:val="22"/>
        </w:rPr>
        <w:t xml:space="preserve">1 </w:t>
      </w:r>
      <w:r w:rsidRPr="0029695D">
        <w:rPr>
          <w:rFonts w:ascii="Calibri" w:eastAsiaTheme="minorEastAsia" w:hAnsi="Calibri" w:cs="Calibri"/>
          <w:bCs/>
          <w:sz w:val="22"/>
          <w:szCs w:val="22"/>
        </w:rPr>
        <w:t xml:space="preserve">ust. </w:t>
      </w:r>
      <w:r w:rsidR="00F13B61" w:rsidRPr="0029695D">
        <w:rPr>
          <w:rFonts w:ascii="Calibri" w:eastAsiaTheme="minorEastAsia" w:hAnsi="Calibri" w:cs="Calibri"/>
          <w:bCs/>
          <w:sz w:val="22"/>
          <w:szCs w:val="22"/>
        </w:rPr>
        <w:t>4</w:t>
      </w:r>
      <w:r w:rsidRPr="0029695D">
        <w:rPr>
          <w:rFonts w:ascii="Calibri" w:eastAsiaTheme="minorEastAsia" w:hAnsi="Calibri" w:cs="Calibri"/>
          <w:bCs/>
          <w:sz w:val="22"/>
          <w:szCs w:val="22"/>
        </w:rPr>
        <w:t xml:space="preserve"> </w:t>
      </w:r>
      <w:bookmarkEnd w:id="13"/>
      <w:r w:rsidRPr="0029695D">
        <w:rPr>
          <w:rFonts w:ascii="Calibri" w:eastAsiaTheme="minorEastAsia" w:hAnsi="Calibri" w:cs="Calibri"/>
          <w:bCs/>
          <w:sz w:val="22"/>
          <w:szCs w:val="22"/>
        </w:rPr>
        <w:t>o 30 dni kalendarzowych.</w:t>
      </w:r>
    </w:p>
    <w:p w14:paraId="2EDB2BD0" w14:textId="5DDD5762" w:rsidR="00C5737D" w:rsidRPr="0029695D" w:rsidRDefault="00C5737D" w:rsidP="004D3648">
      <w:pPr>
        <w:pStyle w:val="Akapitzlist"/>
        <w:widowControl w:val="0"/>
        <w:numPr>
          <w:ilvl w:val="0"/>
          <w:numId w:val="16"/>
        </w:numPr>
        <w:overflowPunct w:val="0"/>
        <w:adjustRightInd w:val="0"/>
        <w:spacing w:line="276" w:lineRule="auto"/>
        <w:jc w:val="both"/>
        <w:rPr>
          <w:rFonts w:ascii="Calibri" w:eastAsiaTheme="minorEastAsia" w:hAnsi="Calibri" w:cs="Calibri"/>
          <w:sz w:val="22"/>
          <w:szCs w:val="22"/>
        </w:rPr>
      </w:pPr>
      <w:r w:rsidRPr="0029695D">
        <w:rPr>
          <w:rFonts w:ascii="Calibri" w:eastAsiaTheme="minorEastAsia" w:hAnsi="Calibri" w:cs="Calibri"/>
          <w:sz w:val="22"/>
          <w:szCs w:val="22"/>
        </w:rPr>
        <w:t>Zamawiającemu przysługuje prawo do odstąpienia od niniejszej umowy w razie wystąpienia istotnej zmiany okoliczności powodującej, że wykonanie niniejszej umowy nie leży w interesie publicznym, czego nie można było przewidzieć w chwili zawarcia niniejszej umowy</w:t>
      </w:r>
      <w:r w:rsidR="00005369" w:rsidRPr="0029695D">
        <w:rPr>
          <w:rFonts w:ascii="Calibri" w:eastAsiaTheme="minorEastAsia" w:hAnsi="Calibri" w:cs="Calibri"/>
          <w:sz w:val="22"/>
          <w:szCs w:val="22"/>
        </w:rPr>
        <w:t>,</w:t>
      </w:r>
      <w:r w:rsidR="00005369" w:rsidRPr="0029695D">
        <w:rPr>
          <w:rFonts w:ascii="Calibri" w:hAnsi="Calibri" w:cs="Calibri"/>
        </w:rPr>
        <w:t xml:space="preserve"> </w:t>
      </w:r>
      <w:r w:rsidR="00005369" w:rsidRPr="0029695D">
        <w:rPr>
          <w:rFonts w:ascii="Calibri" w:eastAsiaTheme="minorEastAsia" w:hAnsi="Calibri" w:cs="Calibri"/>
          <w:sz w:val="22"/>
          <w:szCs w:val="22"/>
        </w:rPr>
        <w:t xml:space="preserve">w terminie 30 </w:t>
      </w:r>
      <w:r w:rsidR="00005369" w:rsidRPr="0029695D">
        <w:rPr>
          <w:rFonts w:ascii="Calibri" w:eastAsiaTheme="minorEastAsia" w:hAnsi="Calibri" w:cs="Calibri"/>
          <w:sz w:val="22"/>
          <w:szCs w:val="22"/>
        </w:rPr>
        <w:lastRenderedPageBreak/>
        <w:t>dni kalendarzowych od powzięcia informacji o poniższych okolicznościach</w:t>
      </w:r>
      <w:r w:rsidRPr="0029695D">
        <w:rPr>
          <w:rFonts w:ascii="Calibri" w:eastAsiaTheme="minorEastAsia" w:hAnsi="Calibri" w:cs="Calibri"/>
          <w:sz w:val="22"/>
          <w:szCs w:val="22"/>
        </w:rPr>
        <w:t xml:space="preserve">. </w:t>
      </w:r>
    </w:p>
    <w:p w14:paraId="292C8D40" w14:textId="77777777" w:rsidR="00C5737D" w:rsidRPr="0029695D" w:rsidRDefault="00C5737D" w:rsidP="004D3648">
      <w:pPr>
        <w:pStyle w:val="Akapitzlist"/>
        <w:widowControl w:val="0"/>
        <w:numPr>
          <w:ilvl w:val="0"/>
          <w:numId w:val="16"/>
        </w:numPr>
        <w:overflowPunct w:val="0"/>
        <w:adjustRightInd w:val="0"/>
        <w:spacing w:line="276" w:lineRule="auto"/>
        <w:ind w:left="426"/>
        <w:jc w:val="both"/>
        <w:rPr>
          <w:rFonts w:ascii="Calibri" w:eastAsiaTheme="minorEastAsia" w:hAnsi="Calibri" w:cs="Calibri"/>
          <w:sz w:val="22"/>
          <w:szCs w:val="22"/>
        </w:rPr>
      </w:pPr>
      <w:r w:rsidRPr="0029695D">
        <w:rPr>
          <w:rFonts w:ascii="Calibri" w:eastAsiaTheme="minorEastAsia" w:hAnsi="Calibri" w:cs="Calibri"/>
          <w:sz w:val="22"/>
          <w:szCs w:val="22"/>
        </w:rPr>
        <w:t>Oświadczenie o odstąpieniu od niniejszej umowy wymaga zachowania formy pisemnej.</w:t>
      </w:r>
    </w:p>
    <w:p w14:paraId="2D339D0E" w14:textId="150CB0AD" w:rsidR="00C5737D" w:rsidRPr="0029695D" w:rsidRDefault="00C5737D" w:rsidP="004D3648">
      <w:pPr>
        <w:pStyle w:val="Akapitzlist"/>
        <w:widowControl w:val="0"/>
        <w:numPr>
          <w:ilvl w:val="0"/>
          <w:numId w:val="16"/>
        </w:numPr>
        <w:overflowPunct w:val="0"/>
        <w:adjustRightInd w:val="0"/>
        <w:spacing w:line="276" w:lineRule="auto"/>
        <w:ind w:left="426"/>
        <w:jc w:val="both"/>
        <w:rPr>
          <w:rFonts w:ascii="Calibri" w:eastAsiaTheme="minorEastAsia" w:hAnsi="Calibri" w:cs="Calibri"/>
          <w:sz w:val="22"/>
          <w:szCs w:val="22"/>
        </w:rPr>
      </w:pPr>
      <w:r w:rsidRPr="0029695D">
        <w:rPr>
          <w:rFonts w:ascii="Calibri" w:eastAsiaTheme="minorEastAsia" w:hAnsi="Calibri" w:cs="Calibri"/>
          <w:sz w:val="22"/>
          <w:szCs w:val="22"/>
        </w:rPr>
        <w:t>Zamawiającemu przysługuje prawo do rozwiązania Umowy bez zachowania okresu wypowiedzenia w przypadku niewywiązania się bądź nieprawidłowego wywiązywania się przez Wykonawcę z zobowiązań wynikających z niniejszej Umowy, bądź gdy Wykonawca działa na szkodę Zamawiającego lub znajduje się w stanie likwidacji.</w:t>
      </w:r>
    </w:p>
    <w:p w14:paraId="301CDC88" w14:textId="77777777" w:rsidR="00C5737D" w:rsidRPr="0029695D" w:rsidRDefault="00C5737D" w:rsidP="004D3648">
      <w:pPr>
        <w:pStyle w:val="Akapitzlist"/>
        <w:widowControl w:val="0"/>
        <w:numPr>
          <w:ilvl w:val="0"/>
          <w:numId w:val="16"/>
        </w:numPr>
        <w:overflowPunct w:val="0"/>
        <w:adjustRightInd w:val="0"/>
        <w:spacing w:after="240" w:line="276" w:lineRule="auto"/>
        <w:ind w:left="425" w:hanging="357"/>
        <w:contextualSpacing w:val="0"/>
        <w:jc w:val="both"/>
        <w:rPr>
          <w:rFonts w:ascii="Calibri" w:eastAsiaTheme="minorEastAsia" w:hAnsi="Calibri" w:cs="Calibri"/>
          <w:sz w:val="22"/>
          <w:szCs w:val="22"/>
        </w:rPr>
      </w:pPr>
      <w:r w:rsidRPr="0029695D">
        <w:rPr>
          <w:rFonts w:ascii="Calibri" w:eastAsiaTheme="minorEastAsia" w:hAnsi="Calibri" w:cs="Calibri"/>
          <w:sz w:val="22"/>
          <w:szCs w:val="22"/>
        </w:rPr>
        <w:t>Rozwiązanie niniejszej umowy wymaga zachowania formy pisemnej.</w:t>
      </w:r>
    </w:p>
    <w:p w14:paraId="3B8CF16F" w14:textId="77C1DD86" w:rsidR="00531BF8" w:rsidRPr="0029695D" w:rsidRDefault="00531BF8" w:rsidP="00531BF8">
      <w:pPr>
        <w:keepNext/>
        <w:keepLines/>
        <w:widowControl w:val="0"/>
        <w:overflowPunct w:val="0"/>
        <w:adjustRightInd w:val="0"/>
        <w:spacing w:before="240" w:line="276" w:lineRule="auto"/>
        <w:ind w:left="360"/>
        <w:contextualSpacing/>
        <w:jc w:val="center"/>
        <w:rPr>
          <w:rFonts w:ascii="Calibri" w:hAnsi="Calibri" w:cs="Calibri"/>
          <w:b/>
          <w:bCs/>
          <w:kern w:val="28"/>
          <w:sz w:val="22"/>
          <w:szCs w:val="22"/>
        </w:rPr>
      </w:pPr>
      <w:r w:rsidRPr="0029695D">
        <w:rPr>
          <w:rFonts w:ascii="Calibri" w:hAnsi="Calibri" w:cs="Calibri"/>
          <w:b/>
          <w:bCs/>
          <w:kern w:val="28"/>
          <w:sz w:val="22"/>
          <w:szCs w:val="22"/>
        </w:rPr>
        <w:t>§ </w:t>
      </w:r>
      <w:r w:rsidR="0027104E" w:rsidRPr="0029695D">
        <w:rPr>
          <w:rFonts w:ascii="Calibri" w:hAnsi="Calibri" w:cs="Calibri"/>
          <w:b/>
          <w:bCs/>
          <w:kern w:val="28"/>
          <w:sz w:val="22"/>
          <w:szCs w:val="22"/>
        </w:rPr>
        <w:t>1</w:t>
      </w:r>
      <w:r w:rsidR="0032411C" w:rsidRPr="0029695D">
        <w:rPr>
          <w:rFonts w:ascii="Calibri" w:hAnsi="Calibri" w:cs="Calibri"/>
          <w:b/>
          <w:bCs/>
          <w:kern w:val="28"/>
          <w:sz w:val="22"/>
          <w:szCs w:val="22"/>
        </w:rPr>
        <w:t>1</w:t>
      </w:r>
    </w:p>
    <w:bookmarkEnd w:id="11"/>
    <w:p w14:paraId="29170738" w14:textId="77777777" w:rsidR="00531BF8" w:rsidRPr="0029695D" w:rsidRDefault="00531BF8" w:rsidP="00531BF8">
      <w:pPr>
        <w:keepNext/>
        <w:keepLines/>
        <w:spacing w:line="276" w:lineRule="auto"/>
        <w:jc w:val="center"/>
        <w:rPr>
          <w:rFonts w:ascii="Calibri" w:eastAsiaTheme="minorHAnsi" w:hAnsi="Calibri" w:cs="Calibri"/>
          <w:b/>
          <w:bCs/>
          <w:sz w:val="22"/>
          <w:szCs w:val="22"/>
          <w:lang w:eastAsia="en-US"/>
        </w:rPr>
      </w:pPr>
      <w:r w:rsidRPr="0029695D">
        <w:rPr>
          <w:rFonts w:ascii="Calibri" w:eastAsiaTheme="minorHAnsi" w:hAnsi="Calibri" w:cs="Calibri"/>
          <w:b/>
          <w:bCs/>
          <w:sz w:val="22"/>
          <w:szCs w:val="22"/>
          <w:lang w:eastAsia="en-US"/>
        </w:rPr>
        <w:t>Zmiany umowy</w:t>
      </w:r>
    </w:p>
    <w:p w14:paraId="737CA54A" w14:textId="72A18A65" w:rsidR="00531BF8" w:rsidRPr="0029695D" w:rsidRDefault="00665075" w:rsidP="00531BF8">
      <w:pPr>
        <w:widowControl w:val="0"/>
        <w:numPr>
          <w:ilvl w:val="0"/>
          <w:numId w:val="6"/>
        </w:numPr>
        <w:overflowPunct w:val="0"/>
        <w:adjustRightInd w:val="0"/>
        <w:spacing w:after="160" w:line="276" w:lineRule="auto"/>
        <w:ind w:left="426" w:hanging="426"/>
        <w:contextualSpacing/>
        <w:jc w:val="both"/>
        <w:rPr>
          <w:rFonts w:ascii="Calibri" w:hAnsi="Calibri" w:cs="Calibri"/>
          <w:kern w:val="28"/>
          <w:sz w:val="22"/>
          <w:szCs w:val="22"/>
        </w:rPr>
      </w:pPr>
      <w:r w:rsidRPr="0029695D">
        <w:rPr>
          <w:rFonts w:ascii="Calibri" w:hAnsi="Calibri" w:cs="Calibri"/>
          <w:sz w:val="22"/>
          <w:szCs w:val="22"/>
        </w:rPr>
        <w:t>Zamawiający przewiduje możliwość zmian postanowień w zawartej umowie na podstawie art. 455 ustawy p.z.p. w przypadku wystąpienia co najmniej jednej z niżej wymienionych okoliczności</w:t>
      </w:r>
      <w:r w:rsidR="00531BF8" w:rsidRPr="0029695D">
        <w:rPr>
          <w:rFonts w:ascii="Calibri" w:hAnsi="Calibri" w:cs="Calibri"/>
          <w:kern w:val="28"/>
          <w:sz w:val="22"/>
          <w:szCs w:val="22"/>
        </w:rPr>
        <w:t>:</w:t>
      </w:r>
    </w:p>
    <w:p w14:paraId="0FDDFFB2" w14:textId="268A4F8F" w:rsidR="00531BF8" w:rsidRPr="0029695D" w:rsidRDefault="007828E4" w:rsidP="00101B66">
      <w:pPr>
        <w:widowControl w:val="0"/>
        <w:numPr>
          <w:ilvl w:val="1"/>
          <w:numId w:val="6"/>
        </w:numPr>
        <w:overflowPunct w:val="0"/>
        <w:adjustRightInd w:val="0"/>
        <w:spacing w:after="160" w:line="276" w:lineRule="auto"/>
        <w:ind w:left="567"/>
        <w:contextualSpacing/>
        <w:jc w:val="both"/>
        <w:rPr>
          <w:rFonts w:ascii="Calibri" w:hAnsi="Calibri" w:cs="Calibri"/>
          <w:kern w:val="28"/>
          <w:sz w:val="22"/>
          <w:szCs w:val="22"/>
        </w:rPr>
      </w:pPr>
      <w:r w:rsidRPr="0029695D">
        <w:rPr>
          <w:rFonts w:ascii="Calibri" w:hAnsi="Calibri" w:cs="Calibri"/>
          <w:sz w:val="22"/>
          <w:szCs w:val="22"/>
        </w:rPr>
        <w:t>Zmiana terminu wykonania zamówienia dopuszczalna jest w przypadku wystąpienia „siły wyższej” oznaczającej wszelkie nadzwyczajne okoliczności, o charakterze zewnętrznym, powstałe po zawarciu umowy i niemożliwe do przewidzenia katastrofy, klęski żywiołowe, pożary, powodzie, wybuchy, epidemie, działania wojenne, akty władzy państwowej, które w całości lub części uniemożliwiają wykonanie zobowiązań wynikających z umowy w jej obecnym brzmieniu. Przesunięcie terminu następuje o liczbę dni, w których zdarzenie siły wyższej wystąpiło</w:t>
      </w:r>
      <w:r w:rsidR="00342E13" w:rsidRPr="0029695D">
        <w:rPr>
          <w:rFonts w:ascii="Calibri" w:hAnsi="Calibri" w:cs="Calibri"/>
          <w:sz w:val="22"/>
          <w:szCs w:val="22"/>
        </w:rPr>
        <w:t>;</w:t>
      </w:r>
      <w:r w:rsidR="00531BF8" w:rsidRPr="0029695D">
        <w:rPr>
          <w:rFonts w:ascii="Calibri" w:hAnsi="Calibri" w:cs="Calibri"/>
          <w:kern w:val="28"/>
          <w:sz w:val="22"/>
          <w:szCs w:val="22"/>
        </w:rPr>
        <w:t xml:space="preserve"> </w:t>
      </w:r>
    </w:p>
    <w:p w14:paraId="52A71439" w14:textId="73C08C68" w:rsidR="00531BF8" w:rsidRPr="0029695D" w:rsidRDefault="007828E4" w:rsidP="00531BF8">
      <w:pPr>
        <w:widowControl w:val="0"/>
        <w:numPr>
          <w:ilvl w:val="1"/>
          <w:numId w:val="6"/>
        </w:numPr>
        <w:overflowPunct w:val="0"/>
        <w:adjustRightInd w:val="0"/>
        <w:spacing w:after="160" w:line="276" w:lineRule="auto"/>
        <w:ind w:left="567" w:hanging="425"/>
        <w:contextualSpacing/>
        <w:jc w:val="both"/>
        <w:rPr>
          <w:rFonts w:ascii="Calibri" w:hAnsi="Calibri" w:cs="Calibri"/>
          <w:kern w:val="28"/>
          <w:sz w:val="22"/>
          <w:szCs w:val="22"/>
        </w:rPr>
      </w:pPr>
      <w:r w:rsidRPr="0029695D">
        <w:rPr>
          <w:rFonts w:ascii="Calibri" w:hAnsi="Calibri" w:cs="Calibri"/>
          <w:sz w:val="22"/>
          <w:szCs w:val="22"/>
        </w:rPr>
        <w:t>W pozostałym zakresie zmiany do umowy mogą dotyczyć następujących okoliczności</w:t>
      </w:r>
      <w:r w:rsidR="00531BF8" w:rsidRPr="0029695D">
        <w:rPr>
          <w:rFonts w:ascii="Calibri" w:hAnsi="Calibri" w:cs="Calibri"/>
          <w:kern w:val="28"/>
          <w:sz w:val="22"/>
          <w:szCs w:val="22"/>
        </w:rPr>
        <w:t>:</w:t>
      </w:r>
    </w:p>
    <w:p w14:paraId="6EBFB043" w14:textId="60FD432C" w:rsidR="00531BF8" w:rsidRPr="0029695D" w:rsidRDefault="00531BF8" w:rsidP="00531BF8">
      <w:pPr>
        <w:widowControl w:val="0"/>
        <w:overflowPunct w:val="0"/>
        <w:adjustRightInd w:val="0"/>
        <w:spacing w:line="276" w:lineRule="auto"/>
        <w:ind w:left="851" w:hanging="567"/>
        <w:contextualSpacing/>
        <w:jc w:val="both"/>
        <w:rPr>
          <w:rFonts w:ascii="Calibri" w:hAnsi="Calibri" w:cs="Calibri"/>
          <w:kern w:val="28"/>
          <w:sz w:val="22"/>
          <w:szCs w:val="22"/>
        </w:rPr>
      </w:pPr>
      <w:r w:rsidRPr="0029695D">
        <w:rPr>
          <w:rFonts w:ascii="Calibri" w:hAnsi="Calibri" w:cs="Calibri"/>
          <w:kern w:val="28"/>
          <w:sz w:val="22"/>
          <w:szCs w:val="22"/>
        </w:rPr>
        <w:t>1.</w:t>
      </w:r>
      <w:r w:rsidR="00342E13" w:rsidRPr="0029695D">
        <w:rPr>
          <w:rFonts w:ascii="Calibri" w:hAnsi="Calibri" w:cs="Calibri"/>
          <w:kern w:val="28"/>
          <w:sz w:val="22"/>
          <w:szCs w:val="22"/>
        </w:rPr>
        <w:t>3</w:t>
      </w:r>
      <w:r w:rsidRPr="0029695D">
        <w:rPr>
          <w:rFonts w:ascii="Calibri" w:hAnsi="Calibri" w:cs="Calibri"/>
          <w:kern w:val="28"/>
          <w:sz w:val="22"/>
          <w:szCs w:val="22"/>
        </w:rPr>
        <w:t>.1</w:t>
      </w:r>
      <w:r w:rsidRPr="0029695D">
        <w:rPr>
          <w:rFonts w:ascii="Calibri" w:hAnsi="Calibri" w:cs="Calibri"/>
          <w:kern w:val="28"/>
          <w:sz w:val="22"/>
          <w:szCs w:val="22"/>
        </w:rPr>
        <w:tab/>
      </w:r>
      <w:r w:rsidR="007828E4" w:rsidRPr="0029695D">
        <w:rPr>
          <w:rFonts w:ascii="Calibri" w:hAnsi="Calibri" w:cs="Calibri"/>
          <w:sz w:val="22"/>
          <w:szCs w:val="22"/>
        </w:rPr>
        <w:t>wprowadzenia, rezygnacji lub zmiany Podwykonawców – w przypadkach uzasadnionych, za pisemną zgodą Zamawiającego</w:t>
      </w:r>
      <w:r w:rsidRPr="0029695D">
        <w:rPr>
          <w:rFonts w:ascii="Calibri" w:hAnsi="Calibri" w:cs="Calibri"/>
          <w:kern w:val="28"/>
          <w:sz w:val="22"/>
          <w:szCs w:val="22"/>
        </w:rPr>
        <w:t>;</w:t>
      </w:r>
    </w:p>
    <w:p w14:paraId="3C31F987" w14:textId="177EDC5D" w:rsidR="007828E4" w:rsidRPr="0029695D" w:rsidRDefault="00531BF8" w:rsidP="00531BF8">
      <w:pPr>
        <w:widowControl w:val="0"/>
        <w:overflowPunct w:val="0"/>
        <w:adjustRightInd w:val="0"/>
        <w:spacing w:line="276" w:lineRule="auto"/>
        <w:ind w:left="851" w:hanging="567"/>
        <w:contextualSpacing/>
        <w:jc w:val="both"/>
        <w:rPr>
          <w:rFonts w:ascii="Calibri" w:hAnsi="Calibri" w:cs="Calibri"/>
          <w:sz w:val="22"/>
          <w:szCs w:val="22"/>
        </w:rPr>
      </w:pPr>
      <w:r w:rsidRPr="0029695D">
        <w:rPr>
          <w:rFonts w:ascii="Calibri" w:hAnsi="Calibri" w:cs="Calibri"/>
          <w:kern w:val="28"/>
          <w:sz w:val="22"/>
          <w:szCs w:val="22"/>
        </w:rPr>
        <w:t>1.</w:t>
      </w:r>
      <w:r w:rsidR="00342E13" w:rsidRPr="0029695D">
        <w:rPr>
          <w:rFonts w:ascii="Calibri" w:hAnsi="Calibri" w:cs="Calibri"/>
          <w:kern w:val="28"/>
          <w:sz w:val="22"/>
          <w:szCs w:val="22"/>
        </w:rPr>
        <w:t>3</w:t>
      </w:r>
      <w:r w:rsidRPr="0029695D">
        <w:rPr>
          <w:rFonts w:ascii="Calibri" w:hAnsi="Calibri" w:cs="Calibri"/>
          <w:kern w:val="28"/>
          <w:sz w:val="22"/>
          <w:szCs w:val="22"/>
        </w:rPr>
        <w:t>.2.</w:t>
      </w:r>
      <w:r w:rsidRPr="0029695D">
        <w:rPr>
          <w:rFonts w:ascii="Calibri" w:hAnsi="Calibri" w:cs="Calibri"/>
          <w:kern w:val="28"/>
          <w:sz w:val="22"/>
          <w:szCs w:val="22"/>
        </w:rPr>
        <w:tab/>
      </w:r>
      <w:r w:rsidR="007828E4" w:rsidRPr="0029695D">
        <w:rPr>
          <w:rFonts w:ascii="Calibri" w:hAnsi="Calibri" w:cs="Calibri"/>
          <w:sz w:val="22"/>
          <w:szCs w:val="22"/>
        </w:rPr>
        <w:t>zmiana stanu prawnego, który będzie wnosił nowe wymagania co do sposobu realizacji jakiegokolwiek tematu ujętego przedmiotem zamówienia oraz nie będzie to związane ze zmianą zakresu i wartości przedmiotu zamówienia;</w:t>
      </w:r>
    </w:p>
    <w:p w14:paraId="4AD9E736" w14:textId="78D8873E" w:rsidR="00531BF8" w:rsidRPr="0029695D" w:rsidRDefault="007828E4" w:rsidP="00531BF8">
      <w:pPr>
        <w:widowControl w:val="0"/>
        <w:overflowPunct w:val="0"/>
        <w:adjustRightInd w:val="0"/>
        <w:spacing w:line="276" w:lineRule="auto"/>
        <w:ind w:left="851" w:hanging="567"/>
        <w:contextualSpacing/>
        <w:jc w:val="both"/>
        <w:rPr>
          <w:rFonts w:ascii="Calibri" w:hAnsi="Calibri" w:cs="Calibri"/>
          <w:kern w:val="28"/>
          <w:sz w:val="22"/>
          <w:szCs w:val="22"/>
        </w:rPr>
      </w:pPr>
      <w:r w:rsidRPr="0029695D">
        <w:rPr>
          <w:rFonts w:ascii="Calibri" w:hAnsi="Calibri" w:cs="Calibri"/>
          <w:kern w:val="28"/>
          <w:sz w:val="22"/>
          <w:szCs w:val="22"/>
        </w:rPr>
        <w:t>1.</w:t>
      </w:r>
      <w:r w:rsidR="00342E13" w:rsidRPr="0029695D">
        <w:rPr>
          <w:rFonts w:ascii="Calibri" w:hAnsi="Calibri" w:cs="Calibri"/>
          <w:kern w:val="28"/>
          <w:sz w:val="22"/>
          <w:szCs w:val="22"/>
        </w:rPr>
        <w:t>3</w:t>
      </w:r>
      <w:r w:rsidRPr="0029695D">
        <w:rPr>
          <w:rFonts w:ascii="Calibri" w:hAnsi="Calibri" w:cs="Calibri"/>
          <w:kern w:val="28"/>
          <w:sz w:val="22"/>
          <w:szCs w:val="22"/>
        </w:rPr>
        <w:t>.3.</w:t>
      </w:r>
      <w:r w:rsidRPr="0029695D">
        <w:rPr>
          <w:rFonts w:ascii="Calibri" w:hAnsi="Calibri" w:cs="Calibri"/>
          <w:kern w:val="28"/>
          <w:sz w:val="22"/>
          <w:szCs w:val="22"/>
        </w:rPr>
        <w:tab/>
      </w:r>
      <w:r w:rsidRPr="0029695D">
        <w:rPr>
          <w:rFonts w:ascii="Calibri" w:hAnsi="Calibri" w:cs="Calibri"/>
          <w:sz w:val="22"/>
          <w:szCs w:val="22"/>
        </w:rPr>
        <w:t>poprawa jakości lub innych parametrów charakterystycznych dla danego elementu przedmiotu zamówienia, jednakże poprawa ta nie może powodować zmian w wynagrodzeniu;</w:t>
      </w:r>
    </w:p>
    <w:p w14:paraId="61D9BD86" w14:textId="25C93CDA" w:rsidR="007828E4" w:rsidRPr="0029695D" w:rsidRDefault="007828E4" w:rsidP="00531BF8">
      <w:pPr>
        <w:widowControl w:val="0"/>
        <w:overflowPunct w:val="0"/>
        <w:adjustRightInd w:val="0"/>
        <w:spacing w:line="276" w:lineRule="auto"/>
        <w:ind w:left="851" w:hanging="567"/>
        <w:contextualSpacing/>
        <w:jc w:val="both"/>
        <w:rPr>
          <w:rFonts w:ascii="Calibri" w:hAnsi="Calibri" w:cs="Calibri"/>
          <w:sz w:val="22"/>
          <w:szCs w:val="22"/>
        </w:rPr>
      </w:pPr>
      <w:r w:rsidRPr="0029695D">
        <w:rPr>
          <w:rFonts w:ascii="Calibri" w:hAnsi="Calibri" w:cs="Calibri"/>
          <w:kern w:val="28"/>
          <w:sz w:val="22"/>
          <w:szCs w:val="22"/>
        </w:rPr>
        <w:t>1.</w:t>
      </w:r>
      <w:r w:rsidR="00342E13" w:rsidRPr="0029695D">
        <w:rPr>
          <w:rFonts w:ascii="Calibri" w:hAnsi="Calibri" w:cs="Calibri"/>
          <w:kern w:val="28"/>
          <w:sz w:val="22"/>
          <w:szCs w:val="22"/>
        </w:rPr>
        <w:t>3</w:t>
      </w:r>
      <w:r w:rsidRPr="0029695D">
        <w:rPr>
          <w:rFonts w:ascii="Calibri" w:hAnsi="Calibri" w:cs="Calibri"/>
          <w:kern w:val="28"/>
          <w:sz w:val="22"/>
          <w:szCs w:val="22"/>
        </w:rPr>
        <w:t>.4.</w:t>
      </w:r>
      <w:r w:rsidRPr="0029695D">
        <w:rPr>
          <w:rFonts w:ascii="Calibri" w:hAnsi="Calibri" w:cs="Calibri"/>
          <w:kern w:val="28"/>
          <w:sz w:val="22"/>
          <w:szCs w:val="22"/>
        </w:rPr>
        <w:tab/>
      </w:r>
      <w:r w:rsidRPr="0029695D">
        <w:rPr>
          <w:rFonts w:ascii="Calibri" w:hAnsi="Calibri" w:cs="Calibri"/>
          <w:sz w:val="22"/>
          <w:szCs w:val="22"/>
        </w:rPr>
        <w:t>zmiana sposobu reprezentacji – z przyczyn niezależnych od Zamawiającego i/lub Wykonawcy;</w:t>
      </w:r>
    </w:p>
    <w:p w14:paraId="5EF525AC" w14:textId="34303D41" w:rsidR="00AC424D" w:rsidRPr="0029695D" w:rsidRDefault="007828E4" w:rsidP="00531BF8">
      <w:pPr>
        <w:widowControl w:val="0"/>
        <w:overflowPunct w:val="0"/>
        <w:adjustRightInd w:val="0"/>
        <w:spacing w:line="276" w:lineRule="auto"/>
        <w:ind w:left="851" w:hanging="567"/>
        <w:contextualSpacing/>
        <w:jc w:val="both"/>
        <w:rPr>
          <w:rFonts w:ascii="Calibri" w:hAnsi="Calibri" w:cs="Calibri"/>
          <w:sz w:val="22"/>
          <w:szCs w:val="22"/>
        </w:rPr>
      </w:pPr>
      <w:r w:rsidRPr="0029695D">
        <w:rPr>
          <w:rFonts w:ascii="Calibri" w:hAnsi="Calibri" w:cs="Calibri"/>
          <w:kern w:val="28"/>
          <w:sz w:val="22"/>
          <w:szCs w:val="22"/>
        </w:rPr>
        <w:t>1.</w:t>
      </w:r>
      <w:r w:rsidR="00342E13" w:rsidRPr="0029695D">
        <w:rPr>
          <w:rFonts w:ascii="Calibri" w:hAnsi="Calibri" w:cs="Calibri"/>
          <w:kern w:val="28"/>
          <w:sz w:val="22"/>
          <w:szCs w:val="22"/>
        </w:rPr>
        <w:t>3</w:t>
      </w:r>
      <w:r w:rsidRPr="0029695D">
        <w:rPr>
          <w:rFonts w:ascii="Calibri" w:hAnsi="Calibri" w:cs="Calibri"/>
          <w:kern w:val="28"/>
          <w:sz w:val="22"/>
          <w:szCs w:val="22"/>
        </w:rPr>
        <w:t>.5.</w:t>
      </w:r>
      <w:r w:rsidRPr="0029695D">
        <w:rPr>
          <w:rFonts w:ascii="Calibri" w:hAnsi="Calibri" w:cs="Calibri"/>
          <w:kern w:val="28"/>
          <w:sz w:val="22"/>
          <w:szCs w:val="22"/>
        </w:rPr>
        <w:tab/>
      </w:r>
      <w:r w:rsidRPr="0029695D">
        <w:rPr>
          <w:rFonts w:ascii="Calibri" w:hAnsi="Calibri" w:cs="Calibri"/>
          <w:sz w:val="22"/>
          <w:szCs w:val="22"/>
        </w:rPr>
        <w:t xml:space="preserve">zmiana adresu siedziby </w:t>
      </w:r>
      <w:r w:rsidR="00437D55" w:rsidRPr="0029695D">
        <w:rPr>
          <w:rFonts w:ascii="Calibri" w:hAnsi="Calibri" w:cs="Calibri"/>
          <w:sz w:val="22"/>
          <w:szCs w:val="22"/>
        </w:rPr>
        <w:t>S</w:t>
      </w:r>
      <w:r w:rsidRPr="0029695D">
        <w:rPr>
          <w:rFonts w:ascii="Calibri" w:hAnsi="Calibri" w:cs="Calibri"/>
          <w:sz w:val="22"/>
          <w:szCs w:val="22"/>
        </w:rPr>
        <w:t>tron – z przyczyn zewnętrznych</w:t>
      </w:r>
      <w:r w:rsidR="00AC424D" w:rsidRPr="0029695D">
        <w:rPr>
          <w:rFonts w:ascii="Calibri" w:hAnsi="Calibri" w:cs="Calibri"/>
          <w:sz w:val="22"/>
          <w:szCs w:val="22"/>
        </w:rPr>
        <w:t>;</w:t>
      </w:r>
    </w:p>
    <w:p w14:paraId="6E725C50" w14:textId="39AABA16" w:rsidR="007828E4" w:rsidRPr="0029695D" w:rsidRDefault="00AC424D" w:rsidP="00531BF8">
      <w:pPr>
        <w:widowControl w:val="0"/>
        <w:overflowPunct w:val="0"/>
        <w:adjustRightInd w:val="0"/>
        <w:spacing w:line="276" w:lineRule="auto"/>
        <w:ind w:left="851" w:hanging="567"/>
        <w:contextualSpacing/>
        <w:jc w:val="both"/>
        <w:rPr>
          <w:rFonts w:ascii="Calibri" w:hAnsi="Calibri" w:cs="Calibri"/>
          <w:kern w:val="28"/>
          <w:sz w:val="22"/>
          <w:szCs w:val="22"/>
        </w:rPr>
      </w:pPr>
      <w:r w:rsidRPr="0029695D">
        <w:rPr>
          <w:rFonts w:ascii="Calibri" w:hAnsi="Calibri" w:cs="Calibri"/>
          <w:sz w:val="22"/>
          <w:szCs w:val="22"/>
        </w:rPr>
        <w:t>1.</w:t>
      </w:r>
      <w:r w:rsidR="00342E13" w:rsidRPr="0029695D">
        <w:rPr>
          <w:rFonts w:ascii="Calibri" w:hAnsi="Calibri" w:cs="Calibri"/>
          <w:sz w:val="22"/>
          <w:szCs w:val="22"/>
        </w:rPr>
        <w:t>3</w:t>
      </w:r>
      <w:r w:rsidRPr="0029695D">
        <w:rPr>
          <w:rFonts w:ascii="Calibri" w:hAnsi="Calibri" w:cs="Calibri"/>
          <w:sz w:val="22"/>
          <w:szCs w:val="22"/>
        </w:rPr>
        <w:t>.6.</w:t>
      </w:r>
      <w:r w:rsidRPr="0029695D">
        <w:rPr>
          <w:rFonts w:ascii="Calibri" w:hAnsi="Calibri" w:cs="Calibri"/>
          <w:sz w:val="22"/>
          <w:szCs w:val="22"/>
        </w:rPr>
        <w:tab/>
        <w:t>zmiany danych Wykonawcy lub Zamawiającego wynikających z dokumentów rejestrowych</w:t>
      </w:r>
      <w:r w:rsidR="007828E4" w:rsidRPr="0029695D">
        <w:rPr>
          <w:rFonts w:ascii="Calibri" w:hAnsi="Calibri" w:cs="Calibri"/>
          <w:sz w:val="22"/>
          <w:szCs w:val="22"/>
        </w:rPr>
        <w:t>.</w:t>
      </w:r>
    </w:p>
    <w:p w14:paraId="4780EFAF" w14:textId="679BC3DE" w:rsidR="00CD33DF" w:rsidRPr="0029695D" w:rsidRDefault="00CD33DF" w:rsidP="00531BF8">
      <w:pPr>
        <w:widowControl w:val="0"/>
        <w:numPr>
          <w:ilvl w:val="0"/>
          <w:numId w:val="6"/>
        </w:numPr>
        <w:overflowPunct w:val="0"/>
        <w:adjustRightInd w:val="0"/>
        <w:spacing w:after="160" w:line="276" w:lineRule="auto"/>
        <w:ind w:left="426" w:hanging="426"/>
        <w:contextualSpacing/>
        <w:jc w:val="both"/>
        <w:rPr>
          <w:rFonts w:ascii="Calibri" w:hAnsi="Calibri" w:cs="Calibri"/>
          <w:kern w:val="28"/>
          <w:sz w:val="22"/>
          <w:szCs w:val="22"/>
        </w:rPr>
      </w:pPr>
      <w:r w:rsidRPr="0029695D">
        <w:rPr>
          <w:rFonts w:ascii="Calibri" w:hAnsi="Calibri" w:cs="Calibri"/>
          <w:kern w:val="28"/>
          <w:sz w:val="22"/>
          <w:szCs w:val="22"/>
        </w:rPr>
        <w:t>Strony zgodnie oświadczają, iż dokonają zmiany wynagrodzenia, o którym mowa w § 3 ust. 1 w przypadku wystąpienia którejkolwiek z poniższych okoliczności:</w:t>
      </w:r>
    </w:p>
    <w:p w14:paraId="00F8B8DE" w14:textId="27345FA3" w:rsidR="006C3537" w:rsidRPr="0029695D" w:rsidRDefault="00CD33DF" w:rsidP="006C3537">
      <w:pPr>
        <w:widowControl w:val="0"/>
        <w:numPr>
          <w:ilvl w:val="1"/>
          <w:numId w:val="6"/>
        </w:numPr>
        <w:overflowPunct w:val="0"/>
        <w:adjustRightInd w:val="0"/>
        <w:spacing w:after="160" w:line="276" w:lineRule="auto"/>
        <w:ind w:left="567"/>
        <w:contextualSpacing/>
        <w:jc w:val="both"/>
        <w:rPr>
          <w:rFonts w:ascii="Calibri" w:hAnsi="Calibri" w:cs="Calibri"/>
          <w:kern w:val="28"/>
          <w:sz w:val="22"/>
          <w:szCs w:val="22"/>
        </w:rPr>
      </w:pPr>
      <w:r w:rsidRPr="0029695D">
        <w:rPr>
          <w:rFonts w:ascii="Calibri" w:hAnsi="Calibri" w:cs="Calibri"/>
          <w:kern w:val="28"/>
          <w:sz w:val="22"/>
          <w:szCs w:val="22"/>
        </w:rPr>
        <w:t>w przypadku wzrostu stawki VAT, wartość brutto umowy zostanie odpowiednio podwyższona. W</w:t>
      </w:r>
      <w:r w:rsidR="00563D60" w:rsidRPr="0029695D">
        <w:rPr>
          <w:rFonts w:ascii="Calibri" w:hAnsi="Calibri" w:cs="Calibri"/>
          <w:kern w:val="28"/>
          <w:sz w:val="22"/>
          <w:szCs w:val="22"/>
        </w:rPr>
        <w:t> </w:t>
      </w:r>
      <w:r w:rsidRPr="0029695D">
        <w:rPr>
          <w:rFonts w:ascii="Calibri" w:hAnsi="Calibri" w:cs="Calibri"/>
          <w:kern w:val="28"/>
          <w:sz w:val="22"/>
          <w:szCs w:val="22"/>
        </w:rPr>
        <w:t>przypadku obniżenia stawki VAT lub podatku akcyzowego, wartość brutto umowy zostanie odpowiednio zmniejszona</w:t>
      </w:r>
      <w:r w:rsidR="00A62ADD" w:rsidRPr="0029695D">
        <w:rPr>
          <w:rFonts w:ascii="Calibri" w:hAnsi="Calibri" w:cs="Calibri"/>
          <w:kern w:val="28"/>
          <w:sz w:val="22"/>
          <w:szCs w:val="22"/>
        </w:rPr>
        <w:t xml:space="preserve">. Zwiększenie lub zmniejszenie stawki VAT nastąpi na podstawie odrębnych przepisów, które wejdą w życie po dniu zawarcia umowy, a przed </w:t>
      </w:r>
      <w:r w:rsidR="006C3537" w:rsidRPr="0029695D">
        <w:rPr>
          <w:rFonts w:ascii="Calibri" w:hAnsi="Calibri" w:cs="Calibri"/>
          <w:kern w:val="28"/>
          <w:sz w:val="22"/>
          <w:szCs w:val="22"/>
        </w:rPr>
        <w:t>dokonaniem płatności Wykonawcy;</w:t>
      </w:r>
    </w:p>
    <w:p w14:paraId="08325F17" w14:textId="366DDB2F" w:rsidR="00B16B0F" w:rsidRPr="0029695D" w:rsidRDefault="00B16B0F" w:rsidP="006C3537">
      <w:pPr>
        <w:widowControl w:val="0"/>
        <w:numPr>
          <w:ilvl w:val="1"/>
          <w:numId w:val="6"/>
        </w:numPr>
        <w:overflowPunct w:val="0"/>
        <w:adjustRightInd w:val="0"/>
        <w:spacing w:after="160" w:line="276" w:lineRule="auto"/>
        <w:ind w:left="567"/>
        <w:contextualSpacing/>
        <w:jc w:val="both"/>
        <w:rPr>
          <w:rFonts w:ascii="Calibri" w:hAnsi="Calibri" w:cs="Calibri"/>
          <w:kern w:val="28"/>
          <w:sz w:val="22"/>
          <w:szCs w:val="22"/>
        </w:rPr>
      </w:pPr>
      <w:r w:rsidRPr="0029695D">
        <w:rPr>
          <w:rFonts w:ascii="Calibri" w:eastAsia="Calibri" w:hAnsi="Calibri" w:cs="Calibri"/>
          <w:sz w:val="22"/>
          <w:szCs w:val="22"/>
        </w:rPr>
        <w:t>w przypadku zmiany wysokości minimalnego wynagrodzenia za pracę albo minimalnej stawki godzinowej ustalonych na podstawie ustawy z dnia 10 października 2002 r. o minimalnym wynagrodzeniu za pracę</w:t>
      </w:r>
      <w:r w:rsidR="0095433D" w:rsidRPr="0029695D">
        <w:rPr>
          <w:rFonts w:ascii="Calibri" w:eastAsia="Calibri" w:hAnsi="Calibri" w:cs="Calibri"/>
          <w:sz w:val="22"/>
          <w:szCs w:val="22"/>
        </w:rPr>
        <w:t xml:space="preserve">. </w:t>
      </w:r>
      <w:r w:rsidRPr="0029695D">
        <w:rPr>
          <w:rFonts w:ascii="Calibri" w:eastAsia="Calibri" w:hAnsi="Calibri" w:cs="Calibri"/>
          <w:sz w:val="22"/>
          <w:szCs w:val="22"/>
        </w:rPr>
        <w:t xml:space="preserve">W takim przypadku Strona wnioskująca o zmianę zobowiązana jest przedstawić wraz z wnioskiem, dowody potwierdzające zmianę wysokości minimalnego wynagrodzenia za pracę </w:t>
      </w:r>
      <w:r w:rsidR="0095433D" w:rsidRPr="0029695D">
        <w:rPr>
          <w:rFonts w:ascii="Calibri" w:eastAsia="Calibri" w:hAnsi="Calibri" w:cs="Calibri"/>
          <w:sz w:val="22"/>
          <w:szCs w:val="22"/>
        </w:rPr>
        <w:t xml:space="preserve">albo minimalnej stawki godzinowej </w:t>
      </w:r>
      <w:r w:rsidRPr="0029695D">
        <w:rPr>
          <w:rFonts w:ascii="Calibri" w:eastAsia="Calibri" w:hAnsi="Calibri" w:cs="Calibri"/>
          <w:sz w:val="22"/>
          <w:szCs w:val="22"/>
        </w:rPr>
        <w:t xml:space="preserve">oraz dokumenty świadczące </w:t>
      </w:r>
      <w:r w:rsidRPr="0029695D">
        <w:rPr>
          <w:rFonts w:ascii="Calibri" w:eastAsia="Calibri" w:hAnsi="Calibri" w:cs="Calibri"/>
          <w:sz w:val="22"/>
          <w:szCs w:val="22"/>
        </w:rPr>
        <w:lastRenderedPageBreak/>
        <w:t>o wpływie tej zmiany na koszty wykonania zamówienia przez Wykonawcę.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71FCBA78" w14:textId="7277930F" w:rsidR="00B16B0F" w:rsidRPr="0029695D" w:rsidRDefault="00CA5583" w:rsidP="006C3537">
      <w:pPr>
        <w:widowControl w:val="0"/>
        <w:numPr>
          <w:ilvl w:val="1"/>
          <w:numId w:val="6"/>
        </w:numPr>
        <w:overflowPunct w:val="0"/>
        <w:adjustRightInd w:val="0"/>
        <w:spacing w:after="160" w:line="276" w:lineRule="auto"/>
        <w:ind w:left="567"/>
        <w:contextualSpacing/>
        <w:jc w:val="both"/>
        <w:rPr>
          <w:rFonts w:ascii="Calibri" w:hAnsi="Calibri" w:cs="Calibri"/>
          <w:kern w:val="28"/>
          <w:sz w:val="22"/>
          <w:szCs w:val="22"/>
        </w:rPr>
      </w:pPr>
      <w:r w:rsidRPr="0029695D">
        <w:rPr>
          <w:rFonts w:ascii="Calibri" w:eastAsia="Calibri" w:hAnsi="Calibri" w:cs="Calibri"/>
          <w:sz w:val="22"/>
          <w:szCs w:val="22"/>
        </w:rPr>
        <w:t>zmiany zasad podlegania ubezpieczeniu społecznemu lub ubezpieczeniu zdrowotnemu lub wysokości stawki składki na ubezpieczenie społeczne lub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uwzględnienia powstałej zmiany;</w:t>
      </w:r>
    </w:p>
    <w:p w14:paraId="2EE88D17" w14:textId="2C72EA34" w:rsidR="00CA5583" w:rsidRPr="0029695D" w:rsidRDefault="00CA5583" w:rsidP="006C3537">
      <w:pPr>
        <w:widowControl w:val="0"/>
        <w:numPr>
          <w:ilvl w:val="1"/>
          <w:numId w:val="6"/>
        </w:numPr>
        <w:overflowPunct w:val="0"/>
        <w:adjustRightInd w:val="0"/>
        <w:spacing w:after="160" w:line="276" w:lineRule="auto"/>
        <w:ind w:left="567"/>
        <w:contextualSpacing/>
        <w:jc w:val="both"/>
        <w:rPr>
          <w:rFonts w:ascii="Calibri" w:hAnsi="Calibri" w:cs="Calibri"/>
          <w:kern w:val="28"/>
          <w:sz w:val="22"/>
          <w:szCs w:val="22"/>
        </w:rPr>
      </w:pPr>
      <w:r w:rsidRPr="0029695D">
        <w:rPr>
          <w:rFonts w:ascii="Calibri" w:eastAsia="Calibri" w:hAnsi="Calibri" w:cs="Calibri"/>
          <w:sz w:val="22"/>
          <w:szCs w:val="22"/>
        </w:rPr>
        <w:t>zmiany zasad gromadzenia i</w:t>
      </w:r>
      <w:r w:rsidR="006F5793" w:rsidRPr="0029695D">
        <w:rPr>
          <w:rFonts w:ascii="Calibri" w:eastAsia="Calibri" w:hAnsi="Calibri" w:cs="Calibri"/>
          <w:sz w:val="22"/>
          <w:szCs w:val="22"/>
        </w:rPr>
        <w:t> </w:t>
      </w:r>
      <w:r w:rsidRPr="0029695D">
        <w:rPr>
          <w:rFonts w:ascii="Calibri" w:eastAsia="Calibri" w:hAnsi="Calibri" w:cs="Calibri"/>
          <w:sz w:val="22"/>
          <w:szCs w:val="22"/>
        </w:rPr>
        <w:t>wysokości wpłat do pracowniczych planów kapitałowych, o których mowa w</w:t>
      </w:r>
      <w:r w:rsidR="006F5793" w:rsidRPr="0029695D">
        <w:rPr>
          <w:rFonts w:ascii="Calibri" w:eastAsia="Calibri" w:hAnsi="Calibri" w:cs="Calibri"/>
          <w:sz w:val="22"/>
          <w:szCs w:val="22"/>
        </w:rPr>
        <w:t> </w:t>
      </w:r>
      <w:r w:rsidRPr="0029695D">
        <w:rPr>
          <w:rFonts w:ascii="Calibri" w:eastAsia="Calibri" w:hAnsi="Calibri" w:cs="Calibri"/>
          <w:sz w:val="22"/>
          <w:szCs w:val="22"/>
        </w:rPr>
        <w:t>ustawie z</w:t>
      </w:r>
      <w:r w:rsidR="006F5793" w:rsidRPr="0029695D">
        <w:rPr>
          <w:rFonts w:ascii="Calibri" w:eastAsia="Calibri" w:hAnsi="Calibri" w:cs="Calibri"/>
          <w:sz w:val="22"/>
          <w:szCs w:val="22"/>
        </w:rPr>
        <w:t> </w:t>
      </w:r>
      <w:r w:rsidRPr="0029695D">
        <w:rPr>
          <w:rFonts w:ascii="Calibri" w:eastAsia="Calibri" w:hAnsi="Calibri" w:cs="Calibri"/>
          <w:sz w:val="22"/>
          <w:szCs w:val="22"/>
        </w:rPr>
        <w:t>dnia 4</w:t>
      </w:r>
      <w:r w:rsidR="006F5793" w:rsidRPr="0029695D">
        <w:rPr>
          <w:rFonts w:ascii="Calibri" w:eastAsia="Calibri" w:hAnsi="Calibri" w:cs="Calibri"/>
          <w:sz w:val="22"/>
          <w:szCs w:val="22"/>
        </w:rPr>
        <w:t> </w:t>
      </w:r>
      <w:r w:rsidRPr="0029695D">
        <w:rPr>
          <w:rFonts w:ascii="Calibri" w:eastAsia="Calibri" w:hAnsi="Calibri" w:cs="Calibri"/>
          <w:sz w:val="22"/>
          <w:szCs w:val="22"/>
        </w:rPr>
        <w:t>października 2018 r. o pracowniczych planach kapitałowych. W</w:t>
      </w:r>
      <w:r w:rsidR="006F5793" w:rsidRPr="0029695D">
        <w:rPr>
          <w:rFonts w:ascii="Calibri" w:eastAsia="Calibri" w:hAnsi="Calibri" w:cs="Calibri"/>
          <w:sz w:val="22"/>
          <w:szCs w:val="22"/>
        </w:rPr>
        <w:t> </w:t>
      </w:r>
      <w:r w:rsidRPr="0029695D">
        <w:rPr>
          <w:rFonts w:ascii="Calibri" w:eastAsia="Calibri" w:hAnsi="Calibri" w:cs="Calibri"/>
          <w:sz w:val="22"/>
          <w:szCs w:val="22"/>
        </w:rPr>
        <w:t>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uwzględnienia powstałej zmiany;</w:t>
      </w:r>
    </w:p>
    <w:p w14:paraId="085E4A56" w14:textId="117AE2FB" w:rsidR="00422323" w:rsidRPr="0029695D" w:rsidRDefault="00422323" w:rsidP="006C3537">
      <w:pPr>
        <w:widowControl w:val="0"/>
        <w:numPr>
          <w:ilvl w:val="1"/>
          <w:numId w:val="6"/>
        </w:numPr>
        <w:overflowPunct w:val="0"/>
        <w:adjustRightInd w:val="0"/>
        <w:spacing w:after="160" w:line="276" w:lineRule="auto"/>
        <w:ind w:left="567"/>
        <w:contextualSpacing/>
        <w:jc w:val="both"/>
        <w:rPr>
          <w:rFonts w:ascii="Calibri" w:hAnsi="Calibri" w:cs="Calibri"/>
          <w:kern w:val="28"/>
          <w:sz w:val="22"/>
          <w:szCs w:val="22"/>
        </w:rPr>
      </w:pPr>
      <w:r w:rsidRPr="0029695D">
        <w:rPr>
          <w:rFonts w:ascii="Calibri" w:hAnsi="Calibri" w:cs="Calibri"/>
          <w:sz w:val="22"/>
          <w:szCs w:val="22"/>
        </w:rPr>
        <w:t>Strony dopuszczają zmianę wynagrodzenia należnego Wykonawcy, w przypadku zmiany ceny materiałów lub kosztów związanych z realizacją zamówienia z uwzględnieniem następujących reguł:</w:t>
      </w:r>
    </w:p>
    <w:p w14:paraId="7608593A" w14:textId="7D2AAD45" w:rsidR="00625F07" w:rsidRPr="0029695D" w:rsidRDefault="00422323" w:rsidP="00422323">
      <w:pPr>
        <w:widowControl w:val="0"/>
        <w:numPr>
          <w:ilvl w:val="2"/>
          <w:numId w:val="6"/>
        </w:numPr>
        <w:overflowPunct w:val="0"/>
        <w:adjustRightInd w:val="0"/>
        <w:spacing w:after="160" w:line="276" w:lineRule="auto"/>
        <w:contextualSpacing/>
        <w:jc w:val="both"/>
        <w:rPr>
          <w:rFonts w:ascii="Calibri" w:hAnsi="Calibri" w:cs="Calibri"/>
          <w:kern w:val="28"/>
          <w:sz w:val="22"/>
          <w:szCs w:val="22"/>
        </w:rPr>
      </w:pPr>
      <w:r w:rsidRPr="0029695D">
        <w:rPr>
          <w:rFonts w:ascii="Calibri" w:hAnsi="Calibri" w:cs="Calibri"/>
          <w:sz w:val="22"/>
          <w:szCs w:val="22"/>
        </w:rPr>
        <w:t>zmiany cen materiałów lub kosztów związanych z</w:t>
      </w:r>
      <w:r w:rsidR="00C2395F" w:rsidRPr="0029695D">
        <w:rPr>
          <w:rFonts w:ascii="Calibri" w:hAnsi="Calibri" w:cs="Calibri"/>
          <w:sz w:val="22"/>
          <w:szCs w:val="22"/>
        </w:rPr>
        <w:t> </w:t>
      </w:r>
      <w:r w:rsidRPr="0029695D">
        <w:rPr>
          <w:rFonts w:ascii="Calibri" w:hAnsi="Calibri" w:cs="Calibri"/>
          <w:sz w:val="22"/>
          <w:szCs w:val="22"/>
        </w:rPr>
        <w:t>realizacją zamówienia, przy czym określa się poziom zmian tych cen wyniesie co najmniej 5% netto w</w:t>
      </w:r>
      <w:r w:rsidR="00133B63" w:rsidRPr="0029695D">
        <w:rPr>
          <w:rFonts w:ascii="Calibri" w:hAnsi="Calibri" w:cs="Calibri"/>
          <w:sz w:val="22"/>
          <w:szCs w:val="22"/>
        </w:rPr>
        <w:t> </w:t>
      </w:r>
      <w:r w:rsidRPr="0029695D">
        <w:rPr>
          <w:rFonts w:ascii="Calibri" w:hAnsi="Calibri" w:cs="Calibri"/>
          <w:sz w:val="22"/>
          <w:szCs w:val="22"/>
        </w:rPr>
        <w:t>stosunku do cen wynikających z oferty Wykonawcy. Strony ustalają, że ewentualna zmiana (zwiększenie lub zmniejszenie) wynagrodzenia może nastąpić nie szybciej niż w terminie 6 miesięcy od dnia zawarcia umowy, a wysokość zmiany wartości wynagrodzenia nie będzie większa niż 5% wartości umowy netto, określonej w § </w:t>
      </w:r>
      <w:r w:rsidR="00117ED5" w:rsidRPr="0029695D">
        <w:rPr>
          <w:rFonts w:ascii="Calibri" w:hAnsi="Calibri" w:cs="Calibri"/>
          <w:sz w:val="22"/>
          <w:szCs w:val="22"/>
        </w:rPr>
        <w:t xml:space="preserve">3 </w:t>
      </w:r>
      <w:r w:rsidRPr="0029695D">
        <w:rPr>
          <w:rFonts w:ascii="Calibri" w:hAnsi="Calibri" w:cs="Calibri"/>
          <w:sz w:val="22"/>
          <w:szCs w:val="22"/>
        </w:rPr>
        <w:t>ust. 1 umowy. Ewentualna zmiana wynagrodzenia nastąpi w oparciu o wykazaną, uzasadnioną odpowiednimi dokumentami i dowodami, wartość zmiany cen materiałów lub kosztów związanych z realizacją zamówienia, tylko w zakresie w jakim we wniosku wykazany zostanie ich wpływ na wartość wynagrodzenia umownego, o którym mowa w § </w:t>
      </w:r>
      <w:r w:rsidR="00117ED5" w:rsidRPr="0029695D">
        <w:rPr>
          <w:rFonts w:ascii="Calibri" w:hAnsi="Calibri" w:cs="Calibri"/>
          <w:sz w:val="22"/>
          <w:szCs w:val="22"/>
        </w:rPr>
        <w:t xml:space="preserve">3 </w:t>
      </w:r>
      <w:r w:rsidRPr="0029695D">
        <w:rPr>
          <w:rFonts w:ascii="Calibri" w:hAnsi="Calibri" w:cs="Calibri"/>
          <w:sz w:val="22"/>
          <w:szCs w:val="22"/>
        </w:rPr>
        <w:t>ust. 1 umowy. Przez wartość zmiany cen materiałów lub kosztów związanych z realizacją zamówienia rozumie się zmianę kwartalnych wskaźników cen towarów i usług konsumpcyjnych, publikowanych przez Prezesa Głównego Urzędu Statystycznego, poprzedzający kwartał, w którym złożono wniosek. Obowiązek udowodnienia zmian tych cen i ich wpływu na koszty związane z realizacją zamówienia objętego umową leży po stronie zgłaszającej taki wniosek. Zmiana wynagrodzenia odnosić się będzie do tej części czynności przedmiotu umowy, która nie została jeszcze zrealizowana</w:t>
      </w:r>
      <w:r w:rsidR="00150B0E" w:rsidRPr="0029695D">
        <w:rPr>
          <w:rFonts w:ascii="Calibri" w:hAnsi="Calibri" w:cs="Calibri"/>
          <w:kern w:val="28"/>
          <w:sz w:val="22"/>
          <w:szCs w:val="22"/>
        </w:rPr>
        <w:t>;</w:t>
      </w:r>
    </w:p>
    <w:p w14:paraId="393E098B" w14:textId="0413F38D" w:rsidR="00422323" w:rsidRPr="0029695D" w:rsidRDefault="00422323" w:rsidP="001D732C">
      <w:pPr>
        <w:widowControl w:val="0"/>
        <w:numPr>
          <w:ilvl w:val="2"/>
          <w:numId w:val="6"/>
        </w:numPr>
        <w:overflowPunct w:val="0"/>
        <w:adjustRightInd w:val="0"/>
        <w:spacing w:line="276" w:lineRule="auto"/>
        <w:contextualSpacing/>
        <w:jc w:val="both"/>
        <w:rPr>
          <w:rFonts w:ascii="Calibri" w:hAnsi="Calibri" w:cs="Calibri"/>
          <w:kern w:val="28"/>
          <w:sz w:val="22"/>
          <w:szCs w:val="22"/>
        </w:rPr>
      </w:pPr>
      <w:r w:rsidRPr="0029695D">
        <w:rPr>
          <w:rFonts w:ascii="Calibri" w:eastAsia="Calibri" w:hAnsi="Calibri" w:cs="Calibri"/>
          <w:sz w:val="22"/>
          <w:szCs w:val="22"/>
        </w:rPr>
        <w:t>zmiana wysokości wynagrodzenia należnego Wykonawcy nie dotyczy wynagrodzenia zapłaconego Wykonawcy do dnia złożenia wniosku oraz wynagrodzenia, co do którego Wykonawca dostarczył, do dnia złożenia wniosku, fakturę.</w:t>
      </w:r>
    </w:p>
    <w:p w14:paraId="752B650C" w14:textId="77777777" w:rsidR="001D732C" w:rsidRPr="0029695D" w:rsidRDefault="001D732C" w:rsidP="004D3648">
      <w:pPr>
        <w:pStyle w:val="Akapitzlist"/>
        <w:widowControl w:val="0"/>
        <w:numPr>
          <w:ilvl w:val="0"/>
          <w:numId w:val="18"/>
        </w:numPr>
        <w:overflowPunct w:val="0"/>
        <w:adjustRightInd w:val="0"/>
        <w:spacing w:line="276" w:lineRule="auto"/>
        <w:ind w:left="851"/>
        <w:jc w:val="both"/>
        <w:rPr>
          <w:rFonts w:ascii="Calibri" w:hAnsi="Calibri" w:cs="Calibri"/>
          <w:kern w:val="28"/>
          <w:sz w:val="20"/>
          <w:szCs w:val="20"/>
        </w:rPr>
      </w:pPr>
      <w:r w:rsidRPr="0029695D">
        <w:rPr>
          <w:rFonts w:ascii="Calibri" w:eastAsia="Calibri" w:hAnsi="Calibri" w:cs="Calibri"/>
          <w:sz w:val="22"/>
          <w:szCs w:val="22"/>
        </w:rPr>
        <w:t>na zasadach i w sposób określony w ust. 4-5 jeżeli zmiany te będą miały wpływ na koszty wykonania zamówienia przez Wykonawcę.</w:t>
      </w:r>
    </w:p>
    <w:p w14:paraId="55D45C2C" w14:textId="7A41853E" w:rsidR="001D732C" w:rsidRPr="0029695D" w:rsidRDefault="001D732C" w:rsidP="00136651">
      <w:pPr>
        <w:widowControl w:val="0"/>
        <w:numPr>
          <w:ilvl w:val="2"/>
          <w:numId w:val="6"/>
        </w:numPr>
        <w:overflowPunct w:val="0"/>
        <w:adjustRightInd w:val="0"/>
        <w:spacing w:line="276" w:lineRule="auto"/>
        <w:contextualSpacing/>
        <w:jc w:val="both"/>
        <w:rPr>
          <w:rFonts w:ascii="Calibri" w:hAnsi="Calibri" w:cs="Calibri"/>
          <w:kern w:val="28"/>
          <w:sz w:val="22"/>
          <w:szCs w:val="22"/>
        </w:rPr>
      </w:pPr>
      <w:r w:rsidRPr="0029695D">
        <w:rPr>
          <w:rFonts w:ascii="Calibri" w:eastAsia="Calibri" w:hAnsi="Calibri" w:cs="Calibri"/>
          <w:sz w:val="22"/>
          <w:szCs w:val="22"/>
        </w:rPr>
        <w:t xml:space="preserve">zmiany, o których mowa w pkt 2.1.-2.4. mogą nastąpić najwcześniej po upływie </w:t>
      </w:r>
      <w:r w:rsidRPr="0029695D">
        <w:rPr>
          <w:rFonts w:ascii="Calibri" w:eastAsia="Calibri" w:hAnsi="Calibri" w:cs="Calibri"/>
          <w:sz w:val="22"/>
          <w:szCs w:val="22"/>
        </w:rPr>
        <w:lastRenderedPageBreak/>
        <w:t>12 miesięcy od dnia zawarcia umowy.</w:t>
      </w:r>
    </w:p>
    <w:p w14:paraId="1F5312A9" w14:textId="6B10A416" w:rsidR="006D59DF" w:rsidRPr="0029695D" w:rsidRDefault="006D59DF" w:rsidP="00531BF8">
      <w:pPr>
        <w:widowControl w:val="0"/>
        <w:numPr>
          <w:ilvl w:val="0"/>
          <w:numId w:val="6"/>
        </w:numPr>
        <w:overflowPunct w:val="0"/>
        <w:adjustRightInd w:val="0"/>
        <w:spacing w:after="160" w:line="276" w:lineRule="auto"/>
        <w:ind w:left="426" w:hanging="426"/>
        <w:contextualSpacing/>
        <w:jc w:val="both"/>
        <w:rPr>
          <w:rFonts w:ascii="Calibri" w:hAnsi="Calibri" w:cs="Calibri"/>
          <w:kern w:val="28"/>
          <w:sz w:val="22"/>
          <w:szCs w:val="22"/>
        </w:rPr>
      </w:pPr>
      <w:r w:rsidRPr="0029695D">
        <w:rPr>
          <w:rFonts w:ascii="Calibri" w:eastAsia="Calibri" w:hAnsi="Calibri" w:cs="Calibri"/>
          <w:sz w:val="22"/>
          <w:szCs w:val="22"/>
        </w:rPr>
        <w:t>Zmiany, o których mowa w ust. 2. obowiązywać będą od dnia wejścia w życie zmian, o których mowa w tym ustępie i dotyczyć będą jedynie części wynagrodzenia należnego za usługi wykonane w okresie obowiązywania tych zmian.</w:t>
      </w:r>
    </w:p>
    <w:p w14:paraId="61252A1F" w14:textId="362407FC" w:rsidR="001D732C" w:rsidRPr="0029695D" w:rsidRDefault="001D732C" w:rsidP="00531BF8">
      <w:pPr>
        <w:widowControl w:val="0"/>
        <w:numPr>
          <w:ilvl w:val="0"/>
          <w:numId w:val="6"/>
        </w:numPr>
        <w:overflowPunct w:val="0"/>
        <w:adjustRightInd w:val="0"/>
        <w:spacing w:after="160" w:line="276" w:lineRule="auto"/>
        <w:ind w:left="426" w:hanging="426"/>
        <w:contextualSpacing/>
        <w:jc w:val="both"/>
        <w:rPr>
          <w:rFonts w:ascii="Calibri" w:hAnsi="Calibri" w:cs="Calibri"/>
          <w:kern w:val="28"/>
          <w:sz w:val="22"/>
          <w:szCs w:val="22"/>
        </w:rPr>
      </w:pPr>
      <w:r w:rsidRPr="0029695D">
        <w:rPr>
          <w:rFonts w:ascii="Calibri" w:eastAsia="Calibri" w:hAnsi="Calibri" w:cs="Calibri"/>
          <w:sz w:val="22"/>
          <w:szCs w:val="22"/>
        </w:rPr>
        <w:t>Wykonawca w celu dokonania zmian, o których mowa w ust. 2 będzie każdorazowo zobowiązany wykazać Zamawiającemu, że powyższe zmiany wpłynęły na koszt wykonania zamówienia i wykazać wysokość tych kosztów.</w:t>
      </w:r>
    </w:p>
    <w:p w14:paraId="381A4DE5" w14:textId="67E5C185" w:rsidR="00531BF8" w:rsidRPr="0029695D" w:rsidRDefault="007226E0" w:rsidP="00531BF8">
      <w:pPr>
        <w:widowControl w:val="0"/>
        <w:numPr>
          <w:ilvl w:val="0"/>
          <w:numId w:val="6"/>
        </w:numPr>
        <w:overflowPunct w:val="0"/>
        <w:adjustRightInd w:val="0"/>
        <w:spacing w:after="160" w:line="276" w:lineRule="auto"/>
        <w:ind w:left="426" w:hanging="426"/>
        <w:contextualSpacing/>
        <w:jc w:val="both"/>
        <w:rPr>
          <w:rFonts w:ascii="Calibri" w:hAnsi="Calibri" w:cs="Calibri"/>
          <w:kern w:val="28"/>
          <w:sz w:val="22"/>
          <w:szCs w:val="22"/>
        </w:rPr>
      </w:pPr>
      <w:r w:rsidRPr="0029695D">
        <w:rPr>
          <w:rFonts w:ascii="Calibri" w:hAnsi="Calibri" w:cs="Calibri"/>
          <w:sz w:val="22"/>
          <w:szCs w:val="22"/>
        </w:rPr>
        <w:t>W przypadku wystąpienia okoliczności skutkujących koniecznością zmiany umowy z przyczyn, o których mowa powyżej, Wykonawca zobowiązany jest do poinformowania o tym fakcie Zamawiającego i wystąpienia z wnioskiem o dokonanie wskazanej zmiany.</w:t>
      </w:r>
    </w:p>
    <w:p w14:paraId="3A8117BD" w14:textId="2219C233" w:rsidR="00531BF8" w:rsidRPr="0029695D" w:rsidRDefault="007226E0" w:rsidP="00531BF8">
      <w:pPr>
        <w:widowControl w:val="0"/>
        <w:numPr>
          <w:ilvl w:val="0"/>
          <w:numId w:val="6"/>
        </w:numPr>
        <w:overflowPunct w:val="0"/>
        <w:adjustRightInd w:val="0"/>
        <w:spacing w:after="160" w:line="276" w:lineRule="auto"/>
        <w:ind w:left="426" w:hanging="426"/>
        <w:contextualSpacing/>
        <w:jc w:val="both"/>
        <w:rPr>
          <w:rFonts w:ascii="Calibri" w:hAnsi="Calibri" w:cs="Calibri"/>
          <w:kern w:val="28"/>
          <w:sz w:val="22"/>
          <w:szCs w:val="22"/>
        </w:rPr>
      </w:pPr>
      <w:r w:rsidRPr="0029695D">
        <w:rPr>
          <w:rFonts w:ascii="Calibri" w:hAnsi="Calibri" w:cs="Calibri"/>
          <w:sz w:val="22"/>
          <w:szCs w:val="22"/>
        </w:rPr>
        <w:t xml:space="preserve">Zmiana umowy powinna nastąpić w formie pisemnego aneksu sporządzonego przez Zamawiającego i podpisanego przez </w:t>
      </w:r>
      <w:r w:rsidR="00437D55" w:rsidRPr="0029695D">
        <w:rPr>
          <w:rFonts w:ascii="Calibri" w:hAnsi="Calibri" w:cs="Calibri"/>
          <w:sz w:val="22"/>
          <w:szCs w:val="22"/>
        </w:rPr>
        <w:t>S</w:t>
      </w:r>
      <w:r w:rsidRPr="0029695D">
        <w:rPr>
          <w:rFonts w:ascii="Calibri" w:hAnsi="Calibri" w:cs="Calibri"/>
          <w:sz w:val="22"/>
          <w:szCs w:val="22"/>
        </w:rPr>
        <w:t>trony umowy, pod rygorem nieważności takiego oświadczenia oraz powinna zawierać uzasadnienie.</w:t>
      </w:r>
    </w:p>
    <w:p w14:paraId="6D4827E4" w14:textId="7C3BAB0B" w:rsidR="007226E0" w:rsidRPr="0029695D" w:rsidRDefault="007226E0" w:rsidP="007226E0">
      <w:pPr>
        <w:widowControl w:val="0"/>
        <w:numPr>
          <w:ilvl w:val="0"/>
          <w:numId w:val="6"/>
        </w:numPr>
        <w:overflowPunct w:val="0"/>
        <w:adjustRightInd w:val="0"/>
        <w:spacing w:after="160" w:line="276" w:lineRule="auto"/>
        <w:ind w:left="425" w:hanging="425"/>
        <w:jc w:val="both"/>
        <w:rPr>
          <w:rFonts w:ascii="Calibri" w:hAnsi="Calibri" w:cs="Calibri"/>
          <w:kern w:val="28"/>
          <w:sz w:val="22"/>
          <w:szCs w:val="22"/>
        </w:rPr>
      </w:pPr>
      <w:r w:rsidRPr="0029695D">
        <w:rPr>
          <w:rFonts w:ascii="Calibri" w:hAnsi="Calibri" w:cs="Calibri"/>
          <w:sz w:val="22"/>
          <w:szCs w:val="22"/>
          <w:lang w:eastAsia="ar-SA"/>
        </w:rPr>
        <w:t>Zmiany umowy dokonane z naruszeniem przepisów ust. 1 i </w:t>
      </w:r>
      <w:r w:rsidR="00066340" w:rsidRPr="0029695D">
        <w:rPr>
          <w:rFonts w:ascii="Calibri" w:hAnsi="Calibri" w:cs="Calibri"/>
          <w:sz w:val="22"/>
          <w:szCs w:val="22"/>
          <w:lang w:eastAsia="ar-SA"/>
        </w:rPr>
        <w:t>6</w:t>
      </w:r>
      <w:r w:rsidR="000A0056" w:rsidRPr="0029695D">
        <w:rPr>
          <w:rFonts w:ascii="Calibri" w:hAnsi="Calibri" w:cs="Calibri"/>
          <w:sz w:val="22"/>
          <w:szCs w:val="22"/>
          <w:lang w:eastAsia="ar-SA"/>
        </w:rPr>
        <w:t xml:space="preserve"> </w:t>
      </w:r>
      <w:r w:rsidRPr="0029695D">
        <w:rPr>
          <w:rFonts w:ascii="Calibri" w:hAnsi="Calibri" w:cs="Calibri"/>
          <w:sz w:val="22"/>
          <w:szCs w:val="22"/>
          <w:lang w:eastAsia="ar-SA"/>
        </w:rPr>
        <w:t>podlegają unieważnieniu.</w:t>
      </w:r>
    </w:p>
    <w:p w14:paraId="2E15B713" w14:textId="5E00238F" w:rsidR="00531BF8" w:rsidRPr="0029695D" w:rsidRDefault="00531BF8" w:rsidP="00531BF8">
      <w:pPr>
        <w:keepNext/>
        <w:keepLines/>
        <w:widowControl w:val="0"/>
        <w:overflowPunct w:val="0"/>
        <w:adjustRightInd w:val="0"/>
        <w:spacing w:before="240" w:line="276" w:lineRule="auto"/>
        <w:contextualSpacing/>
        <w:jc w:val="center"/>
        <w:rPr>
          <w:rFonts w:ascii="Calibri" w:eastAsiaTheme="minorEastAsia" w:hAnsi="Calibri" w:cs="Calibri"/>
          <w:b/>
          <w:bCs/>
          <w:kern w:val="28"/>
          <w:sz w:val="22"/>
          <w:szCs w:val="22"/>
        </w:rPr>
      </w:pPr>
      <w:r w:rsidRPr="0029695D">
        <w:rPr>
          <w:rFonts w:ascii="Calibri" w:eastAsiaTheme="minorEastAsia" w:hAnsi="Calibri" w:cs="Calibri"/>
          <w:b/>
          <w:bCs/>
          <w:kern w:val="28"/>
          <w:sz w:val="22"/>
          <w:szCs w:val="22"/>
        </w:rPr>
        <w:t>§ </w:t>
      </w:r>
      <w:r w:rsidR="0027104E" w:rsidRPr="0029695D">
        <w:rPr>
          <w:rFonts w:ascii="Calibri" w:eastAsiaTheme="minorEastAsia" w:hAnsi="Calibri" w:cs="Calibri"/>
          <w:b/>
          <w:bCs/>
          <w:kern w:val="28"/>
          <w:sz w:val="22"/>
          <w:szCs w:val="22"/>
        </w:rPr>
        <w:t>1</w:t>
      </w:r>
      <w:r w:rsidR="0032411C" w:rsidRPr="0029695D">
        <w:rPr>
          <w:rFonts w:ascii="Calibri" w:eastAsiaTheme="minorEastAsia" w:hAnsi="Calibri" w:cs="Calibri"/>
          <w:b/>
          <w:bCs/>
          <w:kern w:val="28"/>
          <w:sz w:val="22"/>
          <w:szCs w:val="22"/>
        </w:rPr>
        <w:t>2</w:t>
      </w:r>
    </w:p>
    <w:p w14:paraId="121D29EC" w14:textId="77777777" w:rsidR="00531BF8" w:rsidRPr="0029695D" w:rsidRDefault="00531BF8" w:rsidP="00531BF8">
      <w:pPr>
        <w:keepNext/>
        <w:keepLines/>
        <w:spacing w:line="276" w:lineRule="auto"/>
        <w:jc w:val="center"/>
        <w:rPr>
          <w:rFonts w:ascii="Calibri" w:eastAsiaTheme="minorEastAsia" w:hAnsi="Calibri" w:cs="Calibri"/>
          <w:b/>
          <w:bCs/>
          <w:sz w:val="22"/>
          <w:szCs w:val="22"/>
        </w:rPr>
      </w:pPr>
      <w:r w:rsidRPr="0029695D">
        <w:rPr>
          <w:rFonts w:ascii="Calibri" w:eastAsiaTheme="minorEastAsia" w:hAnsi="Calibri" w:cs="Calibri"/>
          <w:b/>
          <w:bCs/>
          <w:sz w:val="22"/>
          <w:szCs w:val="22"/>
        </w:rPr>
        <w:t>Przetwarzanie danych osobowych</w:t>
      </w:r>
    </w:p>
    <w:p w14:paraId="5B4E7024" w14:textId="3217C22A" w:rsidR="0082754B" w:rsidRPr="0029695D" w:rsidRDefault="0082754B" w:rsidP="00431521">
      <w:pPr>
        <w:keepNext/>
        <w:keepLines/>
        <w:spacing w:line="276" w:lineRule="auto"/>
        <w:jc w:val="both"/>
        <w:rPr>
          <w:rFonts w:ascii="Calibri" w:eastAsiaTheme="minorEastAsia" w:hAnsi="Calibri" w:cs="Calibri"/>
          <w:sz w:val="22"/>
          <w:szCs w:val="22"/>
        </w:rPr>
      </w:pPr>
      <w:r w:rsidRPr="0029695D">
        <w:rPr>
          <w:rFonts w:ascii="Calibri" w:eastAsiaTheme="minorEastAsia" w:hAnsi="Calibri" w:cs="Calibri"/>
          <w:sz w:val="22"/>
          <w:szCs w:val="22"/>
        </w:rPr>
        <w:t>Z uwagi na fakt, iż wykonanie zobowiązań wynikających z Umowy przez Wykonawcę rodzić będzie potrzebę powierzenia przetwarzania danych osobowych, których administratorem jest Zamawiający, Strony w dniu zawarcia niniejszej Umowy zawrą odrębną umowę, w</w:t>
      </w:r>
      <w:r w:rsidR="00710ADA" w:rsidRPr="0029695D">
        <w:rPr>
          <w:rFonts w:ascii="Calibri" w:eastAsiaTheme="minorEastAsia" w:hAnsi="Calibri" w:cs="Calibri"/>
          <w:sz w:val="22"/>
          <w:szCs w:val="22"/>
        </w:rPr>
        <w:t> </w:t>
      </w:r>
      <w:r w:rsidRPr="0029695D">
        <w:rPr>
          <w:rFonts w:ascii="Calibri" w:eastAsiaTheme="minorEastAsia" w:hAnsi="Calibri" w:cs="Calibri"/>
          <w:sz w:val="22"/>
          <w:szCs w:val="22"/>
        </w:rPr>
        <w:t>której Zamawiający powierzy Wykonawcy przetwarzanie danych osobowych w celu wykonania przez Wykonawcę zobowiązań wynikających z Umowy i wyłącznie w zakresie niezbędnym dla wykonania przez Wykonawcę takich zobowiązań.</w:t>
      </w:r>
    </w:p>
    <w:p w14:paraId="78BE619E" w14:textId="299B0257" w:rsidR="00531BF8" w:rsidRPr="0029695D" w:rsidRDefault="00531BF8" w:rsidP="00531BF8">
      <w:pPr>
        <w:keepNext/>
        <w:keepLines/>
        <w:spacing w:before="240" w:line="276" w:lineRule="auto"/>
        <w:jc w:val="center"/>
        <w:rPr>
          <w:rFonts w:ascii="Calibri" w:eastAsiaTheme="minorEastAsia" w:hAnsi="Calibri" w:cs="Calibri"/>
          <w:b/>
          <w:bCs/>
          <w:sz w:val="22"/>
          <w:szCs w:val="22"/>
        </w:rPr>
      </w:pPr>
      <w:r w:rsidRPr="0029695D">
        <w:rPr>
          <w:rFonts w:ascii="Calibri" w:eastAsiaTheme="minorEastAsia" w:hAnsi="Calibri" w:cs="Calibri"/>
          <w:b/>
          <w:bCs/>
          <w:sz w:val="22"/>
          <w:szCs w:val="22"/>
        </w:rPr>
        <w:t>§ </w:t>
      </w:r>
      <w:r w:rsidR="00F75066" w:rsidRPr="0029695D">
        <w:rPr>
          <w:rFonts w:ascii="Calibri" w:eastAsiaTheme="minorEastAsia" w:hAnsi="Calibri" w:cs="Calibri"/>
          <w:b/>
          <w:bCs/>
          <w:sz w:val="22"/>
          <w:szCs w:val="22"/>
        </w:rPr>
        <w:t>13</w:t>
      </w:r>
    </w:p>
    <w:p w14:paraId="3AB3E1AF" w14:textId="77777777" w:rsidR="00531BF8" w:rsidRPr="0029695D" w:rsidRDefault="00531BF8" w:rsidP="00531BF8">
      <w:pPr>
        <w:keepNext/>
        <w:keepLines/>
        <w:spacing w:line="276" w:lineRule="auto"/>
        <w:jc w:val="center"/>
        <w:rPr>
          <w:rFonts w:ascii="Calibri" w:hAnsi="Calibri" w:cs="Calibri"/>
          <w:b/>
          <w:sz w:val="22"/>
          <w:szCs w:val="22"/>
        </w:rPr>
      </w:pPr>
      <w:r w:rsidRPr="0029695D">
        <w:rPr>
          <w:rFonts w:ascii="Calibri" w:hAnsi="Calibri" w:cs="Calibri"/>
          <w:b/>
          <w:sz w:val="22"/>
          <w:szCs w:val="22"/>
        </w:rPr>
        <w:t>Informacje poufne</w:t>
      </w:r>
    </w:p>
    <w:p w14:paraId="21E5D702" w14:textId="0DCED945" w:rsidR="00531BF8" w:rsidRPr="0029695D" w:rsidRDefault="00531BF8" w:rsidP="004D3648">
      <w:pPr>
        <w:numPr>
          <w:ilvl w:val="0"/>
          <w:numId w:val="9"/>
        </w:numPr>
        <w:spacing w:line="276" w:lineRule="auto"/>
        <w:ind w:left="284"/>
        <w:contextualSpacing/>
        <w:jc w:val="both"/>
        <w:rPr>
          <w:rFonts w:ascii="Calibri" w:hAnsi="Calibri" w:cs="Calibri"/>
          <w:bCs/>
          <w:sz w:val="22"/>
          <w:szCs w:val="22"/>
        </w:rPr>
      </w:pPr>
      <w:r w:rsidRPr="0029695D">
        <w:rPr>
          <w:rFonts w:ascii="Calibri" w:hAnsi="Calibri" w:cs="Calibri"/>
          <w:sz w:val="22"/>
          <w:szCs w:val="22"/>
        </w:rPr>
        <w:t xml:space="preserve">Zgodnie z niniejszą </w:t>
      </w:r>
      <w:r w:rsidR="00D236B3" w:rsidRPr="0029695D">
        <w:rPr>
          <w:rFonts w:ascii="Calibri" w:hAnsi="Calibri" w:cs="Calibri"/>
          <w:sz w:val="22"/>
          <w:szCs w:val="22"/>
        </w:rPr>
        <w:t>u</w:t>
      </w:r>
      <w:r w:rsidRPr="0029695D">
        <w:rPr>
          <w:rFonts w:ascii="Calibri" w:hAnsi="Calibri" w:cs="Calibri"/>
          <w:sz w:val="22"/>
          <w:szCs w:val="22"/>
        </w:rPr>
        <w:t xml:space="preserve">mową za informacje poufne (zwane w dalszej części niniejszej </w:t>
      </w:r>
      <w:r w:rsidR="00D236B3" w:rsidRPr="0029695D">
        <w:rPr>
          <w:rFonts w:ascii="Calibri" w:hAnsi="Calibri" w:cs="Calibri"/>
          <w:sz w:val="22"/>
          <w:szCs w:val="22"/>
        </w:rPr>
        <w:t>u</w:t>
      </w:r>
      <w:r w:rsidRPr="0029695D">
        <w:rPr>
          <w:rFonts w:ascii="Calibri" w:hAnsi="Calibri" w:cs="Calibri"/>
          <w:sz w:val="22"/>
          <w:szCs w:val="22"/>
        </w:rPr>
        <w:t xml:space="preserve">mowy „Informacjami Poufnymi”) uznaje się informacje nieujawnione do wiadomości publicznej, co do których Strona podjęła niezbędne działania w celu zachowania ich poufności o charakterze technicznym, technologicznym, organizacyjnym, handlowym, strategicznym, finansowym i ekonomicznym, w szczególności związane z zabezpieczeniami fizycznymi, organizacyjnymi, specyfikacjami technicznymi, oprogramowaniem przekazane drugiej Stronie podczas negocjacji lub pozyskane w trakcie wykonywania niniejszej </w:t>
      </w:r>
      <w:r w:rsidR="00D236B3" w:rsidRPr="0029695D">
        <w:rPr>
          <w:rFonts w:ascii="Calibri" w:hAnsi="Calibri" w:cs="Calibri"/>
          <w:sz w:val="22"/>
          <w:szCs w:val="22"/>
        </w:rPr>
        <w:t>u</w:t>
      </w:r>
      <w:r w:rsidRPr="0029695D">
        <w:rPr>
          <w:rFonts w:ascii="Calibri" w:hAnsi="Calibri" w:cs="Calibri"/>
          <w:sz w:val="22"/>
          <w:szCs w:val="22"/>
        </w:rPr>
        <w:t>mowy.</w:t>
      </w:r>
    </w:p>
    <w:p w14:paraId="097638CD" w14:textId="77777777" w:rsidR="00531BF8" w:rsidRPr="0029695D" w:rsidRDefault="00531BF8" w:rsidP="004D3648">
      <w:pPr>
        <w:numPr>
          <w:ilvl w:val="0"/>
          <w:numId w:val="9"/>
        </w:numPr>
        <w:spacing w:line="276" w:lineRule="auto"/>
        <w:ind w:left="284"/>
        <w:contextualSpacing/>
        <w:jc w:val="both"/>
        <w:rPr>
          <w:rFonts w:ascii="Calibri" w:hAnsi="Calibri" w:cs="Calibri"/>
          <w:bCs/>
          <w:sz w:val="22"/>
          <w:szCs w:val="22"/>
        </w:rPr>
      </w:pPr>
      <w:r w:rsidRPr="0029695D">
        <w:rPr>
          <w:rFonts w:ascii="Calibri" w:hAnsi="Calibri" w:cs="Calibri"/>
          <w:sz w:val="22"/>
          <w:szCs w:val="22"/>
        </w:rPr>
        <w:t>Następujących informacji nie uważa się za Informacje Poufne: informacji, które zostały podane do publicznej wiadomości, pod warunkiem, że nie stało się tak za sprawą naruszenia zobowiązania do zachowania poufności przez Stronę, która informacje takie otrzymała.</w:t>
      </w:r>
    </w:p>
    <w:p w14:paraId="176DD87B" w14:textId="77777777" w:rsidR="00531BF8" w:rsidRPr="0029695D" w:rsidRDefault="00531BF8" w:rsidP="004D3648">
      <w:pPr>
        <w:numPr>
          <w:ilvl w:val="0"/>
          <w:numId w:val="9"/>
        </w:numPr>
        <w:spacing w:line="276" w:lineRule="auto"/>
        <w:ind w:left="284"/>
        <w:contextualSpacing/>
        <w:jc w:val="both"/>
        <w:rPr>
          <w:rFonts w:ascii="Calibri" w:hAnsi="Calibri" w:cs="Calibri"/>
          <w:bCs/>
          <w:sz w:val="22"/>
          <w:szCs w:val="22"/>
        </w:rPr>
      </w:pPr>
      <w:r w:rsidRPr="0029695D">
        <w:rPr>
          <w:rFonts w:ascii="Calibri" w:hAnsi="Calibri" w:cs="Calibri"/>
          <w:sz w:val="22"/>
          <w:szCs w:val="22"/>
        </w:rPr>
        <w:t>Każda ze Stron otrzymując Informacje Poufne, zobowiązuje się:</w:t>
      </w:r>
    </w:p>
    <w:p w14:paraId="6C16AF83" w14:textId="77777777" w:rsidR="00531BF8" w:rsidRPr="0029695D" w:rsidRDefault="00531BF8" w:rsidP="004D3648">
      <w:pPr>
        <w:numPr>
          <w:ilvl w:val="1"/>
          <w:numId w:val="10"/>
        </w:numPr>
        <w:spacing w:line="276" w:lineRule="auto"/>
        <w:ind w:left="426"/>
        <w:contextualSpacing/>
        <w:jc w:val="both"/>
        <w:rPr>
          <w:rFonts w:ascii="Calibri" w:hAnsi="Calibri" w:cs="Calibri"/>
          <w:bCs/>
          <w:sz w:val="22"/>
          <w:szCs w:val="22"/>
        </w:rPr>
      </w:pPr>
      <w:r w:rsidRPr="0029695D">
        <w:rPr>
          <w:rFonts w:ascii="Calibri" w:hAnsi="Calibri" w:cs="Calibri"/>
          <w:sz w:val="22"/>
          <w:szCs w:val="22"/>
        </w:rPr>
        <w:t>traktować te informacje jako poufne, nie publikować ich i nie ujawniać takich informacji osobom trzecim;</w:t>
      </w:r>
    </w:p>
    <w:p w14:paraId="3D5823B6" w14:textId="1321EEEC" w:rsidR="00531BF8" w:rsidRPr="0029695D" w:rsidRDefault="00531BF8" w:rsidP="004D3648">
      <w:pPr>
        <w:numPr>
          <w:ilvl w:val="1"/>
          <w:numId w:val="10"/>
        </w:numPr>
        <w:spacing w:line="276" w:lineRule="auto"/>
        <w:ind w:left="426"/>
        <w:contextualSpacing/>
        <w:jc w:val="both"/>
        <w:rPr>
          <w:rFonts w:ascii="Calibri" w:hAnsi="Calibri" w:cs="Calibri"/>
          <w:bCs/>
          <w:sz w:val="22"/>
          <w:szCs w:val="22"/>
        </w:rPr>
      </w:pPr>
      <w:r w:rsidRPr="0029695D">
        <w:rPr>
          <w:rFonts w:ascii="Calibri" w:hAnsi="Calibri" w:cs="Calibri"/>
          <w:sz w:val="22"/>
          <w:szCs w:val="22"/>
        </w:rPr>
        <w:t>nie używać informacji do innych celów niż te określone w </w:t>
      </w:r>
      <w:r w:rsidR="00D236B3" w:rsidRPr="0029695D">
        <w:rPr>
          <w:rFonts w:ascii="Calibri" w:hAnsi="Calibri" w:cs="Calibri"/>
          <w:sz w:val="22"/>
          <w:szCs w:val="22"/>
        </w:rPr>
        <w:t>u</w:t>
      </w:r>
      <w:r w:rsidRPr="0029695D">
        <w:rPr>
          <w:rFonts w:ascii="Calibri" w:hAnsi="Calibri" w:cs="Calibri"/>
          <w:sz w:val="22"/>
          <w:szCs w:val="22"/>
        </w:rPr>
        <w:t>mowie;</w:t>
      </w:r>
    </w:p>
    <w:p w14:paraId="795EBEFA" w14:textId="77777777" w:rsidR="00531BF8" w:rsidRPr="0029695D" w:rsidRDefault="00531BF8" w:rsidP="004D3648">
      <w:pPr>
        <w:numPr>
          <w:ilvl w:val="1"/>
          <w:numId w:val="10"/>
        </w:numPr>
        <w:spacing w:line="276" w:lineRule="auto"/>
        <w:ind w:left="426"/>
        <w:contextualSpacing/>
        <w:jc w:val="both"/>
        <w:rPr>
          <w:rFonts w:ascii="Calibri" w:hAnsi="Calibri" w:cs="Calibri"/>
          <w:bCs/>
          <w:sz w:val="22"/>
          <w:szCs w:val="22"/>
        </w:rPr>
      </w:pPr>
      <w:r w:rsidRPr="0029695D">
        <w:rPr>
          <w:rFonts w:ascii="Calibri" w:hAnsi="Calibri" w:cs="Calibri"/>
          <w:sz w:val="22"/>
          <w:szCs w:val="22"/>
        </w:rPr>
        <w:t>podjąć wszelkie czynności niezbędne do ochrony Informacji Poufnych;</w:t>
      </w:r>
    </w:p>
    <w:p w14:paraId="42D1700F" w14:textId="2DB40795" w:rsidR="00531BF8" w:rsidRPr="0029695D" w:rsidRDefault="00531BF8" w:rsidP="004D3648">
      <w:pPr>
        <w:numPr>
          <w:ilvl w:val="1"/>
          <w:numId w:val="10"/>
        </w:numPr>
        <w:spacing w:line="276" w:lineRule="auto"/>
        <w:ind w:left="426"/>
        <w:contextualSpacing/>
        <w:jc w:val="both"/>
        <w:rPr>
          <w:rFonts w:ascii="Calibri" w:hAnsi="Calibri" w:cs="Calibri"/>
          <w:bCs/>
          <w:sz w:val="22"/>
          <w:szCs w:val="22"/>
        </w:rPr>
      </w:pPr>
      <w:r w:rsidRPr="0029695D">
        <w:rPr>
          <w:rFonts w:ascii="Calibri" w:hAnsi="Calibri" w:cs="Calibri"/>
          <w:sz w:val="22"/>
          <w:szCs w:val="22"/>
        </w:rPr>
        <w:t xml:space="preserve">ograniczyć obieg Informacji Poufnych i dostęp do nich do swoich pracowników, osób zatrudnionych na podstawie umów cywilnoprawnych, podwykonawców, którym te informacje są potrzebne w związku z wykonaniem </w:t>
      </w:r>
      <w:r w:rsidR="00D236B3" w:rsidRPr="0029695D">
        <w:rPr>
          <w:rFonts w:ascii="Calibri" w:hAnsi="Calibri" w:cs="Calibri"/>
          <w:sz w:val="22"/>
          <w:szCs w:val="22"/>
        </w:rPr>
        <w:t>u</w:t>
      </w:r>
      <w:r w:rsidRPr="0029695D">
        <w:rPr>
          <w:rFonts w:ascii="Calibri" w:hAnsi="Calibri" w:cs="Calibri"/>
          <w:sz w:val="22"/>
          <w:szCs w:val="22"/>
        </w:rPr>
        <w:t>mowy i w każdym przypadku, informować takie osoby o poufnym charakterze tych informacji;</w:t>
      </w:r>
    </w:p>
    <w:p w14:paraId="77C4D75F" w14:textId="77777777" w:rsidR="00531BF8" w:rsidRPr="0029695D" w:rsidRDefault="00531BF8" w:rsidP="004D3648">
      <w:pPr>
        <w:numPr>
          <w:ilvl w:val="1"/>
          <w:numId w:val="10"/>
        </w:numPr>
        <w:spacing w:line="276" w:lineRule="auto"/>
        <w:ind w:left="426"/>
        <w:contextualSpacing/>
        <w:jc w:val="both"/>
        <w:rPr>
          <w:rFonts w:ascii="Calibri" w:hAnsi="Calibri" w:cs="Calibri"/>
          <w:bCs/>
          <w:sz w:val="22"/>
          <w:szCs w:val="22"/>
        </w:rPr>
      </w:pPr>
      <w:r w:rsidRPr="0029695D">
        <w:rPr>
          <w:rFonts w:ascii="Calibri" w:hAnsi="Calibri" w:cs="Calibri"/>
          <w:sz w:val="22"/>
          <w:szCs w:val="22"/>
        </w:rPr>
        <w:t>nie kopiować Informacji Poufnych na potrzeby osób trzecich, z zastrzeżeniem poniższego.</w:t>
      </w:r>
    </w:p>
    <w:p w14:paraId="5587553E" w14:textId="7B6E3B65" w:rsidR="00531BF8" w:rsidRPr="0029695D" w:rsidRDefault="00531BF8" w:rsidP="004D3648">
      <w:pPr>
        <w:numPr>
          <w:ilvl w:val="0"/>
          <w:numId w:val="9"/>
        </w:numPr>
        <w:spacing w:line="276" w:lineRule="auto"/>
        <w:ind w:left="284"/>
        <w:contextualSpacing/>
        <w:jc w:val="both"/>
        <w:rPr>
          <w:rFonts w:ascii="Calibri" w:hAnsi="Calibri" w:cs="Calibri"/>
          <w:bCs/>
          <w:sz w:val="22"/>
          <w:szCs w:val="22"/>
        </w:rPr>
      </w:pPr>
      <w:r w:rsidRPr="0029695D">
        <w:rPr>
          <w:rFonts w:ascii="Calibri" w:hAnsi="Calibri" w:cs="Calibri"/>
          <w:sz w:val="22"/>
          <w:szCs w:val="22"/>
        </w:rPr>
        <w:lastRenderedPageBreak/>
        <w:t xml:space="preserve">Strony zobowiązują się wykorzystywać Informacje Poufne wyłącznie w celu (należytego wykonania niniejszej </w:t>
      </w:r>
      <w:r w:rsidR="00D236B3" w:rsidRPr="0029695D">
        <w:rPr>
          <w:rFonts w:ascii="Calibri" w:hAnsi="Calibri" w:cs="Calibri"/>
          <w:sz w:val="22"/>
          <w:szCs w:val="22"/>
        </w:rPr>
        <w:t>u</w:t>
      </w:r>
      <w:r w:rsidRPr="0029695D">
        <w:rPr>
          <w:rFonts w:ascii="Calibri" w:hAnsi="Calibri" w:cs="Calibri"/>
          <w:sz w:val="22"/>
          <w:szCs w:val="22"/>
        </w:rPr>
        <w:t xml:space="preserve">mowy, jeżeli jest to potrzebne do należytego wykonania) niniejszej </w:t>
      </w:r>
      <w:r w:rsidR="00D236B3" w:rsidRPr="0029695D">
        <w:rPr>
          <w:rFonts w:ascii="Calibri" w:hAnsi="Calibri" w:cs="Calibri"/>
          <w:sz w:val="22"/>
          <w:szCs w:val="22"/>
        </w:rPr>
        <w:t>u</w:t>
      </w:r>
      <w:r w:rsidRPr="0029695D">
        <w:rPr>
          <w:rFonts w:ascii="Calibri" w:hAnsi="Calibri" w:cs="Calibri"/>
          <w:sz w:val="22"/>
          <w:szCs w:val="22"/>
        </w:rPr>
        <w:t>mowy, każda ze Stron może w niezbędnym zakresie ujawnić Informacje Poufne swoim pracownikom, osobom zatrudnionym na podstawie umów cywilnoprawnych oraz podwykonawcom, pod warunkiem pisemnego zobowiązania ich do zachowania w poufności przekazanych Informacji Poufnych.</w:t>
      </w:r>
    </w:p>
    <w:p w14:paraId="43DDFD92" w14:textId="77777777" w:rsidR="00531BF8" w:rsidRPr="0029695D" w:rsidRDefault="00531BF8" w:rsidP="004D3648">
      <w:pPr>
        <w:numPr>
          <w:ilvl w:val="0"/>
          <w:numId w:val="9"/>
        </w:numPr>
        <w:spacing w:line="276" w:lineRule="auto"/>
        <w:ind w:left="284"/>
        <w:contextualSpacing/>
        <w:jc w:val="both"/>
        <w:rPr>
          <w:rFonts w:ascii="Calibri" w:hAnsi="Calibri" w:cs="Calibri"/>
          <w:bCs/>
          <w:sz w:val="22"/>
          <w:szCs w:val="22"/>
        </w:rPr>
      </w:pPr>
      <w:r w:rsidRPr="0029695D">
        <w:rPr>
          <w:rFonts w:ascii="Calibri" w:hAnsi="Calibri" w:cs="Calibri"/>
          <w:sz w:val="22"/>
          <w:szCs w:val="22"/>
        </w:rPr>
        <w:t>Informacje Poufne mogą być przekazywane organom upoważnionym na podstawie prawa do zwracania się o podanie takich informacji. W takim przypadku Strona, do której zwrócono się o wydanie Informacji Poufnych, winna poinformować o tym fakcie drugą Stronę i przekazać jej kopię żądania o przekazanie informacji.</w:t>
      </w:r>
    </w:p>
    <w:p w14:paraId="36559FE8" w14:textId="733A97EB" w:rsidR="00531BF8" w:rsidRPr="0029695D" w:rsidRDefault="00531BF8" w:rsidP="004D3648">
      <w:pPr>
        <w:numPr>
          <w:ilvl w:val="0"/>
          <w:numId w:val="9"/>
        </w:numPr>
        <w:spacing w:line="276" w:lineRule="auto"/>
        <w:ind w:left="284"/>
        <w:contextualSpacing/>
        <w:jc w:val="both"/>
        <w:rPr>
          <w:rFonts w:ascii="Calibri" w:hAnsi="Calibri" w:cs="Calibri"/>
          <w:bCs/>
          <w:sz w:val="22"/>
          <w:szCs w:val="22"/>
        </w:rPr>
      </w:pPr>
      <w:r w:rsidRPr="0029695D">
        <w:rPr>
          <w:rFonts w:ascii="Calibri" w:hAnsi="Calibri" w:cs="Calibri"/>
          <w:sz w:val="22"/>
          <w:szCs w:val="22"/>
        </w:rPr>
        <w:t xml:space="preserve">Informacje będą miały charakter poufny przez cały okres obowiązywania niniejszej </w:t>
      </w:r>
      <w:r w:rsidR="00D236B3" w:rsidRPr="0029695D">
        <w:rPr>
          <w:rFonts w:ascii="Calibri" w:hAnsi="Calibri" w:cs="Calibri"/>
          <w:sz w:val="22"/>
          <w:szCs w:val="22"/>
        </w:rPr>
        <w:t>u</w:t>
      </w:r>
      <w:r w:rsidRPr="0029695D">
        <w:rPr>
          <w:rFonts w:ascii="Calibri" w:hAnsi="Calibri" w:cs="Calibri"/>
          <w:sz w:val="22"/>
          <w:szCs w:val="22"/>
        </w:rPr>
        <w:t xml:space="preserve">mowy oraz </w:t>
      </w:r>
      <w:r w:rsidR="009A4D35" w:rsidRPr="0029695D">
        <w:rPr>
          <w:rFonts w:ascii="Calibri" w:hAnsi="Calibri" w:cs="Calibri"/>
          <w:sz w:val="22"/>
          <w:szCs w:val="22"/>
        </w:rPr>
        <w:t>do 5 lat</w:t>
      </w:r>
      <w:r w:rsidRPr="0029695D">
        <w:rPr>
          <w:rFonts w:ascii="Calibri" w:hAnsi="Calibri" w:cs="Calibri"/>
          <w:sz w:val="22"/>
          <w:szCs w:val="22"/>
        </w:rPr>
        <w:t xml:space="preserve"> po jej rozwiązaniu lub zakończeniu.</w:t>
      </w:r>
    </w:p>
    <w:p w14:paraId="0DE46745" w14:textId="3787DCDC" w:rsidR="00531BF8" w:rsidRPr="0029695D" w:rsidRDefault="00531BF8" w:rsidP="004D3648">
      <w:pPr>
        <w:numPr>
          <w:ilvl w:val="0"/>
          <w:numId w:val="9"/>
        </w:numPr>
        <w:spacing w:line="276" w:lineRule="auto"/>
        <w:ind w:left="284"/>
        <w:contextualSpacing/>
        <w:jc w:val="both"/>
        <w:rPr>
          <w:rFonts w:ascii="Calibri" w:hAnsi="Calibri" w:cs="Calibri"/>
          <w:bCs/>
          <w:sz w:val="22"/>
          <w:szCs w:val="22"/>
        </w:rPr>
      </w:pPr>
      <w:r w:rsidRPr="0029695D">
        <w:rPr>
          <w:rFonts w:ascii="Calibri" w:hAnsi="Calibri" w:cs="Calibri"/>
          <w:sz w:val="22"/>
          <w:szCs w:val="22"/>
        </w:rPr>
        <w:t xml:space="preserve">Z chwilą rozwiązania niniejszej </w:t>
      </w:r>
      <w:r w:rsidR="00D236B3" w:rsidRPr="0029695D">
        <w:rPr>
          <w:rFonts w:ascii="Calibri" w:hAnsi="Calibri" w:cs="Calibri"/>
          <w:sz w:val="22"/>
          <w:szCs w:val="22"/>
        </w:rPr>
        <w:t>u</w:t>
      </w:r>
      <w:r w:rsidRPr="0029695D">
        <w:rPr>
          <w:rFonts w:ascii="Calibri" w:hAnsi="Calibri" w:cs="Calibri"/>
          <w:sz w:val="22"/>
          <w:szCs w:val="22"/>
        </w:rPr>
        <w:t>mowy, każda ze Stron, która otrzymała Informacje Poufne od drugiej Strony, zobowiązuje się zwrócić takie informacje, po uprzednim zniszczeniu ich kopii.</w:t>
      </w:r>
    </w:p>
    <w:p w14:paraId="0E5A6955" w14:textId="77777777" w:rsidR="00531BF8" w:rsidRPr="0029695D" w:rsidRDefault="00531BF8" w:rsidP="004D3648">
      <w:pPr>
        <w:numPr>
          <w:ilvl w:val="0"/>
          <w:numId w:val="9"/>
        </w:numPr>
        <w:spacing w:line="276" w:lineRule="auto"/>
        <w:ind w:left="284"/>
        <w:contextualSpacing/>
        <w:jc w:val="both"/>
        <w:rPr>
          <w:rFonts w:ascii="Calibri" w:hAnsi="Calibri" w:cs="Calibri"/>
          <w:bCs/>
          <w:sz w:val="22"/>
          <w:szCs w:val="22"/>
        </w:rPr>
      </w:pPr>
      <w:r w:rsidRPr="0029695D">
        <w:rPr>
          <w:rFonts w:ascii="Calibri" w:hAnsi="Calibri" w:cs="Calibri"/>
          <w:sz w:val="22"/>
          <w:szCs w:val="22"/>
        </w:rPr>
        <w:t>Obowiązek zachowania poufności nie dotyczy Informacji Poufnych, których ujawnienie jest wymagane przez bezwzględnie obowiązujące przepisy prawa.</w:t>
      </w:r>
    </w:p>
    <w:p w14:paraId="3D879C40" w14:textId="0B6799B0" w:rsidR="00531BF8" w:rsidRPr="0029695D" w:rsidRDefault="00315BD9" w:rsidP="00531BF8">
      <w:pPr>
        <w:keepNext/>
        <w:keepLines/>
        <w:spacing w:before="240" w:line="276" w:lineRule="auto"/>
        <w:jc w:val="center"/>
        <w:rPr>
          <w:rFonts w:ascii="Calibri" w:eastAsiaTheme="minorEastAsia" w:hAnsi="Calibri" w:cs="Calibri"/>
          <w:b/>
          <w:bCs/>
          <w:sz w:val="22"/>
          <w:szCs w:val="22"/>
        </w:rPr>
      </w:pPr>
      <w:r w:rsidRPr="0029695D">
        <w:rPr>
          <w:rFonts w:ascii="Calibri" w:eastAsiaTheme="minorEastAsia" w:hAnsi="Calibri" w:cs="Calibri"/>
          <w:b/>
          <w:bCs/>
          <w:sz w:val="22"/>
          <w:szCs w:val="22"/>
        </w:rPr>
        <w:t>§ 14</w:t>
      </w:r>
    </w:p>
    <w:bookmarkEnd w:id="12"/>
    <w:p w14:paraId="168209D6" w14:textId="77777777" w:rsidR="00531BF8" w:rsidRPr="0029695D" w:rsidRDefault="00531BF8" w:rsidP="00531BF8">
      <w:pPr>
        <w:keepNext/>
        <w:keepLines/>
        <w:spacing w:line="276" w:lineRule="auto"/>
        <w:jc w:val="center"/>
        <w:rPr>
          <w:rFonts w:ascii="Calibri" w:eastAsiaTheme="minorEastAsia" w:hAnsi="Calibri" w:cs="Calibri"/>
          <w:sz w:val="22"/>
          <w:szCs w:val="22"/>
        </w:rPr>
      </w:pPr>
      <w:r w:rsidRPr="0029695D">
        <w:rPr>
          <w:rFonts w:ascii="Calibri" w:eastAsiaTheme="minorEastAsia" w:hAnsi="Calibri" w:cs="Calibri"/>
          <w:b/>
          <w:bCs/>
          <w:sz w:val="22"/>
          <w:szCs w:val="22"/>
        </w:rPr>
        <w:t>Postanowienia końcowe</w:t>
      </w:r>
    </w:p>
    <w:p w14:paraId="1F19C47E" w14:textId="7D7FDD98" w:rsidR="00635FB6" w:rsidRPr="0029695D" w:rsidRDefault="00635FB6" w:rsidP="00531BF8">
      <w:pPr>
        <w:widowControl w:val="0"/>
        <w:numPr>
          <w:ilvl w:val="0"/>
          <w:numId w:val="5"/>
        </w:numPr>
        <w:suppressAutoHyphens/>
        <w:overflowPunct w:val="0"/>
        <w:adjustRightInd w:val="0"/>
        <w:spacing w:after="160" w:line="276" w:lineRule="auto"/>
        <w:ind w:left="426" w:right="23"/>
        <w:contextualSpacing/>
        <w:jc w:val="both"/>
        <w:rPr>
          <w:rFonts w:ascii="Calibri" w:eastAsiaTheme="minorEastAsia" w:hAnsi="Calibri" w:cs="Calibri"/>
          <w:kern w:val="28"/>
          <w:sz w:val="22"/>
          <w:szCs w:val="22"/>
          <w:lang w:eastAsia="ar-SA"/>
        </w:rPr>
      </w:pPr>
      <w:r w:rsidRPr="0029695D">
        <w:rPr>
          <w:rFonts w:ascii="Calibri" w:hAnsi="Calibri" w:cs="Calibri"/>
          <w:sz w:val="22"/>
          <w:szCs w:val="22"/>
          <w:lang w:eastAsia="en-US"/>
        </w:rPr>
        <w:t>W przypadku, gdyby jakakolwiek osoba trzecia wystąpiła wobec Zamawiającego z roszczeniami z powołaniem się na prawa autorskie, Zamawiający zobowiązany jest niezwłocznie poinformować o tym fakcie Wykonawcę, ze wskazaniem danych osoby trzeciej, w celu umożliwienia dowiedzenia autorstwa Oprogramowania i obrony swych praw przez Wykonawcę. Jednocześnie Wykonawca oświadcza, że przejmuje na siebie wszelkie roszczenia z jakimi ewentualnie wystąpią do Zamawiającego jakiekolwiek podmioty trzecie w związku z naruszeniem ich praw autorskich mających związek z przedmiotem niniejszej umowy.</w:t>
      </w:r>
    </w:p>
    <w:p w14:paraId="15C00E44" w14:textId="65FFBD9B" w:rsidR="00531BF8" w:rsidRPr="0029695D" w:rsidRDefault="00531BF8" w:rsidP="00531BF8">
      <w:pPr>
        <w:widowControl w:val="0"/>
        <w:numPr>
          <w:ilvl w:val="0"/>
          <w:numId w:val="5"/>
        </w:numPr>
        <w:suppressAutoHyphens/>
        <w:overflowPunct w:val="0"/>
        <w:adjustRightInd w:val="0"/>
        <w:spacing w:after="160" w:line="276" w:lineRule="auto"/>
        <w:ind w:left="426" w:right="23"/>
        <w:contextualSpacing/>
        <w:jc w:val="both"/>
        <w:rPr>
          <w:rFonts w:ascii="Calibri" w:eastAsiaTheme="minorEastAsia" w:hAnsi="Calibri" w:cs="Calibri"/>
          <w:kern w:val="28"/>
          <w:sz w:val="22"/>
          <w:szCs w:val="22"/>
          <w:lang w:eastAsia="ar-SA"/>
        </w:rPr>
      </w:pPr>
      <w:r w:rsidRPr="0029695D">
        <w:rPr>
          <w:rFonts w:ascii="Calibri" w:eastAsiaTheme="minorEastAsia" w:hAnsi="Calibri" w:cs="Calibri"/>
          <w:kern w:val="28"/>
          <w:sz w:val="22"/>
          <w:szCs w:val="22"/>
          <w:lang w:eastAsia="ar-SA"/>
        </w:rPr>
        <w:t>Wykonawca ponosi odpowiedzialność za wszelkie zachowania osób trzecich, którymi się posługuje przy wykonywaniu umowy, tak jak za swoje własne działania lub zaniechania.</w:t>
      </w:r>
    </w:p>
    <w:p w14:paraId="03F01109" w14:textId="519B8E84" w:rsidR="00531BF8" w:rsidRPr="0029695D" w:rsidRDefault="00531BF8" w:rsidP="00531BF8">
      <w:pPr>
        <w:widowControl w:val="0"/>
        <w:numPr>
          <w:ilvl w:val="0"/>
          <w:numId w:val="5"/>
        </w:numPr>
        <w:suppressAutoHyphens/>
        <w:overflowPunct w:val="0"/>
        <w:adjustRightInd w:val="0"/>
        <w:spacing w:after="160" w:line="276" w:lineRule="auto"/>
        <w:ind w:left="426" w:right="23"/>
        <w:contextualSpacing/>
        <w:jc w:val="both"/>
        <w:rPr>
          <w:rFonts w:ascii="Calibri" w:eastAsiaTheme="minorEastAsia" w:hAnsi="Calibri" w:cs="Calibri"/>
          <w:kern w:val="28"/>
          <w:sz w:val="22"/>
          <w:szCs w:val="22"/>
          <w:lang w:eastAsia="ar-SA"/>
        </w:rPr>
      </w:pPr>
      <w:r w:rsidRPr="0029695D">
        <w:rPr>
          <w:rFonts w:ascii="Calibri" w:eastAsiaTheme="minorEastAsia" w:hAnsi="Calibri" w:cs="Calibri"/>
          <w:kern w:val="28"/>
          <w:sz w:val="22"/>
          <w:szCs w:val="22"/>
          <w:lang w:eastAsia="ar-SA"/>
        </w:rPr>
        <w:t>W sprawach nieuregulowanych niniejsza umową stosuje się przepisy ustawy Prawo zamówień publicznych (t.j. Dz. U. z 2024 r. poz. 1320) i kodeksu cywilnego.</w:t>
      </w:r>
    </w:p>
    <w:p w14:paraId="2BCA40F1" w14:textId="77777777" w:rsidR="00531BF8" w:rsidRPr="0029695D" w:rsidRDefault="00531BF8" w:rsidP="00531BF8">
      <w:pPr>
        <w:widowControl w:val="0"/>
        <w:numPr>
          <w:ilvl w:val="0"/>
          <w:numId w:val="5"/>
        </w:numPr>
        <w:suppressAutoHyphens/>
        <w:overflowPunct w:val="0"/>
        <w:adjustRightInd w:val="0"/>
        <w:spacing w:after="160" w:line="276" w:lineRule="auto"/>
        <w:ind w:left="426" w:right="23"/>
        <w:contextualSpacing/>
        <w:jc w:val="both"/>
        <w:rPr>
          <w:rFonts w:ascii="Calibri" w:eastAsiaTheme="minorEastAsia" w:hAnsi="Calibri" w:cs="Calibri"/>
          <w:kern w:val="28"/>
          <w:sz w:val="22"/>
          <w:szCs w:val="22"/>
          <w:lang w:eastAsia="ar-SA"/>
        </w:rPr>
      </w:pPr>
      <w:r w:rsidRPr="0029695D">
        <w:rPr>
          <w:rFonts w:ascii="Calibri" w:eastAsiaTheme="minorEastAsia" w:hAnsi="Calibri" w:cs="Calibri"/>
          <w:kern w:val="28"/>
          <w:sz w:val="22"/>
          <w:szCs w:val="22"/>
          <w:lang w:eastAsia="ar-SA"/>
        </w:rPr>
        <w:t>W przypadku przekształcenia Wykonawcy w inny podmiot posiadający osobowość prawną, następca prawny Wykonawcy przejmie wszelkie zobowiązania wynikające z umowy, po uzyskaniu pisemnej zgody Zamawiającego.</w:t>
      </w:r>
    </w:p>
    <w:p w14:paraId="092A19A6" w14:textId="77777777" w:rsidR="00531BF8" w:rsidRPr="0029695D" w:rsidRDefault="00531BF8" w:rsidP="00531BF8">
      <w:pPr>
        <w:widowControl w:val="0"/>
        <w:numPr>
          <w:ilvl w:val="0"/>
          <w:numId w:val="5"/>
        </w:numPr>
        <w:suppressAutoHyphens/>
        <w:overflowPunct w:val="0"/>
        <w:adjustRightInd w:val="0"/>
        <w:spacing w:after="160" w:line="276" w:lineRule="auto"/>
        <w:ind w:left="426" w:right="23"/>
        <w:contextualSpacing/>
        <w:jc w:val="both"/>
        <w:rPr>
          <w:rFonts w:ascii="Calibri" w:eastAsiaTheme="minorEastAsia" w:hAnsi="Calibri" w:cs="Calibri"/>
          <w:kern w:val="28"/>
          <w:sz w:val="22"/>
          <w:szCs w:val="22"/>
          <w:lang w:eastAsia="ar-SA"/>
        </w:rPr>
      </w:pPr>
      <w:r w:rsidRPr="0029695D">
        <w:rPr>
          <w:rFonts w:ascii="Calibri" w:eastAsiaTheme="minorEastAsia" w:hAnsi="Calibri" w:cs="Calibri"/>
          <w:kern w:val="28"/>
          <w:sz w:val="22"/>
          <w:szCs w:val="22"/>
          <w:lang w:eastAsia="ar-SA"/>
        </w:rPr>
        <w:t>W szczególnych sytuacjach, gdy zajdzie taka potrzeba szczegółowe zasady dostępu do zasobu informatycznego Urzędu Miejskiego w Zabrzu przed ich udzieleniem przez Zamawiającego będą każdorazowo regulowane przez Strony umowy.</w:t>
      </w:r>
    </w:p>
    <w:p w14:paraId="2F269C58" w14:textId="5FAA3DC6" w:rsidR="00531BF8" w:rsidRPr="0029695D" w:rsidRDefault="00531BF8" w:rsidP="00531BF8">
      <w:pPr>
        <w:widowControl w:val="0"/>
        <w:numPr>
          <w:ilvl w:val="0"/>
          <w:numId w:val="5"/>
        </w:numPr>
        <w:suppressAutoHyphens/>
        <w:overflowPunct w:val="0"/>
        <w:adjustRightInd w:val="0"/>
        <w:spacing w:after="160" w:line="276" w:lineRule="auto"/>
        <w:ind w:left="426" w:right="23"/>
        <w:contextualSpacing/>
        <w:jc w:val="both"/>
        <w:rPr>
          <w:rFonts w:ascii="Calibri" w:eastAsiaTheme="minorEastAsia" w:hAnsi="Calibri" w:cs="Calibri"/>
          <w:kern w:val="28"/>
          <w:sz w:val="22"/>
          <w:szCs w:val="22"/>
          <w:lang w:eastAsia="ar-SA"/>
        </w:rPr>
      </w:pPr>
      <w:r w:rsidRPr="0029695D">
        <w:rPr>
          <w:rFonts w:ascii="Calibri" w:eastAsiaTheme="minorEastAsia" w:hAnsi="Calibri" w:cs="Calibri"/>
          <w:kern w:val="28"/>
          <w:sz w:val="22"/>
          <w:szCs w:val="22"/>
          <w:lang w:eastAsia="ar-SA"/>
        </w:rPr>
        <w:t xml:space="preserve">Wszelkie sprawy sporne niemożliwe do rozstrzygnięcia w drodze rokowań pomiędzy </w:t>
      </w:r>
      <w:r w:rsidR="00B41AB6" w:rsidRPr="0029695D">
        <w:rPr>
          <w:rFonts w:ascii="Calibri" w:eastAsiaTheme="minorEastAsia" w:hAnsi="Calibri" w:cs="Calibri"/>
          <w:kern w:val="28"/>
          <w:sz w:val="22"/>
          <w:szCs w:val="22"/>
          <w:lang w:eastAsia="ar-SA"/>
        </w:rPr>
        <w:t>S</w:t>
      </w:r>
      <w:r w:rsidRPr="0029695D">
        <w:rPr>
          <w:rFonts w:ascii="Calibri" w:eastAsiaTheme="minorEastAsia" w:hAnsi="Calibri" w:cs="Calibri"/>
          <w:kern w:val="28"/>
          <w:sz w:val="22"/>
          <w:szCs w:val="22"/>
          <w:lang w:eastAsia="ar-SA"/>
        </w:rPr>
        <w:t xml:space="preserve">tronami, będą podlegały rozpatrzeniu przez sąd właściwy dla siedziby </w:t>
      </w:r>
      <w:r w:rsidRPr="0029695D">
        <w:rPr>
          <w:rFonts w:ascii="Calibri" w:eastAsiaTheme="minorEastAsia" w:hAnsi="Calibri" w:cs="Calibri"/>
          <w:bCs/>
          <w:kern w:val="28"/>
          <w:sz w:val="22"/>
          <w:szCs w:val="22"/>
          <w:lang w:eastAsia="ar-SA"/>
        </w:rPr>
        <w:t>Zamawiającego</w:t>
      </w:r>
      <w:r w:rsidRPr="0029695D">
        <w:rPr>
          <w:rFonts w:ascii="Calibri" w:eastAsiaTheme="minorEastAsia" w:hAnsi="Calibri" w:cs="Calibri"/>
          <w:kern w:val="28"/>
          <w:sz w:val="22"/>
          <w:szCs w:val="22"/>
          <w:lang w:eastAsia="ar-SA"/>
        </w:rPr>
        <w:t>.</w:t>
      </w:r>
    </w:p>
    <w:p w14:paraId="7748A7CB" w14:textId="731D514D" w:rsidR="00531BF8" w:rsidRPr="0029695D" w:rsidRDefault="00531BF8" w:rsidP="00531BF8">
      <w:pPr>
        <w:widowControl w:val="0"/>
        <w:numPr>
          <w:ilvl w:val="0"/>
          <w:numId w:val="5"/>
        </w:numPr>
        <w:suppressAutoHyphens/>
        <w:overflowPunct w:val="0"/>
        <w:adjustRightInd w:val="0"/>
        <w:spacing w:after="160" w:line="276" w:lineRule="auto"/>
        <w:ind w:left="426" w:right="23"/>
        <w:contextualSpacing/>
        <w:jc w:val="both"/>
        <w:rPr>
          <w:rFonts w:ascii="Calibri" w:eastAsiaTheme="minorEastAsia" w:hAnsi="Calibri" w:cs="Calibri"/>
          <w:kern w:val="28"/>
          <w:sz w:val="22"/>
          <w:szCs w:val="22"/>
          <w:lang w:eastAsia="ar-SA"/>
        </w:rPr>
      </w:pPr>
      <w:r w:rsidRPr="0029695D">
        <w:rPr>
          <w:rFonts w:ascii="Calibri" w:eastAsiaTheme="minorEastAsia" w:hAnsi="Calibri" w:cs="Calibri"/>
          <w:kern w:val="28"/>
          <w:sz w:val="22"/>
          <w:szCs w:val="22"/>
          <w:lang w:eastAsia="ar-SA"/>
        </w:rPr>
        <w:t>Wszelkie zmiany postanowień umowy wymagają zgody obu Stron wyrażonej w formie pisemnego aneksu do umowy podpisanego przez obie Strony pod rygorem nieważności. Zapis ten nie dotyczy sytuacji określon</w:t>
      </w:r>
      <w:r w:rsidR="003407D0" w:rsidRPr="0029695D">
        <w:rPr>
          <w:rFonts w:ascii="Calibri" w:eastAsiaTheme="minorEastAsia" w:hAnsi="Calibri" w:cs="Calibri"/>
          <w:kern w:val="28"/>
          <w:sz w:val="22"/>
          <w:szCs w:val="22"/>
          <w:lang w:eastAsia="ar-SA"/>
        </w:rPr>
        <w:t>ych</w:t>
      </w:r>
      <w:r w:rsidRPr="0029695D">
        <w:rPr>
          <w:rFonts w:ascii="Calibri" w:eastAsiaTheme="minorEastAsia" w:hAnsi="Calibri" w:cs="Calibri"/>
          <w:kern w:val="28"/>
          <w:sz w:val="22"/>
          <w:szCs w:val="22"/>
          <w:lang w:eastAsia="ar-SA"/>
        </w:rPr>
        <w:t xml:space="preserve"> w § </w:t>
      </w:r>
      <w:r w:rsidR="002A5039" w:rsidRPr="0029695D">
        <w:rPr>
          <w:rFonts w:ascii="Calibri" w:eastAsiaTheme="minorEastAsia" w:hAnsi="Calibri" w:cs="Calibri"/>
          <w:kern w:val="28"/>
          <w:sz w:val="22"/>
          <w:szCs w:val="22"/>
          <w:lang w:eastAsia="ar-SA"/>
        </w:rPr>
        <w:t>3</w:t>
      </w:r>
      <w:r w:rsidR="0027104E" w:rsidRPr="0029695D">
        <w:rPr>
          <w:rFonts w:ascii="Calibri" w:eastAsiaTheme="minorEastAsia" w:hAnsi="Calibri" w:cs="Calibri"/>
          <w:kern w:val="28"/>
          <w:sz w:val="22"/>
          <w:szCs w:val="22"/>
          <w:lang w:eastAsia="ar-SA"/>
        </w:rPr>
        <w:t xml:space="preserve"> </w:t>
      </w:r>
      <w:r w:rsidRPr="0029695D">
        <w:rPr>
          <w:rFonts w:ascii="Calibri" w:eastAsiaTheme="minorEastAsia" w:hAnsi="Calibri" w:cs="Calibri"/>
          <w:kern w:val="28"/>
          <w:sz w:val="22"/>
          <w:szCs w:val="22"/>
          <w:lang w:eastAsia="ar-SA"/>
        </w:rPr>
        <w:t>ust. </w:t>
      </w:r>
      <w:r w:rsidR="006710A5" w:rsidRPr="0029695D">
        <w:rPr>
          <w:rFonts w:ascii="Calibri" w:eastAsiaTheme="minorEastAsia" w:hAnsi="Calibri" w:cs="Calibri"/>
          <w:kern w:val="28"/>
          <w:sz w:val="22"/>
          <w:szCs w:val="22"/>
          <w:lang w:eastAsia="ar-SA"/>
        </w:rPr>
        <w:t xml:space="preserve">8 </w:t>
      </w:r>
      <w:r w:rsidR="002A5039" w:rsidRPr="0029695D">
        <w:rPr>
          <w:rFonts w:ascii="Calibri" w:eastAsiaTheme="minorEastAsia" w:hAnsi="Calibri" w:cs="Calibri"/>
          <w:kern w:val="28"/>
          <w:sz w:val="22"/>
          <w:szCs w:val="22"/>
          <w:lang w:eastAsia="ar-SA"/>
        </w:rPr>
        <w:t>oraz w § 5 ust. 2</w:t>
      </w:r>
      <w:r w:rsidRPr="0029695D">
        <w:rPr>
          <w:rFonts w:ascii="Calibri" w:eastAsiaTheme="minorEastAsia" w:hAnsi="Calibri" w:cs="Calibri"/>
          <w:kern w:val="28"/>
          <w:sz w:val="22"/>
          <w:szCs w:val="22"/>
          <w:lang w:eastAsia="ar-SA"/>
        </w:rPr>
        <w:t>.</w:t>
      </w:r>
    </w:p>
    <w:p w14:paraId="4F26C5EC" w14:textId="579F5FA7" w:rsidR="00531BF8" w:rsidRPr="0029695D" w:rsidRDefault="00531BF8" w:rsidP="00531BF8">
      <w:pPr>
        <w:widowControl w:val="0"/>
        <w:numPr>
          <w:ilvl w:val="0"/>
          <w:numId w:val="5"/>
        </w:numPr>
        <w:pBdr>
          <w:top w:val="nil"/>
          <w:left w:val="nil"/>
          <w:bottom w:val="nil"/>
          <w:right w:val="nil"/>
          <w:between w:val="nil"/>
          <w:bar w:val="nil"/>
        </w:pBdr>
        <w:overflowPunct w:val="0"/>
        <w:adjustRightInd w:val="0"/>
        <w:spacing w:after="160" w:line="276" w:lineRule="auto"/>
        <w:ind w:left="426"/>
        <w:contextualSpacing/>
        <w:jc w:val="both"/>
        <w:rPr>
          <w:rFonts w:ascii="Calibri" w:eastAsiaTheme="minorEastAsia" w:hAnsi="Calibri" w:cs="Calibri"/>
          <w:kern w:val="28"/>
          <w:sz w:val="22"/>
          <w:szCs w:val="22"/>
        </w:rPr>
      </w:pPr>
      <w:bookmarkStart w:id="14" w:name="_Hlk185418863"/>
      <w:r w:rsidRPr="0029695D">
        <w:rPr>
          <w:rFonts w:ascii="Calibri" w:hAnsi="Calibri" w:cs="Calibri"/>
          <w:kern w:val="28"/>
          <w:sz w:val="22"/>
          <w:szCs w:val="22"/>
        </w:rPr>
        <w:t xml:space="preserve">W przypadku podpisania </w:t>
      </w:r>
      <w:r w:rsidR="00D236B3" w:rsidRPr="0029695D">
        <w:rPr>
          <w:rFonts w:ascii="Calibri" w:hAnsi="Calibri" w:cs="Calibri"/>
          <w:kern w:val="28"/>
          <w:sz w:val="22"/>
          <w:szCs w:val="22"/>
        </w:rPr>
        <w:t>u</w:t>
      </w:r>
      <w:r w:rsidRPr="0029695D">
        <w:rPr>
          <w:rFonts w:ascii="Calibri" w:hAnsi="Calibri" w:cs="Calibri"/>
          <w:kern w:val="28"/>
          <w:sz w:val="22"/>
          <w:szCs w:val="22"/>
        </w:rPr>
        <w:t xml:space="preserve">mowy w wersji papierowej zostanie ona sporządzona w dwóch (2) jednobrzmiących egzemplarzach po jednej dla każdej ze Stron, w przypadku podpisania </w:t>
      </w:r>
      <w:r w:rsidR="00D236B3" w:rsidRPr="0029695D">
        <w:rPr>
          <w:rFonts w:ascii="Calibri" w:hAnsi="Calibri" w:cs="Calibri"/>
          <w:kern w:val="28"/>
          <w:sz w:val="22"/>
          <w:szCs w:val="22"/>
        </w:rPr>
        <w:t>u</w:t>
      </w:r>
      <w:r w:rsidRPr="0029695D">
        <w:rPr>
          <w:rFonts w:ascii="Calibri" w:hAnsi="Calibri" w:cs="Calibri"/>
          <w:kern w:val="28"/>
          <w:sz w:val="22"/>
          <w:szCs w:val="22"/>
        </w:rPr>
        <w:t>mowy elektronicznie zostanie ona sporządzona w jednym (1) egzemplarzu</w:t>
      </w:r>
      <w:bookmarkEnd w:id="14"/>
      <w:r w:rsidRPr="0029695D">
        <w:rPr>
          <w:rFonts w:ascii="Calibri" w:hAnsi="Calibri" w:cs="Calibri"/>
          <w:kern w:val="28"/>
          <w:sz w:val="22"/>
          <w:szCs w:val="22"/>
        </w:rPr>
        <w:t>.</w:t>
      </w:r>
    </w:p>
    <w:p w14:paraId="1D83CA99" w14:textId="77777777" w:rsidR="00531BF8" w:rsidRPr="0029695D" w:rsidRDefault="00531BF8" w:rsidP="00531BF8">
      <w:pPr>
        <w:tabs>
          <w:tab w:val="center" w:pos="1985"/>
          <w:tab w:val="center" w:pos="7371"/>
        </w:tabs>
        <w:spacing w:before="240" w:line="276" w:lineRule="auto"/>
        <w:rPr>
          <w:rFonts w:ascii="Calibri" w:eastAsiaTheme="minorEastAsia" w:hAnsi="Calibri" w:cs="Calibri"/>
          <w:b/>
          <w:sz w:val="22"/>
          <w:szCs w:val="22"/>
        </w:rPr>
      </w:pPr>
      <w:r w:rsidRPr="0029695D">
        <w:rPr>
          <w:rFonts w:ascii="Calibri" w:eastAsiaTheme="minorEastAsia" w:hAnsi="Calibri" w:cs="Calibri"/>
          <w:b/>
          <w:sz w:val="22"/>
          <w:szCs w:val="22"/>
        </w:rPr>
        <w:tab/>
        <w:t>Wykonawca</w:t>
      </w:r>
      <w:r w:rsidRPr="0029695D">
        <w:rPr>
          <w:rFonts w:ascii="Calibri" w:eastAsiaTheme="minorEastAsia" w:hAnsi="Calibri" w:cs="Calibri"/>
          <w:b/>
          <w:sz w:val="22"/>
          <w:szCs w:val="22"/>
        </w:rPr>
        <w:tab/>
        <w:t>Zamawiający</w:t>
      </w:r>
    </w:p>
    <w:p w14:paraId="64001D95" w14:textId="77777777" w:rsidR="00531BF8" w:rsidRPr="0029695D" w:rsidRDefault="00531BF8" w:rsidP="00531BF8">
      <w:pPr>
        <w:tabs>
          <w:tab w:val="center" w:pos="1985"/>
          <w:tab w:val="center" w:pos="7371"/>
        </w:tabs>
        <w:spacing w:line="276" w:lineRule="auto"/>
        <w:rPr>
          <w:rFonts w:ascii="Calibri" w:eastAsiaTheme="minorHAnsi" w:hAnsi="Calibri" w:cs="Calibri"/>
          <w:sz w:val="14"/>
          <w:szCs w:val="14"/>
          <w:lang w:eastAsia="en-US"/>
        </w:rPr>
      </w:pPr>
      <w:r w:rsidRPr="0029695D">
        <w:rPr>
          <w:rFonts w:ascii="Calibri" w:eastAsiaTheme="minorEastAsia" w:hAnsi="Calibri" w:cs="Calibri"/>
          <w:sz w:val="18"/>
          <w:szCs w:val="18"/>
        </w:rPr>
        <w:tab/>
      </w:r>
      <w:r w:rsidRPr="0029695D">
        <w:rPr>
          <w:rFonts w:ascii="Calibri" w:eastAsiaTheme="minorEastAsia" w:hAnsi="Calibri" w:cs="Calibri"/>
          <w:sz w:val="14"/>
          <w:szCs w:val="14"/>
        </w:rPr>
        <w:t>(data i podpis)</w:t>
      </w:r>
      <w:r w:rsidRPr="0029695D">
        <w:rPr>
          <w:rFonts w:ascii="Calibri" w:eastAsiaTheme="minorEastAsia" w:hAnsi="Calibri" w:cs="Calibri"/>
          <w:sz w:val="14"/>
          <w:szCs w:val="14"/>
        </w:rPr>
        <w:tab/>
        <w:t>(data i podpis)</w:t>
      </w:r>
    </w:p>
    <w:p w14:paraId="2EE6885E" w14:textId="77777777" w:rsidR="00BE30B4" w:rsidRPr="0029695D" w:rsidRDefault="00B23E67" w:rsidP="00431521">
      <w:pPr>
        <w:keepNext/>
        <w:keepLines/>
        <w:jc w:val="right"/>
        <w:rPr>
          <w:rFonts w:ascii="Calibri" w:eastAsiaTheme="minorHAnsi" w:hAnsi="Calibri" w:cs="Calibri"/>
          <w:sz w:val="22"/>
          <w:szCs w:val="22"/>
          <w:lang w:eastAsia="en-US"/>
        </w:rPr>
        <w:sectPr w:rsidR="00BE30B4" w:rsidRPr="0029695D" w:rsidSect="00531BF8">
          <w:headerReference w:type="default" r:id="rId12"/>
          <w:footerReference w:type="even" r:id="rId13"/>
          <w:footerReference w:type="default" r:id="rId14"/>
          <w:pgSz w:w="11907" w:h="16839" w:code="9"/>
          <w:pgMar w:top="1417" w:right="1417" w:bottom="1135" w:left="1417" w:header="708" w:footer="708" w:gutter="0"/>
          <w:cols w:space="708"/>
          <w:docGrid w:linePitch="360"/>
        </w:sectPr>
      </w:pPr>
      <w:r w:rsidRPr="0029695D">
        <w:rPr>
          <w:rFonts w:ascii="Calibri" w:eastAsiaTheme="minorHAnsi" w:hAnsi="Calibri" w:cs="Calibri"/>
          <w:sz w:val="22"/>
          <w:szCs w:val="22"/>
          <w:lang w:eastAsia="en-US"/>
        </w:rPr>
        <w:br w:type="page"/>
      </w:r>
    </w:p>
    <w:p w14:paraId="28CD504B" w14:textId="74412BBF" w:rsidR="007A513F" w:rsidRPr="0029695D" w:rsidRDefault="007A513F" w:rsidP="00431521">
      <w:pPr>
        <w:keepNext/>
        <w:keepLines/>
        <w:jc w:val="right"/>
        <w:rPr>
          <w:rFonts w:ascii="Calibri" w:hAnsi="Calibri" w:cs="Calibri"/>
          <w:bCs/>
          <w:sz w:val="20"/>
          <w:szCs w:val="20"/>
          <w:u w:color="000000"/>
        </w:rPr>
      </w:pPr>
      <w:r w:rsidRPr="0029695D">
        <w:rPr>
          <w:rFonts w:ascii="Calibri" w:hAnsi="Calibri" w:cs="Calibri"/>
          <w:bCs/>
          <w:sz w:val="20"/>
          <w:szCs w:val="20"/>
          <w:u w:color="000000"/>
        </w:rPr>
        <w:lastRenderedPageBreak/>
        <w:t>Załącznik nr 1 do umowy</w:t>
      </w:r>
      <w:r w:rsidR="003713B3" w:rsidRPr="0029695D">
        <w:rPr>
          <w:rFonts w:ascii="Calibri" w:hAnsi="Calibri" w:cs="Calibri"/>
          <w:bCs/>
          <w:sz w:val="20"/>
          <w:szCs w:val="20"/>
          <w:u w:color="000000"/>
        </w:rPr>
        <w:tab/>
      </w:r>
    </w:p>
    <w:p w14:paraId="678E03F1" w14:textId="1BA12CE3" w:rsidR="007A513F" w:rsidRPr="0029695D" w:rsidRDefault="007A513F" w:rsidP="00431521">
      <w:pPr>
        <w:keepNext/>
        <w:keepLines/>
        <w:jc w:val="right"/>
        <w:rPr>
          <w:rFonts w:ascii="Calibri" w:hAnsi="Calibri" w:cs="Calibri"/>
          <w:bCs/>
          <w:sz w:val="20"/>
          <w:szCs w:val="20"/>
          <w:u w:color="000000"/>
        </w:rPr>
      </w:pPr>
      <w:r w:rsidRPr="0029695D">
        <w:rPr>
          <w:rFonts w:ascii="Calibri" w:hAnsi="Calibri" w:cs="Calibri"/>
          <w:bCs/>
          <w:sz w:val="20"/>
          <w:szCs w:val="20"/>
          <w:u w:color="000000"/>
        </w:rPr>
        <w:t>CRU/………../</w:t>
      </w:r>
      <w:r w:rsidR="000D3EFF" w:rsidRPr="0029695D">
        <w:rPr>
          <w:rFonts w:ascii="Calibri" w:hAnsi="Calibri" w:cs="Calibri"/>
          <w:bCs/>
          <w:sz w:val="20"/>
          <w:szCs w:val="20"/>
          <w:u w:color="000000"/>
        </w:rPr>
        <w:t>2025</w:t>
      </w:r>
      <w:r w:rsidR="003713B3" w:rsidRPr="0029695D">
        <w:rPr>
          <w:rFonts w:ascii="Calibri" w:hAnsi="Calibri" w:cs="Calibri"/>
          <w:bCs/>
          <w:sz w:val="20"/>
          <w:szCs w:val="20"/>
          <w:u w:color="000000"/>
        </w:rPr>
        <w:tab/>
      </w:r>
      <w:r w:rsidR="000F170F" w:rsidRPr="0029695D">
        <w:rPr>
          <w:rFonts w:ascii="Calibri" w:hAnsi="Calibri" w:cs="Calibri"/>
          <w:bCs/>
          <w:sz w:val="20"/>
          <w:szCs w:val="20"/>
          <w:u w:color="000000"/>
        </w:rPr>
        <w:tab/>
      </w:r>
    </w:p>
    <w:p w14:paraId="4E3A2551" w14:textId="77777777" w:rsidR="007A513F" w:rsidRPr="0029695D" w:rsidRDefault="007A513F" w:rsidP="007A513F">
      <w:pPr>
        <w:keepNext/>
        <w:keepLines/>
        <w:spacing w:before="240" w:line="360" w:lineRule="auto"/>
        <w:jc w:val="center"/>
        <w:rPr>
          <w:rFonts w:ascii="Calibri" w:hAnsi="Calibri" w:cs="Calibri"/>
          <w:sz w:val="22"/>
          <w:szCs w:val="22"/>
          <w:u w:color="000000"/>
        </w:rPr>
      </w:pPr>
      <w:r w:rsidRPr="0029695D">
        <w:rPr>
          <w:rFonts w:ascii="Calibri" w:hAnsi="Calibri" w:cs="Calibri"/>
          <w:b/>
          <w:sz w:val="22"/>
          <w:szCs w:val="22"/>
          <w:u w:color="000000"/>
        </w:rPr>
        <w:t>Szczegółowy opis przedmiotu zamówienia</w:t>
      </w:r>
    </w:p>
    <w:p w14:paraId="27B67C6E" w14:textId="018D39F8" w:rsidR="007A513F" w:rsidRPr="0029695D" w:rsidRDefault="007A513F" w:rsidP="005C5223">
      <w:pPr>
        <w:spacing w:line="276" w:lineRule="auto"/>
        <w:ind w:left="10" w:right="42" w:hanging="10"/>
        <w:jc w:val="both"/>
        <w:rPr>
          <w:rFonts w:ascii="Calibri" w:hAnsi="Calibri" w:cs="Calibri"/>
          <w:sz w:val="20"/>
          <w:szCs w:val="20"/>
        </w:rPr>
      </w:pPr>
      <w:r w:rsidRPr="0029695D">
        <w:rPr>
          <w:rFonts w:ascii="Calibri" w:hAnsi="Calibri" w:cs="Calibri"/>
          <w:sz w:val="20"/>
          <w:szCs w:val="20"/>
        </w:rPr>
        <w:t>Wykonawca zrealiz</w:t>
      </w:r>
      <w:r w:rsidR="00D3117E" w:rsidRPr="0029695D">
        <w:rPr>
          <w:rFonts w:ascii="Calibri" w:hAnsi="Calibri" w:cs="Calibri"/>
          <w:sz w:val="20"/>
          <w:szCs w:val="20"/>
        </w:rPr>
        <w:t>uje</w:t>
      </w:r>
      <w:r w:rsidRPr="0029695D">
        <w:rPr>
          <w:rFonts w:ascii="Calibri" w:hAnsi="Calibri" w:cs="Calibri"/>
          <w:sz w:val="20"/>
          <w:szCs w:val="20"/>
        </w:rPr>
        <w:t xml:space="preserve"> dostawę specjalistycznego oprogramowania </w:t>
      </w:r>
      <w:r w:rsidR="00A12598" w:rsidRPr="0029695D">
        <w:rPr>
          <w:rFonts w:ascii="Calibri" w:hAnsi="Calibri" w:cs="Calibri"/>
          <w:sz w:val="20"/>
          <w:szCs w:val="20"/>
        </w:rPr>
        <w:t>„Skaner podatności”</w:t>
      </w:r>
      <w:r w:rsidRPr="0029695D">
        <w:rPr>
          <w:rFonts w:ascii="Calibri" w:hAnsi="Calibri" w:cs="Calibri"/>
          <w:sz w:val="20"/>
          <w:szCs w:val="20"/>
        </w:rPr>
        <w:t xml:space="preserve"> w ramach projektu „Cyberbezpieczny Samorząd”. Przedmiotem zamówienia jest zakup, dostawa, wdrożenie i wsparcie dla licencji umożliwiających </w:t>
      </w:r>
      <w:r w:rsidR="00A12598" w:rsidRPr="0029695D">
        <w:rPr>
          <w:rFonts w:ascii="Calibri" w:hAnsi="Calibri" w:cs="Calibri"/>
          <w:sz w:val="20"/>
          <w:szCs w:val="20"/>
        </w:rPr>
        <w:t>skanowanie</w:t>
      </w:r>
      <w:r w:rsidRPr="0029695D">
        <w:rPr>
          <w:rFonts w:ascii="Calibri" w:hAnsi="Calibri" w:cs="Calibri"/>
          <w:sz w:val="20"/>
          <w:szCs w:val="20"/>
        </w:rPr>
        <w:t xml:space="preserve"> </w:t>
      </w:r>
      <w:r w:rsidR="00A12598" w:rsidRPr="0029695D">
        <w:rPr>
          <w:rFonts w:ascii="Calibri" w:hAnsi="Calibri" w:cs="Calibri"/>
          <w:b/>
          <w:sz w:val="20"/>
          <w:szCs w:val="20"/>
        </w:rPr>
        <w:t>200</w:t>
      </w:r>
      <w:r w:rsidRPr="0029695D">
        <w:rPr>
          <w:rFonts w:ascii="Calibri" w:hAnsi="Calibri" w:cs="Calibri"/>
          <w:b/>
          <w:sz w:val="20"/>
          <w:szCs w:val="20"/>
        </w:rPr>
        <w:t> </w:t>
      </w:r>
      <w:r w:rsidR="006C7331" w:rsidRPr="0029695D">
        <w:rPr>
          <w:rFonts w:ascii="Calibri" w:hAnsi="Calibri" w:cs="Calibri"/>
          <w:b/>
          <w:sz w:val="20"/>
          <w:szCs w:val="20"/>
        </w:rPr>
        <w:t>endpoint’ów</w:t>
      </w:r>
      <w:r w:rsidRPr="0029695D">
        <w:rPr>
          <w:rFonts w:ascii="Calibri" w:hAnsi="Calibri" w:cs="Calibri"/>
          <w:bCs/>
          <w:sz w:val="20"/>
          <w:szCs w:val="20"/>
        </w:rPr>
        <w:t xml:space="preserve">. </w:t>
      </w:r>
      <w:r w:rsidRPr="0029695D">
        <w:rPr>
          <w:rFonts w:ascii="Calibri" w:hAnsi="Calibri" w:cs="Calibri"/>
          <w:sz w:val="20"/>
          <w:szCs w:val="20"/>
        </w:rPr>
        <w:t xml:space="preserve">Opisywane licencje posiadają wsparcie techniczne na okres 24 miesięcy. </w:t>
      </w:r>
    </w:p>
    <w:p w14:paraId="1ED03FEF" w14:textId="3EAA100B" w:rsidR="007A513F" w:rsidRPr="0029695D" w:rsidRDefault="007A513F" w:rsidP="005C5223">
      <w:pPr>
        <w:spacing w:before="240" w:after="240" w:line="276" w:lineRule="auto"/>
        <w:ind w:left="-5" w:right="41" w:hanging="10"/>
        <w:jc w:val="both"/>
        <w:rPr>
          <w:rFonts w:ascii="Calibri" w:hAnsi="Calibri" w:cs="Calibri"/>
          <w:sz w:val="20"/>
          <w:szCs w:val="20"/>
        </w:rPr>
      </w:pPr>
      <w:r w:rsidRPr="0029695D">
        <w:rPr>
          <w:rFonts w:ascii="Calibri" w:hAnsi="Calibri" w:cs="Calibri"/>
          <w:b/>
          <w:sz w:val="20"/>
          <w:szCs w:val="20"/>
        </w:rPr>
        <w:t xml:space="preserve">Dostawa </w:t>
      </w:r>
      <w:r w:rsidR="00517EF8" w:rsidRPr="0029695D">
        <w:rPr>
          <w:rFonts w:ascii="Calibri" w:hAnsi="Calibri" w:cs="Calibri"/>
          <w:b/>
          <w:sz w:val="20"/>
          <w:szCs w:val="20"/>
        </w:rPr>
        <w:t>Oprogramowania</w:t>
      </w:r>
      <w:r w:rsidR="006210B8" w:rsidRPr="0029695D">
        <w:rPr>
          <w:rFonts w:ascii="Calibri" w:hAnsi="Calibri" w:cs="Calibri"/>
          <w:b/>
          <w:sz w:val="20"/>
          <w:szCs w:val="20"/>
        </w:rPr>
        <w:t xml:space="preserve"> </w:t>
      </w:r>
      <w:r w:rsidR="00A12598" w:rsidRPr="0029695D">
        <w:rPr>
          <w:rFonts w:ascii="Calibri" w:hAnsi="Calibri" w:cs="Calibri"/>
          <w:b/>
          <w:sz w:val="20"/>
          <w:szCs w:val="20"/>
        </w:rPr>
        <w:t>„Skaner podatności”</w:t>
      </w:r>
      <w:r w:rsidR="00517EF8" w:rsidRPr="0029695D">
        <w:rPr>
          <w:rFonts w:ascii="Calibri" w:hAnsi="Calibri" w:cs="Calibri"/>
          <w:b/>
          <w:sz w:val="20"/>
          <w:szCs w:val="20"/>
        </w:rPr>
        <w:t xml:space="preserve"> </w:t>
      </w:r>
      <w:r w:rsidR="006210B8" w:rsidRPr="0029695D">
        <w:rPr>
          <w:rFonts w:ascii="Calibri" w:hAnsi="Calibri" w:cs="Calibri"/>
          <w:b/>
          <w:sz w:val="20"/>
          <w:szCs w:val="20"/>
        </w:rPr>
        <w:t xml:space="preserve">dla </w:t>
      </w:r>
      <w:r w:rsidRPr="0029695D">
        <w:rPr>
          <w:rFonts w:ascii="Calibri" w:hAnsi="Calibri" w:cs="Calibri"/>
          <w:b/>
          <w:sz w:val="20"/>
          <w:szCs w:val="20"/>
        </w:rPr>
        <w:t>stacji roboczych</w:t>
      </w:r>
      <w:r w:rsidR="006210B8" w:rsidRPr="0029695D">
        <w:rPr>
          <w:rFonts w:ascii="Calibri" w:hAnsi="Calibri" w:cs="Calibri"/>
          <w:b/>
          <w:sz w:val="20"/>
          <w:szCs w:val="20"/>
        </w:rPr>
        <w:t xml:space="preserve"> i serwerów</w:t>
      </w:r>
      <w:r w:rsidRPr="0029695D">
        <w:rPr>
          <w:rFonts w:ascii="Calibri" w:hAnsi="Calibri" w:cs="Calibri"/>
          <w:b/>
          <w:sz w:val="20"/>
          <w:szCs w:val="20"/>
        </w:rPr>
        <w:t xml:space="preserve">, </w:t>
      </w:r>
      <w:r w:rsidR="006210B8" w:rsidRPr="0029695D">
        <w:rPr>
          <w:rFonts w:ascii="Calibri" w:hAnsi="Calibri" w:cs="Calibri"/>
          <w:b/>
          <w:sz w:val="20"/>
          <w:szCs w:val="20"/>
        </w:rPr>
        <w:t xml:space="preserve">które </w:t>
      </w:r>
      <w:r w:rsidRPr="0029695D">
        <w:rPr>
          <w:rFonts w:ascii="Calibri" w:hAnsi="Calibri" w:cs="Calibri"/>
          <w:b/>
          <w:sz w:val="20"/>
          <w:szCs w:val="20"/>
        </w:rPr>
        <w:t xml:space="preserve">zostanie </w:t>
      </w:r>
      <w:r w:rsidR="006210B8" w:rsidRPr="0029695D">
        <w:rPr>
          <w:rFonts w:ascii="Calibri" w:hAnsi="Calibri" w:cs="Calibri"/>
          <w:b/>
          <w:sz w:val="20"/>
          <w:szCs w:val="20"/>
        </w:rPr>
        <w:t xml:space="preserve">dostarczone </w:t>
      </w:r>
      <w:r w:rsidRPr="0029695D">
        <w:rPr>
          <w:rFonts w:ascii="Calibri" w:hAnsi="Calibri" w:cs="Calibri"/>
          <w:b/>
          <w:sz w:val="20"/>
          <w:szCs w:val="20"/>
        </w:rPr>
        <w:t>wraz licencjami, posiadającego parametry i funkcjonalności określone poniżej.</w:t>
      </w:r>
    </w:p>
    <w:p w14:paraId="38FE2186" w14:textId="77777777" w:rsidR="00EF188A" w:rsidRPr="0029695D" w:rsidRDefault="00EF188A" w:rsidP="00EF188A">
      <w:pPr>
        <w:rPr>
          <w:rFonts w:ascii="Calibri" w:hAnsi="Calibri" w:cs="Calibri"/>
          <w:b/>
          <w:bCs/>
        </w:rPr>
      </w:pPr>
      <w:r w:rsidRPr="0029695D">
        <w:rPr>
          <w:rFonts w:ascii="Calibri" w:hAnsi="Calibri" w:cs="Calibri"/>
          <w:b/>
          <w:bCs/>
        </w:rPr>
        <w:t>1. Wprowadzenie</w:t>
      </w:r>
    </w:p>
    <w:p w14:paraId="0858F51D" w14:textId="77777777" w:rsidR="00EF188A" w:rsidRPr="0029695D" w:rsidRDefault="00EF188A" w:rsidP="00EF188A">
      <w:pPr>
        <w:spacing w:before="100" w:beforeAutospacing="1" w:after="100" w:afterAutospacing="1" w:line="360" w:lineRule="auto"/>
        <w:rPr>
          <w:rFonts w:ascii="Calibri" w:hAnsi="Calibri" w:cs="Calibri"/>
        </w:rPr>
      </w:pPr>
      <w:r w:rsidRPr="0029695D">
        <w:rPr>
          <w:rFonts w:ascii="Calibri" w:hAnsi="Calibri" w:cs="Calibri"/>
        </w:rPr>
        <w:t>Przedmiotem zamówienia jest dostarczenie, wdrożenie i utrzymanie systemu do skanowania podatności (dalej zwany "Systemem"), który zapewni kompleksowe zarządzanie wykrywaniem i usuwaniem podatności w infrastrukturze IT Zamawiającego. System musi działać w modelu SaaS i być uruchomiony na infrastrukturze producenta, gwarantując wysoką dostępność i aktualność danych dotyczących zagrożeń.</w:t>
      </w:r>
    </w:p>
    <w:p w14:paraId="6F4EA583" w14:textId="77777777" w:rsidR="00EF188A" w:rsidRPr="0029695D" w:rsidRDefault="00EF188A" w:rsidP="00EF188A">
      <w:pPr>
        <w:rPr>
          <w:rFonts w:ascii="Calibri" w:hAnsi="Calibri" w:cs="Calibri"/>
        </w:rPr>
      </w:pPr>
    </w:p>
    <w:p w14:paraId="57C00E6F" w14:textId="77777777" w:rsidR="00EF188A" w:rsidRPr="0029695D" w:rsidRDefault="00EF188A" w:rsidP="00EF188A">
      <w:pPr>
        <w:rPr>
          <w:rFonts w:ascii="Calibri" w:hAnsi="Calibri" w:cs="Calibri"/>
          <w:b/>
          <w:bCs/>
        </w:rPr>
      </w:pPr>
      <w:r w:rsidRPr="0029695D">
        <w:rPr>
          <w:rFonts w:ascii="Calibri" w:hAnsi="Calibri" w:cs="Calibri"/>
          <w:b/>
          <w:bCs/>
        </w:rPr>
        <w:t>2. Zakres funkcjonalny systemu</w:t>
      </w:r>
    </w:p>
    <w:p w14:paraId="59DD413D" w14:textId="77777777" w:rsidR="00EF188A" w:rsidRPr="0029695D" w:rsidRDefault="00EF188A" w:rsidP="00EF188A">
      <w:pPr>
        <w:rPr>
          <w:rFonts w:ascii="Calibri" w:hAnsi="Calibri" w:cs="Calibri"/>
          <w:b/>
          <w:bCs/>
        </w:rPr>
      </w:pPr>
    </w:p>
    <w:p w14:paraId="7DF69B4D" w14:textId="77777777" w:rsidR="00EF188A" w:rsidRPr="0029695D" w:rsidRDefault="00EF188A" w:rsidP="00EF188A">
      <w:pPr>
        <w:rPr>
          <w:rFonts w:ascii="Calibri" w:hAnsi="Calibri" w:cs="Calibri"/>
        </w:rPr>
      </w:pPr>
      <w:r w:rsidRPr="0029695D">
        <w:rPr>
          <w:rFonts w:ascii="Calibri" w:hAnsi="Calibri" w:cs="Calibri"/>
        </w:rPr>
        <w:t>System powinien obejmować następujące obszary funkcjonalne:</w:t>
      </w:r>
    </w:p>
    <w:p w14:paraId="3CA245D1" w14:textId="77777777" w:rsidR="00EF188A" w:rsidRPr="0029695D" w:rsidRDefault="00EF188A" w:rsidP="00EF188A">
      <w:pPr>
        <w:rPr>
          <w:rFonts w:ascii="Calibri" w:hAnsi="Calibri" w:cs="Calibri"/>
        </w:rPr>
      </w:pPr>
    </w:p>
    <w:p w14:paraId="78B0D726" w14:textId="77777777" w:rsidR="00EF188A" w:rsidRPr="0029695D" w:rsidRDefault="00EF188A" w:rsidP="00EF188A">
      <w:pPr>
        <w:rPr>
          <w:rFonts w:ascii="Calibri" w:hAnsi="Calibri" w:cs="Calibri"/>
          <w:b/>
          <w:bCs/>
        </w:rPr>
      </w:pPr>
      <w:r w:rsidRPr="0029695D">
        <w:rPr>
          <w:rFonts w:ascii="Calibri" w:hAnsi="Calibri" w:cs="Calibri"/>
          <w:b/>
          <w:bCs/>
        </w:rPr>
        <w:t>2.1. Skanowanie i wykrywanie podatności</w:t>
      </w:r>
    </w:p>
    <w:p w14:paraId="333AC883" w14:textId="77777777" w:rsidR="00EF188A" w:rsidRPr="0029695D" w:rsidRDefault="00EF188A" w:rsidP="00EF188A">
      <w:pPr>
        <w:numPr>
          <w:ilvl w:val="0"/>
          <w:numId w:val="39"/>
        </w:numPr>
        <w:spacing w:before="100" w:beforeAutospacing="1" w:after="100" w:afterAutospacing="1" w:line="360" w:lineRule="auto"/>
        <w:ind w:left="714" w:hanging="357"/>
        <w:rPr>
          <w:rFonts w:ascii="Calibri" w:hAnsi="Calibri" w:cs="Calibri"/>
        </w:rPr>
      </w:pPr>
      <w:r w:rsidRPr="0029695D">
        <w:rPr>
          <w:rFonts w:ascii="Calibri" w:hAnsi="Calibri" w:cs="Calibri"/>
        </w:rPr>
        <w:t>Automatyczne wykrywanie zasobów w środowisku IT,</w:t>
      </w:r>
    </w:p>
    <w:p w14:paraId="712B1F3B" w14:textId="77777777" w:rsidR="00EF188A" w:rsidRPr="0029695D" w:rsidRDefault="00EF188A" w:rsidP="00EF188A">
      <w:pPr>
        <w:numPr>
          <w:ilvl w:val="0"/>
          <w:numId w:val="39"/>
        </w:numPr>
        <w:spacing w:before="100" w:beforeAutospacing="1" w:after="100" w:afterAutospacing="1" w:line="360" w:lineRule="auto"/>
        <w:ind w:left="714" w:hanging="357"/>
        <w:rPr>
          <w:rFonts w:ascii="Calibri" w:hAnsi="Calibri" w:cs="Calibri"/>
        </w:rPr>
      </w:pPr>
      <w:r w:rsidRPr="0029695D">
        <w:rPr>
          <w:rFonts w:ascii="Calibri" w:hAnsi="Calibri" w:cs="Calibri"/>
        </w:rPr>
        <w:t>Inwentaryzacja sprzętu i oprogramowania,</w:t>
      </w:r>
    </w:p>
    <w:p w14:paraId="1E5A0BE1" w14:textId="77777777" w:rsidR="00EF188A" w:rsidRPr="0029695D" w:rsidRDefault="00EF188A" w:rsidP="00EF188A">
      <w:pPr>
        <w:numPr>
          <w:ilvl w:val="0"/>
          <w:numId w:val="39"/>
        </w:numPr>
        <w:spacing w:before="100" w:beforeAutospacing="1" w:after="100" w:afterAutospacing="1" w:line="360" w:lineRule="auto"/>
        <w:ind w:left="714" w:hanging="357"/>
        <w:rPr>
          <w:rFonts w:ascii="Calibri" w:hAnsi="Calibri" w:cs="Calibri"/>
        </w:rPr>
      </w:pPr>
      <w:r w:rsidRPr="0029695D">
        <w:rPr>
          <w:rFonts w:ascii="Calibri" w:hAnsi="Calibri" w:cs="Calibri"/>
        </w:rPr>
        <w:t>Stałe ocenianie zasobów pod kątem najnowszych podatności,</w:t>
      </w:r>
    </w:p>
    <w:p w14:paraId="7F866A83" w14:textId="77777777" w:rsidR="00EF188A" w:rsidRPr="0029695D" w:rsidRDefault="00EF188A" w:rsidP="00EF188A">
      <w:pPr>
        <w:numPr>
          <w:ilvl w:val="0"/>
          <w:numId w:val="39"/>
        </w:numPr>
        <w:spacing w:before="100" w:beforeAutospacing="1" w:after="100" w:afterAutospacing="1" w:line="360" w:lineRule="auto"/>
        <w:ind w:left="714" w:hanging="357"/>
        <w:rPr>
          <w:rFonts w:ascii="Calibri" w:hAnsi="Calibri" w:cs="Calibri"/>
        </w:rPr>
      </w:pPr>
      <w:r w:rsidRPr="0029695D">
        <w:rPr>
          <w:rFonts w:ascii="Calibri" w:hAnsi="Calibri" w:cs="Calibri"/>
        </w:rPr>
        <w:t>Analiza zagrożeń w oparciu o bazy CVE oraz wewnętrzne repozytoria producenta,</w:t>
      </w:r>
    </w:p>
    <w:p w14:paraId="62B11122" w14:textId="77777777" w:rsidR="00EF188A" w:rsidRPr="0029695D" w:rsidRDefault="00EF188A" w:rsidP="00EF188A">
      <w:pPr>
        <w:numPr>
          <w:ilvl w:val="0"/>
          <w:numId w:val="39"/>
        </w:numPr>
        <w:spacing w:before="100" w:beforeAutospacing="1" w:after="100" w:afterAutospacing="1" w:line="360" w:lineRule="auto"/>
        <w:ind w:left="714" w:hanging="357"/>
        <w:rPr>
          <w:rFonts w:ascii="Calibri" w:hAnsi="Calibri" w:cs="Calibri"/>
        </w:rPr>
      </w:pPr>
      <w:r w:rsidRPr="0029695D">
        <w:rPr>
          <w:rFonts w:ascii="Calibri" w:hAnsi="Calibri" w:cs="Calibri"/>
        </w:rPr>
        <w:t>Obsługa skanowania uwierzytelnionego i nieuwierzytelnionego,</w:t>
      </w:r>
    </w:p>
    <w:p w14:paraId="3DEB34C5" w14:textId="77777777" w:rsidR="00EF188A" w:rsidRPr="0029695D" w:rsidRDefault="00EF188A" w:rsidP="00EF188A">
      <w:pPr>
        <w:numPr>
          <w:ilvl w:val="0"/>
          <w:numId w:val="39"/>
        </w:numPr>
        <w:spacing w:before="100" w:beforeAutospacing="1" w:after="100" w:afterAutospacing="1" w:line="360" w:lineRule="auto"/>
        <w:ind w:left="714" w:hanging="357"/>
        <w:rPr>
          <w:rFonts w:ascii="Calibri" w:hAnsi="Calibri" w:cs="Calibri"/>
        </w:rPr>
      </w:pPr>
      <w:r w:rsidRPr="0029695D">
        <w:rPr>
          <w:rFonts w:ascii="Calibri" w:hAnsi="Calibri" w:cs="Calibri"/>
        </w:rPr>
        <w:t>Obsługa skanowania pasywnego i aktywnego,</w:t>
      </w:r>
    </w:p>
    <w:p w14:paraId="0354473B" w14:textId="77777777" w:rsidR="00EF188A" w:rsidRPr="0029695D" w:rsidRDefault="00EF188A" w:rsidP="00EF188A">
      <w:pPr>
        <w:numPr>
          <w:ilvl w:val="0"/>
          <w:numId w:val="39"/>
        </w:numPr>
        <w:spacing w:before="100" w:beforeAutospacing="1" w:after="100" w:afterAutospacing="1" w:line="360" w:lineRule="auto"/>
        <w:ind w:left="714" w:hanging="357"/>
        <w:rPr>
          <w:rFonts w:ascii="Calibri" w:hAnsi="Calibri" w:cs="Calibri"/>
        </w:rPr>
      </w:pPr>
      <w:r w:rsidRPr="0029695D">
        <w:rPr>
          <w:rFonts w:ascii="Calibri" w:hAnsi="Calibri" w:cs="Calibri"/>
        </w:rPr>
        <w:t>Integracja wyników skanowania z systemami ticketowania.</w:t>
      </w:r>
    </w:p>
    <w:p w14:paraId="533D57DB" w14:textId="77777777" w:rsidR="00EF188A" w:rsidRPr="0029695D" w:rsidRDefault="00EF188A" w:rsidP="00EF188A">
      <w:pPr>
        <w:rPr>
          <w:rFonts w:ascii="Calibri" w:hAnsi="Calibri" w:cs="Calibri"/>
          <w:b/>
          <w:bCs/>
        </w:rPr>
      </w:pPr>
      <w:r w:rsidRPr="0029695D">
        <w:rPr>
          <w:rFonts w:ascii="Calibri" w:hAnsi="Calibri" w:cs="Calibri"/>
          <w:b/>
          <w:bCs/>
        </w:rPr>
        <w:t>2.2. Zarządzanie podatnościami</w:t>
      </w:r>
    </w:p>
    <w:p w14:paraId="5FDA4CBE" w14:textId="77777777" w:rsidR="00EF188A" w:rsidRPr="0029695D" w:rsidRDefault="00EF188A" w:rsidP="00EF188A">
      <w:pPr>
        <w:rPr>
          <w:rFonts w:ascii="Calibri" w:hAnsi="Calibri" w:cs="Calibri"/>
          <w:b/>
          <w:bCs/>
        </w:rPr>
      </w:pPr>
    </w:p>
    <w:p w14:paraId="736059F4" w14:textId="77777777" w:rsidR="00EF188A" w:rsidRPr="0029695D" w:rsidRDefault="00EF188A" w:rsidP="00EF188A">
      <w:pPr>
        <w:numPr>
          <w:ilvl w:val="0"/>
          <w:numId w:val="40"/>
        </w:numPr>
        <w:spacing w:before="100" w:beforeAutospacing="1" w:after="100" w:afterAutospacing="1" w:line="360" w:lineRule="auto"/>
        <w:ind w:left="714" w:hanging="357"/>
        <w:rPr>
          <w:rFonts w:ascii="Calibri" w:hAnsi="Calibri" w:cs="Calibri"/>
        </w:rPr>
      </w:pPr>
      <w:r w:rsidRPr="0029695D">
        <w:rPr>
          <w:rFonts w:ascii="Calibri" w:hAnsi="Calibri" w:cs="Calibri"/>
        </w:rPr>
        <w:t>Automatyczna korelacja luk z poprawkami,</w:t>
      </w:r>
    </w:p>
    <w:p w14:paraId="5267DDFA" w14:textId="77777777" w:rsidR="00EF188A" w:rsidRPr="0029695D" w:rsidRDefault="00EF188A" w:rsidP="00EF188A">
      <w:pPr>
        <w:numPr>
          <w:ilvl w:val="0"/>
          <w:numId w:val="40"/>
        </w:numPr>
        <w:spacing w:before="100" w:beforeAutospacing="1" w:after="100" w:afterAutospacing="1" w:line="360" w:lineRule="auto"/>
        <w:ind w:left="714" w:hanging="357"/>
        <w:rPr>
          <w:rFonts w:ascii="Calibri" w:hAnsi="Calibri" w:cs="Calibri"/>
        </w:rPr>
      </w:pPr>
      <w:r w:rsidRPr="0029695D">
        <w:rPr>
          <w:rFonts w:ascii="Calibri" w:hAnsi="Calibri" w:cs="Calibri"/>
        </w:rPr>
        <w:t>Priorytetyzacja podatności w oparciu o wskaźniki ryzyka,</w:t>
      </w:r>
    </w:p>
    <w:p w14:paraId="75BB8EDE" w14:textId="77777777" w:rsidR="00EF188A" w:rsidRPr="0029695D" w:rsidRDefault="00EF188A" w:rsidP="00EF188A">
      <w:pPr>
        <w:numPr>
          <w:ilvl w:val="0"/>
          <w:numId w:val="40"/>
        </w:numPr>
        <w:spacing w:before="100" w:beforeAutospacing="1" w:after="100" w:afterAutospacing="1" w:line="360" w:lineRule="auto"/>
        <w:ind w:left="714" w:hanging="357"/>
        <w:rPr>
          <w:rFonts w:ascii="Calibri" w:hAnsi="Calibri" w:cs="Calibri"/>
        </w:rPr>
      </w:pPr>
      <w:r w:rsidRPr="0029695D">
        <w:rPr>
          <w:rFonts w:ascii="Calibri" w:hAnsi="Calibri" w:cs="Calibri"/>
        </w:rPr>
        <w:t>Tworzenie harmonogramu wdrażania poprawek,</w:t>
      </w:r>
    </w:p>
    <w:p w14:paraId="3764CCB1" w14:textId="77777777" w:rsidR="00EF188A" w:rsidRPr="0029695D" w:rsidRDefault="00EF188A" w:rsidP="00EF188A">
      <w:pPr>
        <w:numPr>
          <w:ilvl w:val="0"/>
          <w:numId w:val="40"/>
        </w:numPr>
        <w:spacing w:before="100" w:beforeAutospacing="1" w:after="100" w:afterAutospacing="1" w:line="360" w:lineRule="auto"/>
        <w:ind w:left="714" w:hanging="357"/>
        <w:rPr>
          <w:rFonts w:ascii="Calibri" w:hAnsi="Calibri" w:cs="Calibri"/>
        </w:rPr>
      </w:pPr>
      <w:r w:rsidRPr="0029695D">
        <w:rPr>
          <w:rFonts w:ascii="Calibri" w:hAnsi="Calibri" w:cs="Calibri"/>
        </w:rPr>
        <w:lastRenderedPageBreak/>
        <w:t>Generowanie raportów i alertów,</w:t>
      </w:r>
    </w:p>
    <w:p w14:paraId="310D6776" w14:textId="77777777" w:rsidR="00EF188A" w:rsidRPr="0029695D" w:rsidRDefault="00EF188A" w:rsidP="00EF188A">
      <w:pPr>
        <w:numPr>
          <w:ilvl w:val="0"/>
          <w:numId w:val="40"/>
        </w:numPr>
        <w:spacing w:before="100" w:beforeAutospacing="1" w:after="100" w:afterAutospacing="1" w:line="360" w:lineRule="auto"/>
        <w:ind w:left="714" w:hanging="357"/>
        <w:rPr>
          <w:rFonts w:ascii="Calibri" w:hAnsi="Calibri" w:cs="Calibri"/>
        </w:rPr>
      </w:pPr>
      <w:r w:rsidRPr="0029695D">
        <w:rPr>
          <w:rFonts w:ascii="Calibri" w:hAnsi="Calibri" w:cs="Calibri"/>
        </w:rPr>
        <w:t>Obsługa procesu akceptacji poprawek przez administratorów.</w:t>
      </w:r>
    </w:p>
    <w:p w14:paraId="6A46E671" w14:textId="77777777" w:rsidR="00EF188A" w:rsidRPr="0029695D" w:rsidRDefault="00EF188A" w:rsidP="00EF188A">
      <w:pPr>
        <w:rPr>
          <w:rFonts w:ascii="Calibri" w:hAnsi="Calibri" w:cs="Calibri"/>
          <w:b/>
          <w:bCs/>
        </w:rPr>
      </w:pPr>
      <w:r w:rsidRPr="0029695D">
        <w:rPr>
          <w:rFonts w:ascii="Calibri" w:hAnsi="Calibri" w:cs="Calibri"/>
          <w:b/>
          <w:bCs/>
        </w:rPr>
        <w:t>2.3. Automatyzacja i integracja</w:t>
      </w:r>
    </w:p>
    <w:p w14:paraId="22ECE37A" w14:textId="77777777" w:rsidR="00EF188A" w:rsidRPr="0029695D" w:rsidRDefault="00EF188A" w:rsidP="00EF188A">
      <w:pPr>
        <w:rPr>
          <w:rFonts w:ascii="Calibri" w:hAnsi="Calibri" w:cs="Calibri"/>
          <w:b/>
          <w:bCs/>
        </w:rPr>
      </w:pPr>
    </w:p>
    <w:p w14:paraId="3D036F51" w14:textId="77777777" w:rsidR="00EF188A" w:rsidRPr="0029695D" w:rsidRDefault="00EF188A" w:rsidP="00EF188A">
      <w:pPr>
        <w:numPr>
          <w:ilvl w:val="0"/>
          <w:numId w:val="41"/>
        </w:numPr>
        <w:spacing w:before="100" w:beforeAutospacing="1" w:after="100" w:afterAutospacing="1" w:line="360" w:lineRule="auto"/>
        <w:ind w:left="714" w:hanging="357"/>
        <w:rPr>
          <w:rFonts w:ascii="Calibri" w:hAnsi="Calibri" w:cs="Calibri"/>
        </w:rPr>
      </w:pPr>
      <w:r w:rsidRPr="0029695D">
        <w:rPr>
          <w:rFonts w:ascii="Calibri" w:hAnsi="Calibri" w:cs="Calibri"/>
        </w:rPr>
        <w:t>Pełna automatyzacja skanowania i raportowania,</w:t>
      </w:r>
    </w:p>
    <w:p w14:paraId="47D25057" w14:textId="77777777" w:rsidR="00EF188A" w:rsidRPr="0029695D" w:rsidRDefault="00EF188A" w:rsidP="00EF188A">
      <w:pPr>
        <w:numPr>
          <w:ilvl w:val="0"/>
          <w:numId w:val="41"/>
        </w:numPr>
        <w:spacing w:before="100" w:beforeAutospacing="1" w:after="100" w:afterAutospacing="1" w:line="360" w:lineRule="auto"/>
        <w:ind w:left="714" w:hanging="357"/>
        <w:rPr>
          <w:rFonts w:ascii="Calibri" w:hAnsi="Calibri" w:cs="Calibri"/>
        </w:rPr>
      </w:pPr>
      <w:r w:rsidRPr="0029695D">
        <w:rPr>
          <w:rFonts w:ascii="Calibri" w:hAnsi="Calibri" w:cs="Calibri"/>
        </w:rPr>
        <w:t>Integracja poprzez API z narzędziami SIEM, ITSM, CMDB,</w:t>
      </w:r>
    </w:p>
    <w:p w14:paraId="6A60F23E" w14:textId="77777777" w:rsidR="00EF188A" w:rsidRPr="0029695D" w:rsidRDefault="00EF188A" w:rsidP="00EF188A">
      <w:pPr>
        <w:numPr>
          <w:ilvl w:val="0"/>
          <w:numId w:val="41"/>
        </w:numPr>
        <w:spacing w:before="100" w:beforeAutospacing="1" w:after="100" w:afterAutospacing="1" w:line="360" w:lineRule="auto"/>
        <w:ind w:left="714" w:hanging="357"/>
        <w:rPr>
          <w:rFonts w:ascii="Calibri" w:hAnsi="Calibri" w:cs="Calibri"/>
        </w:rPr>
      </w:pPr>
      <w:r w:rsidRPr="0029695D">
        <w:rPr>
          <w:rFonts w:ascii="Calibri" w:hAnsi="Calibri" w:cs="Calibri"/>
        </w:rPr>
        <w:t>Obsługa mechanizmów orkiestracji w celu automatyzacji usuwania podatności,</w:t>
      </w:r>
    </w:p>
    <w:p w14:paraId="243A3028" w14:textId="77777777" w:rsidR="00EF188A" w:rsidRPr="0029695D" w:rsidRDefault="00EF188A" w:rsidP="00EF188A">
      <w:pPr>
        <w:numPr>
          <w:ilvl w:val="0"/>
          <w:numId w:val="41"/>
        </w:numPr>
        <w:spacing w:before="100" w:beforeAutospacing="1" w:after="100" w:afterAutospacing="1" w:line="360" w:lineRule="auto"/>
        <w:ind w:left="714" w:hanging="357"/>
        <w:rPr>
          <w:rFonts w:ascii="Calibri" w:hAnsi="Calibri" w:cs="Calibri"/>
        </w:rPr>
      </w:pPr>
      <w:r w:rsidRPr="0029695D">
        <w:rPr>
          <w:rFonts w:ascii="Calibri" w:hAnsi="Calibri" w:cs="Calibri"/>
        </w:rPr>
        <w:t>Możliwość dostosowania reguł wykrywania do polityki bezpieczeństwa organizacji.</w:t>
      </w:r>
    </w:p>
    <w:p w14:paraId="67563D21" w14:textId="77777777" w:rsidR="00EF188A" w:rsidRPr="0029695D" w:rsidRDefault="00EF188A" w:rsidP="00EF188A">
      <w:pPr>
        <w:rPr>
          <w:rFonts w:ascii="Calibri" w:hAnsi="Calibri" w:cs="Calibri"/>
          <w:b/>
          <w:bCs/>
        </w:rPr>
      </w:pPr>
      <w:r w:rsidRPr="0029695D">
        <w:rPr>
          <w:rFonts w:ascii="Calibri" w:hAnsi="Calibri" w:cs="Calibri"/>
          <w:b/>
          <w:bCs/>
        </w:rPr>
        <w:t>2.4. Raportowanie i analiza</w:t>
      </w:r>
    </w:p>
    <w:p w14:paraId="06A36669" w14:textId="77777777" w:rsidR="00EF188A" w:rsidRPr="0029695D" w:rsidRDefault="00EF188A" w:rsidP="00EF188A">
      <w:pPr>
        <w:rPr>
          <w:rFonts w:ascii="Calibri" w:hAnsi="Calibri" w:cs="Calibri"/>
          <w:b/>
          <w:bCs/>
        </w:rPr>
      </w:pPr>
    </w:p>
    <w:p w14:paraId="72740994" w14:textId="77777777" w:rsidR="00EF188A" w:rsidRPr="0029695D" w:rsidRDefault="00EF188A" w:rsidP="00EF188A">
      <w:pPr>
        <w:numPr>
          <w:ilvl w:val="0"/>
          <w:numId w:val="42"/>
        </w:numPr>
        <w:spacing w:before="100" w:beforeAutospacing="1" w:after="100" w:afterAutospacing="1" w:line="360" w:lineRule="auto"/>
        <w:ind w:left="714" w:hanging="357"/>
        <w:rPr>
          <w:rFonts w:ascii="Calibri" w:hAnsi="Calibri" w:cs="Calibri"/>
        </w:rPr>
      </w:pPr>
      <w:r w:rsidRPr="0029695D">
        <w:rPr>
          <w:rFonts w:ascii="Calibri" w:hAnsi="Calibri" w:cs="Calibri"/>
        </w:rPr>
        <w:t>Generowanie raportów na żądanie oraz według harmonogramu,</w:t>
      </w:r>
    </w:p>
    <w:p w14:paraId="68A076DD" w14:textId="77777777" w:rsidR="00EF188A" w:rsidRPr="0029695D" w:rsidRDefault="00EF188A" w:rsidP="00EF188A">
      <w:pPr>
        <w:numPr>
          <w:ilvl w:val="0"/>
          <w:numId w:val="42"/>
        </w:numPr>
        <w:spacing w:before="100" w:beforeAutospacing="1" w:after="100" w:afterAutospacing="1" w:line="360" w:lineRule="auto"/>
        <w:ind w:left="714" w:hanging="357"/>
        <w:rPr>
          <w:rFonts w:ascii="Calibri" w:hAnsi="Calibri" w:cs="Calibri"/>
        </w:rPr>
      </w:pPr>
      <w:r w:rsidRPr="0029695D">
        <w:rPr>
          <w:rFonts w:ascii="Calibri" w:hAnsi="Calibri" w:cs="Calibri"/>
        </w:rPr>
        <w:t>Personalizowane pulpity zarządzania ryzykiem,</w:t>
      </w:r>
    </w:p>
    <w:p w14:paraId="6EFCDF1D" w14:textId="77777777" w:rsidR="00EF188A" w:rsidRPr="0029695D" w:rsidRDefault="00EF188A" w:rsidP="00EF188A">
      <w:pPr>
        <w:numPr>
          <w:ilvl w:val="0"/>
          <w:numId w:val="42"/>
        </w:numPr>
        <w:spacing w:before="100" w:beforeAutospacing="1" w:after="100" w:afterAutospacing="1" w:line="360" w:lineRule="auto"/>
        <w:ind w:left="714" w:hanging="357"/>
        <w:rPr>
          <w:rFonts w:ascii="Calibri" w:hAnsi="Calibri" w:cs="Calibri"/>
        </w:rPr>
      </w:pPr>
      <w:r w:rsidRPr="0029695D">
        <w:rPr>
          <w:rFonts w:ascii="Calibri" w:hAnsi="Calibri" w:cs="Calibri"/>
        </w:rPr>
        <w:t>Eksport danych w formatach PDF, CSV, XML,</w:t>
      </w:r>
    </w:p>
    <w:p w14:paraId="76084BC6" w14:textId="77777777" w:rsidR="00EF188A" w:rsidRPr="0029695D" w:rsidRDefault="00EF188A" w:rsidP="00EF188A">
      <w:pPr>
        <w:numPr>
          <w:ilvl w:val="0"/>
          <w:numId w:val="42"/>
        </w:numPr>
        <w:spacing w:before="100" w:beforeAutospacing="1" w:after="100" w:afterAutospacing="1" w:line="360" w:lineRule="auto"/>
        <w:ind w:left="714" w:hanging="357"/>
        <w:rPr>
          <w:rFonts w:ascii="Calibri" w:hAnsi="Calibri" w:cs="Calibri"/>
        </w:rPr>
      </w:pPr>
      <w:r w:rsidRPr="0029695D">
        <w:rPr>
          <w:rFonts w:ascii="Calibri" w:hAnsi="Calibri" w:cs="Calibri"/>
        </w:rPr>
        <w:t>Integracja z systemami SIEM do analizy zagrożeń.</w:t>
      </w:r>
    </w:p>
    <w:p w14:paraId="374FEF07" w14:textId="77777777" w:rsidR="00EF188A" w:rsidRPr="0029695D" w:rsidRDefault="00EF188A" w:rsidP="00EF188A">
      <w:pPr>
        <w:rPr>
          <w:rFonts w:ascii="Calibri" w:hAnsi="Calibri" w:cs="Calibri"/>
          <w:b/>
          <w:bCs/>
        </w:rPr>
      </w:pPr>
      <w:r w:rsidRPr="0029695D">
        <w:rPr>
          <w:rFonts w:ascii="Calibri" w:hAnsi="Calibri" w:cs="Calibri"/>
          <w:b/>
          <w:bCs/>
        </w:rPr>
        <w:t>3. Wymagania techniczne</w:t>
      </w:r>
    </w:p>
    <w:p w14:paraId="1091C260" w14:textId="77777777" w:rsidR="00EF188A" w:rsidRPr="0029695D" w:rsidRDefault="00EF188A" w:rsidP="00EF188A">
      <w:pPr>
        <w:numPr>
          <w:ilvl w:val="0"/>
          <w:numId w:val="43"/>
        </w:numPr>
        <w:spacing w:before="100" w:beforeAutospacing="1" w:after="100" w:afterAutospacing="1" w:line="360" w:lineRule="auto"/>
        <w:ind w:left="714" w:hanging="357"/>
        <w:rPr>
          <w:rFonts w:ascii="Calibri" w:hAnsi="Calibri" w:cs="Calibri"/>
        </w:rPr>
      </w:pPr>
      <w:r w:rsidRPr="0029695D">
        <w:rPr>
          <w:rFonts w:ascii="Calibri" w:hAnsi="Calibri" w:cs="Calibri"/>
        </w:rPr>
        <w:t>System w architekturze SaaS,</w:t>
      </w:r>
    </w:p>
    <w:p w14:paraId="42DAA6C1" w14:textId="77777777" w:rsidR="00EF188A" w:rsidRPr="0029695D" w:rsidRDefault="00EF188A" w:rsidP="00EF188A">
      <w:pPr>
        <w:numPr>
          <w:ilvl w:val="0"/>
          <w:numId w:val="43"/>
        </w:numPr>
        <w:spacing w:before="100" w:beforeAutospacing="1" w:after="100" w:afterAutospacing="1" w:line="360" w:lineRule="auto"/>
        <w:ind w:left="714" w:hanging="357"/>
        <w:rPr>
          <w:rFonts w:ascii="Calibri" w:hAnsi="Calibri" w:cs="Calibri"/>
        </w:rPr>
      </w:pPr>
      <w:r w:rsidRPr="0029695D">
        <w:rPr>
          <w:rFonts w:ascii="Calibri" w:hAnsi="Calibri" w:cs="Calibri"/>
        </w:rPr>
        <w:t>Obsługa agentów dla systemów Windows, Linux, macOS,</w:t>
      </w:r>
    </w:p>
    <w:p w14:paraId="593C17B3" w14:textId="77777777" w:rsidR="00EF188A" w:rsidRPr="0029695D" w:rsidRDefault="00EF188A" w:rsidP="00EF188A">
      <w:pPr>
        <w:numPr>
          <w:ilvl w:val="0"/>
          <w:numId w:val="43"/>
        </w:numPr>
        <w:spacing w:before="100" w:beforeAutospacing="1" w:after="100" w:afterAutospacing="1" w:line="360" w:lineRule="auto"/>
        <w:ind w:left="714" w:hanging="357"/>
        <w:rPr>
          <w:rFonts w:ascii="Calibri" w:hAnsi="Calibri" w:cs="Calibri"/>
        </w:rPr>
      </w:pPr>
      <w:r w:rsidRPr="0029695D">
        <w:rPr>
          <w:rFonts w:ascii="Calibri" w:hAnsi="Calibri" w:cs="Calibri"/>
        </w:rPr>
        <w:t>Możliwość wdrożenia skanerów w postaci maszyn wirtualnych,</w:t>
      </w:r>
    </w:p>
    <w:p w14:paraId="716602D8" w14:textId="77777777" w:rsidR="00EF188A" w:rsidRPr="0029695D" w:rsidRDefault="00EF188A" w:rsidP="00EF188A">
      <w:pPr>
        <w:numPr>
          <w:ilvl w:val="0"/>
          <w:numId w:val="43"/>
        </w:numPr>
        <w:spacing w:before="100" w:beforeAutospacing="1" w:after="100" w:afterAutospacing="1" w:line="360" w:lineRule="auto"/>
        <w:ind w:left="714" w:hanging="357"/>
        <w:rPr>
          <w:rFonts w:ascii="Calibri" w:hAnsi="Calibri" w:cs="Calibri"/>
        </w:rPr>
      </w:pPr>
      <w:r w:rsidRPr="0029695D">
        <w:rPr>
          <w:rFonts w:ascii="Calibri" w:hAnsi="Calibri" w:cs="Calibri"/>
        </w:rPr>
        <w:t>Szyfrowana komunikacja pomiędzy komponentami systemu,</w:t>
      </w:r>
    </w:p>
    <w:p w14:paraId="718809FB" w14:textId="77777777" w:rsidR="00EF188A" w:rsidRPr="0029695D" w:rsidRDefault="00EF188A" w:rsidP="00EF188A">
      <w:pPr>
        <w:numPr>
          <w:ilvl w:val="0"/>
          <w:numId w:val="43"/>
        </w:numPr>
        <w:spacing w:before="100" w:beforeAutospacing="1" w:after="100" w:afterAutospacing="1" w:line="360" w:lineRule="auto"/>
        <w:ind w:left="714" w:hanging="357"/>
        <w:rPr>
          <w:rFonts w:ascii="Calibri" w:hAnsi="Calibri" w:cs="Calibri"/>
        </w:rPr>
      </w:pPr>
      <w:r w:rsidRPr="0029695D">
        <w:rPr>
          <w:rFonts w:ascii="Calibri" w:hAnsi="Calibri" w:cs="Calibri"/>
        </w:rPr>
        <w:t>Obsługa uwierzytelnienia wieloskładnikowego (MFA).</w:t>
      </w:r>
    </w:p>
    <w:p w14:paraId="0AF3E995" w14:textId="77777777" w:rsidR="00EF188A" w:rsidRPr="0029695D" w:rsidRDefault="00EF188A" w:rsidP="00EF188A">
      <w:pPr>
        <w:rPr>
          <w:rFonts w:ascii="Calibri" w:hAnsi="Calibri" w:cs="Calibri"/>
          <w:b/>
          <w:bCs/>
        </w:rPr>
      </w:pPr>
      <w:r w:rsidRPr="0029695D">
        <w:rPr>
          <w:rFonts w:ascii="Calibri" w:hAnsi="Calibri" w:cs="Calibri"/>
          <w:b/>
          <w:bCs/>
        </w:rPr>
        <w:t>4. Pozostałe wymagania</w:t>
      </w:r>
    </w:p>
    <w:p w14:paraId="4A54B54C" w14:textId="77777777" w:rsidR="00EF188A" w:rsidRPr="0029695D" w:rsidRDefault="00EF188A" w:rsidP="00EF188A">
      <w:pPr>
        <w:numPr>
          <w:ilvl w:val="0"/>
          <w:numId w:val="43"/>
        </w:numPr>
        <w:spacing w:before="100" w:beforeAutospacing="1" w:after="100" w:afterAutospacing="1" w:line="360" w:lineRule="auto"/>
        <w:ind w:left="714" w:hanging="357"/>
        <w:rPr>
          <w:rFonts w:ascii="Calibri" w:hAnsi="Calibri" w:cs="Calibri"/>
        </w:rPr>
      </w:pPr>
      <w:r w:rsidRPr="0029695D">
        <w:rPr>
          <w:rFonts w:ascii="Calibri" w:hAnsi="Calibri" w:cs="Calibri"/>
        </w:rPr>
        <w:t>Skalowalność i wydajność w środowisku produkcyjnym, umożliwiające obsługę rosnącej liczby skanowanych zasobów bez degradacji wydajności,</w:t>
      </w:r>
    </w:p>
    <w:p w14:paraId="2EBBF8FB" w14:textId="77777777" w:rsidR="00EF188A" w:rsidRPr="0029695D" w:rsidRDefault="00EF188A" w:rsidP="00EF188A">
      <w:pPr>
        <w:numPr>
          <w:ilvl w:val="0"/>
          <w:numId w:val="43"/>
        </w:numPr>
        <w:spacing w:before="100" w:beforeAutospacing="1" w:after="100" w:afterAutospacing="1" w:line="360" w:lineRule="auto"/>
        <w:ind w:left="714" w:hanging="357"/>
        <w:rPr>
          <w:rFonts w:ascii="Calibri" w:hAnsi="Calibri" w:cs="Calibri"/>
        </w:rPr>
      </w:pPr>
      <w:r w:rsidRPr="0029695D">
        <w:rPr>
          <w:rFonts w:ascii="Calibri" w:hAnsi="Calibri" w:cs="Calibri"/>
        </w:rPr>
        <w:t>Zgodność z regulacjami prawnymi i wymaganiami dotyczącymi ochrony danych obowiązującymi w Polsce i UE,</w:t>
      </w:r>
    </w:p>
    <w:p w14:paraId="7C4B7CE3" w14:textId="44C8A30E" w:rsidR="006F1D92" w:rsidRDefault="00EF188A" w:rsidP="00EF188A">
      <w:pPr>
        <w:numPr>
          <w:ilvl w:val="0"/>
          <w:numId w:val="43"/>
        </w:numPr>
        <w:spacing w:before="100" w:beforeAutospacing="1" w:after="100" w:afterAutospacing="1" w:line="360" w:lineRule="auto"/>
        <w:ind w:left="714" w:hanging="357"/>
        <w:rPr>
          <w:rFonts w:ascii="Calibri" w:hAnsi="Calibri" w:cs="Calibri"/>
        </w:rPr>
      </w:pPr>
      <w:r w:rsidRPr="0029695D">
        <w:rPr>
          <w:rFonts w:ascii="Calibri" w:hAnsi="Calibri" w:cs="Calibri"/>
        </w:rPr>
        <w:t>Zdolności do wykrywania, klasyfikacji i raportowania podatności zgodnie z aktualnymi standardami bezpieczeństwa</w:t>
      </w:r>
      <w:r w:rsidR="006F1D92">
        <w:rPr>
          <w:rFonts w:ascii="Calibri" w:hAnsi="Calibri" w:cs="Calibri"/>
        </w:rPr>
        <w:t>.</w:t>
      </w:r>
    </w:p>
    <w:p w14:paraId="60243204" w14:textId="77777777" w:rsidR="006F1D92" w:rsidRDefault="006F1D92">
      <w:pPr>
        <w:spacing w:after="160" w:line="259" w:lineRule="auto"/>
        <w:rPr>
          <w:rFonts w:ascii="Calibri" w:hAnsi="Calibri" w:cs="Calibri"/>
        </w:rPr>
      </w:pPr>
      <w:r>
        <w:rPr>
          <w:rFonts w:ascii="Calibri" w:hAnsi="Calibri" w:cs="Calibri"/>
        </w:rPr>
        <w:br w:type="page"/>
      </w:r>
    </w:p>
    <w:p w14:paraId="77030A25" w14:textId="77777777" w:rsidR="00EF188A" w:rsidRPr="0029695D" w:rsidRDefault="00EF188A" w:rsidP="00EF188A">
      <w:pPr>
        <w:rPr>
          <w:rFonts w:ascii="Calibri" w:hAnsi="Calibri" w:cs="Calibri"/>
          <w:b/>
          <w:bCs/>
        </w:rPr>
      </w:pPr>
      <w:r w:rsidRPr="0029695D">
        <w:rPr>
          <w:rFonts w:ascii="Calibri" w:hAnsi="Calibri" w:cs="Calibri"/>
          <w:b/>
          <w:bCs/>
        </w:rPr>
        <w:lastRenderedPageBreak/>
        <w:t>5. Wsparcie i gwarancja</w:t>
      </w:r>
    </w:p>
    <w:p w14:paraId="4AA92D0B" w14:textId="698B16AC" w:rsidR="00EF188A" w:rsidRPr="00315BD9" w:rsidRDefault="00EF188A" w:rsidP="00EF188A">
      <w:pPr>
        <w:numPr>
          <w:ilvl w:val="0"/>
          <w:numId w:val="44"/>
        </w:numPr>
        <w:spacing w:before="100" w:beforeAutospacing="1" w:after="100" w:afterAutospacing="1" w:line="360" w:lineRule="auto"/>
        <w:ind w:left="714" w:hanging="357"/>
        <w:rPr>
          <w:rFonts w:ascii="Calibri" w:hAnsi="Calibri" w:cs="Calibri"/>
        </w:rPr>
      </w:pPr>
      <w:r w:rsidRPr="0029695D">
        <w:rPr>
          <w:rFonts w:ascii="Calibri" w:hAnsi="Calibri" w:cs="Calibri"/>
        </w:rPr>
        <w:t xml:space="preserve">okres gwarancji: </w:t>
      </w:r>
      <w:r w:rsidR="00315BD9" w:rsidRPr="00315BD9">
        <w:rPr>
          <w:rFonts w:ascii="Calibri" w:hAnsi="Calibri" w:cs="Calibri"/>
        </w:rPr>
        <w:t>24 miesięcy od dnia podpisania protokołu odbioru Oprogramowania oraz licencji</w:t>
      </w:r>
      <w:r w:rsidRPr="00315BD9">
        <w:rPr>
          <w:rFonts w:ascii="Calibri" w:hAnsi="Calibri" w:cs="Calibri"/>
        </w:rPr>
        <w:t>,</w:t>
      </w:r>
    </w:p>
    <w:p w14:paraId="5731E5B9" w14:textId="77777777" w:rsidR="00EF188A" w:rsidRPr="0029695D" w:rsidRDefault="00EF188A" w:rsidP="00EF188A">
      <w:pPr>
        <w:numPr>
          <w:ilvl w:val="0"/>
          <w:numId w:val="44"/>
        </w:numPr>
        <w:spacing w:before="100" w:beforeAutospacing="1" w:after="100" w:afterAutospacing="1" w:line="360" w:lineRule="auto"/>
        <w:ind w:left="714" w:hanging="357"/>
        <w:rPr>
          <w:rFonts w:ascii="Calibri" w:hAnsi="Calibri" w:cs="Calibri"/>
        </w:rPr>
      </w:pPr>
      <w:r w:rsidRPr="0029695D">
        <w:rPr>
          <w:rFonts w:ascii="Calibri" w:hAnsi="Calibri" w:cs="Calibri"/>
        </w:rPr>
        <w:t>Dostępność systemu na poziomie co najmniej 99% w skali rocznej,</w:t>
      </w:r>
    </w:p>
    <w:p w14:paraId="2606F018" w14:textId="77777777" w:rsidR="00EF188A" w:rsidRPr="0029695D" w:rsidRDefault="00EF188A" w:rsidP="00EF188A">
      <w:pPr>
        <w:numPr>
          <w:ilvl w:val="0"/>
          <w:numId w:val="44"/>
        </w:numPr>
        <w:spacing w:before="100" w:beforeAutospacing="1" w:after="100" w:afterAutospacing="1" w:line="360" w:lineRule="auto"/>
        <w:ind w:left="714" w:hanging="357"/>
        <w:rPr>
          <w:rFonts w:ascii="Calibri" w:hAnsi="Calibri" w:cs="Calibri"/>
        </w:rPr>
      </w:pPr>
      <w:r w:rsidRPr="0029695D">
        <w:rPr>
          <w:rFonts w:ascii="Calibri" w:hAnsi="Calibri" w:cs="Calibri"/>
        </w:rPr>
        <w:t>Możliwość rozszerzenia liczby godzin wsparcia zgodnie z potrzebami Zamawiającego.</w:t>
      </w:r>
    </w:p>
    <w:p w14:paraId="737BBA56" w14:textId="1E88811C" w:rsidR="007A513F" w:rsidRPr="0029695D" w:rsidRDefault="007A513F">
      <w:pPr>
        <w:spacing w:after="160" w:line="259" w:lineRule="auto"/>
        <w:rPr>
          <w:rFonts w:ascii="Calibri" w:eastAsiaTheme="minorHAnsi" w:hAnsi="Calibri" w:cs="Calibri"/>
          <w:sz w:val="22"/>
          <w:szCs w:val="22"/>
          <w:lang w:eastAsia="en-US"/>
        </w:rPr>
      </w:pPr>
      <w:r w:rsidRPr="0029695D">
        <w:rPr>
          <w:rFonts w:ascii="Calibri" w:eastAsiaTheme="minorHAnsi" w:hAnsi="Calibri" w:cs="Calibri"/>
          <w:sz w:val="22"/>
          <w:szCs w:val="22"/>
          <w:lang w:eastAsia="en-US"/>
        </w:rPr>
        <w:br w:type="page"/>
      </w:r>
    </w:p>
    <w:p w14:paraId="77219F1B" w14:textId="77777777" w:rsidR="00BE30B4" w:rsidRPr="0029695D" w:rsidRDefault="00BE30B4">
      <w:pPr>
        <w:spacing w:after="160" w:line="259" w:lineRule="auto"/>
        <w:rPr>
          <w:rFonts w:ascii="Calibri" w:eastAsiaTheme="minorHAnsi" w:hAnsi="Calibri" w:cs="Calibri"/>
          <w:sz w:val="22"/>
          <w:szCs w:val="22"/>
          <w:lang w:eastAsia="en-US"/>
        </w:rPr>
        <w:sectPr w:rsidR="00BE30B4" w:rsidRPr="0029695D" w:rsidSect="00BE30B4">
          <w:pgSz w:w="11907" w:h="16839" w:code="9"/>
          <w:pgMar w:top="1418" w:right="1418" w:bottom="1134" w:left="1418" w:header="709" w:footer="709" w:gutter="0"/>
          <w:pgNumType w:start="1"/>
          <w:cols w:space="708"/>
          <w:docGrid w:linePitch="360"/>
        </w:sectPr>
      </w:pPr>
    </w:p>
    <w:p w14:paraId="1E01FF80" w14:textId="5C5BC840" w:rsidR="00B23E67" w:rsidRPr="0029695D" w:rsidRDefault="00B23E67" w:rsidP="00421CF7">
      <w:pPr>
        <w:pStyle w:val="Nagwek"/>
        <w:spacing w:after="240"/>
        <w:jc w:val="right"/>
        <w:rPr>
          <w:rFonts w:ascii="Calibri" w:hAnsi="Calibri" w:cs="Calibri"/>
          <w:sz w:val="20"/>
          <w:szCs w:val="20"/>
        </w:rPr>
      </w:pPr>
      <w:r w:rsidRPr="0029695D">
        <w:rPr>
          <w:rFonts w:ascii="Calibri" w:hAnsi="Calibri" w:cs="Calibri"/>
          <w:sz w:val="20"/>
          <w:szCs w:val="20"/>
        </w:rPr>
        <w:lastRenderedPageBreak/>
        <w:t>Załącznik nr </w:t>
      </w:r>
      <w:r w:rsidR="00C3614C" w:rsidRPr="0029695D">
        <w:rPr>
          <w:rFonts w:ascii="Calibri" w:hAnsi="Calibri" w:cs="Calibri"/>
          <w:sz w:val="20"/>
          <w:szCs w:val="20"/>
        </w:rPr>
        <w:t xml:space="preserve">2 </w:t>
      </w:r>
      <w:r w:rsidRPr="0029695D">
        <w:rPr>
          <w:rFonts w:ascii="Calibri" w:hAnsi="Calibri" w:cs="Calibri"/>
          <w:sz w:val="20"/>
          <w:szCs w:val="20"/>
        </w:rPr>
        <w:t>do umowy CRU/………./</w:t>
      </w:r>
      <w:r w:rsidR="00421CF7" w:rsidRPr="0029695D">
        <w:rPr>
          <w:rFonts w:ascii="Calibri" w:hAnsi="Calibri" w:cs="Calibri"/>
          <w:sz w:val="20"/>
          <w:szCs w:val="20"/>
        </w:rPr>
        <w:t>2025</w:t>
      </w:r>
    </w:p>
    <w:tbl>
      <w:tblPr>
        <w:tblStyle w:val="Tabela-Siatka"/>
        <w:tblW w:w="10085" w:type="dxa"/>
        <w:tblLook w:val="04A0" w:firstRow="1" w:lastRow="0" w:firstColumn="1" w:lastColumn="0" w:noHBand="0" w:noVBand="1"/>
      </w:tblPr>
      <w:tblGrid>
        <w:gridCol w:w="2547"/>
        <w:gridCol w:w="7538"/>
      </w:tblGrid>
      <w:tr w:rsidR="00B23E67" w:rsidRPr="0029695D" w14:paraId="47BE35A4" w14:textId="77777777" w:rsidTr="00985603">
        <w:trPr>
          <w:trHeight w:val="354"/>
        </w:trPr>
        <w:tc>
          <w:tcPr>
            <w:tcW w:w="2547" w:type="dxa"/>
            <w:vMerge w:val="restart"/>
            <w:shd w:val="clear" w:color="auto" w:fill="auto"/>
            <w:vAlign w:val="center"/>
          </w:tcPr>
          <w:p w14:paraId="4DB39935" w14:textId="77777777" w:rsidR="00B23E67" w:rsidRPr="0029695D" w:rsidRDefault="00B23E67" w:rsidP="00985603">
            <w:pPr>
              <w:jc w:val="center"/>
              <w:rPr>
                <w:rFonts w:ascii="Calibri" w:hAnsi="Calibri" w:cs="Calibri"/>
              </w:rPr>
            </w:pPr>
            <w:r w:rsidRPr="0029695D">
              <w:rPr>
                <w:rFonts w:ascii="Calibri" w:hAnsi="Calibri" w:cs="Calibri"/>
                <w:noProof/>
              </w:rPr>
              <w:drawing>
                <wp:inline distT="0" distB="0" distL="0" distR="0" wp14:anchorId="0CFA5FEE" wp14:editId="7C3EDB77">
                  <wp:extent cx="1262380" cy="476885"/>
                  <wp:effectExtent l="0" t="0" r="0" b="0"/>
                  <wp:docPr id="1" name="Obraz 5" descr="Obraz zawierający logo, Czcionka, Grafi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descr="Obraz zawierający logo, Czcionka, Grafika, symbol&#10;&#10;Opis wygenerowany automatycznie"/>
                          <pic:cNvPicPr>
                            <a:picLocks noChangeAspect="1" noChangeArrowheads="1"/>
                          </pic:cNvPicPr>
                        </pic:nvPicPr>
                        <pic:blipFill>
                          <a:blip r:embed="rId15"/>
                          <a:stretch>
                            <a:fillRect/>
                          </a:stretch>
                        </pic:blipFill>
                        <pic:spPr bwMode="auto">
                          <a:xfrm>
                            <a:off x="0" y="0"/>
                            <a:ext cx="1262380" cy="476885"/>
                          </a:xfrm>
                          <a:prstGeom prst="rect">
                            <a:avLst/>
                          </a:prstGeom>
                        </pic:spPr>
                      </pic:pic>
                    </a:graphicData>
                  </a:graphic>
                </wp:inline>
              </w:drawing>
            </w:r>
          </w:p>
        </w:tc>
        <w:tc>
          <w:tcPr>
            <w:tcW w:w="7538" w:type="dxa"/>
            <w:shd w:val="clear" w:color="auto" w:fill="D9D9D9" w:themeFill="background1" w:themeFillShade="D9"/>
            <w:vAlign w:val="center"/>
          </w:tcPr>
          <w:p w14:paraId="7E095992" w14:textId="77777777" w:rsidR="00B23E67" w:rsidRPr="0029695D" w:rsidRDefault="00B23E67" w:rsidP="00985603">
            <w:pPr>
              <w:spacing w:before="120" w:after="120"/>
              <w:jc w:val="center"/>
              <w:rPr>
                <w:rFonts w:ascii="Calibri" w:hAnsi="Calibri" w:cs="Calibri"/>
                <w:b/>
              </w:rPr>
            </w:pPr>
            <w:r w:rsidRPr="0029695D">
              <w:rPr>
                <w:rFonts w:ascii="Calibri" w:hAnsi="Calibri" w:cs="Calibri"/>
                <w:b/>
              </w:rPr>
              <w:t>INFORMACJA O PRZETWARZANIU DANYCH OSOBOWYCH</w:t>
            </w:r>
          </w:p>
        </w:tc>
      </w:tr>
      <w:tr w:rsidR="00B23E67" w:rsidRPr="0029695D" w14:paraId="4842A314" w14:textId="77777777" w:rsidTr="00985603">
        <w:trPr>
          <w:trHeight w:val="353"/>
        </w:trPr>
        <w:tc>
          <w:tcPr>
            <w:tcW w:w="2547" w:type="dxa"/>
            <w:vMerge/>
            <w:shd w:val="clear" w:color="auto" w:fill="auto"/>
            <w:vAlign w:val="center"/>
          </w:tcPr>
          <w:p w14:paraId="671CBB4E" w14:textId="77777777" w:rsidR="00B23E67" w:rsidRPr="0029695D" w:rsidRDefault="00B23E67" w:rsidP="00985603">
            <w:pPr>
              <w:jc w:val="center"/>
              <w:rPr>
                <w:rFonts w:ascii="Calibri" w:hAnsi="Calibri" w:cs="Calibri"/>
              </w:rPr>
            </w:pPr>
          </w:p>
        </w:tc>
        <w:tc>
          <w:tcPr>
            <w:tcW w:w="7538" w:type="dxa"/>
            <w:shd w:val="clear" w:color="auto" w:fill="D9D9D9" w:themeFill="background1" w:themeFillShade="D9"/>
            <w:vAlign w:val="center"/>
          </w:tcPr>
          <w:p w14:paraId="544A7A4C" w14:textId="77777777" w:rsidR="00B23E67" w:rsidRPr="0029695D" w:rsidRDefault="00B23E67" w:rsidP="00985603">
            <w:pPr>
              <w:jc w:val="center"/>
              <w:rPr>
                <w:rFonts w:ascii="Calibri" w:hAnsi="Calibri" w:cs="Calibri"/>
              </w:rPr>
            </w:pPr>
            <w:r w:rsidRPr="0029695D">
              <w:rPr>
                <w:rFonts w:ascii="Calibri" w:hAnsi="Calibri" w:cs="Calibri"/>
                <w:b/>
                <w:color w:val="000000" w:themeColor="text1"/>
                <w:sz w:val="22"/>
                <w:szCs w:val="16"/>
              </w:rPr>
              <w:t xml:space="preserve">Obowiązek informacyjny dla </w:t>
            </w:r>
            <w:r w:rsidRPr="0029695D">
              <w:rPr>
                <w:rFonts w:ascii="Calibri" w:eastAsia="MS Mincho" w:hAnsi="Calibri" w:cs="Calibri"/>
                <w:b/>
                <w:color w:val="000000" w:themeColor="text1"/>
                <w:sz w:val="22"/>
                <w:szCs w:val="16"/>
              </w:rPr>
              <w:t>przedstawicieli, pracowników</w:t>
            </w:r>
            <w:r w:rsidRPr="0029695D">
              <w:rPr>
                <w:rFonts w:ascii="Calibri" w:hAnsi="Calibri" w:cs="Calibri"/>
                <w:b/>
                <w:color w:val="000000" w:themeColor="text1"/>
                <w:sz w:val="22"/>
                <w:szCs w:val="16"/>
              </w:rPr>
              <w:t xml:space="preserve"> i współpracowników Wykonawcy Urzędu Miejskiego w Zabrzu</w:t>
            </w:r>
          </w:p>
        </w:tc>
      </w:tr>
      <w:tr w:rsidR="00B23E67" w:rsidRPr="0029695D" w14:paraId="3F6EF5F9" w14:textId="77777777" w:rsidTr="00985603">
        <w:trPr>
          <w:trHeight w:val="711"/>
        </w:trPr>
        <w:tc>
          <w:tcPr>
            <w:tcW w:w="2547" w:type="dxa"/>
            <w:shd w:val="clear" w:color="auto" w:fill="D9D9D9" w:themeFill="background1" w:themeFillShade="D9"/>
          </w:tcPr>
          <w:p w14:paraId="3F771E91" w14:textId="77777777" w:rsidR="00B23E67" w:rsidRPr="0029695D" w:rsidRDefault="00B23E67" w:rsidP="00985603">
            <w:pPr>
              <w:spacing w:before="120" w:after="120"/>
              <w:rPr>
                <w:rFonts w:ascii="Calibri" w:hAnsi="Calibri" w:cs="Calibri"/>
                <w:b/>
                <w:sz w:val="18"/>
                <w:szCs w:val="18"/>
              </w:rPr>
            </w:pPr>
            <w:r w:rsidRPr="0029695D">
              <w:rPr>
                <w:rFonts w:ascii="Calibri" w:hAnsi="Calibri" w:cs="Calibri"/>
                <w:b/>
                <w:sz w:val="18"/>
                <w:szCs w:val="18"/>
              </w:rPr>
              <w:t xml:space="preserve">Kto jest Administratorem </w:t>
            </w:r>
            <w:r w:rsidRPr="0029695D">
              <w:rPr>
                <w:rFonts w:ascii="Calibri" w:hAnsi="Calibri" w:cs="Calibri"/>
                <w:b/>
                <w:color w:val="000000" w:themeColor="text1"/>
                <w:sz w:val="18"/>
                <w:szCs w:val="18"/>
              </w:rPr>
              <w:t>Pani/Pan</w:t>
            </w:r>
            <w:r w:rsidRPr="0029695D">
              <w:rPr>
                <w:rFonts w:ascii="Calibri" w:hAnsi="Calibri" w:cs="Calibri"/>
                <w:b/>
                <w:sz w:val="18"/>
                <w:szCs w:val="18"/>
              </w:rPr>
              <w:t>a danych osobowych?</w:t>
            </w:r>
          </w:p>
        </w:tc>
        <w:tc>
          <w:tcPr>
            <w:tcW w:w="7538" w:type="dxa"/>
            <w:shd w:val="clear" w:color="auto" w:fill="auto"/>
          </w:tcPr>
          <w:p w14:paraId="57DC7485" w14:textId="77777777" w:rsidR="00B23E67" w:rsidRPr="0029695D" w:rsidRDefault="00B23E67" w:rsidP="00985603">
            <w:pPr>
              <w:spacing w:before="120"/>
              <w:jc w:val="both"/>
              <w:rPr>
                <w:rFonts w:ascii="Calibri" w:hAnsi="Calibri" w:cs="Calibri"/>
              </w:rPr>
            </w:pPr>
            <w:r w:rsidRPr="0029695D">
              <w:rPr>
                <w:rFonts w:ascii="Calibri" w:hAnsi="Calibri" w:cs="Calibri"/>
                <w:color w:val="000000" w:themeColor="text1"/>
                <w:sz w:val="18"/>
                <w:szCs w:val="18"/>
              </w:rPr>
              <w:t xml:space="preserve">Administratorem danych osobowych jest </w:t>
            </w:r>
            <w:r w:rsidRPr="0029695D">
              <w:rPr>
                <w:rFonts w:ascii="Calibri" w:hAnsi="Calibri" w:cs="Calibri"/>
                <w:b/>
                <w:color w:val="000000" w:themeColor="text1"/>
                <w:sz w:val="18"/>
                <w:szCs w:val="18"/>
              </w:rPr>
              <w:t>Prezydent Miasta Zabrze</w:t>
            </w:r>
            <w:r w:rsidRPr="0029695D">
              <w:rPr>
                <w:rFonts w:ascii="Calibri" w:hAnsi="Calibri" w:cs="Calibri"/>
                <w:color w:val="000000" w:themeColor="text1"/>
                <w:sz w:val="18"/>
                <w:szCs w:val="18"/>
              </w:rPr>
              <w:t>, którego siedziba mieści się w Urzędzie Miejskim w Zabrzu, 41-800, przy ul. Powstańców Śląskich nr 5-7.</w:t>
            </w:r>
          </w:p>
        </w:tc>
      </w:tr>
      <w:tr w:rsidR="00B23E67" w:rsidRPr="0029695D" w14:paraId="78383625" w14:textId="77777777" w:rsidTr="00985603">
        <w:trPr>
          <w:trHeight w:val="1230"/>
        </w:trPr>
        <w:tc>
          <w:tcPr>
            <w:tcW w:w="2547" w:type="dxa"/>
            <w:shd w:val="clear" w:color="auto" w:fill="D9D9D9" w:themeFill="background1" w:themeFillShade="D9"/>
          </w:tcPr>
          <w:p w14:paraId="1EDF1B44" w14:textId="77777777" w:rsidR="00B23E67" w:rsidRPr="0029695D" w:rsidRDefault="00B23E67" w:rsidP="00985603">
            <w:pPr>
              <w:spacing w:before="120" w:after="120"/>
              <w:rPr>
                <w:rFonts w:ascii="Calibri" w:hAnsi="Calibri" w:cs="Calibri"/>
              </w:rPr>
            </w:pPr>
            <w:r w:rsidRPr="0029695D">
              <w:rPr>
                <w:rFonts w:ascii="Calibri" w:hAnsi="Calibri" w:cs="Calibri"/>
                <w:b/>
                <w:bCs/>
                <w:sz w:val="18"/>
                <w:szCs w:val="18"/>
              </w:rPr>
              <w:t xml:space="preserve">Jak się skontaktować z Administratorem, żeby uzyskać więcej informacji o przetwarzaniu </w:t>
            </w:r>
            <w:r w:rsidRPr="0029695D">
              <w:rPr>
                <w:rFonts w:ascii="Calibri" w:hAnsi="Calibri" w:cs="Calibri"/>
                <w:b/>
                <w:color w:val="000000" w:themeColor="text1"/>
                <w:sz w:val="18"/>
                <w:szCs w:val="18"/>
              </w:rPr>
              <w:t>Pani/Pan</w:t>
            </w:r>
            <w:r w:rsidRPr="0029695D">
              <w:rPr>
                <w:rFonts w:ascii="Calibri" w:hAnsi="Calibri" w:cs="Calibri"/>
                <w:b/>
                <w:bCs/>
                <w:sz w:val="18"/>
                <w:szCs w:val="18"/>
              </w:rPr>
              <w:t>a danych osobowych?</w:t>
            </w:r>
          </w:p>
        </w:tc>
        <w:tc>
          <w:tcPr>
            <w:tcW w:w="7538" w:type="dxa"/>
            <w:shd w:val="clear" w:color="auto" w:fill="auto"/>
          </w:tcPr>
          <w:p w14:paraId="7025AFF4" w14:textId="77777777" w:rsidR="00B23E67" w:rsidRPr="0029695D" w:rsidRDefault="00B23E67" w:rsidP="00985603">
            <w:pPr>
              <w:spacing w:before="120"/>
              <w:jc w:val="both"/>
              <w:rPr>
                <w:rFonts w:ascii="Calibri" w:hAnsi="Calibri" w:cs="Calibri"/>
              </w:rPr>
            </w:pPr>
            <w:r w:rsidRPr="0029695D">
              <w:rPr>
                <w:rFonts w:ascii="Calibri" w:hAnsi="Calibri" w:cs="Calibri"/>
                <w:color w:val="000000" w:themeColor="text1"/>
                <w:sz w:val="18"/>
                <w:szCs w:val="18"/>
              </w:rPr>
              <w:t>Z Prezydentem Miasta Zabrze może się Pani/Pan skontaktować w sprawach związanych z ochroną danych osobowych, w następujący sposób:</w:t>
            </w:r>
          </w:p>
          <w:p w14:paraId="70DC22F1" w14:textId="2F92A894" w:rsidR="00B23E67" w:rsidRPr="0029695D" w:rsidRDefault="00B23E67" w:rsidP="004D3648">
            <w:pPr>
              <w:numPr>
                <w:ilvl w:val="0"/>
                <w:numId w:val="14"/>
              </w:numPr>
              <w:ind w:left="340" w:hanging="340"/>
              <w:jc w:val="both"/>
              <w:rPr>
                <w:rFonts w:ascii="Calibri" w:hAnsi="Calibri" w:cs="Calibri"/>
              </w:rPr>
            </w:pPr>
            <w:r w:rsidRPr="0029695D">
              <w:rPr>
                <w:rFonts w:ascii="Calibri" w:hAnsi="Calibri" w:cs="Calibri"/>
                <w:color w:val="000000" w:themeColor="text1"/>
                <w:sz w:val="18"/>
                <w:szCs w:val="18"/>
              </w:rPr>
              <w:t xml:space="preserve">pod adresem poczty elektronicznej: </w:t>
            </w:r>
            <w:hyperlink r:id="rId16" w:history="1">
              <w:r w:rsidR="00A12598" w:rsidRPr="0029695D">
                <w:rPr>
                  <w:rStyle w:val="Hipercze"/>
                  <w:rFonts w:ascii="Calibri" w:hAnsi="Calibri" w:cs="Calibri"/>
                  <w:sz w:val="18"/>
                  <w:szCs w:val="18"/>
                </w:rPr>
                <w:t>umz@um.zabrze.pl</w:t>
              </w:r>
            </w:hyperlink>
            <w:r w:rsidRPr="0029695D">
              <w:rPr>
                <w:rFonts w:ascii="Calibri" w:hAnsi="Calibri" w:cs="Calibri"/>
                <w:color w:val="000000" w:themeColor="text1"/>
                <w:sz w:val="18"/>
                <w:szCs w:val="18"/>
              </w:rPr>
              <w:t>,</w:t>
            </w:r>
          </w:p>
          <w:p w14:paraId="483568C4" w14:textId="77777777" w:rsidR="00B23E67" w:rsidRPr="0029695D" w:rsidRDefault="00B23E67" w:rsidP="004D3648">
            <w:pPr>
              <w:numPr>
                <w:ilvl w:val="0"/>
                <w:numId w:val="14"/>
              </w:numPr>
              <w:ind w:left="340" w:hanging="340"/>
              <w:jc w:val="both"/>
              <w:rPr>
                <w:rFonts w:ascii="Calibri" w:hAnsi="Calibri" w:cs="Calibri"/>
              </w:rPr>
            </w:pPr>
            <w:r w:rsidRPr="0029695D">
              <w:rPr>
                <w:rFonts w:ascii="Calibri" w:hAnsi="Calibri" w:cs="Calibri"/>
                <w:color w:val="000000" w:themeColor="text1"/>
                <w:sz w:val="18"/>
                <w:szCs w:val="18"/>
              </w:rPr>
              <w:t>pod numerem telefonu: 32 373 33 00,</w:t>
            </w:r>
          </w:p>
          <w:p w14:paraId="440112BA" w14:textId="77777777" w:rsidR="00B23E67" w:rsidRPr="0029695D" w:rsidRDefault="00B23E67" w:rsidP="004D3648">
            <w:pPr>
              <w:numPr>
                <w:ilvl w:val="0"/>
                <w:numId w:val="14"/>
              </w:numPr>
              <w:spacing w:after="120"/>
              <w:ind w:left="340" w:hanging="340"/>
              <w:jc w:val="both"/>
              <w:rPr>
                <w:rFonts w:ascii="Calibri" w:hAnsi="Calibri" w:cs="Calibri"/>
              </w:rPr>
            </w:pPr>
            <w:r w:rsidRPr="0029695D">
              <w:rPr>
                <w:rFonts w:ascii="Calibri" w:hAnsi="Calibri" w:cs="Calibri"/>
                <w:color w:val="000000" w:themeColor="text1"/>
                <w:sz w:val="18"/>
                <w:szCs w:val="18"/>
              </w:rPr>
              <w:t>pisemnie na adres: Urząd Miejski w Zabrzu, 41-800, przy ul. Powstańców Śląskich nr 5-7 z dopiskiem „Ochrona danych osobowych”.</w:t>
            </w:r>
          </w:p>
        </w:tc>
      </w:tr>
      <w:tr w:rsidR="00B23E67" w:rsidRPr="0029695D" w14:paraId="3EEBE988" w14:textId="77777777" w:rsidTr="00985603">
        <w:trPr>
          <w:trHeight w:val="1067"/>
        </w:trPr>
        <w:tc>
          <w:tcPr>
            <w:tcW w:w="2547" w:type="dxa"/>
            <w:shd w:val="clear" w:color="auto" w:fill="D9D9D9" w:themeFill="background1" w:themeFillShade="D9"/>
          </w:tcPr>
          <w:p w14:paraId="1F821BB6" w14:textId="77777777" w:rsidR="00B23E67" w:rsidRPr="0029695D" w:rsidRDefault="00B23E67" w:rsidP="00985603">
            <w:pPr>
              <w:spacing w:before="120" w:after="120"/>
              <w:rPr>
                <w:rFonts w:ascii="Calibri" w:hAnsi="Calibri" w:cs="Calibri"/>
              </w:rPr>
            </w:pPr>
            <w:r w:rsidRPr="0029695D">
              <w:rPr>
                <w:rFonts w:ascii="Calibri" w:hAnsi="Calibri" w:cs="Calibri"/>
                <w:b/>
                <w:bCs/>
                <w:sz w:val="18"/>
                <w:szCs w:val="18"/>
              </w:rPr>
              <w:t xml:space="preserve">Jak się skontaktować z </w:t>
            </w:r>
            <w:r w:rsidRPr="0029695D">
              <w:rPr>
                <w:rFonts w:ascii="Calibri" w:hAnsi="Calibri" w:cs="Calibri"/>
                <w:b/>
                <w:sz w:val="18"/>
                <w:szCs w:val="18"/>
              </w:rPr>
              <w:t>Inspektorem Ochrony Danych?</w:t>
            </w:r>
          </w:p>
        </w:tc>
        <w:tc>
          <w:tcPr>
            <w:tcW w:w="7538" w:type="dxa"/>
            <w:shd w:val="clear" w:color="auto" w:fill="auto"/>
          </w:tcPr>
          <w:p w14:paraId="5D6DC8BE" w14:textId="77777777" w:rsidR="00B23E67" w:rsidRPr="0029695D" w:rsidRDefault="00B23E67" w:rsidP="00985603">
            <w:pPr>
              <w:spacing w:before="120"/>
              <w:jc w:val="both"/>
              <w:rPr>
                <w:rFonts w:ascii="Calibri" w:hAnsi="Calibri" w:cs="Calibri"/>
              </w:rPr>
            </w:pPr>
            <w:r w:rsidRPr="0029695D">
              <w:rPr>
                <w:rFonts w:ascii="Calibri" w:hAnsi="Calibri" w:cs="Calibri"/>
                <w:color w:val="000000" w:themeColor="text1"/>
                <w:sz w:val="18"/>
                <w:szCs w:val="18"/>
              </w:rPr>
              <w:t>W Urzędzie Miejskim w Zabrzu wyznaczono Inspektora Ochrony Danych, z którym może się Pani/Pan skontaktować w sprawach związanych z ochroną danych osobowych, w następujący sposób:</w:t>
            </w:r>
          </w:p>
          <w:p w14:paraId="57BB00A1" w14:textId="77777777" w:rsidR="00B23E67" w:rsidRPr="0029695D" w:rsidRDefault="00B23E67" w:rsidP="004D3648">
            <w:pPr>
              <w:pStyle w:val="Akapitzlist"/>
              <w:numPr>
                <w:ilvl w:val="0"/>
                <w:numId w:val="12"/>
              </w:numPr>
              <w:ind w:left="340" w:hanging="311"/>
              <w:jc w:val="both"/>
              <w:rPr>
                <w:rFonts w:ascii="Calibri" w:hAnsi="Calibri" w:cs="Calibri"/>
              </w:rPr>
            </w:pPr>
            <w:r w:rsidRPr="0029695D">
              <w:rPr>
                <w:rFonts w:ascii="Calibri" w:hAnsi="Calibri" w:cs="Calibri"/>
                <w:color w:val="000000" w:themeColor="text1"/>
                <w:sz w:val="18"/>
                <w:szCs w:val="18"/>
              </w:rPr>
              <w:t xml:space="preserve">pod adresem poczty elektronicznej: </w:t>
            </w:r>
            <w:hyperlink r:id="rId17">
              <w:r w:rsidRPr="0029695D">
                <w:rPr>
                  <w:rStyle w:val="czeinternetowe"/>
                  <w:rFonts w:ascii="Calibri" w:hAnsi="Calibri" w:cs="Calibri"/>
                  <w:sz w:val="18"/>
                  <w:szCs w:val="18"/>
                </w:rPr>
                <w:t>iod@um.zabrze.pl</w:t>
              </w:r>
            </w:hyperlink>
            <w:r w:rsidRPr="0029695D">
              <w:rPr>
                <w:rFonts w:ascii="Calibri" w:hAnsi="Calibri" w:cs="Calibri"/>
                <w:color w:val="000000" w:themeColor="text1"/>
                <w:sz w:val="18"/>
                <w:szCs w:val="18"/>
              </w:rPr>
              <w:t>,</w:t>
            </w:r>
          </w:p>
          <w:p w14:paraId="3C141800" w14:textId="77777777" w:rsidR="00B23E67" w:rsidRPr="0029695D" w:rsidRDefault="00B23E67" w:rsidP="004D3648">
            <w:pPr>
              <w:pStyle w:val="Akapitzlist"/>
              <w:numPr>
                <w:ilvl w:val="0"/>
                <w:numId w:val="12"/>
              </w:numPr>
              <w:ind w:left="340" w:hanging="311"/>
              <w:jc w:val="both"/>
              <w:rPr>
                <w:rFonts w:ascii="Calibri" w:hAnsi="Calibri" w:cs="Calibri"/>
              </w:rPr>
            </w:pPr>
            <w:r w:rsidRPr="0029695D">
              <w:rPr>
                <w:rFonts w:ascii="Calibri" w:hAnsi="Calibri" w:cs="Calibri"/>
                <w:sz w:val="18"/>
                <w:szCs w:val="18"/>
              </w:rPr>
              <w:t>pod numerem telefonu: 32 373 33 00,</w:t>
            </w:r>
          </w:p>
          <w:p w14:paraId="69E986F9" w14:textId="77777777" w:rsidR="00B23E67" w:rsidRPr="0029695D" w:rsidRDefault="00B23E67" w:rsidP="004D3648">
            <w:pPr>
              <w:pStyle w:val="Akapitzlist"/>
              <w:numPr>
                <w:ilvl w:val="0"/>
                <w:numId w:val="12"/>
              </w:numPr>
              <w:spacing w:after="120"/>
              <w:ind w:left="340" w:hanging="311"/>
              <w:jc w:val="both"/>
              <w:rPr>
                <w:rFonts w:ascii="Calibri" w:hAnsi="Calibri" w:cs="Calibri"/>
              </w:rPr>
            </w:pPr>
            <w:r w:rsidRPr="0029695D">
              <w:rPr>
                <w:rFonts w:ascii="Calibri" w:hAnsi="Calibri" w:cs="Calibri"/>
                <w:sz w:val="18"/>
                <w:szCs w:val="18"/>
              </w:rPr>
              <w:t>pisemnie na adres: Urząd Miejski w Zabrzu, 41-800, przy ul. Powstańców Śląskich nr 5-7 z dopiskiem „Inspektor ochrony danych”.</w:t>
            </w:r>
          </w:p>
        </w:tc>
      </w:tr>
      <w:tr w:rsidR="00B23E67" w:rsidRPr="0029695D" w14:paraId="1A5989BD" w14:textId="77777777" w:rsidTr="00985603">
        <w:trPr>
          <w:trHeight w:val="1067"/>
        </w:trPr>
        <w:tc>
          <w:tcPr>
            <w:tcW w:w="2547" w:type="dxa"/>
            <w:shd w:val="clear" w:color="auto" w:fill="D9D9D9" w:themeFill="background1" w:themeFillShade="D9"/>
          </w:tcPr>
          <w:p w14:paraId="7B6ACF88" w14:textId="77777777" w:rsidR="00B23E67" w:rsidRPr="0029695D" w:rsidRDefault="00B23E67" w:rsidP="00985603">
            <w:pPr>
              <w:spacing w:before="120" w:after="120"/>
              <w:rPr>
                <w:rFonts w:ascii="Calibri" w:hAnsi="Calibri" w:cs="Calibri"/>
                <w:b/>
                <w:sz w:val="18"/>
                <w:szCs w:val="18"/>
              </w:rPr>
            </w:pPr>
            <w:r w:rsidRPr="0029695D">
              <w:rPr>
                <w:rFonts w:ascii="Calibri" w:hAnsi="Calibri" w:cs="Calibri"/>
                <w:b/>
                <w:bCs/>
                <w:sz w:val="18"/>
                <w:szCs w:val="18"/>
              </w:rPr>
              <w:t xml:space="preserve">Jaki jest cel i podstawa prawna przetwarzania </w:t>
            </w:r>
            <w:r w:rsidRPr="0029695D">
              <w:rPr>
                <w:rFonts w:ascii="Calibri" w:hAnsi="Calibri" w:cs="Calibri"/>
                <w:b/>
                <w:sz w:val="18"/>
                <w:szCs w:val="18"/>
              </w:rPr>
              <w:t>Pani/Pan</w:t>
            </w:r>
            <w:r w:rsidRPr="0029695D">
              <w:rPr>
                <w:rFonts w:ascii="Calibri" w:hAnsi="Calibri" w:cs="Calibri"/>
                <w:b/>
                <w:bCs/>
                <w:sz w:val="18"/>
                <w:szCs w:val="18"/>
              </w:rPr>
              <w:t>a danych osobowych?</w:t>
            </w:r>
          </w:p>
        </w:tc>
        <w:tc>
          <w:tcPr>
            <w:tcW w:w="7538" w:type="dxa"/>
            <w:shd w:val="clear" w:color="auto" w:fill="auto"/>
          </w:tcPr>
          <w:p w14:paraId="4BA89F66" w14:textId="77777777" w:rsidR="00B23E67" w:rsidRPr="0029695D" w:rsidRDefault="00B23E67" w:rsidP="00985603">
            <w:pPr>
              <w:spacing w:before="120" w:after="120"/>
              <w:jc w:val="both"/>
              <w:rPr>
                <w:rFonts w:ascii="Calibri" w:hAnsi="Calibri" w:cs="Calibri"/>
              </w:rPr>
            </w:pPr>
            <w:r w:rsidRPr="0029695D">
              <w:rPr>
                <w:rFonts w:ascii="Calibri" w:hAnsi="Calibri" w:cs="Calibri"/>
                <w:sz w:val="18"/>
                <w:szCs w:val="18"/>
              </w:rPr>
              <w:t xml:space="preserve">Pani/Pana dane osobowe przetwarzamy w związku </w:t>
            </w:r>
            <w:r w:rsidRPr="0029695D">
              <w:rPr>
                <w:rFonts w:ascii="Calibri" w:eastAsia="MS Mincho" w:hAnsi="Calibri" w:cs="Calibri"/>
                <w:sz w:val="18"/>
                <w:szCs w:val="18"/>
              </w:rPr>
              <w:t>z zawarciem i wykonaniem umowy z Wykonawcą Urzędu Miejskiego w Zabrzu</w:t>
            </w:r>
            <w:r w:rsidRPr="0029695D">
              <w:rPr>
                <w:rFonts w:ascii="Calibri" w:hAnsi="Calibri" w:cs="Calibri"/>
                <w:sz w:val="18"/>
                <w:szCs w:val="18"/>
              </w:rPr>
              <w:t>, bądź podjęcia działań przed jej zawarciem oraz dla celów rozliczenia umowy na podstawie przepisów prawa podatkowego oraz przepisów o rachunkowości.</w:t>
            </w:r>
          </w:p>
          <w:p w14:paraId="1EF7E3CC" w14:textId="77777777" w:rsidR="00B23E67" w:rsidRPr="0029695D" w:rsidRDefault="00B23E67" w:rsidP="00985603">
            <w:pPr>
              <w:spacing w:before="120" w:after="120"/>
              <w:jc w:val="both"/>
              <w:rPr>
                <w:rFonts w:ascii="Calibri" w:hAnsi="Calibri" w:cs="Calibri"/>
              </w:rPr>
            </w:pPr>
            <w:r w:rsidRPr="0029695D">
              <w:rPr>
                <w:rFonts w:ascii="Calibri" w:hAnsi="Calibri" w:cs="Calibri"/>
                <w:sz w:val="18"/>
                <w:szCs w:val="18"/>
              </w:rPr>
              <w:t>Podstawą prawną przetwarzania Pani/Pana danych osobowych jest art. 6 ust. 1 lit b RODO</w:t>
            </w:r>
            <w:r w:rsidRPr="0029695D">
              <w:rPr>
                <w:rFonts w:ascii="Calibri" w:hAnsi="Calibri" w:cs="Calibri"/>
                <w:sz w:val="18"/>
                <w:szCs w:val="18"/>
                <w:vertAlign w:val="superscript"/>
              </w:rPr>
              <w:t>1</w:t>
            </w:r>
            <w:r w:rsidRPr="0029695D">
              <w:rPr>
                <w:rFonts w:ascii="Calibri" w:hAnsi="Calibri" w:cs="Calibri"/>
                <w:sz w:val="18"/>
                <w:szCs w:val="18"/>
              </w:rPr>
              <w:t xml:space="preserve"> tj.: przetwarzanie jest niezbędne do wykonania umowy oraz art. 6 ust. 1 lit c RODO, tj.: obowiązek prawny ciążący na administratorze.</w:t>
            </w:r>
          </w:p>
          <w:p w14:paraId="26EAD77C" w14:textId="77777777" w:rsidR="00B23E67" w:rsidRPr="0029695D" w:rsidRDefault="00B23E67" w:rsidP="00985603">
            <w:pPr>
              <w:spacing w:after="120"/>
              <w:jc w:val="both"/>
              <w:rPr>
                <w:rFonts w:ascii="Calibri" w:hAnsi="Calibri" w:cs="Calibri"/>
              </w:rPr>
            </w:pPr>
            <w:r w:rsidRPr="0029695D">
              <w:rPr>
                <w:rFonts w:ascii="Calibri" w:hAnsi="Calibri" w:cs="Calibri"/>
                <w:sz w:val="18"/>
                <w:szCs w:val="18"/>
              </w:rPr>
              <w:t xml:space="preserve">Administrator oczekuje przekazywania Pani/Pana danych osobowych jedynie w zakresie określonym przepisami prawa. W związku z tym nie należy przekazywać informacji o szerszym charakterze. W przypadku, gdy w związku z realizacją umowy przekazane Administratorowi będą zawierać informacje nieadekwatne do celu, dla którego zostały złożone, dane te nie będą wykorzystywane przez Administratora. </w:t>
            </w:r>
          </w:p>
        </w:tc>
      </w:tr>
      <w:tr w:rsidR="00B23E67" w:rsidRPr="0029695D" w14:paraId="3C47343C" w14:textId="77777777" w:rsidTr="00985603">
        <w:trPr>
          <w:cantSplit/>
          <w:trHeight w:val="1067"/>
        </w:trPr>
        <w:tc>
          <w:tcPr>
            <w:tcW w:w="2547" w:type="dxa"/>
            <w:shd w:val="clear" w:color="auto" w:fill="D9D9D9" w:themeFill="background1" w:themeFillShade="D9"/>
          </w:tcPr>
          <w:p w14:paraId="7805DB64" w14:textId="77777777" w:rsidR="00B23E67" w:rsidRPr="0029695D" w:rsidRDefault="00B23E67" w:rsidP="00985603">
            <w:pPr>
              <w:spacing w:before="120" w:after="120"/>
              <w:rPr>
                <w:rFonts w:ascii="Calibri" w:hAnsi="Calibri" w:cs="Calibri"/>
                <w:b/>
                <w:bCs/>
                <w:sz w:val="18"/>
                <w:szCs w:val="18"/>
              </w:rPr>
            </w:pPr>
            <w:r w:rsidRPr="0029695D">
              <w:rPr>
                <w:rFonts w:ascii="Calibri" w:hAnsi="Calibri" w:cs="Calibri"/>
                <w:b/>
                <w:bCs/>
                <w:sz w:val="18"/>
                <w:szCs w:val="18"/>
              </w:rPr>
              <w:t xml:space="preserve">Kto jest odbiorcą </w:t>
            </w:r>
            <w:r w:rsidRPr="0029695D">
              <w:rPr>
                <w:rFonts w:ascii="Calibri" w:hAnsi="Calibri" w:cs="Calibri"/>
                <w:b/>
                <w:sz w:val="18"/>
                <w:szCs w:val="18"/>
              </w:rPr>
              <w:t>Pani/Pana</w:t>
            </w:r>
            <w:r w:rsidRPr="0029695D">
              <w:rPr>
                <w:rFonts w:ascii="Calibri" w:hAnsi="Calibri" w:cs="Calibri"/>
                <w:sz w:val="18"/>
                <w:szCs w:val="18"/>
              </w:rPr>
              <w:t xml:space="preserve"> </w:t>
            </w:r>
            <w:r w:rsidRPr="0029695D">
              <w:rPr>
                <w:rFonts w:ascii="Calibri" w:hAnsi="Calibri" w:cs="Calibri"/>
                <w:b/>
                <w:bCs/>
                <w:sz w:val="18"/>
                <w:szCs w:val="18"/>
              </w:rPr>
              <w:t>danych osobowych?</w:t>
            </w:r>
          </w:p>
        </w:tc>
        <w:tc>
          <w:tcPr>
            <w:tcW w:w="7538" w:type="dxa"/>
            <w:shd w:val="clear" w:color="auto" w:fill="auto"/>
          </w:tcPr>
          <w:p w14:paraId="13BE9353" w14:textId="48DD926E" w:rsidR="00B23E67" w:rsidRPr="0029695D" w:rsidRDefault="00B23E67" w:rsidP="00985603">
            <w:pPr>
              <w:spacing w:before="120" w:after="120"/>
              <w:jc w:val="both"/>
              <w:rPr>
                <w:rFonts w:ascii="Calibri" w:hAnsi="Calibri" w:cs="Calibri"/>
                <w:sz w:val="18"/>
                <w:szCs w:val="18"/>
              </w:rPr>
            </w:pPr>
            <w:r w:rsidRPr="0029695D">
              <w:rPr>
                <w:rFonts w:ascii="Calibri" w:hAnsi="Calibri" w:cs="Calibri"/>
                <w:sz w:val="18"/>
                <w:szCs w:val="18"/>
              </w:rPr>
              <w:t>Pani/Pana dane mogą zostać udostępnione odbiorcom będącym podmiotami przetwarzającymi, to jest świadczącym usługi na zlecenie Miasta Zabrze, w szczególności w</w:t>
            </w:r>
            <w:r w:rsidR="00CE7861" w:rsidRPr="0029695D">
              <w:rPr>
                <w:rFonts w:ascii="Calibri" w:hAnsi="Calibri" w:cs="Calibri"/>
                <w:sz w:val="18"/>
                <w:szCs w:val="18"/>
              </w:rPr>
              <w:t> </w:t>
            </w:r>
            <w:r w:rsidRPr="0029695D">
              <w:rPr>
                <w:rFonts w:ascii="Calibri" w:hAnsi="Calibri" w:cs="Calibri"/>
                <w:sz w:val="18"/>
                <w:szCs w:val="18"/>
              </w:rPr>
              <w:t>zakresie usług IT. Podmiotem świadczącym usługi w zakresie ewidencyjno – księgowym, w</w:t>
            </w:r>
            <w:r w:rsidR="00CE7861" w:rsidRPr="0029695D">
              <w:rPr>
                <w:rFonts w:ascii="Calibri" w:hAnsi="Calibri" w:cs="Calibri"/>
                <w:sz w:val="18"/>
                <w:szCs w:val="18"/>
              </w:rPr>
              <w:t> </w:t>
            </w:r>
            <w:r w:rsidRPr="0029695D">
              <w:rPr>
                <w:rFonts w:ascii="Calibri" w:hAnsi="Calibri" w:cs="Calibri"/>
                <w:sz w:val="18"/>
                <w:szCs w:val="18"/>
              </w:rPr>
              <w:t>którym Pani/Pana dane osobowe będą przetwarzane, jest Asseco Data Systems S.A. z</w:t>
            </w:r>
            <w:r w:rsidR="00CE7861" w:rsidRPr="0029695D">
              <w:rPr>
                <w:rFonts w:ascii="Calibri" w:hAnsi="Calibri" w:cs="Calibri"/>
                <w:sz w:val="18"/>
                <w:szCs w:val="18"/>
              </w:rPr>
              <w:t> </w:t>
            </w:r>
            <w:r w:rsidRPr="0029695D">
              <w:rPr>
                <w:rFonts w:ascii="Calibri" w:hAnsi="Calibri" w:cs="Calibri"/>
                <w:sz w:val="18"/>
                <w:szCs w:val="18"/>
              </w:rPr>
              <w:t>siedzibą w Gd</w:t>
            </w:r>
            <w:r w:rsidR="00861437" w:rsidRPr="0029695D">
              <w:rPr>
                <w:rFonts w:ascii="Calibri" w:hAnsi="Calibri" w:cs="Calibri"/>
                <w:sz w:val="18"/>
                <w:szCs w:val="18"/>
              </w:rPr>
              <w:t>ańsku</w:t>
            </w:r>
            <w:r w:rsidRPr="0029695D">
              <w:rPr>
                <w:rFonts w:ascii="Calibri" w:hAnsi="Calibri" w:cs="Calibri"/>
                <w:sz w:val="18"/>
                <w:szCs w:val="18"/>
              </w:rPr>
              <w:t xml:space="preserve">. </w:t>
            </w:r>
          </w:p>
          <w:p w14:paraId="1126A4B5" w14:textId="77777777" w:rsidR="00B23E67" w:rsidRPr="0029695D" w:rsidRDefault="00B23E67" w:rsidP="00985603">
            <w:pPr>
              <w:spacing w:before="120" w:after="120"/>
              <w:jc w:val="both"/>
              <w:rPr>
                <w:rFonts w:ascii="Calibri" w:hAnsi="Calibri" w:cs="Calibri"/>
                <w:sz w:val="18"/>
                <w:szCs w:val="18"/>
              </w:rPr>
            </w:pPr>
            <w:r w:rsidRPr="0029695D">
              <w:rPr>
                <w:rFonts w:ascii="Calibri" w:hAnsi="Calibri" w:cs="Calibri"/>
                <w:sz w:val="18"/>
                <w:szCs w:val="18"/>
              </w:rPr>
              <w:t>W niektórych przypadkach podmioty zewnętrzne świadczące usługi na zlecenie Miasta Zabrze mogą występować w roli niezależnych administratorów np. poczta polska lub inni operatorzy pocztowi, w tym firmy kurierskie.</w:t>
            </w:r>
          </w:p>
          <w:p w14:paraId="12896728" w14:textId="77777777" w:rsidR="00B23E67" w:rsidRPr="0029695D" w:rsidRDefault="00B23E67" w:rsidP="00985603">
            <w:pPr>
              <w:spacing w:before="120" w:after="120"/>
              <w:jc w:val="both"/>
              <w:rPr>
                <w:rFonts w:ascii="Calibri" w:hAnsi="Calibri" w:cs="Calibri"/>
              </w:rPr>
            </w:pPr>
            <w:r w:rsidRPr="0029695D">
              <w:rPr>
                <w:rFonts w:ascii="Calibri" w:hAnsi="Calibri" w:cs="Calibri"/>
                <w:sz w:val="18"/>
                <w:szCs w:val="18"/>
              </w:rPr>
              <w:t>W zakresie w jakim Pani/Pana dane osobowe będą stanowiły informację publiczną odbiorcami Pani/Pana danych osobowych będą osoby przeglądające Biuletyn Informacji Publicznej Urzędu Miejskiego w Zabrzu oraz osoby, które skorzystają z prawa dostępu do informacji publicznej. Podmiotem udostępniającym system umożliwiający prowadzenie strony Biuletynu Informacji Publicznej jest BetaSoft Sp. z o.o. z siedzibą w Bytomiu.</w:t>
            </w:r>
          </w:p>
        </w:tc>
      </w:tr>
      <w:tr w:rsidR="00B23E67" w:rsidRPr="0029695D" w14:paraId="4B1397B8" w14:textId="77777777" w:rsidTr="00985603">
        <w:trPr>
          <w:trHeight w:val="653"/>
        </w:trPr>
        <w:tc>
          <w:tcPr>
            <w:tcW w:w="2547" w:type="dxa"/>
            <w:tcBorders>
              <w:bottom w:val="single" w:sz="4" w:space="0" w:color="auto"/>
            </w:tcBorders>
            <w:shd w:val="clear" w:color="auto" w:fill="D9D9D9" w:themeFill="background1" w:themeFillShade="D9"/>
          </w:tcPr>
          <w:p w14:paraId="12ABBF4F" w14:textId="77777777" w:rsidR="00B23E67" w:rsidRPr="0029695D" w:rsidRDefault="00B23E67" w:rsidP="00985603">
            <w:pPr>
              <w:spacing w:before="120" w:after="120"/>
              <w:rPr>
                <w:rFonts w:ascii="Calibri" w:hAnsi="Calibri" w:cs="Calibri"/>
                <w:b/>
                <w:sz w:val="18"/>
                <w:szCs w:val="18"/>
              </w:rPr>
            </w:pPr>
            <w:r w:rsidRPr="0029695D">
              <w:rPr>
                <w:rFonts w:ascii="Calibri" w:hAnsi="Calibri" w:cs="Calibri"/>
                <w:b/>
                <w:bCs/>
                <w:sz w:val="18"/>
                <w:szCs w:val="18"/>
              </w:rPr>
              <w:lastRenderedPageBreak/>
              <w:t xml:space="preserve">Jak długo przechowujemy </w:t>
            </w:r>
            <w:r w:rsidRPr="0029695D">
              <w:rPr>
                <w:rFonts w:ascii="Calibri" w:hAnsi="Calibri" w:cs="Calibri"/>
                <w:b/>
                <w:sz w:val="18"/>
                <w:szCs w:val="18"/>
              </w:rPr>
              <w:t>Pani/Pana</w:t>
            </w:r>
            <w:r w:rsidRPr="0029695D">
              <w:rPr>
                <w:rFonts w:ascii="Calibri" w:hAnsi="Calibri" w:cs="Calibri"/>
                <w:sz w:val="18"/>
                <w:szCs w:val="18"/>
              </w:rPr>
              <w:t xml:space="preserve"> </w:t>
            </w:r>
            <w:r w:rsidRPr="0029695D">
              <w:rPr>
                <w:rFonts w:ascii="Calibri" w:hAnsi="Calibri" w:cs="Calibri"/>
                <w:b/>
                <w:bCs/>
                <w:sz w:val="18"/>
                <w:szCs w:val="18"/>
              </w:rPr>
              <w:t>dane osobowe?</w:t>
            </w:r>
          </w:p>
        </w:tc>
        <w:tc>
          <w:tcPr>
            <w:tcW w:w="7538" w:type="dxa"/>
            <w:tcBorders>
              <w:bottom w:val="single" w:sz="4" w:space="0" w:color="auto"/>
            </w:tcBorders>
            <w:shd w:val="clear" w:color="auto" w:fill="auto"/>
          </w:tcPr>
          <w:p w14:paraId="61D7078C" w14:textId="77777777" w:rsidR="00B23E67" w:rsidRPr="0029695D" w:rsidRDefault="00B23E67" w:rsidP="00985603">
            <w:pPr>
              <w:keepNext/>
              <w:keepLines/>
              <w:tabs>
                <w:tab w:val="left" w:pos="709"/>
              </w:tabs>
              <w:spacing w:before="120" w:after="120"/>
              <w:jc w:val="both"/>
              <w:rPr>
                <w:rFonts w:ascii="Calibri" w:hAnsi="Calibri" w:cs="Calibri"/>
                <w:sz w:val="18"/>
                <w:szCs w:val="18"/>
              </w:rPr>
            </w:pPr>
            <w:r w:rsidRPr="0029695D">
              <w:rPr>
                <w:rFonts w:ascii="Calibri" w:hAnsi="Calibri" w:cs="Calibri"/>
                <w:sz w:val="18"/>
                <w:szCs w:val="18"/>
              </w:rPr>
              <w:t xml:space="preserve">Pani/Pana dane osobowe będą przechowywane jedynie w okresie niezbędnym do spełnienia celu, dla którego zostały zebrane, a ponadto mogą być również przetwarzane przez okres niezbędny do ustalenia i dochodzenia roszczeń lub obrony przed roszczeniami. </w:t>
            </w:r>
          </w:p>
          <w:p w14:paraId="11497B80" w14:textId="77777777" w:rsidR="00B23E67" w:rsidRPr="0029695D" w:rsidRDefault="00B23E67" w:rsidP="00985603">
            <w:pPr>
              <w:keepNext/>
              <w:keepLines/>
              <w:tabs>
                <w:tab w:val="left" w:pos="709"/>
              </w:tabs>
              <w:jc w:val="both"/>
              <w:rPr>
                <w:rFonts w:ascii="Calibri" w:hAnsi="Calibri" w:cs="Calibri"/>
                <w:sz w:val="18"/>
                <w:szCs w:val="18"/>
              </w:rPr>
            </w:pPr>
            <w:r w:rsidRPr="0029695D">
              <w:rPr>
                <w:rFonts w:ascii="Calibri" w:hAnsi="Calibri" w:cs="Calibri"/>
                <w:sz w:val="18"/>
                <w:szCs w:val="18"/>
              </w:rPr>
              <w:t>Po spełnieniu celu, dla którego Pani/Pana dane zostały zebrane, mogą one być przechowywane jedynie w celach archiwalnych, przez wynikający z rozporządzenia Prezesa Rady Ministrów w sprawie instrukcji kancelaryjnej, jednolitych rzeczowych wykazów akt oraz instrukcji w sprawie organizacji i zakresu działania archiwów zakładowych, tj. przez okres 5 lat (dla dokumentów wytworzonych w ramach zamówień klasycznych, których wartość jest równa lub przekracza kwotę 130.000,00 zł – kat. arch. B5) oraz 10 lat (dla umów cywilno-prawnych wraz z dokumentacją dotyczącą ich realizacji, niezależnie od trybu w jakim zostały zawarte – kat. arch. BE10), liczonych w pełnych latach kalendarzowych, począwszy od 1 stycznia roku następującego po roku, w którym zakończono sprawę. Po upływie okresu przechowywania dokumentacja niearchiwalna podlega, po uzyskaniu zgody dyrektora właściwego archiwum państwowego, brakowaniu.</w:t>
            </w:r>
          </w:p>
        </w:tc>
      </w:tr>
      <w:tr w:rsidR="00B23E67" w:rsidRPr="0029695D" w14:paraId="75B492BB" w14:textId="77777777" w:rsidTr="00985603">
        <w:trPr>
          <w:trHeight w:val="592"/>
        </w:trPr>
        <w:tc>
          <w:tcPr>
            <w:tcW w:w="2547" w:type="dxa"/>
            <w:tcBorders>
              <w:top w:val="single" w:sz="4" w:space="0" w:color="auto"/>
              <w:bottom w:val="single" w:sz="4" w:space="0" w:color="auto"/>
            </w:tcBorders>
            <w:shd w:val="clear" w:color="auto" w:fill="D9D9D9" w:themeFill="background1" w:themeFillShade="D9"/>
          </w:tcPr>
          <w:p w14:paraId="49B04CDA" w14:textId="77777777" w:rsidR="00B23E67" w:rsidRPr="0029695D" w:rsidRDefault="00B23E67" w:rsidP="00985603">
            <w:pPr>
              <w:spacing w:before="120" w:after="120"/>
              <w:rPr>
                <w:rFonts w:ascii="Calibri" w:hAnsi="Calibri" w:cs="Calibri"/>
              </w:rPr>
            </w:pPr>
            <w:r w:rsidRPr="0029695D">
              <w:rPr>
                <w:rFonts w:ascii="Calibri" w:hAnsi="Calibri" w:cs="Calibri"/>
                <w:b/>
                <w:bCs/>
                <w:sz w:val="18"/>
                <w:szCs w:val="18"/>
              </w:rPr>
              <w:t xml:space="preserve">Jakie jest źródło pochodzenia Pani/Pana danych? </w:t>
            </w:r>
          </w:p>
        </w:tc>
        <w:tc>
          <w:tcPr>
            <w:tcW w:w="7538" w:type="dxa"/>
            <w:tcBorders>
              <w:top w:val="single" w:sz="4" w:space="0" w:color="auto"/>
              <w:bottom w:val="single" w:sz="4" w:space="0" w:color="auto"/>
            </w:tcBorders>
            <w:shd w:val="clear" w:color="auto" w:fill="auto"/>
            <w:vAlign w:val="center"/>
          </w:tcPr>
          <w:p w14:paraId="0B812D53" w14:textId="77777777" w:rsidR="00B23E67" w:rsidRPr="0029695D" w:rsidRDefault="00B23E67" w:rsidP="00985603">
            <w:pPr>
              <w:tabs>
                <w:tab w:val="left" w:pos="709"/>
              </w:tabs>
              <w:jc w:val="both"/>
              <w:rPr>
                <w:rFonts w:ascii="Calibri" w:hAnsi="Calibri" w:cs="Calibri"/>
                <w:sz w:val="18"/>
                <w:szCs w:val="18"/>
              </w:rPr>
            </w:pPr>
            <w:r w:rsidRPr="0029695D">
              <w:rPr>
                <w:rFonts w:ascii="Calibri" w:hAnsi="Calibri" w:cs="Calibri"/>
                <w:sz w:val="18"/>
                <w:szCs w:val="18"/>
              </w:rPr>
              <w:t>Pani/Pana dane osobowe zostały nam udostępnione przez pomiot, w imieniu którego Pani/Pan działa.</w:t>
            </w:r>
          </w:p>
        </w:tc>
      </w:tr>
      <w:tr w:rsidR="00B23E67" w:rsidRPr="0029695D" w14:paraId="35B7BE6F" w14:textId="77777777" w:rsidTr="00985603">
        <w:trPr>
          <w:trHeight w:val="644"/>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DF803" w14:textId="77777777" w:rsidR="00B23E67" w:rsidRPr="0029695D" w:rsidRDefault="00B23E67" w:rsidP="00985603">
            <w:pPr>
              <w:spacing w:before="120" w:after="120"/>
              <w:rPr>
                <w:rFonts w:ascii="Calibri" w:hAnsi="Calibri" w:cs="Calibri"/>
                <w:b/>
                <w:bCs/>
                <w:sz w:val="18"/>
                <w:szCs w:val="18"/>
              </w:rPr>
            </w:pPr>
            <w:r w:rsidRPr="0029695D">
              <w:rPr>
                <w:rFonts w:ascii="Calibri" w:hAnsi="Calibri" w:cs="Calibri"/>
                <w:b/>
                <w:sz w:val="18"/>
                <w:szCs w:val="18"/>
              </w:rPr>
              <w:t>Kategorie odnośnych danych osobowych?</w:t>
            </w:r>
          </w:p>
        </w:tc>
        <w:tc>
          <w:tcPr>
            <w:tcW w:w="7538" w:type="dxa"/>
            <w:tcBorders>
              <w:top w:val="single" w:sz="4" w:space="0" w:color="auto"/>
              <w:left w:val="single" w:sz="4" w:space="0" w:color="auto"/>
              <w:bottom w:val="single" w:sz="4" w:space="0" w:color="auto"/>
              <w:right w:val="single" w:sz="4" w:space="0" w:color="auto"/>
            </w:tcBorders>
            <w:shd w:val="clear" w:color="auto" w:fill="auto"/>
          </w:tcPr>
          <w:p w14:paraId="34D04A1B" w14:textId="77777777" w:rsidR="00B23E67" w:rsidRPr="0029695D" w:rsidRDefault="00B23E67" w:rsidP="00985603">
            <w:pPr>
              <w:tabs>
                <w:tab w:val="left" w:pos="709"/>
              </w:tabs>
              <w:spacing w:before="120" w:after="120"/>
              <w:jc w:val="both"/>
              <w:rPr>
                <w:rFonts w:ascii="Calibri" w:eastAsia="Calibri" w:hAnsi="Calibri" w:cs="Calibri"/>
                <w:sz w:val="18"/>
                <w:szCs w:val="18"/>
                <w:lang w:eastAsia="ja-JP"/>
              </w:rPr>
            </w:pPr>
            <w:r w:rsidRPr="0029695D">
              <w:rPr>
                <w:rFonts w:ascii="Calibri" w:eastAsia="Calibri" w:hAnsi="Calibri" w:cs="Calibri"/>
                <w:sz w:val="18"/>
                <w:szCs w:val="18"/>
                <w:lang w:eastAsia="ja-JP"/>
              </w:rPr>
              <w:t>Administrator przetwarza następujące kategorie Pani/Pana danych osobowych: imię, nazwisko, stanowisko służbowe, służbowe dane kontaktowe.</w:t>
            </w:r>
          </w:p>
        </w:tc>
      </w:tr>
      <w:tr w:rsidR="00B23E67" w:rsidRPr="0029695D" w14:paraId="1B421476" w14:textId="77777777" w:rsidTr="00985603">
        <w:trPr>
          <w:trHeight w:val="406"/>
        </w:trPr>
        <w:tc>
          <w:tcPr>
            <w:tcW w:w="2547" w:type="dxa"/>
            <w:tcBorders>
              <w:top w:val="single" w:sz="4" w:space="0" w:color="auto"/>
            </w:tcBorders>
            <w:shd w:val="clear" w:color="auto" w:fill="D9D9D9" w:themeFill="background1" w:themeFillShade="D9"/>
          </w:tcPr>
          <w:p w14:paraId="65116CE2" w14:textId="77777777" w:rsidR="00B23E67" w:rsidRPr="0029695D" w:rsidRDefault="00B23E67" w:rsidP="00985603">
            <w:pPr>
              <w:spacing w:before="120" w:after="120"/>
              <w:rPr>
                <w:rFonts w:ascii="Calibri" w:hAnsi="Calibri" w:cs="Calibri"/>
              </w:rPr>
            </w:pPr>
            <w:r w:rsidRPr="0029695D">
              <w:rPr>
                <w:rFonts w:ascii="Calibri" w:hAnsi="Calibri" w:cs="Calibri"/>
                <w:b/>
                <w:sz w:val="18"/>
                <w:szCs w:val="18"/>
              </w:rPr>
              <w:t>Jakie ma Pani/Pan uprawnienia wobec Administratora w zakresie przetwarzanych danych?</w:t>
            </w:r>
          </w:p>
        </w:tc>
        <w:tc>
          <w:tcPr>
            <w:tcW w:w="7538" w:type="dxa"/>
            <w:tcBorders>
              <w:top w:val="single" w:sz="4" w:space="0" w:color="auto"/>
            </w:tcBorders>
            <w:shd w:val="clear" w:color="auto" w:fill="auto"/>
          </w:tcPr>
          <w:p w14:paraId="688AFBA8" w14:textId="77777777" w:rsidR="00B23E67" w:rsidRPr="0029695D" w:rsidRDefault="00B23E67" w:rsidP="00985603">
            <w:pPr>
              <w:pStyle w:val="Akapitzlist"/>
              <w:spacing w:before="120" w:after="120"/>
              <w:ind w:left="0"/>
              <w:jc w:val="both"/>
              <w:rPr>
                <w:rFonts w:ascii="Calibri" w:hAnsi="Calibri" w:cs="Calibri"/>
                <w:sz w:val="18"/>
                <w:szCs w:val="18"/>
              </w:rPr>
            </w:pPr>
            <w:r w:rsidRPr="0029695D">
              <w:rPr>
                <w:rFonts w:ascii="Calibri" w:hAnsi="Calibri" w:cs="Calibri"/>
                <w:sz w:val="18"/>
                <w:szCs w:val="18"/>
              </w:rPr>
              <w:t>Na zasadach określonych przepisami Rozporządzenia RODO, posiada Pani/Pan prawo do żądania od administratora:</w:t>
            </w:r>
          </w:p>
          <w:p w14:paraId="36E548E7" w14:textId="77777777" w:rsidR="00B23E67" w:rsidRPr="0029695D" w:rsidRDefault="00B23E67" w:rsidP="004D3648">
            <w:pPr>
              <w:pStyle w:val="Akapitzlist"/>
              <w:numPr>
                <w:ilvl w:val="1"/>
                <w:numId w:val="13"/>
              </w:numPr>
              <w:spacing w:before="120" w:after="120"/>
              <w:ind w:left="369" w:hanging="369"/>
              <w:jc w:val="both"/>
              <w:rPr>
                <w:rFonts w:ascii="Calibri" w:hAnsi="Calibri" w:cs="Calibri"/>
                <w:sz w:val="18"/>
                <w:szCs w:val="18"/>
              </w:rPr>
            </w:pPr>
            <w:r w:rsidRPr="0029695D">
              <w:rPr>
                <w:rFonts w:ascii="Calibri" w:hAnsi="Calibri" w:cs="Calibri"/>
                <w:sz w:val="18"/>
                <w:szCs w:val="18"/>
              </w:rPr>
              <w:t>dostępu do treści swoich danych osobowych,</w:t>
            </w:r>
          </w:p>
          <w:p w14:paraId="152A9CD6" w14:textId="77777777" w:rsidR="00B23E67" w:rsidRPr="0029695D" w:rsidRDefault="00B23E67" w:rsidP="004D3648">
            <w:pPr>
              <w:pStyle w:val="Akapitzlist"/>
              <w:numPr>
                <w:ilvl w:val="1"/>
                <w:numId w:val="13"/>
              </w:numPr>
              <w:spacing w:before="120" w:after="120"/>
              <w:ind w:left="369" w:hanging="369"/>
              <w:jc w:val="both"/>
              <w:rPr>
                <w:rFonts w:ascii="Calibri" w:hAnsi="Calibri" w:cs="Calibri"/>
                <w:sz w:val="18"/>
                <w:szCs w:val="18"/>
              </w:rPr>
            </w:pPr>
            <w:r w:rsidRPr="0029695D">
              <w:rPr>
                <w:rFonts w:ascii="Calibri" w:hAnsi="Calibri" w:cs="Calibri"/>
                <w:sz w:val="18"/>
                <w:szCs w:val="18"/>
              </w:rPr>
              <w:t>sprostowania (poprawiania) swoich danych osobowych,</w:t>
            </w:r>
          </w:p>
          <w:p w14:paraId="1ECF8C32" w14:textId="77777777" w:rsidR="00B23E67" w:rsidRPr="0029695D" w:rsidRDefault="00B23E67" w:rsidP="004D3648">
            <w:pPr>
              <w:pStyle w:val="Akapitzlist"/>
              <w:numPr>
                <w:ilvl w:val="1"/>
                <w:numId w:val="13"/>
              </w:numPr>
              <w:spacing w:before="120" w:after="120"/>
              <w:ind w:left="369" w:hanging="369"/>
              <w:jc w:val="both"/>
              <w:rPr>
                <w:rFonts w:ascii="Calibri" w:hAnsi="Calibri" w:cs="Calibri"/>
                <w:sz w:val="18"/>
                <w:szCs w:val="18"/>
              </w:rPr>
            </w:pPr>
            <w:r w:rsidRPr="0029695D">
              <w:rPr>
                <w:rFonts w:ascii="Calibri" w:hAnsi="Calibri" w:cs="Calibri"/>
                <w:sz w:val="18"/>
                <w:szCs w:val="18"/>
              </w:rPr>
              <w:t>ograniczenia przetwarzania swoich danych osobowych.</w:t>
            </w:r>
          </w:p>
        </w:tc>
      </w:tr>
      <w:tr w:rsidR="00B23E67" w:rsidRPr="0029695D" w14:paraId="136C2242" w14:textId="77777777" w:rsidTr="00985603">
        <w:trPr>
          <w:cantSplit/>
          <w:trHeight w:val="1098"/>
        </w:trPr>
        <w:tc>
          <w:tcPr>
            <w:tcW w:w="2547" w:type="dxa"/>
            <w:shd w:val="clear" w:color="auto" w:fill="D9D9D9" w:themeFill="background1" w:themeFillShade="D9"/>
          </w:tcPr>
          <w:p w14:paraId="5117B27B" w14:textId="77777777" w:rsidR="00B23E67" w:rsidRPr="0029695D" w:rsidRDefault="00B23E67" w:rsidP="00985603">
            <w:pPr>
              <w:spacing w:before="120" w:after="120"/>
              <w:rPr>
                <w:rFonts w:ascii="Calibri" w:hAnsi="Calibri" w:cs="Calibri"/>
              </w:rPr>
            </w:pPr>
            <w:r w:rsidRPr="0029695D">
              <w:rPr>
                <w:rFonts w:ascii="Calibri" w:hAnsi="Calibri" w:cs="Calibri"/>
                <w:b/>
                <w:sz w:val="18"/>
                <w:szCs w:val="18"/>
              </w:rPr>
              <w:t>Czy przysługuje Pani/Panu prawo do wniesienia skargi na przetwarzanie danych przez Administratora?</w:t>
            </w:r>
          </w:p>
        </w:tc>
        <w:tc>
          <w:tcPr>
            <w:tcW w:w="7538" w:type="dxa"/>
            <w:shd w:val="clear" w:color="auto" w:fill="auto"/>
          </w:tcPr>
          <w:p w14:paraId="1526FAB1" w14:textId="250C6DD2" w:rsidR="00B23E67" w:rsidRPr="0029695D" w:rsidRDefault="00B23E67" w:rsidP="00985603">
            <w:pPr>
              <w:spacing w:before="120"/>
              <w:jc w:val="both"/>
              <w:rPr>
                <w:rFonts w:ascii="Calibri" w:hAnsi="Calibri" w:cs="Calibri"/>
              </w:rPr>
            </w:pPr>
            <w:r w:rsidRPr="0029695D">
              <w:rPr>
                <w:rFonts w:ascii="Calibri" w:hAnsi="Calibri" w:cs="Calibri"/>
                <w:sz w:val="18"/>
                <w:szCs w:val="18"/>
              </w:rPr>
              <w:t>Gdy uzna Pani/Pan, że przetwarzanie Pani/Pana danych osobowych narusza przepisy o</w:t>
            </w:r>
            <w:r w:rsidR="00421CF7" w:rsidRPr="0029695D">
              <w:rPr>
                <w:rFonts w:ascii="Calibri" w:hAnsi="Calibri" w:cs="Calibri"/>
                <w:sz w:val="18"/>
                <w:szCs w:val="18"/>
              </w:rPr>
              <w:t> </w:t>
            </w:r>
            <w:r w:rsidRPr="0029695D">
              <w:rPr>
                <w:rFonts w:ascii="Calibri" w:hAnsi="Calibri" w:cs="Calibri"/>
                <w:sz w:val="18"/>
                <w:szCs w:val="18"/>
              </w:rPr>
              <w:t>ochronie danych osobowych, przysługuje Pani/Panu prawo do wniesienia skargi do organu nadzorczego, którym jest Prezes Urzędu Ochrony Danych Osobowych, z siedzibą w</w:t>
            </w:r>
            <w:r w:rsidR="00421CF7" w:rsidRPr="0029695D">
              <w:rPr>
                <w:rFonts w:ascii="Calibri" w:hAnsi="Calibri" w:cs="Calibri"/>
                <w:sz w:val="18"/>
                <w:szCs w:val="18"/>
              </w:rPr>
              <w:t> </w:t>
            </w:r>
            <w:r w:rsidRPr="0029695D">
              <w:rPr>
                <w:rFonts w:ascii="Calibri" w:hAnsi="Calibri" w:cs="Calibri"/>
                <w:sz w:val="18"/>
                <w:szCs w:val="18"/>
              </w:rPr>
              <w:t>Warszawie, przy ul. Stawki 2, 00-193 Warszawa.</w:t>
            </w:r>
          </w:p>
        </w:tc>
      </w:tr>
      <w:tr w:rsidR="00B23E67" w:rsidRPr="0029695D" w14:paraId="06EFEB52" w14:textId="77777777" w:rsidTr="00985603">
        <w:trPr>
          <w:trHeight w:val="697"/>
        </w:trPr>
        <w:tc>
          <w:tcPr>
            <w:tcW w:w="2547" w:type="dxa"/>
            <w:shd w:val="clear" w:color="auto" w:fill="D9D9D9" w:themeFill="background1" w:themeFillShade="D9"/>
          </w:tcPr>
          <w:p w14:paraId="366AFC2B" w14:textId="77777777" w:rsidR="00B23E67" w:rsidRPr="0029695D" w:rsidRDefault="00B23E67" w:rsidP="00985603">
            <w:pPr>
              <w:spacing w:before="120" w:after="120"/>
              <w:rPr>
                <w:rFonts w:ascii="Calibri" w:hAnsi="Calibri" w:cs="Calibri"/>
                <w:b/>
                <w:bCs/>
                <w:sz w:val="18"/>
                <w:szCs w:val="18"/>
              </w:rPr>
            </w:pPr>
            <w:r w:rsidRPr="0029695D">
              <w:rPr>
                <w:rFonts w:ascii="Calibri" w:hAnsi="Calibri" w:cs="Calibri"/>
                <w:b/>
                <w:bCs/>
                <w:sz w:val="18"/>
                <w:szCs w:val="18"/>
              </w:rPr>
              <w:t>Czy musi Pani/Pan podać nam swoje dane osobowe?</w:t>
            </w:r>
          </w:p>
        </w:tc>
        <w:tc>
          <w:tcPr>
            <w:tcW w:w="7538" w:type="dxa"/>
            <w:shd w:val="clear" w:color="auto" w:fill="auto"/>
          </w:tcPr>
          <w:p w14:paraId="4158CE52" w14:textId="77777777" w:rsidR="00B23E67" w:rsidRPr="0029695D" w:rsidRDefault="00B23E67" w:rsidP="00985603">
            <w:pPr>
              <w:spacing w:before="120" w:after="120"/>
              <w:jc w:val="both"/>
              <w:rPr>
                <w:rFonts w:ascii="Calibri" w:hAnsi="Calibri" w:cs="Calibri"/>
              </w:rPr>
            </w:pPr>
            <w:r w:rsidRPr="0029695D">
              <w:rPr>
                <w:rStyle w:val="infomessageitem1"/>
                <w:rFonts w:ascii="Calibri" w:hAnsi="Calibri" w:cs="Calibri"/>
                <w:sz w:val="18"/>
                <w:szCs w:val="18"/>
              </w:rPr>
              <w:t xml:space="preserve">Podanie przez Panią/Pana danych osobowych jest warunkiem umownym i jest niezbędne do zawarcia i realizacji umowy. Konsekwencją niepodania danych osobowych będzie brak możliwości zawarcia umowy bądź podjęcia działań zmierzających do jej zawarcia. </w:t>
            </w:r>
          </w:p>
        </w:tc>
      </w:tr>
      <w:tr w:rsidR="00B23E67" w:rsidRPr="0029695D" w14:paraId="49A60D04" w14:textId="77777777" w:rsidTr="00985603">
        <w:trPr>
          <w:trHeight w:val="1121"/>
        </w:trPr>
        <w:tc>
          <w:tcPr>
            <w:tcW w:w="2547" w:type="dxa"/>
            <w:shd w:val="clear" w:color="auto" w:fill="D9D9D9" w:themeFill="background1" w:themeFillShade="D9"/>
          </w:tcPr>
          <w:p w14:paraId="3D235FDD" w14:textId="77777777" w:rsidR="00B23E67" w:rsidRPr="0029695D" w:rsidRDefault="00B23E67" w:rsidP="00985603">
            <w:pPr>
              <w:spacing w:before="120" w:after="120"/>
              <w:rPr>
                <w:rFonts w:ascii="Calibri" w:hAnsi="Calibri" w:cs="Calibri"/>
              </w:rPr>
            </w:pPr>
            <w:r w:rsidRPr="0029695D">
              <w:rPr>
                <w:rFonts w:ascii="Calibri" w:hAnsi="Calibri" w:cs="Calibri"/>
                <w:b/>
                <w:sz w:val="18"/>
                <w:szCs w:val="18"/>
              </w:rPr>
              <w:t>Czy przysługuje Pani/Panu prawo do niepodlegania decyzji opartej wyłącznie na zautomatyzowanym przetwarzaniu, w tym profilowaniu?</w:t>
            </w:r>
          </w:p>
        </w:tc>
        <w:tc>
          <w:tcPr>
            <w:tcW w:w="7538" w:type="dxa"/>
            <w:shd w:val="clear" w:color="auto" w:fill="auto"/>
          </w:tcPr>
          <w:p w14:paraId="1121682C" w14:textId="77777777" w:rsidR="00B23E67" w:rsidRPr="0029695D" w:rsidRDefault="00B23E67" w:rsidP="00985603">
            <w:pPr>
              <w:spacing w:before="120"/>
              <w:jc w:val="both"/>
              <w:rPr>
                <w:rFonts w:ascii="Calibri" w:hAnsi="Calibri" w:cs="Calibri"/>
              </w:rPr>
            </w:pPr>
            <w:r w:rsidRPr="0029695D">
              <w:rPr>
                <w:rFonts w:ascii="Calibri" w:hAnsi="Calibri" w:cs="Calibri"/>
                <w:sz w:val="18"/>
                <w:szCs w:val="18"/>
              </w:rPr>
              <w:t>Nie będzie Pani/Pan podlegać decyzji, opierającej się na zautomatyzowanym przetwarzaniu, która jednocześnie będzie wywoływała wobec Pani/Pana skutki prawne lub w podobny sposób istotnie na Panią/Pana wpływała. Pani/Pana dane osobowe nie będą profilowane.</w:t>
            </w:r>
          </w:p>
        </w:tc>
      </w:tr>
    </w:tbl>
    <w:p w14:paraId="15DEC396" w14:textId="77777777" w:rsidR="00531BF8" w:rsidRPr="0029695D" w:rsidRDefault="00531BF8" w:rsidP="00531BF8">
      <w:pPr>
        <w:spacing w:after="160" w:line="259" w:lineRule="auto"/>
        <w:rPr>
          <w:rFonts w:ascii="Calibri" w:eastAsiaTheme="minorHAnsi" w:hAnsi="Calibri" w:cs="Calibri"/>
          <w:sz w:val="22"/>
          <w:szCs w:val="22"/>
          <w:lang w:eastAsia="en-US"/>
        </w:rPr>
      </w:pPr>
    </w:p>
    <w:sectPr w:rsidR="00531BF8" w:rsidRPr="0029695D" w:rsidSect="004C1A45">
      <w:pgSz w:w="11907" w:h="16839" w:code="9"/>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495B4" w14:textId="77777777" w:rsidR="0027098E" w:rsidRDefault="0027098E" w:rsidP="00531BF8">
      <w:r>
        <w:separator/>
      </w:r>
    </w:p>
  </w:endnote>
  <w:endnote w:type="continuationSeparator" w:id="0">
    <w:p w14:paraId="503F42C2" w14:textId="77777777" w:rsidR="0027098E" w:rsidRDefault="0027098E" w:rsidP="0053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EF57C" w14:textId="77777777" w:rsidR="00985603" w:rsidRDefault="00985603" w:rsidP="00985603">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52FC54FC" w14:textId="77777777" w:rsidR="00985603" w:rsidRDefault="00985603" w:rsidP="00985603">
    <w:pPr>
      <w:pStyle w:val="Stopka"/>
      <w:ind w:right="360"/>
    </w:pPr>
  </w:p>
  <w:p w14:paraId="35553791" w14:textId="77777777" w:rsidR="00985603" w:rsidRDefault="00985603"/>
  <w:p w14:paraId="21417E5C" w14:textId="77777777" w:rsidR="00985603" w:rsidRDefault="009856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1621875816"/>
      <w:docPartObj>
        <w:docPartGallery w:val="Page Numbers (Bottom of Page)"/>
        <w:docPartUnique/>
      </w:docPartObj>
    </w:sdtPr>
    <w:sdtEndPr>
      <w:rPr>
        <w:rFonts w:ascii="Arial" w:hAnsi="Arial" w:cs="Arial"/>
      </w:rPr>
    </w:sdtEndPr>
    <w:sdtContent>
      <w:p w14:paraId="5BC1F68D" w14:textId="4CBC41C9" w:rsidR="00985603" w:rsidRPr="000D3EFF" w:rsidRDefault="00985603">
        <w:pPr>
          <w:pStyle w:val="Stopka"/>
          <w:jc w:val="right"/>
          <w:rPr>
            <w:rFonts w:ascii="Arial" w:hAnsi="Arial" w:cs="Arial"/>
            <w:sz w:val="18"/>
          </w:rPr>
        </w:pPr>
        <w:r w:rsidRPr="000D3EFF">
          <w:rPr>
            <w:rFonts w:ascii="Arial" w:hAnsi="Arial" w:cs="Arial"/>
            <w:sz w:val="18"/>
          </w:rPr>
          <w:fldChar w:fldCharType="begin"/>
        </w:r>
        <w:r w:rsidRPr="000D3EFF">
          <w:rPr>
            <w:rFonts w:ascii="Arial" w:hAnsi="Arial" w:cs="Arial"/>
            <w:sz w:val="18"/>
          </w:rPr>
          <w:instrText>PAGE   \* MERGEFORMAT</w:instrText>
        </w:r>
        <w:r w:rsidRPr="000D3EFF">
          <w:rPr>
            <w:rFonts w:ascii="Arial" w:hAnsi="Arial" w:cs="Arial"/>
            <w:sz w:val="18"/>
          </w:rPr>
          <w:fldChar w:fldCharType="separate"/>
        </w:r>
        <w:r w:rsidR="00BA7EE0" w:rsidRPr="000D3EFF">
          <w:rPr>
            <w:rFonts w:ascii="Arial" w:hAnsi="Arial" w:cs="Arial"/>
            <w:noProof/>
            <w:sz w:val="18"/>
          </w:rPr>
          <w:t>8</w:t>
        </w:r>
        <w:r w:rsidRPr="000D3EFF">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D9E0E" w14:textId="77777777" w:rsidR="0027098E" w:rsidRDefault="0027098E" w:rsidP="00531BF8">
      <w:r>
        <w:separator/>
      </w:r>
    </w:p>
  </w:footnote>
  <w:footnote w:type="continuationSeparator" w:id="0">
    <w:p w14:paraId="5C3EEA47" w14:textId="77777777" w:rsidR="0027098E" w:rsidRDefault="0027098E" w:rsidP="00531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81058" w14:textId="77777777" w:rsidR="00985603" w:rsidRPr="000D4D45" w:rsidRDefault="00985603" w:rsidP="00985603">
    <w:pPr>
      <w:pStyle w:val="Nagwek"/>
      <w:jc w:val="center"/>
      <w:rPr>
        <w:sz w:val="20"/>
        <w:szCs w:val="20"/>
      </w:rPr>
    </w:pPr>
    <w:bookmarkStart w:id="15" w:name="_Hlk178931385"/>
    <w:r w:rsidRPr="00C21DF6">
      <w:rPr>
        <w:noProof/>
        <w:sz w:val="20"/>
      </w:rPr>
      <w:drawing>
        <wp:inline distT="0" distB="0" distL="0" distR="0" wp14:anchorId="7C819502" wp14:editId="10CF65CE">
          <wp:extent cx="5761355" cy="586462"/>
          <wp:effectExtent l="0" t="0" r="0" b="4445"/>
          <wp:docPr id="141042864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86462"/>
                  </a:xfrm>
                  <a:prstGeom prst="rect">
                    <a:avLst/>
                  </a:prstGeom>
                  <a:noFill/>
                  <a:ln>
                    <a:noFill/>
                  </a:ln>
                </pic:spPr>
              </pic:pic>
            </a:graphicData>
          </a:graphic>
        </wp:inline>
      </w:drawing>
    </w:r>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151C"/>
    <w:multiLevelType w:val="multilevel"/>
    <w:tmpl w:val="830AB786"/>
    <w:lvl w:ilvl="0">
      <w:start w:val="2"/>
      <w:numFmt w:val="decimal"/>
      <w:lvlText w:val="%1."/>
      <w:lvlJc w:val="left"/>
      <w:pPr>
        <w:ind w:left="360" w:hanging="360"/>
      </w:pPr>
      <w:rPr>
        <w:rFonts w:hint="default"/>
      </w:rPr>
    </w:lvl>
    <w:lvl w:ilvl="1">
      <w:start w:val="4"/>
      <w:numFmt w:val="decimal"/>
      <w:lvlText w:val="%1.%2."/>
      <w:lvlJc w:val="left"/>
      <w:pPr>
        <w:ind w:left="1614" w:hanging="360"/>
      </w:pPr>
      <w:rPr>
        <w:rFonts w:hint="default"/>
        <w:b/>
        <w:bCs/>
      </w:rPr>
    </w:lvl>
    <w:lvl w:ilvl="2">
      <w:start w:val="1"/>
      <w:numFmt w:val="decimal"/>
      <w:lvlText w:val="%1.%2.%3."/>
      <w:lvlJc w:val="left"/>
      <w:pPr>
        <w:ind w:left="3228" w:hanging="720"/>
      </w:pPr>
      <w:rPr>
        <w:rFonts w:hint="default"/>
        <w:b/>
        <w:bCs/>
      </w:rPr>
    </w:lvl>
    <w:lvl w:ilvl="3">
      <w:start w:val="1"/>
      <w:numFmt w:val="decimal"/>
      <w:lvlText w:val="%1.%2.%3.%4."/>
      <w:lvlJc w:val="left"/>
      <w:pPr>
        <w:ind w:left="4482" w:hanging="720"/>
      </w:pPr>
      <w:rPr>
        <w:rFonts w:hint="default"/>
        <w:b/>
        <w:bCs/>
      </w:rPr>
    </w:lvl>
    <w:lvl w:ilvl="4">
      <w:start w:val="1"/>
      <w:numFmt w:val="decimal"/>
      <w:lvlText w:val="%1.%2.%3.%4.%5."/>
      <w:lvlJc w:val="left"/>
      <w:pPr>
        <w:ind w:left="6096" w:hanging="1080"/>
      </w:pPr>
      <w:rPr>
        <w:rFonts w:hint="default"/>
        <w:b/>
        <w:bCs/>
      </w:rPr>
    </w:lvl>
    <w:lvl w:ilvl="5">
      <w:start w:val="1"/>
      <w:numFmt w:val="decimal"/>
      <w:lvlText w:val="%1.%2.%3.%4.%5.%6."/>
      <w:lvlJc w:val="left"/>
      <w:pPr>
        <w:ind w:left="7350" w:hanging="1080"/>
      </w:pPr>
      <w:rPr>
        <w:rFonts w:hint="default"/>
        <w:b/>
        <w:bCs/>
      </w:rPr>
    </w:lvl>
    <w:lvl w:ilvl="6">
      <w:start w:val="1"/>
      <w:numFmt w:val="decimal"/>
      <w:lvlText w:val="%1.%2.%3.%4.%5.%6.%7."/>
      <w:lvlJc w:val="left"/>
      <w:pPr>
        <w:ind w:left="8964" w:hanging="1440"/>
      </w:pPr>
      <w:rPr>
        <w:rFonts w:hint="default"/>
      </w:rPr>
    </w:lvl>
    <w:lvl w:ilvl="7">
      <w:start w:val="1"/>
      <w:numFmt w:val="decimal"/>
      <w:lvlText w:val="%1.%2.%3.%4.%5.%6.%7.%8."/>
      <w:lvlJc w:val="left"/>
      <w:pPr>
        <w:ind w:left="10218" w:hanging="1440"/>
      </w:pPr>
      <w:rPr>
        <w:rFonts w:hint="default"/>
      </w:rPr>
    </w:lvl>
    <w:lvl w:ilvl="8">
      <w:start w:val="1"/>
      <w:numFmt w:val="decimal"/>
      <w:lvlText w:val="%1.%2.%3.%4.%5.%6.%7.%8.%9."/>
      <w:lvlJc w:val="left"/>
      <w:pPr>
        <w:ind w:left="11832" w:hanging="1800"/>
      </w:pPr>
      <w:rPr>
        <w:rFonts w:hint="default"/>
      </w:rPr>
    </w:lvl>
  </w:abstractNum>
  <w:abstractNum w:abstractNumId="1" w15:restartNumberingAfterBreak="0">
    <w:nsid w:val="05B21B6C"/>
    <w:multiLevelType w:val="multilevel"/>
    <w:tmpl w:val="43BCFB84"/>
    <w:lvl w:ilvl="0">
      <w:start w:val="1"/>
      <w:numFmt w:val="decimal"/>
      <w:lvlText w:val="%1)"/>
      <w:lvlJc w:val="left"/>
      <w:pPr>
        <w:ind w:left="1429" w:hanging="360"/>
      </w:pPr>
      <w:rPr>
        <w:rFonts w:cs="Times New Roman"/>
      </w:rPr>
    </w:lvl>
    <w:lvl w:ilvl="1">
      <w:start w:val="1"/>
      <w:numFmt w:val="decimal"/>
      <w:lvlText w:val="%2)"/>
      <w:lvlJc w:val="left"/>
      <w:pPr>
        <w:ind w:left="2149" w:hanging="360"/>
      </w:pPr>
      <w:rPr>
        <w:rFonts w:cs="Times New Roman"/>
        <w:b/>
        <w:sz w:val="18"/>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7A62967"/>
    <w:multiLevelType w:val="multilevel"/>
    <w:tmpl w:val="45A2EE8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091F2752"/>
    <w:multiLevelType w:val="multilevel"/>
    <w:tmpl w:val="8162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F3255"/>
    <w:multiLevelType w:val="hybridMultilevel"/>
    <w:tmpl w:val="1BD8B4D4"/>
    <w:lvl w:ilvl="0" w:tplc="5B4C0434">
      <w:start w:val="1"/>
      <w:numFmt w:val="decimal"/>
      <w:lvlText w:val="%1."/>
      <w:lvlJc w:val="right"/>
      <w:pPr>
        <w:ind w:left="720" w:hanging="360"/>
      </w:pPr>
      <w:rPr>
        <w:rFonts w:hint="default"/>
      </w:rPr>
    </w:lvl>
    <w:lvl w:ilvl="1" w:tplc="0EC29300">
      <w:start w:val="1"/>
      <w:numFmt w:val="decimal"/>
      <w:lvlText w:val="%2."/>
      <w:lvlJc w:val="right"/>
      <w:pPr>
        <w:ind w:left="786" w:hanging="360"/>
      </w:pPr>
      <w:rPr>
        <w:rFonts w:hint="default"/>
        <w:b/>
        <w:bCs/>
      </w:rPr>
    </w:lvl>
    <w:lvl w:ilvl="2" w:tplc="2A2E9B20">
      <w:start w:val="1"/>
      <w:numFmt w:val="decimal"/>
      <w:lvlText w:val="%3)"/>
      <w:lvlJc w:val="left"/>
      <w:pPr>
        <w:ind w:left="2340" w:hanging="360"/>
      </w:pPr>
      <w:rPr>
        <w:rFonts w:hint="default"/>
      </w:rPr>
    </w:lvl>
    <w:lvl w:ilvl="3" w:tplc="2F9025A2">
      <w:start w:val="1"/>
      <w:numFmt w:val="upperLetter"/>
      <w:lvlText w:val="%4."/>
      <w:lvlJc w:val="left"/>
      <w:pPr>
        <w:ind w:left="2880" w:hanging="360"/>
      </w:pPr>
      <w:rPr>
        <w:rFonts w:hint="default"/>
        <w:b/>
        <w:bCs/>
      </w:rPr>
    </w:lvl>
    <w:lvl w:ilvl="4" w:tplc="BEC8B212">
      <w:start w:val="8"/>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E90E34"/>
    <w:multiLevelType w:val="hybridMultilevel"/>
    <w:tmpl w:val="FF2CE04E"/>
    <w:lvl w:ilvl="0" w:tplc="B4964D6A">
      <w:start w:val="1"/>
      <w:numFmt w:val="decimal"/>
      <w:lvlText w:val="%1."/>
      <w:lvlJc w:val="left"/>
      <w:pPr>
        <w:ind w:left="720" w:hanging="360"/>
      </w:pPr>
      <w:rPr>
        <w:rFonts w:ascii="Arial" w:eastAsia="Times New Roman"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0F21E8"/>
    <w:multiLevelType w:val="hybridMultilevel"/>
    <w:tmpl w:val="0374E5AE"/>
    <w:lvl w:ilvl="0" w:tplc="B4862DD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127D7322"/>
    <w:multiLevelType w:val="hybridMultilevel"/>
    <w:tmpl w:val="5B5C52A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52B4F28"/>
    <w:multiLevelType w:val="multilevel"/>
    <w:tmpl w:val="0712A4C8"/>
    <w:lvl w:ilvl="0">
      <w:start w:val="1"/>
      <w:numFmt w:val="decimal"/>
      <w:lvlText w:val="%1."/>
      <w:lvlJc w:val="left"/>
      <w:pPr>
        <w:ind w:left="502" w:hanging="360"/>
      </w:pPr>
      <w:rPr>
        <w:rFonts w:hint="default"/>
      </w:rPr>
    </w:lvl>
    <w:lvl w:ilvl="1">
      <w:start w:val="1"/>
      <w:numFmt w:val="decimal"/>
      <w:isLgl/>
      <w:lvlText w:val="%1.%2."/>
      <w:lvlJc w:val="left"/>
      <w:pPr>
        <w:ind w:left="1211" w:hanging="360"/>
      </w:pPr>
      <w:rPr>
        <w:rFonts w:hint="default"/>
        <w:sz w:val="22"/>
        <w:szCs w:val="22"/>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9" w15:restartNumberingAfterBreak="0">
    <w:nsid w:val="1B194250"/>
    <w:multiLevelType w:val="hybridMultilevel"/>
    <w:tmpl w:val="EC066188"/>
    <w:lvl w:ilvl="0" w:tplc="15BC3BC4">
      <w:start w:val="1"/>
      <w:numFmt w:val="decimal"/>
      <w:lvlText w:val="%1."/>
      <w:lvlJc w:val="left"/>
      <w:pPr>
        <w:ind w:left="720" w:hanging="360"/>
      </w:pPr>
      <w:rPr>
        <w:rFonts w:hint="default"/>
        <w:b/>
        <w:bCs/>
      </w:rPr>
    </w:lvl>
    <w:lvl w:ilvl="1" w:tplc="419A00CC">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90CDB"/>
    <w:multiLevelType w:val="hybridMultilevel"/>
    <w:tmpl w:val="9BBAA32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22D86F5E"/>
    <w:multiLevelType w:val="hybridMultilevel"/>
    <w:tmpl w:val="A52C1C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553D80"/>
    <w:multiLevelType w:val="multilevel"/>
    <w:tmpl w:val="4A7E5AF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3BA4126"/>
    <w:multiLevelType w:val="hybridMultilevel"/>
    <w:tmpl w:val="22A0B5F4"/>
    <w:lvl w:ilvl="0" w:tplc="D66EF23C">
      <w:start w:val="1"/>
      <w:numFmt w:val="decimal"/>
      <w:lvlText w:val="%1."/>
      <w:lvlJc w:val="left"/>
      <w:pPr>
        <w:ind w:left="1211" w:hanging="360"/>
      </w:pPr>
      <w:rPr>
        <w:rFonts w:hint="default"/>
        <w:b/>
        <w:bCs/>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247144CB"/>
    <w:multiLevelType w:val="multilevel"/>
    <w:tmpl w:val="AC80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512D6"/>
    <w:multiLevelType w:val="multilevel"/>
    <w:tmpl w:val="172C5C74"/>
    <w:lvl w:ilvl="0">
      <w:start w:val="1"/>
      <w:numFmt w:val="decimal"/>
      <w:lvlText w:val="%1."/>
      <w:lvlJc w:val="left"/>
      <w:pPr>
        <w:ind w:left="502" w:hanging="36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1080"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596" w:hanging="72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112" w:hanging="1080"/>
      </w:pPr>
      <w:rPr>
        <w:rFonts w:hint="default"/>
      </w:rPr>
    </w:lvl>
    <w:lvl w:ilvl="6">
      <w:start w:val="1"/>
      <w:numFmt w:val="decimal"/>
      <w:isLgl/>
      <w:lvlText w:val="%1.%2.%3.%4.%5.%6.%7."/>
      <w:lvlJc w:val="left"/>
      <w:pPr>
        <w:ind w:left="5050" w:hanging="1440"/>
      </w:pPr>
      <w:rPr>
        <w:rFonts w:hint="default"/>
      </w:rPr>
    </w:lvl>
    <w:lvl w:ilvl="7">
      <w:start w:val="1"/>
      <w:numFmt w:val="decimal"/>
      <w:isLgl/>
      <w:lvlText w:val="%1.%2.%3.%4.%5.%6.%7.%8."/>
      <w:lvlJc w:val="left"/>
      <w:pPr>
        <w:ind w:left="5628" w:hanging="1440"/>
      </w:pPr>
      <w:rPr>
        <w:rFonts w:hint="default"/>
      </w:rPr>
    </w:lvl>
    <w:lvl w:ilvl="8">
      <w:start w:val="1"/>
      <w:numFmt w:val="decimal"/>
      <w:isLgl/>
      <w:lvlText w:val="%1.%2.%3.%4.%5.%6.%7.%8.%9."/>
      <w:lvlJc w:val="left"/>
      <w:pPr>
        <w:ind w:left="6566" w:hanging="1800"/>
      </w:pPr>
      <w:rPr>
        <w:rFonts w:hint="default"/>
      </w:rPr>
    </w:lvl>
  </w:abstractNum>
  <w:abstractNum w:abstractNumId="16" w15:restartNumberingAfterBreak="0">
    <w:nsid w:val="25A90C63"/>
    <w:multiLevelType w:val="multilevel"/>
    <w:tmpl w:val="CA1E7370"/>
    <w:lvl w:ilvl="0">
      <w:start w:val="1"/>
      <w:numFmt w:val="decimal"/>
      <w:lvlText w:val="%1)"/>
      <w:lvlJc w:val="left"/>
      <w:pPr>
        <w:ind w:left="720" w:hanging="360"/>
      </w:pPr>
      <w:rPr>
        <w:rFonts w:cs="Times New Roman"/>
        <w:b/>
        <w:sz w:val="1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272B5B0B"/>
    <w:multiLevelType w:val="multilevel"/>
    <w:tmpl w:val="0390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524993"/>
    <w:multiLevelType w:val="multilevel"/>
    <w:tmpl w:val="A61E58CC"/>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BE947D4"/>
    <w:multiLevelType w:val="hybridMultilevel"/>
    <w:tmpl w:val="368604BA"/>
    <w:lvl w:ilvl="0" w:tplc="CE4007D6">
      <w:start w:val="1"/>
      <w:numFmt w:val="decimal"/>
      <w:lvlText w:val="%1."/>
      <w:lvlJc w:val="left"/>
      <w:pPr>
        <w:ind w:left="720" w:hanging="360"/>
      </w:pPr>
      <w:rPr>
        <w:sz w:val="22"/>
        <w:szCs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501149"/>
    <w:multiLevelType w:val="hybridMultilevel"/>
    <w:tmpl w:val="C60C3F8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3EE91F36"/>
    <w:multiLevelType w:val="multilevel"/>
    <w:tmpl w:val="45A2EE8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3F4D3C9B"/>
    <w:multiLevelType w:val="hybridMultilevel"/>
    <w:tmpl w:val="51F81F98"/>
    <w:lvl w:ilvl="0" w:tplc="CA62CAC4">
      <w:start w:val="1"/>
      <w:numFmt w:val="bullet"/>
      <w:lvlText w:val="­"/>
      <w:lvlJc w:val="left"/>
      <w:pPr>
        <w:ind w:left="1080" w:hanging="360"/>
      </w:pPr>
      <w:rPr>
        <w:rFonts w:ascii="Calibri" w:hAnsi="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F4E5765"/>
    <w:multiLevelType w:val="multilevel"/>
    <w:tmpl w:val="2D940F2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19552B"/>
    <w:multiLevelType w:val="hybridMultilevel"/>
    <w:tmpl w:val="213C6930"/>
    <w:lvl w:ilvl="0" w:tplc="2976F84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010119"/>
    <w:multiLevelType w:val="hybridMultilevel"/>
    <w:tmpl w:val="A4EEEC78"/>
    <w:lvl w:ilvl="0" w:tplc="7BCE2ABA">
      <w:start w:val="1"/>
      <w:numFmt w:val="decimal"/>
      <w:lvlText w:val="%1."/>
      <w:lvlJc w:val="left"/>
      <w:pPr>
        <w:ind w:left="705"/>
      </w:pPr>
      <w:rPr>
        <w:rFonts w:ascii="Arial" w:eastAsia="Calibri" w:hAnsi="Arial" w:cs="Arial" w:hint="default"/>
        <w:b/>
        <w:bCs/>
        <w:i w:val="0"/>
        <w:strike w:val="0"/>
        <w:dstrike w:val="0"/>
        <w:color w:val="000000"/>
        <w:sz w:val="20"/>
        <w:szCs w:val="20"/>
        <w:u w:val="none" w:color="000000"/>
        <w:bdr w:val="none" w:sz="0" w:space="0" w:color="auto"/>
        <w:shd w:val="clear" w:color="auto" w:fill="auto"/>
        <w:vertAlign w:val="baseline"/>
      </w:rPr>
    </w:lvl>
    <w:lvl w:ilvl="1" w:tplc="90929F20">
      <w:start w:val="1"/>
      <w:numFmt w:val="lowerLetter"/>
      <w:lvlText w:val="%2."/>
      <w:lvlJc w:val="left"/>
      <w:pPr>
        <w:ind w:left="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F88D80">
      <w:start w:val="1"/>
      <w:numFmt w:val="lowerRoman"/>
      <w:lvlText w:val="%3"/>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DEBF2E">
      <w:start w:val="1"/>
      <w:numFmt w:val="decimal"/>
      <w:lvlText w:val="%4"/>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D4719A">
      <w:start w:val="1"/>
      <w:numFmt w:val="lowerLetter"/>
      <w:lvlText w:val="%5"/>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8693B8">
      <w:start w:val="1"/>
      <w:numFmt w:val="lowerRoman"/>
      <w:lvlText w:val="%6"/>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E86666">
      <w:start w:val="1"/>
      <w:numFmt w:val="decimal"/>
      <w:lvlText w:val="%7"/>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C07C08">
      <w:start w:val="1"/>
      <w:numFmt w:val="lowerLetter"/>
      <w:lvlText w:val="%8"/>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A2BBDC">
      <w:start w:val="1"/>
      <w:numFmt w:val="lowerRoman"/>
      <w:lvlText w:val="%9"/>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5102A88"/>
    <w:multiLevelType w:val="multilevel"/>
    <w:tmpl w:val="B15A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626930"/>
    <w:multiLevelType w:val="multilevel"/>
    <w:tmpl w:val="50122F4E"/>
    <w:lvl w:ilvl="0">
      <w:start w:val="1"/>
      <w:numFmt w:val="decimal"/>
      <w:lvlText w:val="%1."/>
      <w:lvlJc w:val="left"/>
      <w:pPr>
        <w:ind w:left="1440" w:hanging="360"/>
      </w:pPr>
      <w:rPr>
        <w:rFonts w:ascii="Arial" w:eastAsia="Times New Roman" w:hAnsi="Arial" w:cs="Arial" w:hint="default"/>
        <w:b/>
        <w:bCs/>
      </w:rPr>
    </w:lvl>
    <w:lvl w:ilvl="1">
      <w:start w:val="1"/>
      <w:numFmt w:val="decimal"/>
      <w:isLgl/>
      <w:lvlText w:val="%1.%2."/>
      <w:lvlJc w:val="left"/>
      <w:pPr>
        <w:ind w:left="144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15:restartNumberingAfterBreak="0">
    <w:nsid w:val="4D864E0C"/>
    <w:multiLevelType w:val="multilevel"/>
    <w:tmpl w:val="B54CCBDC"/>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b/>
        <w:bCs/>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FA125FB"/>
    <w:multiLevelType w:val="multilevel"/>
    <w:tmpl w:val="83E8008E"/>
    <w:lvl w:ilvl="0">
      <w:start w:val="1"/>
      <w:numFmt w:val="decimal"/>
      <w:lvlText w:val="%1)"/>
      <w:lvlJc w:val="left"/>
      <w:pPr>
        <w:ind w:left="720" w:hanging="360"/>
      </w:pPr>
      <w:rPr>
        <w:rFonts w:cs="Times New Roman"/>
        <w:b/>
        <w:sz w:val="1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506E42E7"/>
    <w:multiLevelType w:val="multilevel"/>
    <w:tmpl w:val="92B6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626551"/>
    <w:multiLevelType w:val="multilevel"/>
    <w:tmpl w:val="B5E0F3D4"/>
    <w:lvl w:ilvl="0">
      <w:start w:val="1"/>
      <w:numFmt w:val="decimal"/>
      <w:lvlText w:val="%1."/>
      <w:lvlJc w:val="left"/>
      <w:pPr>
        <w:ind w:left="720" w:hanging="360"/>
      </w:pPr>
    </w:lvl>
    <w:lvl w:ilvl="1">
      <w:start w:val="1"/>
      <w:numFmt w:val="decimal"/>
      <w:isLgl/>
      <w:lvlText w:val="%1.%2."/>
      <w:lvlJc w:val="left"/>
      <w:pPr>
        <w:ind w:left="927" w:hanging="360"/>
      </w:pPr>
      <w:rPr>
        <w:rFonts w:eastAsia="Times New Roman" w:hint="default"/>
      </w:rPr>
    </w:lvl>
    <w:lvl w:ilvl="2">
      <w:start w:val="1"/>
      <w:numFmt w:val="decimal"/>
      <w:isLgl/>
      <w:lvlText w:val="%1.%2.%3."/>
      <w:lvlJc w:val="left"/>
      <w:pPr>
        <w:ind w:left="1494" w:hanging="720"/>
      </w:pPr>
      <w:rPr>
        <w:rFonts w:eastAsia="Times New Roman" w:hint="default"/>
      </w:rPr>
    </w:lvl>
    <w:lvl w:ilvl="3">
      <w:start w:val="1"/>
      <w:numFmt w:val="decimal"/>
      <w:isLgl/>
      <w:lvlText w:val="%1.%2.%3.%4."/>
      <w:lvlJc w:val="left"/>
      <w:pPr>
        <w:ind w:left="1701" w:hanging="720"/>
      </w:pPr>
      <w:rPr>
        <w:rFonts w:eastAsia="Times New Roman" w:hint="default"/>
      </w:rPr>
    </w:lvl>
    <w:lvl w:ilvl="4">
      <w:start w:val="1"/>
      <w:numFmt w:val="decimal"/>
      <w:isLgl/>
      <w:lvlText w:val="%1.%2.%3.%4.%5."/>
      <w:lvlJc w:val="left"/>
      <w:pPr>
        <w:ind w:left="2268" w:hanging="1080"/>
      </w:pPr>
      <w:rPr>
        <w:rFonts w:eastAsia="Times New Roman" w:hint="default"/>
      </w:rPr>
    </w:lvl>
    <w:lvl w:ilvl="5">
      <w:start w:val="1"/>
      <w:numFmt w:val="decimal"/>
      <w:isLgl/>
      <w:lvlText w:val="%1.%2.%3.%4.%5.%6."/>
      <w:lvlJc w:val="left"/>
      <w:pPr>
        <w:ind w:left="2475" w:hanging="1080"/>
      </w:pPr>
      <w:rPr>
        <w:rFonts w:eastAsia="Times New Roman" w:hint="default"/>
      </w:rPr>
    </w:lvl>
    <w:lvl w:ilvl="6">
      <w:start w:val="1"/>
      <w:numFmt w:val="decimal"/>
      <w:isLgl/>
      <w:lvlText w:val="%1.%2.%3.%4.%5.%6.%7."/>
      <w:lvlJc w:val="left"/>
      <w:pPr>
        <w:ind w:left="3042" w:hanging="1440"/>
      </w:pPr>
      <w:rPr>
        <w:rFonts w:eastAsia="Times New Roman" w:hint="default"/>
      </w:rPr>
    </w:lvl>
    <w:lvl w:ilvl="7">
      <w:start w:val="1"/>
      <w:numFmt w:val="decimal"/>
      <w:isLgl/>
      <w:lvlText w:val="%1.%2.%3.%4.%5.%6.%7.%8."/>
      <w:lvlJc w:val="left"/>
      <w:pPr>
        <w:ind w:left="3249" w:hanging="1440"/>
      </w:pPr>
      <w:rPr>
        <w:rFonts w:eastAsia="Times New Roman" w:hint="default"/>
      </w:rPr>
    </w:lvl>
    <w:lvl w:ilvl="8">
      <w:start w:val="1"/>
      <w:numFmt w:val="decimal"/>
      <w:isLgl/>
      <w:lvlText w:val="%1.%2.%3.%4.%5.%6.%7.%8.%9."/>
      <w:lvlJc w:val="left"/>
      <w:pPr>
        <w:ind w:left="3816" w:hanging="1800"/>
      </w:pPr>
      <w:rPr>
        <w:rFonts w:eastAsia="Times New Roman" w:hint="default"/>
      </w:rPr>
    </w:lvl>
  </w:abstractNum>
  <w:abstractNum w:abstractNumId="32" w15:restartNumberingAfterBreak="0">
    <w:nsid w:val="578E19CC"/>
    <w:multiLevelType w:val="multilevel"/>
    <w:tmpl w:val="2F6811A0"/>
    <w:lvl w:ilvl="0">
      <w:start w:val="2"/>
      <w:numFmt w:val="decimal"/>
      <w:lvlText w:val="%1."/>
      <w:lvlJc w:val="left"/>
      <w:pPr>
        <w:ind w:left="360" w:hanging="360"/>
      </w:pPr>
      <w:rPr>
        <w:rFonts w:hint="default"/>
      </w:rPr>
    </w:lvl>
    <w:lvl w:ilvl="1">
      <w:start w:val="1"/>
      <w:numFmt w:val="decimal"/>
      <w:lvlText w:val="%1.%2."/>
      <w:lvlJc w:val="left"/>
      <w:pPr>
        <w:ind w:left="1254" w:hanging="360"/>
      </w:pPr>
      <w:rPr>
        <w:rFonts w:hint="default"/>
        <w:b/>
        <w:bCs/>
      </w:rPr>
    </w:lvl>
    <w:lvl w:ilvl="2">
      <w:start w:val="1"/>
      <w:numFmt w:val="decimal"/>
      <w:lvlText w:val="%1.%2.%3."/>
      <w:lvlJc w:val="left"/>
      <w:pPr>
        <w:ind w:left="2508"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550" w:hanging="108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7698" w:hanging="1440"/>
      </w:pPr>
      <w:rPr>
        <w:rFonts w:hint="default"/>
      </w:rPr>
    </w:lvl>
    <w:lvl w:ilvl="8">
      <w:start w:val="1"/>
      <w:numFmt w:val="decimal"/>
      <w:lvlText w:val="%1.%2.%3.%4.%5.%6.%7.%8.%9."/>
      <w:lvlJc w:val="left"/>
      <w:pPr>
        <w:ind w:left="8952" w:hanging="1800"/>
      </w:pPr>
      <w:rPr>
        <w:rFonts w:hint="default"/>
      </w:rPr>
    </w:lvl>
  </w:abstractNum>
  <w:abstractNum w:abstractNumId="33" w15:restartNumberingAfterBreak="0">
    <w:nsid w:val="57F77710"/>
    <w:multiLevelType w:val="multilevel"/>
    <w:tmpl w:val="2F508E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58E47C7"/>
    <w:multiLevelType w:val="multilevel"/>
    <w:tmpl w:val="DF82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887B80"/>
    <w:multiLevelType w:val="hybridMultilevel"/>
    <w:tmpl w:val="8B8C0A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341A35"/>
    <w:multiLevelType w:val="multilevel"/>
    <w:tmpl w:val="0652B9E2"/>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FC354B4"/>
    <w:multiLevelType w:val="hybridMultilevel"/>
    <w:tmpl w:val="C4B62CA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FB3975"/>
    <w:multiLevelType w:val="hybridMultilevel"/>
    <w:tmpl w:val="5920ABDC"/>
    <w:lvl w:ilvl="0" w:tplc="9244BE38">
      <w:start w:val="1"/>
      <w:numFmt w:val="lowerLetter"/>
      <w:lvlText w:val="%1)"/>
      <w:lvlJc w:val="left"/>
      <w:pPr>
        <w:ind w:left="1004" w:hanging="360"/>
      </w:pPr>
      <w:rPr>
        <w:b/>
        <w:bCs/>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0484308"/>
    <w:multiLevelType w:val="multilevel"/>
    <w:tmpl w:val="DC2C33A6"/>
    <w:lvl w:ilvl="0">
      <w:start w:val="1"/>
      <w:numFmt w:val="bullet"/>
      <w:lvlText w:val=""/>
      <w:lvlJc w:val="left"/>
      <w:pPr>
        <w:ind w:left="144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311D8E"/>
    <w:multiLevelType w:val="multilevel"/>
    <w:tmpl w:val="7C9629B2"/>
    <w:lvl w:ilvl="0">
      <w:start w:val="1"/>
      <w:numFmt w:val="decimal"/>
      <w:lvlText w:val="%1."/>
      <w:lvlJc w:val="left"/>
      <w:pPr>
        <w:ind w:left="720" w:hanging="360"/>
      </w:pPr>
      <w:rPr>
        <w:rFonts w:ascii="Arial" w:eastAsia="Times New Roman" w:hAnsi="Arial" w:cs="Arial" w:hint="default"/>
        <w:b/>
        <w:bCs/>
        <w:sz w:val="20"/>
        <w:szCs w:val="20"/>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52D1EE5"/>
    <w:multiLevelType w:val="multilevel"/>
    <w:tmpl w:val="02B4F63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2" w15:restartNumberingAfterBreak="0">
    <w:nsid w:val="75A8002C"/>
    <w:multiLevelType w:val="hybridMultilevel"/>
    <w:tmpl w:val="F7B2F55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67C37B2"/>
    <w:multiLevelType w:val="multilevel"/>
    <w:tmpl w:val="048CB878"/>
    <w:lvl w:ilvl="0">
      <w:start w:val="1"/>
      <w:numFmt w:val="decimal"/>
      <w:lvlText w:val="%1."/>
      <w:lvlJc w:val="left"/>
      <w:pPr>
        <w:ind w:left="720" w:hanging="36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08281181">
    <w:abstractNumId w:val="11"/>
  </w:num>
  <w:num w:numId="2" w16cid:durableId="1898079842">
    <w:abstractNumId w:val="8"/>
  </w:num>
  <w:num w:numId="3" w16cid:durableId="1952590041">
    <w:abstractNumId w:val="15"/>
  </w:num>
  <w:num w:numId="4" w16cid:durableId="1513454071">
    <w:abstractNumId w:val="43"/>
  </w:num>
  <w:num w:numId="5" w16cid:durableId="2091193072">
    <w:abstractNumId w:val="2"/>
  </w:num>
  <w:num w:numId="6" w16cid:durableId="348987243">
    <w:abstractNumId w:val="36"/>
  </w:num>
  <w:num w:numId="7" w16cid:durableId="1826509090">
    <w:abstractNumId w:val="31"/>
  </w:num>
  <w:num w:numId="8" w16cid:durableId="1195773014">
    <w:abstractNumId w:val="37"/>
  </w:num>
  <w:num w:numId="9" w16cid:durableId="1327055104">
    <w:abstractNumId w:val="24"/>
  </w:num>
  <w:num w:numId="10" w16cid:durableId="1372416023">
    <w:abstractNumId w:val="12"/>
  </w:num>
  <w:num w:numId="11" w16cid:durableId="383137177">
    <w:abstractNumId w:val="19"/>
  </w:num>
  <w:num w:numId="12" w16cid:durableId="2140221441">
    <w:abstractNumId w:val="16"/>
  </w:num>
  <w:num w:numId="13" w16cid:durableId="242764810">
    <w:abstractNumId w:val="1"/>
  </w:num>
  <w:num w:numId="14" w16cid:durableId="1942880557">
    <w:abstractNumId w:val="29"/>
  </w:num>
  <w:num w:numId="15" w16cid:durableId="109277815">
    <w:abstractNumId w:val="23"/>
  </w:num>
  <w:num w:numId="16" w16cid:durableId="1135412604">
    <w:abstractNumId w:val="21"/>
  </w:num>
  <w:num w:numId="17" w16cid:durableId="881555921">
    <w:abstractNumId w:val="41"/>
  </w:num>
  <w:num w:numId="18" w16cid:durableId="2092895187">
    <w:abstractNumId w:val="6"/>
  </w:num>
  <w:num w:numId="19" w16cid:durableId="724596976">
    <w:abstractNumId w:val="35"/>
  </w:num>
  <w:num w:numId="20" w16cid:durableId="981812550">
    <w:abstractNumId w:val="4"/>
  </w:num>
  <w:num w:numId="21" w16cid:durableId="816261676">
    <w:abstractNumId w:val="25"/>
  </w:num>
  <w:num w:numId="22" w16cid:durableId="349532162">
    <w:abstractNumId w:val="32"/>
  </w:num>
  <w:num w:numId="23" w16cid:durableId="966357607">
    <w:abstractNumId w:val="39"/>
  </w:num>
  <w:num w:numId="24" w16cid:durableId="1077357760">
    <w:abstractNumId w:val="9"/>
  </w:num>
  <w:num w:numId="25" w16cid:durableId="134684861">
    <w:abstractNumId w:val="5"/>
  </w:num>
  <w:num w:numId="26" w16cid:durableId="1555501333">
    <w:abstractNumId w:val="27"/>
  </w:num>
  <w:num w:numId="27" w16cid:durableId="1311324384">
    <w:abstractNumId w:val="40"/>
  </w:num>
  <w:num w:numId="28" w16cid:durableId="1147239220">
    <w:abstractNumId w:val="22"/>
  </w:num>
  <w:num w:numId="29" w16cid:durableId="738865175">
    <w:abstractNumId w:val="0"/>
  </w:num>
  <w:num w:numId="30" w16cid:durableId="132263120">
    <w:abstractNumId w:val="33"/>
  </w:num>
  <w:num w:numId="31" w16cid:durableId="1972901907">
    <w:abstractNumId w:val="18"/>
  </w:num>
  <w:num w:numId="32" w16cid:durableId="693729515">
    <w:abstractNumId w:val="28"/>
  </w:num>
  <w:num w:numId="33" w16cid:durableId="1514102242">
    <w:abstractNumId w:val="42"/>
  </w:num>
  <w:num w:numId="34" w16cid:durableId="1144812875">
    <w:abstractNumId w:val="13"/>
  </w:num>
  <w:num w:numId="35" w16cid:durableId="281108055">
    <w:abstractNumId w:val="10"/>
  </w:num>
  <w:num w:numId="36" w16cid:durableId="1228493584">
    <w:abstractNumId w:val="38"/>
  </w:num>
  <w:num w:numId="37" w16cid:durableId="1864708453">
    <w:abstractNumId w:val="20"/>
  </w:num>
  <w:num w:numId="38" w16cid:durableId="474612319">
    <w:abstractNumId w:val="7"/>
  </w:num>
  <w:num w:numId="39" w16cid:durableId="606430214">
    <w:abstractNumId w:val="17"/>
  </w:num>
  <w:num w:numId="40" w16cid:durableId="1319576508">
    <w:abstractNumId w:val="3"/>
  </w:num>
  <w:num w:numId="41" w16cid:durableId="525758042">
    <w:abstractNumId w:val="14"/>
  </w:num>
  <w:num w:numId="42" w16cid:durableId="926771586">
    <w:abstractNumId w:val="26"/>
  </w:num>
  <w:num w:numId="43" w16cid:durableId="708919061">
    <w:abstractNumId w:val="34"/>
  </w:num>
  <w:num w:numId="44" w16cid:durableId="988483752">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BF8"/>
    <w:rsid w:val="00005369"/>
    <w:rsid w:val="000132D5"/>
    <w:rsid w:val="000231F2"/>
    <w:rsid w:val="00024A15"/>
    <w:rsid w:val="0002632E"/>
    <w:rsid w:val="000324C2"/>
    <w:rsid w:val="00040144"/>
    <w:rsid w:val="000421D3"/>
    <w:rsid w:val="0004297F"/>
    <w:rsid w:val="00066340"/>
    <w:rsid w:val="00082756"/>
    <w:rsid w:val="0009110C"/>
    <w:rsid w:val="00092A62"/>
    <w:rsid w:val="000955F3"/>
    <w:rsid w:val="000A0056"/>
    <w:rsid w:val="000A3A44"/>
    <w:rsid w:val="000A7BD9"/>
    <w:rsid w:val="000B0CD6"/>
    <w:rsid w:val="000B61A9"/>
    <w:rsid w:val="000B62F8"/>
    <w:rsid w:val="000B7123"/>
    <w:rsid w:val="000B72B5"/>
    <w:rsid w:val="000B7FFC"/>
    <w:rsid w:val="000C2202"/>
    <w:rsid w:val="000D3EFF"/>
    <w:rsid w:val="000D4D45"/>
    <w:rsid w:val="000D5B79"/>
    <w:rsid w:val="000E1414"/>
    <w:rsid w:val="000E40FE"/>
    <w:rsid w:val="000F170F"/>
    <w:rsid w:val="000F55DA"/>
    <w:rsid w:val="00100FF8"/>
    <w:rsid w:val="00101B66"/>
    <w:rsid w:val="00103896"/>
    <w:rsid w:val="00110544"/>
    <w:rsid w:val="0011135D"/>
    <w:rsid w:val="0011725D"/>
    <w:rsid w:val="00117A74"/>
    <w:rsid w:val="00117ED5"/>
    <w:rsid w:val="0012144D"/>
    <w:rsid w:val="00125E3F"/>
    <w:rsid w:val="00133B63"/>
    <w:rsid w:val="00135FC1"/>
    <w:rsid w:val="00136651"/>
    <w:rsid w:val="00140C12"/>
    <w:rsid w:val="00144BC0"/>
    <w:rsid w:val="00146668"/>
    <w:rsid w:val="00150B0E"/>
    <w:rsid w:val="00154341"/>
    <w:rsid w:val="00171914"/>
    <w:rsid w:val="00172508"/>
    <w:rsid w:val="0017434E"/>
    <w:rsid w:val="001818BA"/>
    <w:rsid w:val="00190C4F"/>
    <w:rsid w:val="001920F2"/>
    <w:rsid w:val="00192816"/>
    <w:rsid w:val="00193F66"/>
    <w:rsid w:val="001A006D"/>
    <w:rsid w:val="001A616D"/>
    <w:rsid w:val="001A64AD"/>
    <w:rsid w:val="001A6894"/>
    <w:rsid w:val="001B0303"/>
    <w:rsid w:val="001C027F"/>
    <w:rsid w:val="001D07DC"/>
    <w:rsid w:val="001D14D7"/>
    <w:rsid w:val="001D5E1E"/>
    <w:rsid w:val="001D6996"/>
    <w:rsid w:val="001D732C"/>
    <w:rsid w:val="001E7AAA"/>
    <w:rsid w:val="001F3CB7"/>
    <w:rsid w:val="002053FC"/>
    <w:rsid w:val="0021276E"/>
    <w:rsid w:val="0021473B"/>
    <w:rsid w:val="00215C96"/>
    <w:rsid w:val="00221261"/>
    <w:rsid w:val="00234484"/>
    <w:rsid w:val="00234C8C"/>
    <w:rsid w:val="002400A5"/>
    <w:rsid w:val="00240F13"/>
    <w:rsid w:val="00241528"/>
    <w:rsid w:val="0024514C"/>
    <w:rsid w:val="002601E4"/>
    <w:rsid w:val="00261DE6"/>
    <w:rsid w:val="002634ED"/>
    <w:rsid w:val="002653D5"/>
    <w:rsid w:val="00266A14"/>
    <w:rsid w:val="0027098E"/>
    <w:rsid w:val="0027104E"/>
    <w:rsid w:val="002775DA"/>
    <w:rsid w:val="002833D2"/>
    <w:rsid w:val="002943F9"/>
    <w:rsid w:val="00294763"/>
    <w:rsid w:val="0029695D"/>
    <w:rsid w:val="00297AEF"/>
    <w:rsid w:val="002A188E"/>
    <w:rsid w:val="002A28E8"/>
    <w:rsid w:val="002A5039"/>
    <w:rsid w:val="002B07E2"/>
    <w:rsid w:val="002B5FD4"/>
    <w:rsid w:val="002C1090"/>
    <w:rsid w:val="002C2967"/>
    <w:rsid w:val="002C3A1A"/>
    <w:rsid w:val="002C4254"/>
    <w:rsid w:val="002D2561"/>
    <w:rsid w:val="002D5ED9"/>
    <w:rsid w:val="002E1034"/>
    <w:rsid w:val="002E1E0E"/>
    <w:rsid w:val="002E1F3F"/>
    <w:rsid w:val="002E4088"/>
    <w:rsid w:val="002E4E84"/>
    <w:rsid w:val="002E5F3D"/>
    <w:rsid w:val="002F1637"/>
    <w:rsid w:val="002F204E"/>
    <w:rsid w:val="00306755"/>
    <w:rsid w:val="0031027D"/>
    <w:rsid w:val="00310784"/>
    <w:rsid w:val="00310F71"/>
    <w:rsid w:val="00315BD9"/>
    <w:rsid w:val="00317A92"/>
    <w:rsid w:val="00321932"/>
    <w:rsid w:val="0032411C"/>
    <w:rsid w:val="00324862"/>
    <w:rsid w:val="003258B2"/>
    <w:rsid w:val="00327853"/>
    <w:rsid w:val="0033064B"/>
    <w:rsid w:val="003407D0"/>
    <w:rsid w:val="003411D7"/>
    <w:rsid w:val="00342E13"/>
    <w:rsid w:val="00350132"/>
    <w:rsid w:val="00351D76"/>
    <w:rsid w:val="003546A9"/>
    <w:rsid w:val="00354E9A"/>
    <w:rsid w:val="00356ABF"/>
    <w:rsid w:val="00356E7D"/>
    <w:rsid w:val="003610D4"/>
    <w:rsid w:val="00364354"/>
    <w:rsid w:val="00365952"/>
    <w:rsid w:val="003713B3"/>
    <w:rsid w:val="00375377"/>
    <w:rsid w:val="0037721E"/>
    <w:rsid w:val="00382D4E"/>
    <w:rsid w:val="00385ADE"/>
    <w:rsid w:val="00395DBA"/>
    <w:rsid w:val="003A03E7"/>
    <w:rsid w:val="003A6105"/>
    <w:rsid w:val="003A6546"/>
    <w:rsid w:val="003A6DE8"/>
    <w:rsid w:val="003A7E2E"/>
    <w:rsid w:val="003B2847"/>
    <w:rsid w:val="003B6ABC"/>
    <w:rsid w:val="003C6C50"/>
    <w:rsid w:val="003D2179"/>
    <w:rsid w:val="003D2206"/>
    <w:rsid w:val="003D5350"/>
    <w:rsid w:val="003D6808"/>
    <w:rsid w:val="003D6873"/>
    <w:rsid w:val="003E325E"/>
    <w:rsid w:val="003E7ED5"/>
    <w:rsid w:val="003F143E"/>
    <w:rsid w:val="003F31EA"/>
    <w:rsid w:val="003F61E3"/>
    <w:rsid w:val="003F70BE"/>
    <w:rsid w:val="00400C4C"/>
    <w:rsid w:val="00401177"/>
    <w:rsid w:val="004025C7"/>
    <w:rsid w:val="00403EED"/>
    <w:rsid w:val="004047B3"/>
    <w:rsid w:val="00411000"/>
    <w:rsid w:val="00417035"/>
    <w:rsid w:val="00417D22"/>
    <w:rsid w:val="00421B4F"/>
    <w:rsid w:val="00421CF7"/>
    <w:rsid w:val="00422323"/>
    <w:rsid w:val="00427B75"/>
    <w:rsid w:val="00431521"/>
    <w:rsid w:val="004339E2"/>
    <w:rsid w:val="00434E39"/>
    <w:rsid w:val="00437D55"/>
    <w:rsid w:val="0044061D"/>
    <w:rsid w:val="0044249D"/>
    <w:rsid w:val="00445B6B"/>
    <w:rsid w:val="004461CB"/>
    <w:rsid w:val="00456B3F"/>
    <w:rsid w:val="0046389A"/>
    <w:rsid w:val="00464130"/>
    <w:rsid w:val="00465667"/>
    <w:rsid w:val="00485305"/>
    <w:rsid w:val="00485A69"/>
    <w:rsid w:val="004861D3"/>
    <w:rsid w:val="00486584"/>
    <w:rsid w:val="00486A6A"/>
    <w:rsid w:val="00492654"/>
    <w:rsid w:val="004943D6"/>
    <w:rsid w:val="004A6286"/>
    <w:rsid w:val="004B2A9C"/>
    <w:rsid w:val="004B2D76"/>
    <w:rsid w:val="004C0D04"/>
    <w:rsid w:val="004C1A45"/>
    <w:rsid w:val="004C4CEC"/>
    <w:rsid w:val="004D2183"/>
    <w:rsid w:val="004D3648"/>
    <w:rsid w:val="004E5514"/>
    <w:rsid w:val="004F0206"/>
    <w:rsid w:val="004F095B"/>
    <w:rsid w:val="004F0AE8"/>
    <w:rsid w:val="004F4259"/>
    <w:rsid w:val="004F6056"/>
    <w:rsid w:val="004F681C"/>
    <w:rsid w:val="0050148A"/>
    <w:rsid w:val="00503240"/>
    <w:rsid w:val="00506025"/>
    <w:rsid w:val="005135D5"/>
    <w:rsid w:val="00516194"/>
    <w:rsid w:val="00517EF8"/>
    <w:rsid w:val="00527D58"/>
    <w:rsid w:val="005310F8"/>
    <w:rsid w:val="00531BF8"/>
    <w:rsid w:val="00532642"/>
    <w:rsid w:val="00532EAB"/>
    <w:rsid w:val="00533ADB"/>
    <w:rsid w:val="00533CA3"/>
    <w:rsid w:val="00536D5D"/>
    <w:rsid w:val="0054177D"/>
    <w:rsid w:val="0054354F"/>
    <w:rsid w:val="005461C6"/>
    <w:rsid w:val="0055210B"/>
    <w:rsid w:val="00552CD9"/>
    <w:rsid w:val="0055397E"/>
    <w:rsid w:val="005570F6"/>
    <w:rsid w:val="00563D60"/>
    <w:rsid w:val="00565969"/>
    <w:rsid w:val="00570239"/>
    <w:rsid w:val="00570356"/>
    <w:rsid w:val="00576A47"/>
    <w:rsid w:val="00576A9A"/>
    <w:rsid w:val="005770F3"/>
    <w:rsid w:val="00581A4A"/>
    <w:rsid w:val="00584CB7"/>
    <w:rsid w:val="00592D64"/>
    <w:rsid w:val="005A15F8"/>
    <w:rsid w:val="005A3E9E"/>
    <w:rsid w:val="005A5CD7"/>
    <w:rsid w:val="005A5D45"/>
    <w:rsid w:val="005A73A4"/>
    <w:rsid w:val="005B22CE"/>
    <w:rsid w:val="005B572A"/>
    <w:rsid w:val="005C181C"/>
    <w:rsid w:val="005C3B03"/>
    <w:rsid w:val="005C5223"/>
    <w:rsid w:val="005C6F4E"/>
    <w:rsid w:val="005C7B09"/>
    <w:rsid w:val="005D2975"/>
    <w:rsid w:val="005D372E"/>
    <w:rsid w:val="005E39DC"/>
    <w:rsid w:val="005E434B"/>
    <w:rsid w:val="005E44BE"/>
    <w:rsid w:val="005E7DB9"/>
    <w:rsid w:val="005F31D2"/>
    <w:rsid w:val="005F6A24"/>
    <w:rsid w:val="00604365"/>
    <w:rsid w:val="00605652"/>
    <w:rsid w:val="0061681E"/>
    <w:rsid w:val="00616EB6"/>
    <w:rsid w:val="006210B8"/>
    <w:rsid w:val="00625F07"/>
    <w:rsid w:val="00635993"/>
    <w:rsid w:val="00635C85"/>
    <w:rsid w:val="00635FB6"/>
    <w:rsid w:val="00636124"/>
    <w:rsid w:val="00651BC5"/>
    <w:rsid w:val="00653AE2"/>
    <w:rsid w:val="006607C7"/>
    <w:rsid w:val="00660C0A"/>
    <w:rsid w:val="0066239E"/>
    <w:rsid w:val="00663418"/>
    <w:rsid w:val="006637E6"/>
    <w:rsid w:val="00665075"/>
    <w:rsid w:val="006678FC"/>
    <w:rsid w:val="00667D56"/>
    <w:rsid w:val="006710A5"/>
    <w:rsid w:val="00671698"/>
    <w:rsid w:val="00680C31"/>
    <w:rsid w:val="00680E58"/>
    <w:rsid w:val="00685A82"/>
    <w:rsid w:val="00691488"/>
    <w:rsid w:val="006B0F1C"/>
    <w:rsid w:val="006B39CE"/>
    <w:rsid w:val="006B6D21"/>
    <w:rsid w:val="006C348F"/>
    <w:rsid w:val="006C3537"/>
    <w:rsid w:val="006C7331"/>
    <w:rsid w:val="006D0478"/>
    <w:rsid w:val="006D16AD"/>
    <w:rsid w:val="006D1707"/>
    <w:rsid w:val="006D457D"/>
    <w:rsid w:val="006D59DF"/>
    <w:rsid w:val="006E18FA"/>
    <w:rsid w:val="006E4F00"/>
    <w:rsid w:val="006F1D83"/>
    <w:rsid w:val="006F1D92"/>
    <w:rsid w:val="006F21BA"/>
    <w:rsid w:val="006F2498"/>
    <w:rsid w:val="006F306C"/>
    <w:rsid w:val="006F5793"/>
    <w:rsid w:val="007015BE"/>
    <w:rsid w:val="00710ADA"/>
    <w:rsid w:val="00715135"/>
    <w:rsid w:val="00720DF5"/>
    <w:rsid w:val="007226E0"/>
    <w:rsid w:val="007335FF"/>
    <w:rsid w:val="0073691C"/>
    <w:rsid w:val="00742AA9"/>
    <w:rsid w:val="00744D71"/>
    <w:rsid w:val="00755C10"/>
    <w:rsid w:val="00757E78"/>
    <w:rsid w:val="00763250"/>
    <w:rsid w:val="007700A5"/>
    <w:rsid w:val="007828E4"/>
    <w:rsid w:val="007846C4"/>
    <w:rsid w:val="00785659"/>
    <w:rsid w:val="00785B18"/>
    <w:rsid w:val="007902C8"/>
    <w:rsid w:val="00790F4B"/>
    <w:rsid w:val="007919DC"/>
    <w:rsid w:val="00791A68"/>
    <w:rsid w:val="0079499C"/>
    <w:rsid w:val="00795205"/>
    <w:rsid w:val="007A513F"/>
    <w:rsid w:val="007C2375"/>
    <w:rsid w:val="007C43FC"/>
    <w:rsid w:val="007D2750"/>
    <w:rsid w:val="007E2F87"/>
    <w:rsid w:val="007E44FA"/>
    <w:rsid w:val="007E6F09"/>
    <w:rsid w:val="007F06C2"/>
    <w:rsid w:val="007F4CE8"/>
    <w:rsid w:val="00800871"/>
    <w:rsid w:val="0080555A"/>
    <w:rsid w:val="0081454B"/>
    <w:rsid w:val="008212E8"/>
    <w:rsid w:val="00823CA6"/>
    <w:rsid w:val="00825563"/>
    <w:rsid w:val="0082754B"/>
    <w:rsid w:val="00827FD6"/>
    <w:rsid w:val="00831D2F"/>
    <w:rsid w:val="00834139"/>
    <w:rsid w:val="0083669B"/>
    <w:rsid w:val="008447F8"/>
    <w:rsid w:val="0084669F"/>
    <w:rsid w:val="00846C76"/>
    <w:rsid w:val="0085318F"/>
    <w:rsid w:val="00857472"/>
    <w:rsid w:val="00861437"/>
    <w:rsid w:val="008637EF"/>
    <w:rsid w:val="008643B9"/>
    <w:rsid w:val="008808F5"/>
    <w:rsid w:val="00881610"/>
    <w:rsid w:val="008869AA"/>
    <w:rsid w:val="0089124F"/>
    <w:rsid w:val="00896237"/>
    <w:rsid w:val="008A0615"/>
    <w:rsid w:val="008A1009"/>
    <w:rsid w:val="008B4410"/>
    <w:rsid w:val="008B4944"/>
    <w:rsid w:val="008B4D7A"/>
    <w:rsid w:val="008B5C1B"/>
    <w:rsid w:val="008C6CCF"/>
    <w:rsid w:val="008D56EF"/>
    <w:rsid w:val="008E5AB4"/>
    <w:rsid w:val="008E686A"/>
    <w:rsid w:val="008E71C3"/>
    <w:rsid w:val="008F16E6"/>
    <w:rsid w:val="008F6D26"/>
    <w:rsid w:val="008F7752"/>
    <w:rsid w:val="00900F2E"/>
    <w:rsid w:val="00903D58"/>
    <w:rsid w:val="00904FE0"/>
    <w:rsid w:val="00916F82"/>
    <w:rsid w:val="0093132B"/>
    <w:rsid w:val="00935951"/>
    <w:rsid w:val="0094149D"/>
    <w:rsid w:val="00942F60"/>
    <w:rsid w:val="00946337"/>
    <w:rsid w:val="00950817"/>
    <w:rsid w:val="00951C27"/>
    <w:rsid w:val="0095433D"/>
    <w:rsid w:val="00957382"/>
    <w:rsid w:val="0095782D"/>
    <w:rsid w:val="009607F5"/>
    <w:rsid w:val="009610B9"/>
    <w:rsid w:val="00964707"/>
    <w:rsid w:val="00971C3F"/>
    <w:rsid w:val="00973EC0"/>
    <w:rsid w:val="00980597"/>
    <w:rsid w:val="009823E9"/>
    <w:rsid w:val="00985603"/>
    <w:rsid w:val="009868BB"/>
    <w:rsid w:val="009978AE"/>
    <w:rsid w:val="009A0430"/>
    <w:rsid w:val="009A4D35"/>
    <w:rsid w:val="009B1C3A"/>
    <w:rsid w:val="009C3C14"/>
    <w:rsid w:val="009C43BD"/>
    <w:rsid w:val="009C599B"/>
    <w:rsid w:val="009D0CC8"/>
    <w:rsid w:val="009D50EF"/>
    <w:rsid w:val="009E5A64"/>
    <w:rsid w:val="009F0F4C"/>
    <w:rsid w:val="009F1916"/>
    <w:rsid w:val="009F42EE"/>
    <w:rsid w:val="009F687E"/>
    <w:rsid w:val="00A00DD5"/>
    <w:rsid w:val="00A04390"/>
    <w:rsid w:val="00A05367"/>
    <w:rsid w:val="00A10145"/>
    <w:rsid w:val="00A12598"/>
    <w:rsid w:val="00A13536"/>
    <w:rsid w:val="00A30D6C"/>
    <w:rsid w:val="00A31A91"/>
    <w:rsid w:val="00A40C1B"/>
    <w:rsid w:val="00A4141F"/>
    <w:rsid w:val="00A62ADD"/>
    <w:rsid w:val="00A81C6D"/>
    <w:rsid w:val="00A83353"/>
    <w:rsid w:val="00A909B5"/>
    <w:rsid w:val="00A90BA6"/>
    <w:rsid w:val="00A95D3F"/>
    <w:rsid w:val="00A9661E"/>
    <w:rsid w:val="00AA582B"/>
    <w:rsid w:val="00AA6512"/>
    <w:rsid w:val="00AA6958"/>
    <w:rsid w:val="00AA74DE"/>
    <w:rsid w:val="00AB2062"/>
    <w:rsid w:val="00AB5AA5"/>
    <w:rsid w:val="00AC2581"/>
    <w:rsid w:val="00AC4137"/>
    <w:rsid w:val="00AC424D"/>
    <w:rsid w:val="00AC5E55"/>
    <w:rsid w:val="00AC7DEA"/>
    <w:rsid w:val="00AD2EB4"/>
    <w:rsid w:val="00AD3B2B"/>
    <w:rsid w:val="00AD4731"/>
    <w:rsid w:val="00AD75B9"/>
    <w:rsid w:val="00AE17F1"/>
    <w:rsid w:val="00AE7417"/>
    <w:rsid w:val="00AF3C82"/>
    <w:rsid w:val="00AF5C4F"/>
    <w:rsid w:val="00AF7DCE"/>
    <w:rsid w:val="00B020DE"/>
    <w:rsid w:val="00B04678"/>
    <w:rsid w:val="00B05CD8"/>
    <w:rsid w:val="00B117B1"/>
    <w:rsid w:val="00B14B7C"/>
    <w:rsid w:val="00B16B0F"/>
    <w:rsid w:val="00B16C4F"/>
    <w:rsid w:val="00B17034"/>
    <w:rsid w:val="00B23E67"/>
    <w:rsid w:val="00B240CE"/>
    <w:rsid w:val="00B27D0A"/>
    <w:rsid w:val="00B371B0"/>
    <w:rsid w:val="00B41AB6"/>
    <w:rsid w:val="00B41E10"/>
    <w:rsid w:val="00B46B11"/>
    <w:rsid w:val="00B555E7"/>
    <w:rsid w:val="00B6318B"/>
    <w:rsid w:val="00B64C2D"/>
    <w:rsid w:val="00B7152D"/>
    <w:rsid w:val="00B71DF3"/>
    <w:rsid w:val="00B7759E"/>
    <w:rsid w:val="00B84C47"/>
    <w:rsid w:val="00B92161"/>
    <w:rsid w:val="00B948B9"/>
    <w:rsid w:val="00B9597E"/>
    <w:rsid w:val="00BA7EE0"/>
    <w:rsid w:val="00BB04E2"/>
    <w:rsid w:val="00BB3B08"/>
    <w:rsid w:val="00BB4DCE"/>
    <w:rsid w:val="00BD20C0"/>
    <w:rsid w:val="00BD38A1"/>
    <w:rsid w:val="00BD4A8E"/>
    <w:rsid w:val="00BE10B9"/>
    <w:rsid w:val="00BE2297"/>
    <w:rsid w:val="00BE30B4"/>
    <w:rsid w:val="00BE3239"/>
    <w:rsid w:val="00BF2057"/>
    <w:rsid w:val="00C16588"/>
    <w:rsid w:val="00C2395F"/>
    <w:rsid w:val="00C257B8"/>
    <w:rsid w:val="00C34D78"/>
    <w:rsid w:val="00C3542D"/>
    <w:rsid w:val="00C3614C"/>
    <w:rsid w:val="00C3680C"/>
    <w:rsid w:val="00C568B4"/>
    <w:rsid w:val="00C5737D"/>
    <w:rsid w:val="00C6025F"/>
    <w:rsid w:val="00C61FB3"/>
    <w:rsid w:val="00C6281B"/>
    <w:rsid w:val="00C709E3"/>
    <w:rsid w:val="00C71999"/>
    <w:rsid w:val="00C72A49"/>
    <w:rsid w:val="00C736D8"/>
    <w:rsid w:val="00C75DF4"/>
    <w:rsid w:val="00C830BE"/>
    <w:rsid w:val="00C85B6B"/>
    <w:rsid w:val="00C92B85"/>
    <w:rsid w:val="00C9792D"/>
    <w:rsid w:val="00CA5583"/>
    <w:rsid w:val="00CA6B35"/>
    <w:rsid w:val="00CB31A9"/>
    <w:rsid w:val="00CC70DA"/>
    <w:rsid w:val="00CD11D5"/>
    <w:rsid w:val="00CD33DF"/>
    <w:rsid w:val="00CD74FC"/>
    <w:rsid w:val="00CD7EE5"/>
    <w:rsid w:val="00CE00BF"/>
    <w:rsid w:val="00CE1BA3"/>
    <w:rsid w:val="00CE54C3"/>
    <w:rsid w:val="00CE60D2"/>
    <w:rsid w:val="00CE7861"/>
    <w:rsid w:val="00CF0416"/>
    <w:rsid w:val="00D00620"/>
    <w:rsid w:val="00D02662"/>
    <w:rsid w:val="00D03612"/>
    <w:rsid w:val="00D03710"/>
    <w:rsid w:val="00D06522"/>
    <w:rsid w:val="00D10793"/>
    <w:rsid w:val="00D11BE0"/>
    <w:rsid w:val="00D15F1D"/>
    <w:rsid w:val="00D16311"/>
    <w:rsid w:val="00D173FE"/>
    <w:rsid w:val="00D21383"/>
    <w:rsid w:val="00D236B3"/>
    <w:rsid w:val="00D238EF"/>
    <w:rsid w:val="00D24922"/>
    <w:rsid w:val="00D3117E"/>
    <w:rsid w:val="00D32AAE"/>
    <w:rsid w:val="00D3425F"/>
    <w:rsid w:val="00D34C03"/>
    <w:rsid w:val="00D34DEF"/>
    <w:rsid w:val="00D46397"/>
    <w:rsid w:val="00D46D1E"/>
    <w:rsid w:val="00D46F0F"/>
    <w:rsid w:val="00D54B66"/>
    <w:rsid w:val="00D601D1"/>
    <w:rsid w:val="00D6144B"/>
    <w:rsid w:val="00D62122"/>
    <w:rsid w:val="00D7057B"/>
    <w:rsid w:val="00D76041"/>
    <w:rsid w:val="00D77582"/>
    <w:rsid w:val="00D87C45"/>
    <w:rsid w:val="00D87F15"/>
    <w:rsid w:val="00D923FF"/>
    <w:rsid w:val="00D92C38"/>
    <w:rsid w:val="00D941FC"/>
    <w:rsid w:val="00D972E6"/>
    <w:rsid w:val="00DA56B2"/>
    <w:rsid w:val="00DB3A4A"/>
    <w:rsid w:val="00DC10CE"/>
    <w:rsid w:val="00DC5A08"/>
    <w:rsid w:val="00DC73DB"/>
    <w:rsid w:val="00DC771A"/>
    <w:rsid w:val="00DC771B"/>
    <w:rsid w:val="00DD10D9"/>
    <w:rsid w:val="00DD4FB8"/>
    <w:rsid w:val="00DD710A"/>
    <w:rsid w:val="00DD7C7E"/>
    <w:rsid w:val="00DE7E5D"/>
    <w:rsid w:val="00DF21EB"/>
    <w:rsid w:val="00DF4CB7"/>
    <w:rsid w:val="00E02B67"/>
    <w:rsid w:val="00E03158"/>
    <w:rsid w:val="00E0369F"/>
    <w:rsid w:val="00E123B3"/>
    <w:rsid w:val="00E12E46"/>
    <w:rsid w:val="00E13158"/>
    <w:rsid w:val="00E151BC"/>
    <w:rsid w:val="00E17B70"/>
    <w:rsid w:val="00E3475C"/>
    <w:rsid w:val="00E45456"/>
    <w:rsid w:val="00E47F8E"/>
    <w:rsid w:val="00E574B1"/>
    <w:rsid w:val="00E57BA7"/>
    <w:rsid w:val="00E602E6"/>
    <w:rsid w:val="00E62A09"/>
    <w:rsid w:val="00E63ED1"/>
    <w:rsid w:val="00E67313"/>
    <w:rsid w:val="00E67323"/>
    <w:rsid w:val="00E7094A"/>
    <w:rsid w:val="00E70ECC"/>
    <w:rsid w:val="00E70ED1"/>
    <w:rsid w:val="00E714A9"/>
    <w:rsid w:val="00E77594"/>
    <w:rsid w:val="00E81A07"/>
    <w:rsid w:val="00E849EF"/>
    <w:rsid w:val="00E876DA"/>
    <w:rsid w:val="00E9127D"/>
    <w:rsid w:val="00E92FFC"/>
    <w:rsid w:val="00E9302A"/>
    <w:rsid w:val="00E93082"/>
    <w:rsid w:val="00E97083"/>
    <w:rsid w:val="00EA283A"/>
    <w:rsid w:val="00EA3D4B"/>
    <w:rsid w:val="00EA3E39"/>
    <w:rsid w:val="00EA3FC5"/>
    <w:rsid w:val="00EB231D"/>
    <w:rsid w:val="00EB3C58"/>
    <w:rsid w:val="00EB6045"/>
    <w:rsid w:val="00EC0D93"/>
    <w:rsid w:val="00EC6ED1"/>
    <w:rsid w:val="00ED4A2A"/>
    <w:rsid w:val="00ED7457"/>
    <w:rsid w:val="00EE09F6"/>
    <w:rsid w:val="00EE2E44"/>
    <w:rsid w:val="00EE5A26"/>
    <w:rsid w:val="00EE72E2"/>
    <w:rsid w:val="00EE76F0"/>
    <w:rsid w:val="00EF188A"/>
    <w:rsid w:val="00EF304E"/>
    <w:rsid w:val="00EF6E8E"/>
    <w:rsid w:val="00EF6E96"/>
    <w:rsid w:val="00F0024F"/>
    <w:rsid w:val="00F00A57"/>
    <w:rsid w:val="00F00AA1"/>
    <w:rsid w:val="00F00F15"/>
    <w:rsid w:val="00F02CA6"/>
    <w:rsid w:val="00F1115E"/>
    <w:rsid w:val="00F13B61"/>
    <w:rsid w:val="00F265D7"/>
    <w:rsid w:val="00F32400"/>
    <w:rsid w:val="00F370D5"/>
    <w:rsid w:val="00F40A0E"/>
    <w:rsid w:val="00F40F1E"/>
    <w:rsid w:val="00F42569"/>
    <w:rsid w:val="00F45703"/>
    <w:rsid w:val="00F5706F"/>
    <w:rsid w:val="00F572C3"/>
    <w:rsid w:val="00F600E7"/>
    <w:rsid w:val="00F63DD7"/>
    <w:rsid w:val="00F722BF"/>
    <w:rsid w:val="00F727A3"/>
    <w:rsid w:val="00F75066"/>
    <w:rsid w:val="00F80EC8"/>
    <w:rsid w:val="00F848D3"/>
    <w:rsid w:val="00F901E6"/>
    <w:rsid w:val="00F9063F"/>
    <w:rsid w:val="00FA08D1"/>
    <w:rsid w:val="00FA14C3"/>
    <w:rsid w:val="00FA78E7"/>
    <w:rsid w:val="00FB177E"/>
    <w:rsid w:val="00FB1EDF"/>
    <w:rsid w:val="00FB4CC4"/>
    <w:rsid w:val="00FB6D40"/>
    <w:rsid w:val="00FC373F"/>
    <w:rsid w:val="00FC724A"/>
    <w:rsid w:val="00FD0E06"/>
    <w:rsid w:val="00FD57A1"/>
    <w:rsid w:val="00FD6614"/>
    <w:rsid w:val="00FE5C27"/>
    <w:rsid w:val="00FF1F4F"/>
    <w:rsid w:val="00FF22BF"/>
    <w:rsid w:val="00FF2E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E5F57"/>
  <w15:chartTrackingRefBased/>
  <w15:docId w15:val="{7057DA49-9049-45FB-A8AC-5D840F6D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1BF8"/>
    <w:pPr>
      <w:spacing w:after="0" w:line="240" w:lineRule="auto"/>
    </w:pPr>
    <w:rPr>
      <w:rFonts w:eastAsia="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531B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31B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31BF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31BF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531BF8"/>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531BF8"/>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531BF8"/>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531BF8"/>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531BF8"/>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Georgia">
    <w:name w:val="Georgia"/>
    <w:basedOn w:val="Normalny"/>
    <w:qFormat/>
    <w:rsid w:val="00240F13"/>
    <w:pPr>
      <w:spacing w:line="276" w:lineRule="auto"/>
      <w:jc w:val="center"/>
    </w:pPr>
    <w:rPr>
      <w:rFonts w:ascii="Georgia" w:hAnsi="Georgia" w:cstheme="minorHAnsi"/>
      <w:color w:val="00B0F0"/>
      <w:sz w:val="28"/>
      <w:u w:color="000000"/>
      <w:lang w:bidi="pl-PL"/>
    </w:rPr>
  </w:style>
  <w:style w:type="character" w:customStyle="1" w:styleId="Nagwek1Znak">
    <w:name w:val="Nagłówek 1 Znak"/>
    <w:basedOn w:val="Domylnaczcionkaakapitu"/>
    <w:link w:val="Nagwek1"/>
    <w:uiPriority w:val="9"/>
    <w:rsid w:val="00531BF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31BF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31BF8"/>
    <w:rPr>
      <w:rFonts w:asciiTheme="minorHAnsi" w:eastAsiaTheme="majorEastAsia" w:hAnsiTheme="minorHAnsi"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31BF8"/>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531BF8"/>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531BF8"/>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531BF8"/>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531BF8"/>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531BF8"/>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531BF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31BF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31BF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31BF8"/>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531BF8"/>
    <w:pPr>
      <w:spacing w:before="160"/>
      <w:jc w:val="center"/>
    </w:pPr>
    <w:rPr>
      <w:i/>
      <w:iCs/>
      <w:color w:val="404040" w:themeColor="text1" w:themeTint="BF"/>
    </w:rPr>
  </w:style>
  <w:style w:type="character" w:customStyle="1" w:styleId="CytatZnak">
    <w:name w:val="Cytat Znak"/>
    <w:basedOn w:val="Domylnaczcionkaakapitu"/>
    <w:link w:val="Cytat"/>
    <w:uiPriority w:val="29"/>
    <w:rsid w:val="00531BF8"/>
    <w:rPr>
      <w:i/>
      <w:iCs/>
      <w:color w:val="404040" w:themeColor="text1" w:themeTint="BF"/>
    </w:rPr>
  </w:style>
  <w:style w:type="paragraph" w:styleId="Akapitzlist">
    <w:name w:val="List Paragraph"/>
    <w:aliases w:val="Normal,CW_Lista,wypunktowanie,Akapit z listą3,Akapit z listą31,Wypunktowanie,L1,Numerowanie,Akapit z listą5,Akapit z listą BS,sw tekst,normalny tekst,Akapit z list¹,Obiekt,List Paragraph1,BulletC,Wyliczanie,normalny,Nag 1"/>
    <w:basedOn w:val="Normalny"/>
    <w:link w:val="AkapitzlistZnak"/>
    <w:uiPriority w:val="34"/>
    <w:qFormat/>
    <w:rsid w:val="00531BF8"/>
    <w:pPr>
      <w:ind w:left="720"/>
      <w:contextualSpacing/>
    </w:pPr>
  </w:style>
  <w:style w:type="character" w:styleId="Wyrnienieintensywne">
    <w:name w:val="Intense Emphasis"/>
    <w:basedOn w:val="Domylnaczcionkaakapitu"/>
    <w:uiPriority w:val="21"/>
    <w:qFormat/>
    <w:rsid w:val="00531BF8"/>
    <w:rPr>
      <w:i/>
      <w:iCs/>
      <w:color w:val="0F4761" w:themeColor="accent1" w:themeShade="BF"/>
    </w:rPr>
  </w:style>
  <w:style w:type="paragraph" w:styleId="Cytatintensywny">
    <w:name w:val="Intense Quote"/>
    <w:basedOn w:val="Normalny"/>
    <w:next w:val="Normalny"/>
    <w:link w:val="CytatintensywnyZnak"/>
    <w:uiPriority w:val="30"/>
    <w:qFormat/>
    <w:rsid w:val="00531B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31BF8"/>
    <w:rPr>
      <w:i/>
      <w:iCs/>
      <w:color w:val="0F4761" w:themeColor="accent1" w:themeShade="BF"/>
    </w:rPr>
  </w:style>
  <w:style w:type="character" w:styleId="Odwoanieintensywne">
    <w:name w:val="Intense Reference"/>
    <w:basedOn w:val="Domylnaczcionkaakapitu"/>
    <w:uiPriority w:val="32"/>
    <w:qFormat/>
    <w:rsid w:val="00531BF8"/>
    <w:rPr>
      <w:b/>
      <w:bCs/>
      <w:smallCaps/>
      <w:color w:val="0F4761" w:themeColor="accent1" w:themeShade="BF"/>
      <w:spacing w:val="5"/>
    </w:rPr>
  </w:style>
  <w:style w:type="paragraph" w:styleId="Stopka">
    <w:name w:val="footer"/>
    <w:basedOn w:val="Normalny"/>
    <w:link w:val="StopkaZnak"/>
    <w:uiPriority w:val="99"/>
    <w:rsid w:val="00531BF8"/>
    <w:pPr>
      <w:tabs>
        <w:tab w:val="center" w:pos="4536"/>
        <w:tab w:val="right" w:pos="9072"/>
      </w:tabs>
    </w:pPr>
  </w:style>
  <w:style w:type="character" w:customStyle="1" w:styleId="StopkaZnak">
    <w:name w:val="Stopka Znak"/>
    <w:basedOn w:val="Domylnaczcionkaakapitu"/>
    <w:link w:val="Stopka"/>
    <w:uiPriority w:val="99"/>
    <w:rsid w:val="00531BF8"/>
    <w:rPr>
      <w:rFonts w:eastAsia="Times New Roman" w:cs="Times New Roman"/>
      <w:kern w:val="0"/>
      <w:sz w:val="24"/>
      <w:szCs w:val="24"/>
      <w:lang w:eastAsia="pl-PL"/>
      <w14:ligatures w14:val="none"/>
    </w:rPr>
  </w:style>
  <w:style w:type="character" w:styleId="Numerstrony">
    <w:name w:val="page number"/>
    <w:basedOn w:val="Domylnaczcionkaakapitu"/>
    <w:rsid w:val="00531BF8"/>
  </w:style>
  <w:style w:type="paragraph" w:styleId="Nagwek">
    <w:name w:val="header"/>
    <w:aliases w:val="Nagłówek strony,Nagłówek strony nieparzystej"/>
    <w:basedOn w:val="Normalny"/>
    <w:link w:val="NagwekZnak"/>
    <w:uiPriority w:val="99"/>
    <w:unhideWhenUsed/>
    <w:rsid w:val="00531BF8"/>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uiPriority w:val="99"/>
    <w:qFormat/>
    <w:rsid w:val="00531BF8"/>
    <w:rPr>
      <w:rFonts w:eastAsia="Times New Roman" w:cs="Times New Roman"/>
      <w:kern w:val="0"/>
      <w:sz w:val="24"/>
      <w:szCs w:val="24"/>
      <w:lang w:eastAsia="pl-PL"/>
      <w14:ligatures w14:val="none"/>
    </w:rPr>
  </w:style>
  <w:style w:type="paragraph" w:styleId="Tekstprzypisudolnego">
    <w:name w:val="footnote text"/>
    <w:basedOn w:val="Normalny"/>
    <w:link w:val="TekstprzypisudolnegoZnak"/>
    <w:uiPriority w:val="99"/>
    <w:semiHidden/>
    <w:unhideWhenUsed/>
    <w:rsid w:val="00531BF8"/>
    <w:rPr>
      <w:sz w:val="20"/>
      <w:szCs w:val="20"/>
    </w:rPr>
  </w:style>
  <w:style w:type="character" w:customStyle="1" w:styleId="TekstprzypisudolnegoZnak">
    <w:name w:val="Tekst przypisu dolnego Znak"/>
    <w:basedOn w:val="Domylnaczcionkaakapitu"/>
    <w:link w:val="Tekstprzypisudolnego"/>
    <w:uiPriority w:val="99"/>
    <w:semiHidden/>
    <w:rsid w:val="00531BF8"/>
    <w:rPr>
      <w:rFonts w:eastAsia="Times New Roman" w:cs="Times New Roman"/>
      <w:kern w:val="0"/>
      <w:sz w:val="20"/>
      <w:szCs w:val="20"/>
      <w:lang w:eastAsia="pl-PL"/>
      <w14:ligatures w14:val="none"/>
    </w:rPr>
  </w:style>
  <w:style w:type="character" w:styleId="Odwoanieprzypisudolnego">
    <w:name w:val="footnote reference"/>
    <w:basedOn w:val="Domylnaczcionkaakapitu"/>
    <w:uiPriority w:val="99"/>
    <w:semiHidden/>
    <w:unhideWhenUsed/>
    <w:rsid w:val="00531BF8"/>
    <w:rPr>
      <w:vertAlign w:val="superscript"/>
    </w:rPr>
  </w:style>
  <w:style w:type="paragraph" w:styleId="Bezodstpw">
    <w:name w:val="No Spacing"/>
    <w:uiPriority w:val="1"/>
    <w:qFormat/>
    <w:rsid w:val="002E4088"/>
    <w:pPr>
      <w:suppressAutoHyphens/>
      <w:spacing w:after="0" w:line="100" w:lineRule="atLeast"/>
    </w:pPr>
    <w:rPr>
      <w:rFonts w:ascii="Calibri" w:eastAsia="SimSun" w:hAnsi="Calibri" w:cs="Calibri"/>
      <w:color w:val="00000A"/>
      <w:kern w:val="0"/>
      <w14:ligatures w14:val="none"/>
    </w:rPr>
  </w:style>
  <w:style w:type="character" w:customStyle="1" w:styleId="AkapitzlistZnak">
    <w:name w:val="Akapit z listą Znak"/>
    <w:aliases w:val="Normal Znak,CW_Lista Znak,wypunktowanie Znak,Akapit z listą3 Znak,Akapit z listą31 Znak,Wypunktowanie Znak,L1 Znak,Numerowanie Znak,Akapit z listą5 Znak,Akapit z listą BS Znak,sw tekst Znak,normalny tekst Znak,Akapit z list¹ Znak"/>
    <w:link w:val="Akapitzlist"/>
    <w:uiPriority w:val="34"/>
    <w:qFormat/>
    <w:rsid w:val="007226E0"/>
    <w:rPr>
      <w:rFonts w:eastAsia="Times New Roman" w:cs="Times New Roman"/>
      <w:kern w:val="0"/>
      <w:sz w:val="24"/>
      <w:szCs w:val="24"/>
      <w:lang w:eastAsia="pl-PL"/>
      <w14:ligatures w14:val="none"/>
    </w:rPr>
  </w:style>
  <w:style w:type="character" w:customStyle="1" w:styleId="czeinternetowe">
    <w:name w:val="Łącze internetowe"/>
    <w:basedOn w:val="Domylnaczcionkaakapitu"/>
    <w:uiPriority w:val="99"/>
    <w:unhideWhenUsed/>
    <w:rsid w:val="00B23E67"/>
    <w:rPr>
      <w:color w:val="467886" w:themeColor="hyperlink"/>
      <w:u w:val="single"/>
    </w:rPr>
  </w:style>
  <w:style w:type="character" w:customStyle="1" w:styleId="infomessageitem1">
    <w:name w:val="infomessageitem1"/>
    <w:basedOn w:val="Domylnaczcionkaakapitu"/>
    <w:qFormat/>
    <w:rsid w:val="00B23E67"/>
    <w:rPr>
      <w:color w:val="444444"/>
    </w:rPr>
  </w:style>
  <w:style w:type="table" w:styleId="Tabela-Siatka">
    <w:name w:val="Table Grid"/>
    <w:basedOn w:val="Standardowy"/>
    <w:uiPriority w:val="59"/>
    <w:rsid w:val="00B23E67"/>
    <w:pPr>
      <w:spacing w:after="0" w:line="240" w:lineRule="auto"/>
    </w:pPr>
    <w:rPr>
      <w:rFonts w:asciiTheme="minorHAnsi" w:eastAsiaTheme="minorEastAsia" w:hAnsiTheme="minorHAnsi"/>
      <w:kern w:val="0"/>
      <w:sz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4B2D76"/>
    <w:rPr>
      <w:sz w:val="16"/>
      <w:szCs w:val="16"/>
    </w:rPr>
  </w:style>
  <w:style w:type="paragraph" w:styleId="Tekstkomentarza">
    <w:name w:val="annotation text"/>
    <w:basedOn w:val="Normalny"/>
    <w:link w:val="TekstkomentarzaZnak"/>
    <w:unhideWhenUsed/>
    <w:rsid w:val="004B2D76"/>
    <w:rPr>
      <w:sz w:val="20"/>
      <w:szCs w:val="20"/>
    </w:rPr>
  </w:style>
  <w:style w:type="character" w:customStyle="1" w:styleId="TekstkomentarzaZnak">
    <w:name w:val="Tekst komentarza Znak"/>
    <w:basedOn w:val="Domylnaczcionkaakapitu"/>
    <w:link w:val="Tekstkomentarza"/>
    <w:rsid w:val="004B2D76"/>
    <w:rPr>
      <w:rFonts w:eastAsia="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4B2D76"/>
    <w:rPr>
      <w:b/>
      <w:bCs/>
    </w:rPr>
  </w:style>
  <w:style w:type="character" w:customStyle="1" w:styleId="TematkomentarzaZnak">
    <w:name w:val="Temat komentarza Znak"/>
    <w:basedOn w:val="TekstkomentarzaZnak"/>
    <w:link w:val="Tematkomentarza"/>
    <w:uiPriority w:val="99"/>
    <w:semiHidden/>
    <w:rsid w:val="004B2D76"/>
    <w:rPr>
      <w:rFonts w:eastAsia="Times New Roman" w:cs="Times New Roman"/>
      <w:b/>
      <w:bCs/>
      <w:kern w:val="0"/>
      <w:sz w:val="20"/>
      <w:szCs w:val="20"/>
      <w:lang w:eastAsia="pl-PL"/>
      <w14:ligatures w14:val="none"/>
    </w:rPr>
  </w:style>
  <w:style w:type="paragraph" w:styleId="Tekstpodstawowywcity">
    <w:name w:val="Body Text Indent"/>
    <w:basedOn w:val="Normalny"/>
    <w:link w:val="TekstpodstawowywcityZnak"/>
    <w:unhideWhenUsed/>
    <w:rsid w:val="00527D58"/>
    <w:pPr>
      <w:widowControl w:val="0"/>
      <w:overflowPunct w:val="0"/>
      <w:adjustRightInd w:val="0"/>
      <w:spacing w:after="120"/>
      <w:ind w:left="283"/>
    </w:pPr>
    <w:rPr>
      <w:kern w:val="28"/>
      <w:sz w:val="20"/>
      <w:szCs w:val="20"/>
    </w:rPr>
  </w:style>
  <w:style w:type="character" w:customStyle="1" w:styleId="TekstpodstawowywcityZnak">
    <w:name w:val="Tekst podstawowy wcięty Znak"/>
    <w:basedOn w:val="Domylnaczcionkaakapitu"/>
    <w:link w:val="Tekstpodstawowywcity"/>
    <w:rsid w:val="00527D58"/>
    <w:rPr>
      <w:rFonts w:eastAsia="Times New Roman" w:cs="Times New Roman"/>
      <w:kern w:val="28"/>
      <w:sz w:val="20"/>
      <w:szCs w:val="20"/>
      <w:lang w:eastAsia="pl-PL"/>
      <w14:ligatures w14:val="none"/>
    </w:rPr>
  </w:style>
  <w:style w:type="paragraph" w:styleId="Poprawka">
    <w:name w:val="Revision"/>
    <w:hidden/>
    <w:uiPriority w:val="99"/>
    <w:semiHidden/>
    <w:rsid w:val="0027104E"/>
    <w:pPr>
      <w:spacing w:after="0" w:line="240" w:lineRule="auto"/>
    </w:pPr>
    <w:rPr>
      <w:rFonts w:eastAsia="Times New Roman" w:cs="Times New Roman"/>
      <w:kern w:val="0"/>
      <w:sz w:val="24"/>
      <w:szCs w:val="24"/>
      <w:lang w:eastAsia="pl-PL"/>
      <w14:ligatures w14:val="none"/>
    </w:rPr>
  </w:style>
  <w:style w:type="character" w:styleId="Hipercze">
    <w:name w:val="Hyperlink"/>
    <w:basedOn w:val="Domylnaczcionkaakapitu"/>
    <w:uiPriority w:val="99"/>
    <w:unhideWhenUsed/>
    <w:rsid w:val="000B7FFC"/>
    <w:rPr>
      <w:color w:val="467886" w:themeColor="hyperlink"/>
      <w:u w:val="single"/>
    </w:rPr>
  </w:style>
  <w:style w:type="character" w:customStyle="1" w:styleId="Nierozpoznanawzmianka1">
    <w:name w:val="Nierozpoznana wzmianka1"/>
    <w:basedOn w:val="Domylnaczcionkaakapitu"/>
    <w:uiPriority w:val="99"/>
    <w:semiHidden/>
    <w:unhideWhenUsed/>
    <w:rsid w:val="000B7FFC"/>
    <w:rPr>
      <w:color w:val="605E5C"/>
      <w:shd w:val="clear" w:color="auto" w:fill="E1DFDD"/>
    </w:rPr>
  </w:style>
  <w:style w:type="paragraph" w:customStyle="1" w:styleId="pf0">
    <w:name w:val="pf0"/>
    <w:basedOn w:val="Normalny"/>
    <w:rsid w:val="00A95D3F"/>
    <w:pPr>
      <w:spacing w:before="100" w:beforeAutospacing="1" w:after="100" w:afterAutospacing="1"/>
    </w:pPr>
  </w:style>
  <w:style w:type="character" w:customStyle="1" w:styleId="cf01">
    <w:name w:val="cf01"/>
    <w:basedOn w:val="Domylnaczcionkaakapitu"/>
    <w:rsid w:val="00A95D3F"/>
    <w:rPr>
      <w:rFonts w:ascii="Segoe UI" w:hAnsi="Segoe UI" w:cs="Segoe UI" w:hint="default"/>
      <w:sz w:val="18"/>
      <w:szCs w:val="18"/>
    </w:rPr>
  </w:style>
  <w:style w:type="paragraph" w:styleId="NormalnyWeb">
    <w:name w:val="Normal (Web)"/>
    <w:basedOn w:val="Normalny"/>
    <w:uiPriority w:val="99"/>
    <w:unhideWhenUsed/>
    <w:rsid w:val="00A95D3F"/>
    <w:pPr>
      <w:spacing w:before="100" w:beforeAutospacing="1" w:after="100" w:afterAutospacing="1"/>
    </w:pPr>
  </w:style>
  <w:style w:type="paragraph" w:styleId="Tekstdymka">
    <w:name w:val="Balloon Text"/>
    <w:basedOn w:val="Normalny"/>
    <w:link w:val="TekstdymkaZnak"/>
    <w:uiPriority w:val="99"/>
    <w:semiHidden/>
    <w:unhideWhenUsed/>
    <w:rsid w:val="0000536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5369"/>
    <w:rPr>
      <w:rFonts w:ascii="Segoe UI" w:eastAsia="Times New Roman" w:hAnsi="Segoe UI" w:cs="Segoe UI"/>
      <w:kern w:val="0"/>
      <w:sz w:val="18"/>
      <w:szCs w:val="18"/>
      <w:lang w:eastAsia="pl-PL"/>
      <w14:ligatures w14:val="none"/>
    </w:rPr>
  </w:style>
  <w:style w:type="character" w:styleId="Nierozpoznanawzmianka">
    <w:name w:val="Unresolved Mention"/>
    <w:basedOn w:val="Domylnaczcionkaakapitu"/>
    <w:uiPriority w:val="99"/>
    <w:semiHidden/>
    <w:unhideWhenUsed/>
    <w:rsid w:val="00265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76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_irsi@um.zabrze.pl"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od@um.zabrze.pl" TargetMode="External"/><Relationship Id="rId2" Type="http://schemas.openxmlformats.org/officeDocument/2006/relationships/numbering" Target="numbering.xml"/><Relationship Id="rId16" Type="http://schemas.openxmlformats.org/officeDocument/2006/relationships/hyperlink" Target="mailto:umz@um.zabrz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itko@um.zabrze.p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drobak@um.zabrz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naklicki@um.zabrze.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1D07D-D8E4-4DA4-9BBF-6AE2854EA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5881</Words>
  <Characters>35291</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Wieczorek</dc:creator>
  <cp:keywords/>
  <dc:description/>
  <cp:lastModifiedBy>Beata Wanic</cp:lastModifiedBy>
  <cp:revision>4</cp:revision>
  <cp:lastPrinted>2024-12-24T07:53:00Z</cp:lastPrinted>
  <dcterms:created xsi:type="dcterms:W3CDTF">2025-05-26T08:12:00Z</dcterms:created>
  <dcterms:modified xsi:type="dcterms:W3CDTF">2025-05-28T07:27:00Z</dcterms:modified>
</cp:coreProperties>
</file>