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77777777" w:rsidR="00B37849" w:rsidRPr="00C80C83" w:rsidRDefault="00B37849" w:rsidP="00F04280">
      <w:pPr>
        <w:spacing w:after="0" w:line="480" w:lineRule="auto"/>
        <w:ind w:left="5246" w:firstLine="708"/>
        <w:rPr>
          <w:rFonts w:cs="Arial"/>
          <w:b/>
          <w:sz w:val="21"/>
          <w:szCs w:val="21"/>
        </w:rPr>
      </w:pPr>
    </w:p>
    <w:p w14:paraId="2F9FAA06" w14:textId="77777777" w:rsidR="00C4103F" w:rsidRPr="00C80C83" w:rsidRDefault="007118F0" w:rsidP="00F04280">
      <w:pPr>
        <w:spacing w:after="0" w:line="480" w:lineRule="auto"/>
        <w:rPr>
          <w:rFonts w:cs="Arial"/>
          <w:b/>
          <w:sz w:val="21"/>
          <w:szCs w:val="21"/>
        </w:rPr>
      </w:pPr>
      <w:r w:rsidRPr="00C80C83">
        <w:rPr>
          <w:rFonts w:cs="Arial"/>
          <w:b/>
          <w:sz w:val="21"/>
          <w:szCs w:val="21"/>
        </w:rPr>
        <w:t>Wykonawca</w:t>
      </w:r>
      <w:r w:rsidR="007936D6" w:rsidRPr="00C80C83">
        <w:rPr>
          <w:rFonts w:cs="Arial"/>
          <w:b/>
          <w:sz w:val="21"/>
          <w:szCs w:val="21"/>
        </w:rPr>
        <w:t>:</w:t>
      </w:r>
    </w:p>
    <w:p w14:paraId="1B4A786E" w14:textId="48414C1E" w:rsidR="007118F0" w:rsidRPr="00C80C83" w:rsidRDefault="007118F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>……………………………………</w:t>
      </w:r>
    </w:p>
    <w:p w14:paraId="12FADC0C" w14:textId="77777777" w:rsidR="007118F0" w:rsidRPr="00C80C83" w:rsidRDefault="007118F0" w:rsidP="007936D6">
      <w:pPr>
        <w:ind w:right="5953"/>
        <w:rPr>
          <w:rFonts w:cs="Arial"/>
          <w:i/>
          <w:sz w:val="16"/>
          <w:szCs w:val="16"/>
        </w:rPr>
      </w:pPr>
      <w:r w:rsidRPr="00C80C83">
        <w:rPr>
          <w:rFonts w:cs="Arial"/>
          <w:i/>
          <w:sz w:val="16"/>
          <w:szCs w:val="16"/>
        </w:rPr>
        <w:t>(pełna nazwa/firma, adres</w:t>
      </w:r>
      <w:r w:rsidR="00BB0C3C" w:rsidRPr="00C80C83">
        <w:rPr>
          <w:rFonts w:cs="Arial"/>
          <w:i/>
          <w:sz w:val="16"/>
          <w:szCs w:val="16"/>
        </w:rPr>
        <w:t xml:space="preserve">, w zależności od podmiotu: NIP/PESEL, </w:t>
      </w:r>
      <w:r w:rsidRPr="00C80C83">
        <w:rPr>
          <w:rFonts w:cs="Arial"/>
          <w:i/>
          <w:sz w:val="16"/>
          <w:szCs w:val="16"/>
        </w:rPr>
        <w:t>KRS/</w:t>
      </w:r>
      <w:proofErr w:type="spellStart"/>
      <w:r w:rsidRPr="00C80C83">
        <w:rPr>
          <w:rFonts w:cs="Arial"/>
          <w:i/>
          <w:sz w:val="16"/>
          <w:szCs w:val="16"/>
        </w:rPr>
        <w:t>CEiDG</w:t>
      </w:r>
      <w:proofErr w:type="spellEnd"/>
      <w:r w:rsidRPr="00C80C83">
        <w:rPr>
          <w:rFonts w:cs="Arial"/>
          <w:i/>
          <w:sz w:val="16"/>
          <w:szCs w:val="16"/>
        </w:rPr>
        <w:t>)</w:t>
      </w:r>
    </w:p>
    <w:p w14:paraId="3CD861CC" w14:textId="77777777" w:rsidR="007118F0" w:rsidRPr="00C80C83" w:rsidRDefault="007936D6" w:rsidP="00F04280">
      <w:pPr>
        <w:spacing w:after="0" w:line="480" w:lineRule="auto"/>
        <w:rPr>
          <w:rFonts w:cs="Arial"/>
          <w:sz w:val="21"/>
          <w:szCs w:val="21"/>
          <w:u w:val="single"/>
        </w:rPr>
      </w:pPr>
      <w:r w:rsidRPr="00C80C83">
        <w:rPr>
          <w:rFonts w:cs="Arial"/>
          <w:sz w:val="21"/>
          <w:szCs w:val="21"/>
          <w:u w:val="single"/>
        </w:rPr>
        <w:t>reprezentowany przez:</w:t>
      </w:r>
    </w:p>
    <w:p w14:paraId="542C93BE" w14:textId="14B9E5D5" w:rsidR="00C4103F" w:rsidRPr="00C80C83" w:rsidRDefault="007936D6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Pr="00C80C83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80C83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C80C83">
        <w:rPr>
          <w:rFonts w:cs="Arial"/>
          <w:b/>
          <w:u w:val="single"/>
        </w:rPr>
        <w:t>Oświadczeni</w:t>
      </w:r>
      <w:r w:rsidR="002459B2" w:rsidRPr="00C80C83">
        <w:rPr>
          <w:rFonts w:cs="Arial"/>
          <w:b/>
          <w:u w:val="single"/>
        </w:rPr>
        <w:t>a</w:t>
      </w:r>
      <w:r w:rsidRPr="00C80C83">
        <w:rPr>
          <w:rFonts w:cs="Arial"/>
          <w:b/>
          <w:u w:val="single"/>
        </w:rPr>
        <w:t xml:space="preserve"> </w:t>
      </w:r>
      <w:r w:rsidR="00C00DDD" w:rsidRPr="00C80C83">
        <w:rPr>
          <w:rFonts w:cs="Arial"/>
          <w:b/>
          <w:u w:val="single"/>
        </w:rPr>
        <w:t>wykonawcy</w:t>
      </w:r>
      <w:r w:rsidR="001542CB" w:rsidRPr="00C80C83">
        <w:rPr>
          <w:rFonts w:cs="Arial"/>
          <w:b/>
          <w:u w:val="single"/>
        </w:rPr>
        <w:t>/wykonawcy wspólnie ubiegając</w:t>
      </w:r>
      <w:r w:rsidR="009024CA" w:rsidRPr="00C80C83">
        <w:rPr>
          <w:rFonts w:cs="Arial"/>
          <w:b/>
          <w:u w:val="single"/>
        </w:rPr>
        <w:t>ego</w:t>
      </w:r>
      <w:r w:rsidR="001542CB" w:rsidRPr="00C80C83">
        <w:rPr>
          <w:rFonts w:cs="Arial"/>
          <w:b/>
          <w:u w:val="single"/>
        </w:rPr>
        <w:t xml:space="preserve"> się o udzielenie zamówienia</w:t>
      </w:r>
    </w:p>
    <w:p w14:paraId="10710D14" w14:textId="2C922629" w:rsidR="006D4168" w:rsidRPr="00C80C83" w:rsidRDefault="006D4168" w:rsidP="006D4168">
      <w:pPr>
        <w:spacing w:after="120" w:line="360" w:lineRule="auto"/>
        <w:jc w:val="center"/>
        <w:rPr>
          <w:rFonts w:cs="Arial"/>
          <w:b/>
          <w:caps/>
          <w:u w:val="single"/>
        </w:rPr>
      </w:pPr>
      <w:r w:rsidRPr="00C80C83">
        <w:rPr>
          <w:rFonts w:cs="Arial"/>
          <w:b/>
          <w:u w:val="single"/>
        </w:rPr>
        <w:t xml:space="preserve">UWZGLĘDNIAJĄCE PRZESŁANKI WYKLUCZENIA Z ART. 7 UST. 1 USTAWY </w:t>
      </w:r>
      <w:r w:rsidRPr="00C80C83">
        <w:rPr>
          <w:rFonts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80C83" w:rsidRDefault="00520174" w:rsidP="007749F8">
      <w:pPr>
        <w:spacing w:after="0" w:line="360" w:lineRule="auto"/>
        <w:jc w:val="center"/>
        <w:rPr>
          <w:rFonts w:cs="Arial"/>
          <w:b/>
        </w:rPr>
      </w:pPr>
      <w:r w:rsidRPr="00C80C83">
        <w:rPr>
          <w:rFonts w:cs="Arial"/>
          <w:b/>
        </w:rPr>
        <w:t>s</w:t>
      </w:r>
      <w:r w:rsidR="00C4103F" w:rsidRPr="00C80C83">
        <w:rPr>
          <w:rFonts w:cs="Arial"/>
          <w:b/>
        </w:rPr>
        <w:t>kładane na pod</w:t>
      </w:r>
      <w:r w:rsidR="00804F07" w:rsidRPr="00C80C83">
        <w:rPr>
          <w:rFonts w:cs="Arial"/>
          <w:b/>
        </w:rPr>
        <w:t xml:space="preserve">stawie art. </w:t>
      </w:r>
      <w:r w:rsidR="00CC5C97" w:rsidRPr="00C80C83">
        <w:rPr>
          <w:rFonts w:cs="Arial"/>
          <w:b/>
        </w:rPr>
        <w:t>1</w:t>
      </w:r>
      <w:r w:rsidR="00804F07" w:rsidRPr="00C80C83">
        <w:rPr>
          <w:rFonts w:cs="Arial"/>
          <w:b/>
        </w:rPr>
        <w:t>25 ust. 1 ust</w:t>
      </w:r>
      <w:r w:rsidR="00262D61" w:rsidRPr="00C80C83">
        <w:rPr>
          <w:rFonts w:cs="Arial"/>
          <w:b/>
        </w:rPr>
        <w:t xml:space="preserve">awy </w:t>
      </w:r>
      <w:proofErr w:type="spellStart"/>
      <w:r w:rsidR="007749F8" w:rsidRPr="00C80C83">
        <w:rPr>
          <w:rFonts w:cs="Arial"/>
          <w:b/>
        </w:rPr>
        <w:t>Pzp</w:t>
      </w:r>
      <w:proofErr w:type="spellEnd"/>
      <w:r w:rsidR="007749F8" w:rsidRPr="00C80C83">
        <w:rPr>
          <w:rFonts w:cs="Arial"/>
          <w:b/>
        </w:rPr>
        <w:t xml:space="preserve"> </w:t>
      </w:r>
    </w:p>
    <w:p w14:paraId="3BF310CA" w14:textId="77777777" w:rsidR="004C4854" w:rsidRPr="00C80C83" w:rsidRDefault="004C4854" w:rsidP="004C4854">
      <w:pPr>
        <w:spacing w:after="0"/>
        <w:jc w:val="both"/>
        <w:rPr>
          <w:rFonts w:cs="Arial"/>
          <w:sz w:val="21"/>
          <w:szCs w:val="21"/>
        </w:rPr>
      </w:pPr>
    </w:p>
    <w:p w14:paraId="51F072AF" w14:textId="1641711A" w:rsidR="00B0088C" w:rsidRPr="00C80C83" w:rsidRDefault="001F027E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sz w:val="22"/>
          <w:szCs w:val="22"/>
        </w:rPr>
      </w:pPr>
      <w:r w:rsidRPr="00C80C83">
        <w:rPr>
          <w:rFonts w:asciiTheme="minorHAnsi" w:hAnsiTheme="minorHAnsi" w:cs="Arial"/>
          <w:sz w:val="22"/>
          <w:szCs w:val="22"/>
        </w:rPr>
        <w:t>Na potrzeby postę</w:t>
      </w:r>
      <w:r w:rsidR="008D0487" w:rsidRPr="00C80C83">
        <w:rPr>
          <w:rFonts w:asciiTheme="minorHAnsi" w:hAnsiTheme="minorHAnsi" w:cs="Arial"/>
          <w:sz w:val="22"/>
          <w:szCs w:val="22"/>
        </w:rPr>
        <w:t xml:space="preserve">powania o udzielenie </w:t>
      </w:r>
      <w:r w:rsidR="007936D6" w:rsidRPr="00C80C83">
        <w:rPr>
          <w:rFonts w:asciiTheme="minorHAnsi" w:hAnsiTheme="minorHAnsi" w:cs="Arial"/>
          <w:sz w:val="22"/>
          <w:szCs w:val="22"/>
        </w:rPr>
        <w:t>zamówienia publicznego</w:t>
      </w:r>
      <w:r w:rsidR="002168A8" w:rsidRPr="00C80C83">
        <w:rPr>
          <w:rFonts w:asciiTheme="minorHAnsi" w:hAnsiTheme="minorHAnsi" w:cs="Arial"/>
          <w:sz w:val="22"/>
          <w:szCs w:val="22"/>
        </w:rPr>
        <w:br/>
        <w:t xml:space="preserve">pn. </w:t>
      </w:r>
      <w:r w:rsidR="00627EEB" w:rsidRPr="00627EEB">
        <w:rPr>
          <w:rFonts w:asciiTheme="minorHAnsi" w:hAnsiTheme="minorHAnsi" w:cs="Arial"/>
          <w:b/>
          <w:bCs/>
          <w:i/>
          <w:snapToGrid w:val="0"/>
          <w:sz w:val="22"/>
          <w:szCs w:val="22"/>
          <w:lang w:val="pl-PL"/>
        </w:rPr>
        <w:t xml:space="preserve">usługa </w:t>
      </w:r>
      <w:r w:rsidR="00831698">
        <w:rPr>
          <w:rFonts w:asciiTheme="minorHAnsi" w:hAnsiTheme="minorHAnsi" w:cs="Arial"/>
          <w:b/>
          <w:bCs/>
          <w:i/>
          <w:snapToGrid w:val="0"/>
          <w:sz w:val="22"/>
          <w:szCs w:val="22"/>
          <w:lang w:val="pl-PL"/>
        </w:rPr>
        <w:t>udostępnienia</w:t>
      </w:r>
      <w:bookmarkStart w:id="0" w:name="_GoBack"/>
      <w:bookmarkEnd w:id="0"/>
      <w:r w:rsidR="00627EEB" w:rsidRPr="00627EEB">
        <w:rPr>
          <w:rFonts w:asciiTheme="minorHAnsi" w:hAnsiTheme="minorHAnsi" w:cs="Arial"/>
          <w:b/>
          <w:bCs/>
          <w:i/>
          <w:snapToGrid w:val="0"/>
          <w:sz w:val="22"/>
          <w:szCs w:val="22"/>
          <w:lang w:val="pl-PL"/>
        </w:rPr>
        <w:t xml:space="preserve"> kompleksu obiektów </w:t>
      </w:r>
      <w:proofErr w:type="spellStart"/>
      <w:r w:rsidR="00627EEB" w:rsidRPr="00627EEB">
        <w:rPr>
          <w:rFonts w:asciiTheme="minorHAnsi" w:hAnsiTheme="minorHAnsi" w:cs="Arial"/>
          <w:b/>
          <w:bCs/>
          <w:i/>
          <w:snapToGrid w:val="0"/>
          <w:sz w:val="22"/>
          <w:szCs w:val="22"/>
          <w:lang w:val="pl-PL"/>
        </w:rPr>
        <w:t>taktyczno</w:t>
      </w:r>
      <w:proofErr w:type="spellEnd"/>
      <w:r w:rsidR="00627EEB" w:rsidRPr="00627EEB">
        <w:rPr>
          <w:rFonts w:asciiTheme="minorHAnsi" w:hAnsiTheme="minorHAnsi" w:cs="Arial"/>
          <w:b/>
          <w:bCs/>
          <w:i/>
          <w:snapToGrid w:val="0"/>
          <w:sz w:val="22"/>
          <w:szCs w:val="22"/>
          <w:lang w:val="pl-PL"/>
        </w:rPr>
        <w:t xml:space="preserve"> – szkoleniowych min. typu </w:t>
      </w:r>
      <w:proofErr w:type="spellStart"/>
      <w:r w:rsidR="00627EEB" w:rsidRPr="00627EEB">
        <w:rPr>
          <w:rFonts w:asciiTheme="minorHAnsi" w:hAnsiTheme="minorHAnsi" w:cs="Arial"/>
          <w:b/>
          <w:bCs/>
          <w:i/>
          <w:snapToGrid w:val="0"/>
          <w:sz w:val="22"/>
          <w:szCs w:val="22"/>
          <w:lang w:val="pl-PL"/>
        </w:rPr>
        <w:t>Shoot</w:t>
      </w:r>
      <w:proofErr w:type="spellEnd"/>
      <w:r w:rsidR="00627EEB" w:rsidRPr="00627EEB">
        <w:rPr>
          <w:rFonts w:asciiTheme="minorHAnsi" w:hAnsiTheme="minorHAnsi" w:cs="Arial"/>
          <w:b/>
          <w:bCs/>
          <w:i/>
          <w:snapToGrid w:val="0"/>
          <w:sz w:val="22"/>
          <w:szCs w:val="22"/>
          <w:lang w:val="pl-PL"/>
        </w:rPr>
        <w:t xml:space="preserve"> House / Killing House w celu przeprowadzenia specjalistycznego szkolenia strzeleckiego</w:t>
      </w:r>
      <w:r w:rsidR="00B71D05" w:rsidRPr="00C80C83">
        <w:rPr>
          <w:rFonts w:asciiTheme="minorHAnsi" w:hAnsiTheme="minorHAnsi" w:cs="Arial"/>
          <w:b/>
          <w:bCs/>
          <w:i/>
          <w:snapToGrid w:val="0"/>
          <w:sz w:val="22"/>
          <w:szCs w:val="22"/>
        </w:rPr>
        <w:t xml:space="preserve">, </w:t>
      </w:r>
      <w:r w:rsidR="008D0487" w:rsidRPr="00C80C83">
        <w:rPr>
          <w:rFonts w:asciiTheme="minorHAnsi" w:hAnsiTheme="minorHAnsi" w:cs="Arial"/>
          <w:sz w:val="22"/>
          <w:szCs w:val="22"/>
        </w:rPr>
        <w:t xml:space="preserve"> prowadzonego przez </w:t>
      </w:r>
      <w:r w:rsidR="00DA3FF2" w:rsidRPr="00C80C83">
        <w:rPr>
          <w:rFonts w:asciiTheme="minorHAnsi" w:hAnsiTheme="minorHAnsi" w:cs="Arial"/>
          <w:sz w:val="22"/>
          <w:szCs w:val="22"/>
        </w:rPr>
        <w:t>Komendę Wojewódzk</w:t>
      </w:r>
      <w:r w:rsidR="00EC6A40" w:rsidRPr="00C80C83">
        <w:rPr>
          <w:rFonts w:asciiTheme="minorHAnsi" w:hAnsiTheme="minorHAnsi" w:cs="Arial"/>
          <w:sz w:val="22"/>
          <w:szCs w:val="22"/>
          <w:lang w:val="pl-PL"/>
        </w:rPr>
        <w:t>ą</w:t>
      </w:r>
      <w:r w:rsidR="00DA3FF2" w:rsidRPr="00C80C83">
        <w:rPr>
          <w:rFonts w:asciiTheme="minorHAnsi" w:hAnsiTheme="minorHAnsi" w:cs="Arial"/>
          <w:sz w:val="22"/>
          <w:szCs w:val="22"/>
        </w:rPr>
        <w:t xml:space="preserve"> Policji we Wrocławiu</w:t>
      </w:r>
      <w:r w:rsidR="00DA3FF2" w:rsidRPr="00C80C83">
        <w:rPr>
          <w:rFonts w:asciiTheme="minorHAnsi" w:hAnsiTheme="minorHAnsi" w:cs="Arial"/>
          <w:i/>
          <w:sz w:val="22"/>
          <w:szCs w:val="22"/>
        </w:rPr>
        <w:t xml:space="preserve">, </w:t>
      </w:r>
      <w:r w:rsidR="00DA3FF2" w:rsidRPr="00C80C83">
        <w:rPr>
          <w:rFonts w:asciiTheme="minorHAnsi" w:hAnsiTheme="minorHAnsi" w:cs="Arial"/>
          <w:sz w:val="22"/>
          <w:szCs w:val="22"/>
        </w:rPr>
        <w:t>oświadczam, co następuje:</w:t>
      </w:r>
    </w:p>
    <w:p w14:paraId="3DC851A0" w14:textId="77777777" w:rsidR="00AE63A9" w:rsidRPr="00C80C83" w:rsidRDefault="00AE63A9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b/>
          <w:bCs/>
          <w:snapToGrid w:val="0"/>
          <w:sz w:val="20"/>
          <w:szCs w:val="20"/>
        </w:rPr>
      </w:pPr>
    </w:p>
    <w:p w14:paraId="106C898E" w14:textId="77777777" w:rsidR="00B5040B" w:rsidRPr="00C80C83" w:rsidRDefault="00B5040B" w:rsidP="00B5040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C80C83">
        <w:rPr>
          <w:rFonts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C80C83" w:rsidRDefault="00B5040B" w:rsidP="00B5040B">
      <w:pPr>
        <w:pStyle w:val="Akapitzlist"/>
        <w:spacing w:after="0" w:line="360" w:lineRule="auto"/>
        <w:jc w:val="both"/>
        <w:rPr>
          <w:rFonts w:cs="Arial"/>
        </w:rPr>
      </w:pPr>
    </w:p>
    <w:p w14:paraId="403F4963" w14:textId="319284B0" w:rsidR="00B5040B" w:rsidRPr="00C80C83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C80C83">
        <w:rPr>
          <w:rFonts w:cs="Arial"/>
          <w:sz w:val="21"/>
          <w:szCs w:val="21"/>
        </w:rPr>
        <w:br/>
        <w:t>art. 108 ust</w:t>
      </w:r>
      <w:r w:rsidR="007B426C" w:rsidRPr="00C80C83">
        <w:rPr>
          <w:rFonts w:cs="Arial"/>
          <w:sz w:val="21"/>
          <w:szCs w:val="21"/>
        </w:rPr>
        <w:t>.</w:t>
      </w:r>
      <w:r w:rsidRPr="00C80C83">
        <w:rPr>
          <w:rFonts w:cs="Arial"/>
          <w:sz w:val="21"/>
          <w:szCs w:val="21"/>
        </w:rPr>
        <w:t xml:space="preserve"> 1 ustawy </w:t>
      </w:r>
      <w:proofErr w:type="spellStart"/>
      <w:r w:rsidRPr="00C80C83">
        <w:rPr>
          <w:rFonts w:cs="Arial"/>
          <w:sz w:val="21"/>
          <w:szCs w:val="21"/>
        </w:rPr>
        <w:t>Pzp</w:t>
      </w:r>
      <w:proofErr w:type="spellEnd"/>
      <w:r w:rsidRPr="00C80C83">
        <w:rPr>
          <w:rFonts w:cs="Arial"/>
          <w:sz w:val="21"/>
          <w:szCs w:val="21"/>
        </w:rPr>
        <w:t>.</w:t>
      </w:r>
    </w:p>
    <w:p w14:paraId="2DD1AD84" w14:textId="77777777" w:rsidR="00D128C5" w:rsidRPr="00C80C83" w:rsidRDefault="00D128C5" w:rsidP="00D128C5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</w:p>
    <w:p w14:paraId="39EADD5A" w14:textId="3F64D9DB" w:rsidR="00D128C5" w:rsidRPr="00C80C83" w:rsidRDefault="00D128C5" w:rsidP="00D128C5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  <w:r w:rsidRPr="00C80C83">
        <w:rPr>
          <w:rFonts w:cs="Arial"/>
          <w:i/>
          <w:sz w:val="20"/>
          <w:szCs w:val="20"/>
          <w:u w:val="single"/>
        </w:rPr>
        <w:t xml:space="preserve">poniższe należy wypełnić </w:t>
      </w:r>
      <w:r w:rsidR="00A6436D">
        <w:rPr>
          <w:rFonts w:cs="Arial"/>
          <w:i/>
          <w:sz w:val="20"/>
          <w:szCs w:val="20"/>
          <w:u w:val="single"/>
        </w:rPr>
        <w:t>j</w:t>
      </w:r>
      <w:r w:rsidRPr="00C80C83">
        <w:rPr>
          <w:rFonts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C80C83" w:rsidRDefault="00D128C5" w:rsidP="00D128C5">
      <w:pPr>
        <w:pStyle w:val="Bezodstpw"/>
        <w:ind w:left="720"/>
        <w:jc w:val="both"/>
        <w:rPr>
          <w:rFonts w:cs="Arial"/>
          <w:sz w:val="20"/>
          <w:szCs w:val="20"/>
        </w:rPr>
      </w:pPr>
      <w:r w:rsidRPr="00C80C83">
        <w:rPr>
          <w:rFonts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C80C83">
        <w:rPr>
          <w:rFonts w:cs="Arial"/>
          <w:sz w:val="20"/>
          <w:szCs w:val="20"/>
        </w:rPr>
        <w:t>Pzp</w:t>
      </w:r>
      <w:proofErr w:type="spellEnd"/>
      <w:r w:rsidRPr="00C80C83">
        <w:rPr>
          <w:rFonts w:cs="Arial"/>
          <w:sz w:val="20"/>
          <w:szCs w:val="20"/>
        </w:rPr>
        <w:t xml:space="preserve"> </w:t>
      </w:r>
      <w:r w:rsidRPr="00C80C83">
        <w:rPr>
          <w:rFonts w:cs="Arial"/>
          <w:i/>
          <w:sz w:val="20"/>
          <w:szCs w:val="20"/>
        </w:rPr>
        <w:t>(podać mającą zastosowanie podstawę wykluczenia spośród wymienionych w art. 108 ust. 1 pkt. 1, 2, 5)</w:t>
      </w:r>
      <w:r w:rsidRPr="00C80C83">
        <w:rPr>
          <w:rFonts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C80C83">
        <w:rPr>
          <w:rFonts w:cs="Arial"/>
          <w:sz w:val="20"/>
          <w:szCs w:val="20"/>
        </w:rPr>
        <w:t>Pzp</w:t>
      </w:r>
      <w:proofErr w:type="spellEnd"/>
      <w:r w:rsidRPr="00C80C83">
        <w:rPr>
          <w:rFonts w:cs="Arial"/>
          <w:sz w:val="20"/>
          <w:szCs w:val="20"/>
        </w:rPr>
        <w:t xml:space="preserve"> podjąłem następujące środki naprawcze: </w:t>
      </w:r>
    </w:p>
    <w:p w14:paraId="3FEE7427" w14:textId="0D6BB524" w:rsidR="00D128C5" w:rsidRPr="00C80C83" w:rsidRDefault="00D128C5" w:rsidP="00D128C5">
      <w:pPr>
        <w:pStyle w:val="Bezodstpw"/>
        <w:ind w:left="360"/>
        <w:jc w:val="both"/>
        <w:rPr>
          <w:rFonts w:cs="Arial"/>
          <w:sz w:val="20"/>
          <w:szCs w:val="20"/>
        </w:rPr>
      </w:pPr>
      <w:r w:rsidRPr="00C80C83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C2BA49" w14:textId="77777777" w:rsidR="00D128C5" w:rsidRPr="00C80C83" w:rsidRDefault="00D128C5" w:rsidP="00D128C5">
      <w:pPr>
        <w:pStyle w:val="Bezodstpw"/>
        <w:ind w:left="360"/>
        <w:jc w:val="both"/>
        <w:rPr>
          <w:rFonts w:cs="Arial"/>
          <w:sz w:val="21"/>
          <w:szCs w:val="21"/>
        </w:rPr>
      </w:pPr>
    </w:p>
    <w:p w14:paraId="40055052" w14:textId="5807E6DC" w:rsidR="00752593" w:rsidRPr="00C80C8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1"/>
          <w:szCs w:val="21"/>
        </w:rPr>
      </w:pPr>
      <w:r w:rsidRPr="00C80C83">
        <w:rPr>
          <w:rFonts w:asciiTheme="minorHAnsi" w:hAnsiTheme="minorHAnsi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C80C83">
        <w:rPr>
          <w:rFonts w:asciiTheme="minorHAnsi" w:eastAsia="Times New Roman" w:hAnsiTheme="minorHAnsi" w:cs="Arial"/>
          <w:sz w:val="21"/>
          <w:szCs w:val="21"/>
          <w:lang w:eastAsia="pl-PL"/>
        </w:rPr>
        <w:t xml:space="preserve">7 ust. 1 ustawy </w:t>
      </w:r>
      <w:r w:rsidR="00DD59F0" w:rsidRPr="00C80C83">
        <w:rPr>
          <w:rFonts w:asciiTheme="minorHAnsi" w:hAnsiTheme="minorHAnsi" w:cs="Arial"/>
          <w:sz w:val="21"/>
          <w:szCs w:val="21"/>
        </w:rPr>
        <w:t>z dnia 13 kwietnia 2022 r.</w:t>
      </w:r>
      <w:r w:rsidR="00DD59F0" w:rsidRPr="00C80C83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DD59F0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o szczególnych rozwiązaniach w zakresie </w:t>
      </w:r>
      <w:r w:rsidR="00DD59F0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lastRenderedPageBreak/>
        <w:t>przeciwdziałania wspieraniu agresji na Ukrainę oraz służących ochronie bezpieczeństwa narodowego</w:t>
      </w:r>
      <w:r w:rsidR="001B1ECD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>(</w:t>
      </w:r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t.j.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Dz. U. </w:t>
      </w:r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>z 202</w:t>
      </w:r>
      <w:r w:rsidR="00B42AB7">
        <w:rPr>
          <w:rFonts w:asciiTheme="minorHAnsi" w:hAnsiTheme="minorHAnsi" w:cs="Arial"/>
          <w:iCs/>
          <w:color w:val="222222"/>
          <w:sz w:val="21"/>
          <w:szCs w:val="21"/>
        </w:rPr>
        <w:t>4</w:t>
      </w:r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,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poz. </w:t>
      </w:r>
      <w:r w:rsidR="00B42AB7">
        <w:rPr>
          <w:rFonts w:asciiTheme="minorHAnsi" w:hAnsiTheme="minorHAnsi" w:cs="Arial"/>
          <w:iCs/>
          <w:color w:val="222222"/>
          <w:sz w:val="21"/>
          <w:szCs w:val="21"/>
        </w:rPr>
        <w:t>507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>)</w:t>
      </w:r>
      <w:r w:rsidR="00413F83" w:rsidRPr="00C80C83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DD59F0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59F0" w:rsidRPr="00C80C83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C80C83" w:rsidRDefault="00A276E4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14:paraId="762A9EA5" w14:textId="77777777" w:rsidR="00634311" w:rsidRPr="00C80C83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1" w:name="_Hlk99009560"/>
      <w:r w:rsidRPr="00C80C83">
        <w:rPr>
          <w:rFonts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C80C83" w:rsidRDefault="00D23F3D" w:rsidP="002E0E61">
      <w:pPr>
        <w:spacing w:after="120" w:line="360" w:lineRule="auto"/>
        <w:jc w:val="both"/>
      </w:pPr>
      <w:r w:rsidRPr="00C80C83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C80C83">
        <w:rPr>
          <w:rFonts w:cs="Arial"/>
          <w:sz w:val="21"/>
          <w:szCs w:val="21"/>
        </w:rPr>
        <w:br/>
      </w:r>
      <w:r w:rsidRPr="00C80C83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80C83">
        <w:t xml:space="preserve"> </w:t>
      </w:r>
    </w:p>
    <w:p w14:paraId="7721D9AC" w14:textId="68A8856E" w:rsidR="00520F90" w:rsidRPr="00C80C83" w:rsidRDefault="00520F90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4CC32AE3" w14:textId="77777777" w:rsidR="00520F90" w:rsidRPr="00C80C83" w:rsidRDefault="00520F90" w:rsidP="00520F90">
      <w:pPr>
        <w:spacing w:line="360" w:lineRule="auto"/>
        <w:jc w:val="both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C80C83" w:rsidRDefault="00520F90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i/>
          <w:sz w:val="21"/>
          <w:szCs w:val="21"/>
        </w:rPr>
        <w:tab/>
      </w:r>
      <w:r w:rsidRPr="00C80C83">
        <w:rPr>
          <w:rFonts w:cs="Arial"/>
          <w:i/>
          <w:sz w:val="16"/>
          <w:szCs w:val="16"/>
        </w:rPr>
        <w:t xml:space="preserve">Data; </w:t>
      </w:r>
      <w:r w:rsidR="006677DF" w:rsidRPr="00C80C83">
        <w:rPr>
          <w:rFonts w:cs="Arial"/>
          <w:i/>
          <w:sz w:val="16"/>
          <w:szCs w:val="16"/>
        </w:rPr>
        <w:t>k</w:t>
      </w:r>
      <w:r w:rsidRPr="00C80C83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C80C83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F03D2A" w14:textId="77777777" w:rsidR="00E11727" w:rsidRDefault="00E11727" w:rsidP="0038231F">
      <w:pPr>
        <w:spacing w:after="0" w:line="240" w:lineRule="auto"/>
      </w:pPr>
      <w:r>
        <w:separator/>
      </w:r>
    </w:p>
  </w:endnote>
  <w:endnote w:type="continuationSeparator" w:id="0">
    <w:p w14:paraId="5AA4CCD5" w14:textId="77777777" w:rsidR="00E11727" w:rsidRDefault="00E117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7C193" w14:textId="77777777" w:rsidR="00627EEB" w:rsidRDefault="00627EEB" w:rsidP="00627EEB">
    <w:pPr>
      <w:pStyle w:val="Stopka"/>
      <w:jc w:val="center"/>
      <w:rPr>
        <w:b/>
        <w:sz w:val="20"/>
        <w:szCs w:val="20"/>
      </w:rPr>
    </w:pPr>
    <w:r w:rsidRPr="00942802">
      <w:rPr>
        <w:b/>
        <w:sz w:val="20"/>
        <w:szCs w:val="20"/>
      </w:rPr>
      <w:t>PROJEKT IN SERVICE ++</w:t>
    </w:r>
  </w:p>
  <w:p w14:paraId="5C2A1EAF" w14:textId="77777777" w:rsidR="00627EEB" w:rsidRPr="00942802" w:rsidRDefault="00627EEB" w:rsidP="00627EEB">
    <w:pPr>
      <w:pStyle w:val="Stopka"/>
      <w:jc w:val="center"/>
      <w:rPr>
        <w:sz w:val="20"/>
        <w:szCs w:val="20"/>
      </w:rPr>
    </w:pPr>
    <w:r w:rsidRPr="00942802">
      <w:rPr>
        <w:sz w:val="20"/>
        <w:szCs w:val="20"/>
      </w:rPr>
      <w:t>Projekt jest współfinansowany ze środków Unii Europejskiej w ramach Funduszu Bezpieczeństwa Wewnętrznego na lata 2021-2027</w:t>
    </w:r>
  </w:p>
  <w:p w14:paraId="4CE0315D" w14:textId="77777777" w:rsidR="00627EEB" w:rsidRDefault="00627E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730A8" w14:textId="77777777" w:rsidR="00E11727" w:rsidRDefault="00E11727" w:rsidP="0038231F">
      <w:pPr>
        <w:spacing w:after="0" w:line="240" w:lineRule="auto"/>
      </w:pPr>
      <w:r>
        <w:separator/>
      </w:r>
    </w:p>
  </w:footnote>
  <w:footnote w:type="continuationSeparator" w:id="0">
    <w:p w14:paraId="341E38DC" w14:textId="77777777" w:rsidR="00E11727" w:rsidRDefault="00E1172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124BEF20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B42A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B42A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74BD469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5178F" w:rsidRP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4114D" w14:textId="6634F994" w:rsidR="008E4693" w:rsidRPr="001F59CE" w:rsidRDefault="008E4693" w:rsidP="008E4693">
    <w:pPr>
      <w:pStyle w:val="Nagwek"/>
    </w:pPr>
    <w:r w:rsidRPr="00671B67">
      <w:rPr>
        <w:noProof/>
        <w:sz w:val="16"/>
        <w:szCs w:val="16"/>
        <w:lang w:eastAsia="pl-PL"/>
      </w:rPr>
      <w:drawing>
        <wp:anchor distT="0" distB="0" distL="0" distR="0" simplePos="0" relativeHeight="251659264" behindDoc="0" locked="0" layoutInCell="0" allowOverlap="1" wp14:anchorId="49E7F318" wp14:editId="43157B00">
          <wp:simplePos x="0" y="0"/>
          <wp:positionH relativeFrom="margin">
            <wp:align>left</wp:align>
          </wp:positionH>
          <wp:positionV relativeFrom="topMargin">
            <wp:posOffset>162560</wp:posOffset>
          </wp:positionV>
          <wp:extent cx="1771200" cy="730800"/>
          <wp:effectExtent l="0" t="0" r="635" b="0"/>
          <wp:wrapSquare wrapText="largest"/>
          <wp:docPr id="13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71200" cy="73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71B67">
      <w:rPr>
        <w:rFonts w:cs="Times New Roman"/>
        <w:noProof/>
        <w:spacing w:val="20"/>
        <w:sz w:val="16"/>
        <w:szCs w:val="16"/>
        <w:lang w:eastAsia="pl-PL"/>
      </w:rPr>
      <w:drawing>
        <wp:anchor distT="0" distB="0" distL="0" distR="0" simplePos="0" relativeHeight="251660288" behindDoc="0" locked="0" layoutInCell="0" allowOverlap="1" wp14:anchorId="6C88918F" wp14:editId="1957A1EC">
          <wp:simplePos x="0" y="0"/>
          <wp:positionH relativeFrom="page">
            <wp:posOffset>4737677</wp:posOffset>
          </wp:positionH>
          <wp:positionV relativeFrom="page">
            <wp:posOffset>354157</wp:posOffset>
          </wp:positionV>
          <wp:extent cx="1623003" cy="431719"/>
          <wp:effectExtent l="0" t="0" r="0" b="6985"/>
          <wp:wrapSquare wrapText="largest"/>
          <wp:docPr id="1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23003" cy="4317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7640BA" w14:textId="77777777" w:rsidR="008E4693" w:rsidRDefault="008E4693">
    <w:pPr>
      <w:pStyle w:val="Nagwek"/>
    </w:pPr>
  </w:p>
  <w:p w14:paraId="669DF104" w14:textId="77777777" w:rsidR="008E4693" w:rsidRDefault="008E4693">
    <w:pPr>
      <w:pStyle w:val="Nagwek"/>
    </w:pPr>
  </w:p>
  <w:p w14:paraId="6DE8615E" w14:textId="77777777" w:rsidR="008E4693" w:rsidRDefault="008E4693">
    <w:pPr>
      <w:pStyle w:val="Nagwek"/>
    </w:pPr>
  </w:p>
  <w:p w14:paraId="1EB8B20A" w14:textId="3363C144" w:rsidR="008338BA" w:rsidRDefault="008338BA">
    <w:pPr>
      <w:pStyle w:val="Nagwek"/>
    </w:pPr>
    <w:r>
      <w:t xml:space="preserve">Załącznik nr </w:t>
    </w:r>
    <w:r w:rsidR="00AD737B">
      <w:t>3</w:t>
    </w:r>
    <w:r>
      <w:t xml:space="preserve"> do SWZ, spr</w:t>
    </w:r>
    <w:r w:rsidR="00B71D05">
      <w:t>awa numer PU-2380</w:t>
    </w:r>
    <w:r w:rsidR="001151D4">
      <w:t>-</w:t>
    </w:r>
    <w:r w:rsidR="00627EEB">
      <w:t>038-063-035</w:t>
    </w:r>
    <w:r w:rsidR="00C80C83">
      <w:t>/202</w:t>
    </w:r>
    <w:r w:rsidR="00AD737B">
      <w:t>5</w:t>
    </w:r>
    <w:r w:rsidR="0054218B"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51D4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06CEE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0FB6"/>
    <w:rsid w:val="003B2070"/>
    <w:rsid w:val="003B214C"/>
    <w:rsid w:val="003B7238"/>
    <w:rsid w:val="003C3B64"/>
    <w:rsid w:val="003D252F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218B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2FAF"/>
    <w:rsid w:val="00606091"/>
    <w:rsid w:val="00627EEB"/>
    <w:rsid w:val="00633724"/>
    <w:rsid w:val="0063384A"/>
    <w:rsid w:val="00633E88"/>
    <w:rsid w:val="00634311"/>
    <w:rsid w:val="006458A9"/>
    <w:rsid w:val="0065178F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1698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E469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C6D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39C5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36D"/>
    <w:rsid w:val="00A647C5"/>
    <w:rsid w:val="00A65145"/>
    <w:rsid w:val="00A678B3"/>
    <w:rsid w:val="00A80583"/>
    <w:rsid w:val="00A82964"/>
    <w:rsid w:val="00A834D8"/>
    <w:rsid w:val="00A86C23"/>
    <w:rsid w:val="00AA03D0"/>
    <w:rsid w:val="00AA336E"/>
    <w:rsid w:val="00AB4926"/>
    <w:rsid w:val="00AD737B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42AB7"/>
    <w:rsid w:val="00B5040B"/>
    <w:rsid w:val="00B71D05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0C83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45E82"/>
    <w:rsid w:val="00D531D5"/>
    <w:rsid w:val="00D53559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727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5230"/>
    <w:rsid w:val="00EB7CDE"/>
    <w:rsid w:val="00EC6A40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D25DB-AB6E-4261-8879-35C36203B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Lenik</cp:lastModifiedBy>
  <cp:revision>27</cp:revision>
  <cp:lastPrinted>2025-04-08T09:28:00Z</cp:lastPrinted>
  <dcterms:created xsi:type="dcterms:W3CDTF">2022-05-06T13:11:00Z</dcterms:created>
  <dcterms:modified xsi:type="dcterms:W3CDTF">2025-04-08T09:28:00Z</dcterms:modified>
</cp:coreProperties>
</file>