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A3C1E" w14:textId="77777777" w:rsidR="00897806" w:rsidRDefault="00000000" w:rsidP="009432F0">
      <w:pPr>
        <w:jc w:val="center"/>
      </w:pPr>
      <w:r>
        <w:rPr>
          <w:b/>
        </w:rPr>
        <w:t>INFORMACJA NA TEMAT PRZETWARZANIA DANYCH OSOBOWYCH W ZWIĄZKU Z OGŁOSZONYM PRZETARGIEM</w:t>
      </w:r>
    </w:p>
    <w:p w14:paraId="23D12B7C" w14:textId="3C568399" w:rsidR="00897806" w:rsidRPr="009432F0" w:rsidRDefault="00000000" w:rsidP="009432F0">
      <w:pPr>
        <w:pStyle w:val="Akapitzlist"/>
        <w:numPr>
          <w:ilvl w:val="0"/>
          <w:numId w:val="11"/>
        </w:numPr>
        <w:jc w:val="both"/>
        <w:rPr>
          <w:lang w:val="pl-PL"/>
        </w:rPr>
      </w:pPr>
      <w:r w:rsidRPr="009432F0">
        <w:rPr>
          <w:lang w:val="pl-PL"/>
        </w:rPr>
        <w:t xml:space="preserve">Administratorem Twoich danych osobowych, czyli podmiotem, który decyduje w jakim celu </w:t>
      </w:r>
      <w:r w:rsidR="009432F0">
        <w:rPr>
          <w:lang w:val="pl-PL"/>
        </w:rPr>
        <w:br/>
      </w:r>
      <w:r w:rsidRPr="009432F0">
        <w:rPr>
          <w:lang w:val="pl-PL"/>
        </w:rPr>
        <w:t>i w jaki sposób Twoje dane będą przetwarzane, jest Przedsiębiorstwo Wodociągów i Kanalizacji Sp. z o.o. z siedzibą w Rudzie Śląskiej (dalej: Spółka), dane kontaktowe: Ruda Śląska (41-709), ul. Pokoju 13, e-mail: bok@pwik.com.pl.</w:t>
      </w:r>
    </w:p>
    <w:p w14:paraId="2FD3D521" w14:textId="77777777" w:rsidR="009432F0" w:rsidRDefault="00000000" w:rsidP="009432F0">
      <w:pPr>
        <w:pStyle w:val="Akapitzlist"/>
        <w:numPr>
          <w:ilvl w:val="0"/>
          <w:numId w:val="11"/>
        </w:numPr>
        <w:jc w:val="both"/>
        <w:rPr>
          <w:lang w:val="pl-PL"/>
        </w:rPr>
      </w:pPr>
      <w:r w:rsidRPr="009432F0">
        <w:rPr>
          <w:lang w:val="pl-PL"/>
        </w:rPr>
        <w:t>Dane osobowe będą przetwarzane w celu rozpatrzenia przesłanej oferty. Podstawą przetwarzania danych wskazanych w ofercie oraz innych danych zbieranych w związku ze złożoną ofertą jest:</w:t>
      </w:r>
    </w:p>
    <w:p w14:paraId="208D7EB1" w14:textId="77777777" w:rsidR="009432F0" w:rsidRDefault="00000000" w:rsidP="009432F0">
      <w:pPr>
        <w:pStyle w:val="Akapitzlist"/>
        <w:numPr>
          <w:ilvl w:val="0"/>
          <w:numId w:val="12"/>
        </w:numPr>
        <w:jc w:val="both"/>
        <w:rPr>
          <w:lang w:val="pl-PL"/>
        </w:rPr>
      </w:pPr>
      <w:r w:rsidRPr="009432F0">
        <w:rPr>
          <w:lang w:val="pl-PL"/>
        </w:rPr>
        <w:t xml:space="preserve"> w przypadku Oferentów:</w:t>
      </w:r>
    </w:p>
    <w:p w14:paraId="55A3C528" w14:textId="77777777" w:rsidR="009432F0" w:rsidRDefault="00000000" w:rsidP="009432F0">
      <w:pPr>
        <w:pStyle w:val="Akapitzlist"/>
        <w:numPr>
          <w:ilvl w:val="0"/>
          <w:numId w:val="13"/>
        </w:numPr>
        <w:jc w:val="both"/>
        <w:rPr>
          <w:lang w:val="pl-PL"/>
        </w:rPr>
      </w:pPr>
      <w:r w:rsidRPr="009432F0">
        <w:rPr>
          <w:lang w:val="pl-PL"/>
        </w:rPr>
        <w:t>niezbędność do podjęcia działań na żądanie Oferenta w związku z ogłoszonym przetargiem oraz zawarcia i wykonania umowy</w:t>
      </w:r>
      <w:r w:rsidR="009432F0" w:rsidRPr="009432F0">
        <w:rPr>
          <w:lang w:val="pl-PL"/>
        </w:rPr>
        <w:t xml:space="preserve"> </w:t>
      </w:r>
      <w:r w:rsidR="009432F0">
        <w:rPr>
          <w:lang w:val="pl-PL"/>
        </w:rPr>
        <w:t>(</w:t>
      </w:r>
      <w:r w:rsidR="009432F0" w:rsidRPr="009432F0">
        <w:rPr>
          <w:lang w:val="pl-PL"/>
        </w:rPr>
        <w:t>art. 6 ust. 1 lit. b RODO</w:t>
      </w:r>
      <w:r w:rsidR="009432F0">
        <w:rPr>
          <w:lang w:val="pl-PL"/>
        </w:rPr>
        <w:t>)</w:t>
      </w:r>
      <w:r w:rsidRPr="009432F0">
        <w:rPr>
          <w:lang w:val="pl-PL"/>
        </w:rPr>
        <w:t>;</w:t>
      </w:r>
    </w:p>
    <w:p w14:paraId="47899707" w14:textId="337025FD" w:rsidR="009432F0" w:rsidRDefault="00000000" w:rsidP="009432F0">
      <w:pPr>
        <w:pStyle w:val="Akapitzlist"/>
        <w:numPr>
          <w:ilvl w:val="0"/>
          <w:numId w:val="13"/>
        </w:numPr>
        <w:jc w:val="both"/>
        <w:rPr>
          <w:lang w:val="pl-PL"/>
        </w:rPr>
      </w:pPr>
      <w:r w:rsidRPr="009432F0">
        <w:rPr>
          <w:lang w:val="pl-PL"/>
        </w:rPr>
        <w:t>wypełnienie obowiązków prawnych wynikających z przepisów podatkowo-rachunkowych</w:t>
      </w:r>
      <w:r w:rsidR="009432F0">
        <w:rPr>
          <w:lang w:val="pl-PL"/>
        </w:rPr>
        <w:t xml:space="preserve"> (</w:t>
      </w:r>
      <w:r w:rsidR="009432F0" w:rsidRPr="009432F0">
        <w:rPr>
          <w:lang w:val="pl-PL"/>
        </w:rPr>
        <w:t>art. 6 ust. 1 lit. c RODO</w:t>
      </w:r>
      <w:r w:rsidR="009432F0">
        <w:rPr>
          <w:lang w:val="pl-PL"/>
        </w:rPr>
        <w:t>)</w:t>
      </w:r>
      <w:r w:rsidRPr="009432F0">
        <w:rPr>
          <w:lang w:val="pl-PL"/>
        </w:rPr>
        <w:t>;</w:t>
      </w:r>
    </w:p>
    <w:p w14:paraId="6555C819" w14:textId="77777777" w:rsidR="009432F0" w:rsidRDefault="00000000" w:rsidP="009432F0">
      <w:pPr>
        <w:pStyle w:val="Akapitzlist"/>
        <w:numPr>
          <w:ilvl w:val="0"/>
          <w:numId w:val="13"/>
        </w:numPr>
        <w:jc w:val="both"/>
        <w:rPr>
          <w:lang w:val="pl-PL"/>
        </w:rPr>
      </w:pPr>
      <w:r w:rsidRPr="009432F0">
        <w:rPr>
          <w:lang w:val="pl-PL"/>
        </w:rPr>
        <w:t>prawnie uzasadniony interes Spółki polegający na dochodzeniu lub obronie przed roszczeniami związanymi z przetargiem lub umową</w:t>
      </w:r>
      <w:r w:rsidR="009432F0" w:rsidRPr="009432F0">
        <w:rPr>
          <w:lang w:val="pl-PL"/>
        </w:rPr>
        <w:t xml:space="preserve"> </w:t>
      </w:r>
      <w:r w:rsidR="009432F0">
        <w:rPr>
          <w:lang w:val="pl-PL"/>
        </w:rPr>
        <w:t>(</w:t>
      </w:r>
      <w:r w:rsidR="009432F0" w:rsidRPr="009432F0">
        <w:rPr>
          <w:lang w:val="pl-PL"/>
        </w:rPr>
        <w:t>art. 6 ust. 1 lit. f RODO</w:t>
      </w:r>
      <w:r w:rsidR="009432F0">
        <w:rPr>
          <w:lang w:val="pl-PL"/>
        </w:rPr>
        <w:t>)</w:t>
      </w:r>
      <w:r w:rsidRPr="009432F0">
        <w:rPr>
          <w:lang w:val="pl-PL"/>
        </w:rPr>
        <w:t>;</w:t>
      </w:r>
    </w:p>
    <w:p w14:paraId="4D6E9492" w14:textId="77777777" w:rsidR="009432F0" w:rsidRDefault="00000000" w:rsidP="009432F0">
      <w:pPr>
        <w:pStyle w:val="Akapitzlist"/>
        <w:numPr>
          <w:ilvl w:val="0"/>
          <w:numId w:val="13"/>
        </w:numPr>
        <w:jc w:val="both"/>
        <w:rPr>
          <w:lang w:val="pl-PL"/>
        </w:rPr>
      </w:pPr>
      <w:r w:rsidRPr="009432F0">
        <w:rPr>
          <w:lang w:val="pl-PL"/>
        </w:rPr>
        <w:t>w przypadku danych kontaktowych</w:t>
      </w:r>
      <w:r w:rsidR="009432F0">
        <w:rPr>
          <w:lang w:val="pl-PL"/>
        </w:rPr>
        <w:t xml:space="preserve">, </w:t>
      </w:r>
      <w:r w:rsidRPr="009432F0">
        <w:rPr>
          <w:lang w:val="pl-PL"/>
        </w:rPr>
        <w:t>dobrowolnie wyrażona zgoda</w:t>
      </w:r>
      <w:r w:rsidR="009432F0" w:rsidRPr="009432F0">
        <w:rPr>
          <w:lang w:val="pl-PL"/>
        </w:rPr>
        <w:t xml:space="preserve"> </w:t>
      </w:r>
      <w:r w:rsidR="009432F0">
        <w:rPr>
          <w:lang w:val="pl-PL"/>
        </w:rPr>
        <w:t>(</w:t>
      </w:r>
      <w:r w:rsidR="009432F0" w:rsidRPr="009432F0">
        <w:rPr>
          <w:lang w:val="pl-PL"/>
        </w:rPr>
        <w:t>art. 6 ust. 1 lit. a RODO</w:t>
      </w:r>
      <w:r w:rsidR="009432F0">
        <w:rPr>
          <w:lang w:val="pl-PL"/>
        </w:rPr>
        <w:t>)</w:t>
      </w:r>
      <w:r w:rsidRPr="009432F0">
        <w:rPr>
          <w:lang w:val="pl-PL"/>
        </w:rPr>
        <w:t>.</w:t>
      </w:r>
    </w:p>
    <w:p w14:paraId="336407F7" w14:textId="77777777" w:rsidR="009432F0" w:rsidRDefault="00000000" w:rsidP="009432F0">
      <w:pPr>
        <w:pStyle w:val="Akapitzlist"/>
        <w:numPr>
          <w:ilvl w:val="0"/>
          <w:numId w:val="12"/>
        </w:numPr>
        <w:jc w:val="both"/>
        <w:rPr>
          <w:lang w:val="pl-PL"/>
        </w:rPr>
      </w:pPr>
      <w:r w:rsidRPr="009432F0">
        <w:rPr>
          <w:lang w:val="pl-PL"/>
        </w:rPr>
        <w:t>w przypadku osób upoważnionych do złożenia oferty i zawarcia umowy w imieniu Oferenta lub osób wskazanych do kontaktu:</w:t>
      </w:r>
    </w:p>
    <w:p w14:paraId="304064B7" w14:textId="52EF4E45" w:rsidR="009432F0" w:rsidRDefault="00000000" w:rsidP="0012112A">
      <w:pPr>
        <w:pStyle w:val="Akapitzlist"/>
        <w:numPr>
          <w:ilvl w:val="0"/>
          <w:numId w:val="13"/>
        </w:numPr>
        <w:ind w:left="1134" w:hanging="425"/>
        <w:jc w:val="both"/>
        <w:rPr>
          <w:lang w:val="pl-PL"/>
        </w:rPr>
      </w:pPr>
      <w:r w:rsidRPr="009432F0">
        <w:rPr>
          <w:lang w:val="pl-PL"/>
        </w:rPr>
        <w:t>prawnie uzasadniony interes Spółki polegający na weryfikacji umocowania, prowadzeniu komunikacji związanej z przetargiem i realizacją umowy oraz ochronie przed roszczeniami</w:t>
      </w:r>
      <w:r w:rsidR="009432F0">
        <w:rPr>
          <w:lang w:val="pl-PL"/>
        </w:rPr>
        <w:t xml:space="preserve"> (</w:t>
      </w:r>
      <w:r w:rsidR="009432F0" w:rsidRPr="009432F0">
        <w:rPr>
          <w:lang w:val="pl-PL"/>
        </w:rPr>
        <w:t>art. 6 ust. 1 lit. f RODO</w:t>
      </w:r>
      <w:r w:rsidR="009432F0">
        <w:rPr>
          <w:lang w:val="pl-PL"/>
        </w:rPr>
        <w:t>)</w:t>
      </w:r>
      <w:r w:rsidRPr="009432F0">
        <w:rPr>
          <w:lang w:val="pl-PL"/>
        </w:rPr>
        <w:t>;</w:t>
      </w:r>
    </w:p>
    <w:p w14:paraId="658BDD7D" w14:textId="41BCFD45" w:rsidR="0012112A" w:rsidRDefault="00000000" w:rsidP="0012112A">
      <w:pPr>
        <w:pStyle w:val="Akapitzlist"/>
        <w:numPr>
          <w:ilvl w:val="0"/>
          <w:numId w:val="13"/>
        </w:numPr>
        <w:ind w:left="1134" w:hanging="425"/>
        <w:jc w:val="both"/>
        <w:rPr>
          <w:lang w:val="pl-PL"/>
        </w:rPr>
      </w:pPr>
      <w:r w:rsidRPr="009432F0">
        <w:rPr>
          <w:lang w:val="pl-PL"/>
        </w:rPr>
        <w:t>wypełnienie obowiązków prawnych wynikających z przepisów podatkowo-rachunkowych</w:t>
      </w:r>
      <w:r w:rsidR="0012112A">
        <w:rPr>
          <w:lang w:val="pl-PL"/>
        </w:rPr>
        <w:t xml:space="preserve"> (</w:t>
      </w:r>
      <w:r w:rsidR="0012112A" w:rsidRPr="009432F0">
        <w:rPr>
          <w:lang w:val="pl-PL"/>
        </w:rPr>
        <w:t>art. 6 ust. 1 lit. c RODO</w:t>
      </w:r>
      <w:r w:rsidR="0012112A">
        <w:rPr>
          <w:lang w:val="pl-PL"/>
        </w:rPr>
        <w:t>)</w:t>
      </w:r>
      <w:r w:rsidR="0012112A" w:rsidRPr="009432F0">
        <w:rPr>
          <w:lang w:val="pl-PL"/>
        </w:rPr>
        <w:t>;</w:t>
      </w:r>
    </w:p>
    <w:p w14:paraId="4A5DCED2" w14:textId="77777777" w:rsidR="0012112A" w:rsidRDefault="0012112A" w:rsidP="0012112A">
      <w:pPr>
        <w:pStyle w:val="Akapitzlist"/>
        <w:numPr>
          <w:ilvl w:val="0"/>
          <w:numId w:val="13"/>
        </w:numPr>
        <w:ind w:left="1134" w:hanging="425"/>
        <w:jc w:val="both"/>
        <w:rPr>
          <w:lang w:val="pl-PL"/>
        </w:rPr>
      </w:pPr>
      <w:r w:rsidRPr="009432F0">
        <w:rPr>
          <w:lang w:val="pl-PL"/>
        </w:rPr>
        <w:t>w przypadku danych kontaktowych</w:t>
      </w:r>
      <w:r>
        <w:rPr>
          <w:lang w:val="pl-PL"/>
        </w:rPr>
        <w:t xml:space="preserve">, </w:t>
      </w:r>
      <w:r w:rsidRPr="009432F0">
        <w:rPr>
          <w:lang w:val="pl-PL"/>
        </w:rPr>
        <w:t xml:space="preserve">dobrowolnie wyrażona zgoda </w:t>
      </w:r>
      <w:r>
        <w:rPr>
          <w:lang w:val="pl-PL"/>
        </w:rPr>
        <w:t>(</w:t>
      </w:r>
      <w:r w:rsidRPr="009432F0">
        <w:rPr>
          <w:lang w:val="pl-PL"/>
        </w:rPr>
        <w:t>art. 6 ust. 1 lit. a RODO</w:t>
      </w:r>
      <w:r>
        <w:rPr>
          <w:lang w:val="pl-PL"/>
        </w:rPr>
        <w:t>)</w:t>
      </w:r>
      <w:r w:rsidRPr="009432F0">
        <w:rPr>
          <w:lang w:val="pl-PL"/>
        </w:rPr>
        <w:t>.</w:t>
      </w:r>
    </w:p>
    <w:p w14:paraId="3BEE286E" w14:textId="2332158B" w:rsidR="00897806" w:rsidRPr="0012112A" w:rsidRDefault="00000000" w:rsidP="0012112A">
      <w:pPr>
        <w:pStyle w:val="Akapitzlist"/>
        <w:numPr>
          <w:ilvl w:val="0"/>
          <w:numId w:val="11"/>
        </w:numPr>
        <w:jc w:val="both"/>
        <w:rPr>
          <w:lang w:val="pl-PL"/>
        </w:rPr>
      </w:pPr>
      <w:r w:rsidRPr="0012112A">
        <w:rPr>
          <w:lang w:val="pl-PL"/>
        </w:rPr>
        <w:t xml:space="preserve">Dane pozyskujemy bezpośrednio od </w:t>
      </w:r>
      <w:r w:rsidR="00C9762D">
        <w:rPr>
          <w:lang w:val="pl-PL"/>
        </w:rPr>
        <w:t>Państwa,</w:t>
      </w:r>
      <w:r w:rsidR="000441B9">
        <w:rPr>
          <w:lang w:val="pl-PL"/>
        </w:rPr>
        <w:t xml:space="preserve"> </w:t>
      </w:r>
      <w:r w:rsidR="00C9762D">
        <w:rPr>
          <w:lang w:val="pl-PL"/>
        </w:rPr>
        <w:t xml:space="preserve">ale </w:t>
      </w:r>
      <w:r w:rsidR="000441B9">
        <w:rPr>
          <w:lang w:val="pl-PL"/>
        </w:rPr>
        <w:t xml:space="preserve">w niektórych przypadkach </w:t>
      </w:r>
      <w:r w:rsidRPr="0012112A">
        <w:rPr>
          <w:lang w:val="pl-PL"/>
        </w:rPr>
        <w:t xml:space="preserve">mogą one również pochodzić </w:t>
      </w:r>
      <w:r w:rsidR="000441B9">
        <w:rPr>
          <w:lang w:val="pl-PL"/>
        </w:rPr>
        <w:t xml:space="preserve">od </w:t>
      </w:r>
      <w:r w:rsidR="009D132F">
        <w:rPr>
          <w:lang w:val="pl-PL"/>
        </w:rPr>
        <w:t>podmiotu,</w:t>
      </w:r>
      <w:r w:rsidR="00C9762D">
        <w:rPr>
          <w:lang w:val="pl-PL"/>
        </w:rPr>
        <w:t xml:space="preserve"> który reprezentujecie lub z publicznych rejestrów. </w:t>
      </w:r>
    </w:p>
    <w:p w14:paraId="3A91CD8B" w14:textId="2E9BBC71" w:rsidR="00897806" w:rsidRPr="009432F0" w:rsidRDefault="00000000" w:rsidP="0012112A">
      <w:pPr>
        <w:pStyle w:val="Akapitzlist"/>
        <w:numPr>
          <w:ilvl w:val="0"/>
          <w:numId w:val="11"/>
        </w:numPr>
        <w:jc w:val="both"/>
        <w:rPr>
          <w:lang w:val="pl-PL"/>
        </w:rPr>
      </w:pPr>
      <w:r w:rsidRPr="009432F0">
        <w:rPr>
          <w:lang w:val="pl-PL"/>
        </w:rPr>
        <w:t>Podanie danych osobowych jest dobrowolne, jednak niezbędne do rozpatrzenia oferty oraz – w przypadku jej wyboru – zawarcia umowy. Brak podania wymaganych danych osobowych skutkuje odrzuceniem oferty i niemożliwością zawarcia umowy. Podanie danych kontaktowych jest dobrowolne, jednak ich brak może utrudnić komunikację.</w:t>
      </w:r>
    </w:p>
    <w:p w14:paraId="302674F9" w14:textId="77777777" w:rsidR="0012112A" w:rsidRDefault="00000000" w:rsidP="0012112A">
      <w:pPr>
        <w:pStyle w:val="Akapitzlist"/>
        <w:numPr>
          <w:ilvl w:val="0"/>
          <w:numId w:val="11"/>
        </w:numPr>
        <w:jc w:val="both"/>
        <w:rPr>
          <w:lang w:val="pl-PL"/>
        </w:rPr>
      </w:pPr>
      <w:r w:rsidRPr="0012112A">
        <w:rPr>
          <w:lang w:val="pl-PL"/>
        </w:rPr>
        <w:t>Dane osobowe mogą być przekazywane następującym kategoriom odbiorców:</w:t>
      </w:r>
    </w:p>
    <w:p w14:paraId="14C64F85" w14:textId="5E1EC5B9" w:rsidR="0012112A" w:rsidRPr="0012112A" w:rsidRDefault="00000000" w:rsidP="0012112A">
      <w:pPr>
        <w:pStyle w:val="Akapitzlist"/>
        <w:numPr>
          <w:ilvl w:val="0"/>
          <w:numId w:val="13"/>
        </w:numPr>
        <w:ind w:left="1134" w:hanging="425"/>
        <w:jc w:val="both"/>
        <w:rPr>
          <w:lang w:val="pl-PL"/>
        </w:rPr>
      </w:pPr>
      <w:r w:rsidRPr="0012112A">
        <w:rPr>
          <w:lang w:val="pl-PL"/>
        </w:rPr>
        <w:t xml:space="preserve">podmiotom realizującym na rzecz Spółki usługi wspierające, w tym serwis IT, </w:t>
      </w:r>
      <w:r w:rsidR="0012112A">
        <w:rPr>
          <w:lang w:val="pl-PL"/>
        </w:rPr>
        <w:t xml:space="preserve">hosting, </w:t>
      </w:r>
      <w:r w:rsidRPr="0012112A">
        <w:rPr>
          <w:lang w:val="pl-PL"/>
        </w:rPr>
        <w:t>kancelarie prawne</w:t>
      </w:r>
      <w:r w:rsidR="0012112A" w:rsidRPr="0012112A">
        <w:rPr>
          <w:lang w:val="pl-PL"/>
        </w:rPr>
        <w:t xml:space="preserve">, dostawcy platformy zakupowej. </w:t>
      </w:r>
    </w:p>
    <w:p w14:paraId="06870F36" w14:textId="16511973" w:rsidR="00897806" w:rsidRPr="009432F0" w:rsidRDefault="00000000" w:rsidP="0012112A">
      <w:pPr>
        <w:pStyle w:val="Akapitzlist"/>
        <w:numPr>
          <w:ilvl w:val="0"/>
          <w:numId w:val="13"/>
        </w:numPr>
        <w:ind w:left="1134" w:hanging="425"/>
        <w:jc w:val="both"/>
        <w:rPr>
          <w:lang w:val="pl-PL"/>
        </w:rPr>
      </w:pPr>
      <w:r w:rsidRPr="009432F0">
        <w:rPr>
          <w:lang w:val="pl-PL"/>
        </w:rPr>
        <w:t>podmiotom upoważnionym do ich otrzymania na podstawie przepisów prawa.</w:t>
      </w:r>
    </w:p>
    <w:p w14:paraId="065F4990" w14:textId="4363BFFF" w:rsidR="00897806" w:rsidRPr="009432F0" w:rsidRDefault="00000000" w:rsidP="0012112A">
      <w:pPr>
        <w:pStyle w:val="Akapitzlist"/>
        <w:numPr>
          <w:ilvl w:val="0"/>
          <w:numId w:val="11"/>
        </w:numPr>
        <w:jc w:val="both"/>
        <w:rPr>
          <w:lang w:val="pl-PL"/>
        </w:rPr>
      </w:pPr>
      <w:r w:rsidRPr="009432F0">
        <w:rPr>
          <w:lang w:val="pl-PL"/>
        </w:rPr>
        <w:t>Dane zebrane w związku z przetargiem będą przechowywane przez okres prowadzenia postępowania przetargowego oraz przez okres 6 lat od daty jego zakończeni</w:t>
      </w:r>
      <w:r w:rsidR="00A32B98">
        <w:rPr>
          <w:lang w:val="pl-PL"/>
        </w:rPr>
        <w:t xml:space="preserve">a. </w:t>
      </w:r>
      <w:r w:rsidRPr="009432F0">
        <w:rPr>
          <w:lang w:val="pl-PL"/>
        </w:rPr>
        <w:t>Dane wymagane przepisami prawa, w tym księgowe, będą przechowywane przez 5 lat od zakończenia roku obrotowego, którego dotyczą</w:t>
      </w:r>
      <w:r w:rsidR="0012112A">
        <w:rPr>
          <w:lang w:val="pl-PL"/>
        </w:rPr>
        <w:t xml:space="preserve">. </w:t>
      </w:r>
    </w:p>
    <w:p w14:paraId="1095BC9B" w14:textId="00E19C0A" w:rsidR="00897806" w:rsidRPr="009432F0" w:rsidRDefault="00000000" w:rsidP="0012112A">
      <w:pPr>
        <w:pStyle w:val="Akapitzlist"/>
        <w:numPr>
          <w:ilvl w:val="0"/>
          <w:numId w:val="11"/>
        </w:numPr>
        <w:jc w:val="both"/>
        <w:rPr>
          <w:lang w:val="pl-PL"/>
        </w:rPr>
      </w:pPr>
      <w:r w:rsidRPr="009432F0">
        <w:rPr>
          <w:lang w:val="pl-PL"/>
        </w:rPr>
        <w:lastRenderedPageBreak/>
        <w:t>Dane osobowe nie będą wykorzystywane do podejmowania decyzji w sposób zautomatyzowany, w tym profilowania.</w:t>
      </w:r>
    </w:p>
    <w:p w14:paraId="0940965B" w14:textId="77777777" w:rsidR="0012112A" w:rsidRDefault="00000000" w:rsidP="0012112A">
      <w:pPr>
        <w:pStyle w:val="Akapitzlist"/>
        <w:numPr>
          <w:ilvl w:val="0"/>
          <w:numId w:val="11"/>
        </w:numPr>
        <w:jc w:val="both"/>
        <w:rPr>
          <w:lang w:val="pl-PL"/>
        </w:rPr>
      </w:pPr>
      <w:r w:rsidRPr="009432F0">
        <w:rPr>
          <w:lang w:val="pl-PL"/>
        </w:rPr>
        <w:t>W związku z przetwarzaniem danych przysługują następujące prawa:</w:t>
      </w:r>
    </w:p>
    <w:p w14:paraId="09F6FDAD" w14:textId="77777777" w:rsidR="0012112A" w:rsidRDefault="00000000" w:rsidP="0012112A">
      <w:pPr>
        <w:pStyle w:val="Akapitzlist"/>
        <w:numPr>
          <w:ilvl w:val="0"/>
          <w:numId w:val="13"/>
        </w:numPr>
        <w:ind w:left="1134" w:hanging="425"/>
        <w:jc w:val="both"/>
        <w:rPr>
          <w:lang w:val="pl-PL"/>
        </w:rPr>
      </w:pPr>
      <w:r w:rsidRPr="009432F0">
        <w:rPr>
          <w:lang w:val="pl-PL"/>
        </w:rPr>
        <w:t>prawo dostępu do danych osobowych;</w:t>
      </w:r>
    </w:p>
    <w:p w14:paraId="61F52EAD" w14:textId="77777777" w:rsidR="0012112A" w:rsidRDefault="00000000" w:rsidP="0012112A">
      <w:pPr>
        <w:pStyle w:val="Akapitzlist"/>
        <w:numPr>
          <w:ilvl w:val="0"/>
          <w:numId w:val="13"/>
        </w:numPr>
        <w:ind w:left="1134" w:hanging="425"/>
        <w:jc w:val="both"/>
        <w:rPr>
          <w:lang w:val="pl-PL"/>
        </w:rPr>
      </w:pPr>
      <w:r w:rsidRPr="009432F0">
        <w:rPr>
          <w:lang w:val="pl-PL"/>
        </w:rPr>
        <w:t>prawo sprostowania danych, jeżeli są nieprawidłowe lub niekompletne;</w:t>
      </w:r>
    </w:p>
    <w:p w14:paraId="4529B1D4" w14:textId="77777777" w:rsidR="0012112A" w:rsidRDefault="00000000" w:rsidP="0012112A">
      <w:pPr>
        <w:pStyle w:val="Akapitzlist"/>
        <w:numPr>
          <w:ilvl w:val="0"/>
          <w:numId w:val="13"/>
        </w:numPr>
        <w:ind w:left="1134" w:hanging="425"/>
        <w:jc w:val="both"/>
        <w:rPr>
          <w:lang w:val="pl-PL"/>
        </w:rPr>
      </w:pPr>
      <w:r w:rsidRPr="009432F0">
        <w:rPr>
          <w:lang w:val="pl-PL"/>
        </w:rPr>
        <w:t>prawo usunięcia danych (w przypadkach przewidzianych przepisami);</w:t>
      </w:r>
    </w:p>
    <w:p w14:paraId="1523B4D9" w14:textId="77777777" w:rsidR="0012112A" w:rsidRDefault="00000000" w:rsidP="0012112A">
      <w:pPr>
        <w:pStyle w:val="Akapitzlist"/>
        <w:numPr>
          <w:ilvl w:val="0"/>
          <w:numId w:val="13"/>
        </w:numPr>
        <w:ind w:left="1134" w:hanging="425"/>
        <w:jc w:val="both"/>
        <w:rPr>
          <w:lang w:val="pl-PL"/>
        </w:rPr>
      </w:pPr>
      <w:r w:rsidRPr="009432F0">
        <w:rPr>
          <w:lang w:val="pl-PL"/>
        </w:rPr>
        <w:t>prawo ograniczenia przetwarzania danych (w określonych przypadkach);</w:t>
      </w:r>
    </w:p>
    <w:p w14:paraId="46438540" w14:textId="77777777" w:rsidR="0012112A" w:rsidRDefault="00000000" w:rsidP="0012112A">
      <w:pPr>
        <w:pStyle w:val="Akapitzlist"/>
        <w:numPr>
          <w:ilvl w:val="0"/>
          <w:numId w:val="13"/>
        </w:numPr>
        <w:ind w:left="1134" w:hanging="425"/>
        <w:jc w:val="both"/>
        <w:rPr>
          <w:lang w:val="pl-PL"/>
        </w:rPr>
      </w:pPr>
      <w:r w:rsidRPr="009432F0">
        <w:rPr>
          <w:lang w:val="pl-PL"/>
        </w:rPr>
        <w:t>prawo wniesienia sprzeciwu wobec przetwarzania danych z uwagi na szczególną sytuację</w:t>
      </w:r>
      <w:r w:rsidR="0012112A">
        <w:rPr>
          <w:lang w:val="pl-PL"/>
        </w:rPr>
        <w:t xml:space="preserve"> osoby</w:t>
      </w:r>
      <w:r w:rsidRPr="009432F0">
        <w:rPr>
          <w:lang w:val="pl-PL"/>
        </w:rPr>
        <w:t xml:space="preserve"> (gdy podstawą przetwarzania jest prawnie uzasadniony interes Spółki);</w:t>
      </w:r>
    </w:p>
    <w:p w14:paraId="74DE557D" w14:textId="77777777" w:rsidR="0012112A" w:rsidRDefault="00000000" w:rsidP="0012112A">
      <w:pPr>
        <w:pStyle w:val="Akapitzlist"/>
        <w:numPr>
          <w:ilvl w:val="0"/>
          <w:numId w:val="13"/>
        </w:numPr>
        <w:ind w:left="1134" w:hanging="425"/>
        <w:jc w:val="both"/>
        <w:rPr>
          <w:lang w:val="pl-PL"/>
        </w:rPr>
      </w:pPr>
      <w:r w:rsidRPr="009432F0">
        <w:rPr>
          <w:lang w:val="pl-PL"/>
        </w:rPr>
        <w:t>prawo przenoszenia danych osobowych (gdy przetwarzanie odbywa się na podstawie zgody lub umowy);</w:t>
      </w:r>
    </w:p>
    <w:p w14:paraId="79F5442A" w14:textId="77777777" w:rsidR="0012112A" w:rsidRDefault="00000000" w:rsidP="0012112A">
      <w:pPr>
        <w:pStyle w:val="Akapitzlist"/>
        <w:numPr>
          <w:ilvl w:val="0"/>
          <w:numId w:val="13"/>
        </w:numPr>
        <w:ind w:left="1134" w:hanging="425"/>
        <w:jc w:val="both"/>
        <w:rPr>
          <w:lang w:val="pl-PL"/>
        </w:rPr>
      </w:pPr>
      <w:r w:rsidRPr="009432F0">
        <w:rPr>
          <w:lang w:val="pl-PL"/>
        </w:rPr>
        <w:t>prawo wniesienia skargi do Prezesa Urzędu Ochrony Danych Osobowych</w:t>
      </w:r>
      <w:r w:rsidR="0012112A">
        <w:rPr>
          <w:lang w:val="pl-PL"/>
        </w:rPr>
        <w:t>;</w:t>
      </w:r>
    </w:p>
    <w:p w14:paraId="5B714EFD" w14:textId="7C91A1B3" w:rsidR="00897806" w:rsidRPr="009432F0" w:rsidRDefault="00000000" w:rsidP="0012112A">
      <w:pPr>
        <w:pStyle w:val="Akapitzlist"/>
        <w:numPr>
          <w:ilvl w:val="0"/>
          <w:numId w:val="13"/>
        </w:numPr>
        <w:ind w:left="1134" w:hanging="425"/>
        <w:jc w:val="both"/>
        <w:rPr>
          <w:lang w:val="pl-PL"/>
        </w:rPr>
      </w:pPr>
      <w:r w:rsidRPr="009432F0">
        <w:rPr>
          <w:lang w:val="pl-PL"/>
        </w:rPr>
        <w:t>prawo wycofania zgody na przetwarzanie danych – wycofanie zgody nie wpływa na zgodność z prawem przetwarzania, którego dokonano przed jej cofnięciem.</w:t>
      </w:r>
      <w:r w:rsidRPr="009432F0">
        <w:rPr>
          <w:lang w:val="pl-PL"/>
        </w:rPr>
        <w:br/>
      </w:r>
    </w:p>
    <w:sectPr w:rsidR="00897806" w:rsidRPr="009432F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5507033"/>
    <w:multiLevelType w:val="hybridMultilevel"/>
    <w:tmpl w:val="10C4914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B236A8"/>
    <w:multiLevelType w:val="hybridMultilevel"/>
    <w:tmpl w:val="0E6EF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D656EF"/>
    <w:multiLevelType w:val="hybridMultilevel"/>
    <w:tmpl w:val="75744B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C62AAF"/>
    <w:multiLevelType w:val="hybridMultilevel"/>
    <w:tmpl w:val="58B809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69510837">
    <w:abstractNumId w:val="8"/>
  </w:num>
  <w:num w:numId="2" w16cid:durableId="786660291">
    <w:abstractNumId w:val="6"/>
  </w:num>
  <w:num w:numId="3" w16cid:durableId="110636491">
    <w:abstractNumId w:val="5"/>
  </w:num>
  <w:num w:numId="4" w16cid:durableId="1971206796">
    <w:abstractNumId w:val="4"/>
  </w:num>
  <w:num w:numId="5" w16cid:durableId="1672100577">
    <w:abstractNumId w:val="7"/>
  </w:num>
  <w:num w:numId="6" w16cid:durableId="1448161236">
    <w:abstractNumId w:val="3"/>
  </w:num>
  <w:num w:numId="7" w16cid:durableId="683671618">
    <w:abstractNumId w:val="2"/>
  </w:num>
  <w:num w:numId="8" w16cid:durableId="1564679938">
    <w:abstractNumId w:val="1"/>
  </w:num>
  <w:num w:numId="9" w16cid:durableId="1111361761">
    <w:abstractNumId w:val="0"/>
  </w:num>
  <w:num w:numId="10" w16cid:durableId="961880222">
    <w:abstractNumId w:val="10"/>
  </w:num>
  <w:num w:numId="11" w16cid:durableId="1173567736">
    <w:abstractNumId w:val="11"/>
  </w:num>
  <w:num w:numId="12" w16cid:durableId="999819123">
    <w:abstractNumId w:val="9"/>
  </w:num>
  <w:num w:numId="13" w16cid:durableId="153846517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71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441B9"/>
    <w:rsid w:val="0006063C"/>
    <w:rsid w:val="0012112A"/>
    <w:rsid w:val="0015074B"/>
    <w:rsid w:val="0029639D"/>
    <w:rsid w:val="00326F90"/>
    <w:rsid w:val="00897806"/>
    <w:rsid w:val="008D562B"/>
    <w:rsid w:val="0093383C"/>
    <w:rsid w:val="009432F0"/>
    <w:rsid w:val="009D132F"/>
    <w:rsid w:val="00A32B98"/>
    <w:rsid w:val="00AA1D8D"/>
    <w:rsid w:val="00B47730"/>
    <w:rsid w:val="00C9762D"/>
    <w:rsid w:val="00CB0664"/>
    <w:rsid w:val="00F9127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900DE9"/>
  <w14:defaultImageDpi w14:val="300"/>
  <w15:docId w15:val="{80A8C974-65EC-7B4A-A818-09D7C9AAC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509</Words>
  <Characters>3055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3557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Aga Suska</cp:lastModifiedBy>
  <cp:revision>3</cp:revision>
  <dcterms:created xsi:type="dcterms:W3CDTF">2025-04-30T07:13:00Z</dcterms:created>
  <dcterms:modified xsi:type="dcterms:W3CDTF">2025-04-30T11:04:00Z</dcterms:modified>
  <cp:category/>
</cp:coreProperties>
</file>