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DE11A" w14:textId="77777777" w:rsidR="00684206" w:rsidRDefault="00684206" w:rsidP="00A20F53">
      <w:pPr>
        <w:jc w:val="center"/>
        <w:rPr>
          <w:b/>
          <w:bCs/>
          <w:sz w:val="28"/>
          <w:szCs w:val="28"/>
        </w:rPr>
      </w:pPr>
    </w:p>
    <w:p w14:paraId="5BF035D2" w14:textId="59349885" w:rsidR="00684206" w:rsidRDefault="005C750E" w:rsidP="00A20F53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5C750E">
        <w:rPr>
          <w:rFonts w:ascii="Tahoma" w:hAnsi="Tahoma" w:cs="Tahoma"/>
          <w:b/>
          <w:bCs/>
          <w:sz w:val="32"/>
          <w:szCs w:val="32"/>
        </w:rPr>
        <w:t>OPIS PRZEDMIOTU ZAMÓWIENIA</w:t>
      </w:r>
    </w:p>
    <w:p w14:paraId="51CC15BC" w14:textId="77777777" w:rsidR="005C750E" w:rsidRPr="005C750E" w:rsidRDefault="005C750E" w:rsidP="00A20F53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6EC2D708" w14:textId="00F8193E" w:rsidR="00A20F53" w:rsidRPr="00A20F53" w:rsidRDefault="00F9139B" w:rsidP="00A20F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Dotyczy: „Przegląd i kalibracja miernika czterogazowego dla potrzeb MPWiK w Piekarach Śląskich Sp. z o.o.”.</w:t>
      </w:r>
    </w:p>
    <w:p w14:paraId="4904AD43" w14:textId="5377C425" w:rsidR="00A20F53" w:rsidRPr="00A20F53" w:rsidRDefault="00A20F53">
      <w:pPr>
        <w:rPr>
          <w:b/>
          <w:bCs/>
        </w:rPr>
      </w:pPr>
    </w:p>
    <w:p w14:paraId="36015DC5" w14:textId="67857F1D" w:rsidR="00A20F53" w:rsidRDefault="00A20F53" w:rsidP="00A20F53">
      <w:pPr>
        <w:spacing w:line="360" w:lineRule="auto"/>
        <w:rPr>
          <w:rFonts w:ascii="Tahoma" w:hAnsi="Tahoma" w:cs="Tahoma"/>
          <w:sz w:val="32"/>
          <w:szCs w:val="32"/>
        </w:rPr>
      </w:pPr>
      <w:r w:rsidRPr="00F9139B">
        <w:rPr>
          <w:rFonts w:ascii="Tahoma" w:hAnsi="Tahoma" w:cs="Tahoma"/>
          <w:sz w:val="32"/>
          <w:szCs w:val="32"/>
        </w:rPr>
        <w:t xml:space="preserve">Przegląd i kalibracja miernika czterogazowego  ( O2, CO, H2S, LEL MX4 ) z wydaniem certyfikatu </w:t>
      </w:r>
      <w:r w:rsidRPr="00A20F53">
        <w:rPr>
          <w:rFonts w:ascii="Tahoma" w:hAnsi="Tahoma" w:cs="Tahoma"/>
          <w:sz w:val="32"/>
          <w:szCs w:val="32"/>
        </w:rPr>
        <w:t>– szt. 6</w:t>
      </w:r>
    </w:p>
    <w:p w14:paraId="076A67F6" w14:textId="77777777" w:rsidR="00A20F53" w:rsidRPr="00A20F53" w:rsidRDefault="00A20F53" w:rsidP="00A20F53">
      <w:pPr>
        <w:rPr>
          <w:rFonts w:ascii="Tahoma" w:hAnsi="Tahoma" w:cs="Tahoma"/>
          <w:sz w:val="32"/>
          <w:szCs w:val="32"/>
        </w:rPr>
      </w:pPr>
    </w:p>
    <w:p w14:paraId="6D772E2C" w14:textId="17E066BA" w:rsidR="00A20F53" w:rsidRPr="00A20F53" w:rsidRDefault="00A20F53" w:rsidP="00A20F53">
      <w:pPr>
        <w:rPr>
          <w:rFonts w:ascii="Tahoma" w:hAnsi="Tahoma" w:cs="Tahoma"/>
          <w:sz w:val="32"/>
          <w:szCs w:val="32"/>
        </w:rPr>
      </w:pPr>
      <w:r w:rsidRPr="00A20F53">
        <w:rPr>
          <w:rFonts w:ascii="Tahoma" w:hAnsi="Tahoma" w:cs="Tahoma"/>
          <w:sz w:val="32"/>
          <w:szCs w:val="32"/>
        </w:rPr>
        <w:t>W ofercie powinna być podana cena z wymianą za 1 sztukę :</w:t>
      </w:r>
    </w:p>
    <w:p w14:paraId="10300A23" w14:textId="77777777" w:rsidR="00A20F53" w:rsidRPr="00A20F53" w:rsidRDefault="00A20F53" w:rsidP="00A20F53">
      <w:pPr>
        <w:rPr>
          <w:rFonts w:ascii="Tahoma" w:hAnsi="Tahoma" w:cs="Tahoma"/>
          <w:sz w:val="32"/>
          <w:szCs w:val="32"/>
        </w:rPr>
      </w:pPr>
    </w:p>
    <w:p w14:paraId="10334580" w14:textId="16D1BBE0" w:rsidR="00A20F53" w:rsidRPr="00A20F53" w:rsidRDefault="00A20F53" w:rsidP="00A20F53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r w:rsidRPr="00A20F53">
        <w:rPr>
          <w:rFonts w:ascii="Tahoma" w:hAnsi="Tahoma" w:cs="Tahoma"/>
          <w:sz w:val="32"/>
          <w:szCs w:val="32"/>
        </w:rPr>
        <w:t>Sensor tlenu - O2 z usługą wymiany</w:t>
      </w:r>
      <w:r>
        <w:rPr>
          <w:rFonts w:ascii="Tahoma" w:hAnsi="Tahoma" w:cs="Tahoma"/>
          <w:sz w:val="32"/>
          <w:szCs w:val="32"/>
        </w:rPr>
        <w:t>.</w:t>
      </w:r>
      <w:r w:rsidRPr="00A20F53">
        <w:rPr>
          <w:rFonts w:ascii="Tahoma" w:hAnsi="Tahoma" w:cs="Tahoma"/>
          <w:sz w:val="32"/>
          <w:szCs w:val="32"/>
        </w:rPr>
        <w:t xml:space="preserve">  </w:t>
      </w:r>
    </w:p>
    <w:p w14:paraId="70DBDB3F" w14:textId="07212CBD" w:rsidR="00A20F53" w:rsidRPr="00A20F53" w:rsidRDefault="00A20F53" w:rsidP="00A20F53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r w:rsidRPr="00A20F53">
        <w:rPr>
          <w:rFonts w:ascii="Tahoma" w:hAnsi="Tahoma" w:cs="Tahoma"/>
          <w:sz w:val="32"/>
          <w:szCs w:val="32"/>
        </w:rPr>
        <w:t>Sensor (H2S albo CO) - z usługą wymiany</w:t>
      </w:r>
      <w:r>
        <w:rPr>
          <w:rFonts w:ascii="Tahoma" w:hAnsi="Tahoma" w:cs="Tahoma"/>
          <w:sz w:val="32"/>
          <w:szCs w:val="32"/>
        </w:rPr>
        <w:t>.</w:t>
      </w:r>
      <w:r w:rsidRPr="00A20F53">
        <w:rPr>
          <w:rFonts w:ascii="Tahoma" w:hAnsi="Tahoma" w:cs="Tahoma"/>
          <w:sz w:val="32"/>
          <w:szCs w:val="32"/>
        </w:rPr>
        <w:t xml:space="preserve">  </w:t>
      </w:r>
    </w:p>
    <w:p w14:paraId="657EFFE7" w14:textId="1EBDF028" w:rsidR="00A20F53" w:rsidRDefault="00A20F53" w:rsidP="00A20F53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r w:rsidRPr="00A20F53">
        <w:rPr>
          <w:rFonts w:ascii="Tahoma" w:hAnsi="Tahoma" w:cs="Tahoma"/>
          <w:sz w:val="32"/>
          <w:szCs w:val="32"/>
        </w:rPr>
        <w:t>Sensor ( gazów palnych ) - LEL z usługą wymiany</w:t>
      </w:r>
      <w:r>
        <w:rPr>
          <w:rFonts w:ascii="Tahoma" w:hAnsi="Tahoma" w:cs="Tahoma"/>
          <w:sz w:val="32"/>
          <w:szCs w:val="32"/>
        </w:rPr>
        <w:t>.</w:t>
      </w:r>
      <w:r w:rsidRPr="00A20F53">
        <w:rPr>
          <w:rFonts w:ascii="Tahoma" w:hAnsi="Tahoma" w:cs="Tahoma"/>
          <w:sz w:val="32"/>
          <w:szCs w:val="32"/>
        </w:rPr>
        <w:t xml:space="preserve">  </w:t>
      </w:r>
    </w:p>
    <w:p w14:paraId="5D8554E8" w14:textId="77B2E96C" w:rsidR="00A20F53" w:rsidRPr="00A20F53" w:rsidRDefault="00A20F53" w:rsidP="00A20F53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2"/>
          <w:szCs w:val="32"/>
        </w:rPr>
      </w:pPr>
      <w:r w:rsidRPr="00A20F53">
        <w:rPr>
          <w:rFonts w:ascii="Tahoma" w:hAnsi="Tahoma" w:cs="Tahoma"/>
          <w:sz w:val="32"/>
          <w:szCs w:val="32"/>
        </w:rPr>
        <w:t>Osłona sensorów- z usługą wymiany</w:t>
      </w:r>
      <w:r>
        <w:rPr>
          <w:rFonts w:ascii="Tahoma" w:hAnsi="Tahoma" w:cs="Tahoma"/>
          <w:sz w:val="32"/>
          <w:szCs w:val="32"/>
        </w:rPr>
        <w:t>.</w:t>
      </w:r>
    </w:p>
    <w:p w14:paraId="34ACB35B" w14:textId="77777777" w:rsidR="00A20F53" w:rsidRDefault="00A20F53"/>
    <w:sectPr w:rsidR="00A2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8643D"/>
    <w:multiLevelType w:val="hybridMultilevel"/>
    <w:tmpl w:val="DA0A6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3"/>
    <w:rsid w:val="005C750E"/>
    <w:rsid w:val="00684206"/>
    <w:rsid w:val="00A20F53"/>
    <w:rsid w:val="00E25845"/>
    <w:rsid w:val="00F9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76A6"/>
  <w15:chartTrackingRefBased/>
  <w15:docId w15:val="{BE216081-0AC1-4750-ADF8-005B478A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F5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Szczogiel</dc:creator>
  <cp:keywords/>
  <dc:description/>
  <cp:lastModifiedBy>Teresa Szczogiel</cp:lastModifiedBy>
  <cp:revision>4</cp:revision>
  <dcterms:created xsi:type="dcterms:W3CDTF">2021-03-03T09:57:00Z</dcterms:created>
  <dcterms:modified xsi:type="dcterms:W3CDTF">2021-03-03T10:27:00Z</dcterms:modified>
</cp:coreProperties>
</file>