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40D" w14:textId="64EEB2CE" w:rsidR="00E76AE5" w:rsidRPr="009F1179" w:rsidRDefault="00F72C5E">
      <w:pPr>
        <w:pStyle w:val="right"/>
        <w:rPr>
          <w:rFonts w:ascii="Arial" w:hAnsi="Arial" w:cs="Arial"/>
        </w:rPr>
      </w:pPr>
      <w:r w:rsidRPr="009F1179">
        <w:rPr>
          <w:rFonts w:ascii="Arial" w:hAnsi="Arial" w:cs="Arial"/>
        </w:rPr>
        <w:t xml:space="preserve"> </w:t>
      </w:r>
      <w:r w:rsidR="00C23C83" w:rsidRPr="009F1179">
        <w:rPr>
          <w:rFonts w:ascii="Arial" w:hAnsi="Arial" w:cs="Arial"/>
        </w:rPr>
        <w:t xml:space="preserve"> </w:t>
      </w:r>
      <w:r w:rsidR="00ED0576" w:rsidRPr="009F1179">
        <w:rPr>
          <w:rFonts w:ascii="Arial" w:hAnsi="Arial" w:cs="Arial"/>
        </w:rPr>
        <w:t xml:space="preserve">Działdowo, dnia </w:t>
      </w:r>
      <w:r w:rsidR="00800831" w:rsidRPr="009F1179">
        <w:rPr>
          <w:rFonts w:ascii="Arial" w:hAnsi="Arial" w:cs="Arial"/>
        </w:rPr>
        <w:t>1</w:t>
      </w:r>
      <w:r w:rsidR="004F0141">
        <w:rPr>
          <w:rFonts w:ascii="Arial" w:hAnsi="Arial" w:cs="Arial"/>
        </w:rPr>
        <w:t>4</w:t>
      </w:r>
      <w:r w:rsidR="00ED0576" w:rsidRPr="009F1179">
        <w:rPr>
          <w:rFonts w:ascii="Arial" w:hAnsi="Arial" w:cs="Arial"/>
        </w:rPr>
        <w:t>.</w:t>
      </w:r>
      <w:r w:rsidR="00AC157F" w:rsidRPr="009F1179">
        <w:rPr>
          <w:rFonts w:ascii="Arial" w:hAnsi="Arial" w:cs="Arial"/>
        </w:rPr>
        <w:t>0</w:t>
      </w:r>
      <w:r w:rsidR="009916FA">
        <w:rPr>
          <w:rFonts w:ascii="Arial" w:hAnsi="Arial" w:cs="Arial"/>
        </w:rPr>
        <w:t>3</w:t>
      </w:r>
      <w:r w:rsidR="00AC157F" w:rsidRPr="009F1179">
        <w:rPr>
          <w:rFonts w:ascii="Arial" w:hAnsi="Arial" w:cs="Arial"/>
        </w:rPr>
        <w:t>.</w:t>
      </w:r>
      <w:r w:rsidR="00ED0576" w:rsidRPr="009F1179">
        <w:rPr>
          <w:rFonts w:ascii="Arial" w:hAnsi="Arial" w:cs="Arial"/>
        </w:rPr>
        <w:t>202</w:t>
      </w:r>
      <w:r w:rsidR="009E34D9">
        <w:rPr>
          <w:rFonts w:ascii="Arial" w:hAnsi="Arial" w:cs="Arial"/>
        </w:rPr>
        <w:t>5</w:t>
      </w:r>
      <w:r w:rsidR="00ED0576" w:rsidRPr="009F1179">
        <w:rPr>
          <w:rFonts w:ascii="Arial" w:hAnsi="Arial" w:cs="Arial"/>
        </w:rPr>
        <w:t>r.</w:t>
      </w:r>
    </w:p>
    <w:p w14:paraId="6C466C2E" w14:textId="77777777" w:rsidR="00E76AE5" w:rsidRPr="009F1179" w:rsidRDefault="00E76AE5">
      <w:pPr>
        <w:pStyle w:val="p"/>
        <w:rPr>
          <w:rFonts w:ascii="Arial" w:hAnsi="Arial" w:cs="Arial"/>
        </w:rPr>
      </w:pPr>
    </w:p>
    <w:p w14:paraId="64B10929" w14:textId="77777777" w:rsidR="00D445A7" w:rsidRPr="009F1179" w:rsidRDefault="00D445A7">
      <w:pPr>
        <w:pStyle w:val="p"/>
        <w:rPr>
          <w:rStyle w:val="bold"/>
          <w:rFonts w:ascii="Arial" w:hAnsi="Arial" w:cs="Arial"/>
        </w:rPr>
      </w:pPr>
    </w:p>
    <w:p w14:paraId="76B94BD3" w14:textId="77777777" w:rsidR="00E76AE5" w:rsidRPr="009F1179" w:rsidRDefault="00ED0576">
      <w:pPr>
        <w:pStyle w:val="p"/>
        <w:rPr>
          <w:rFonts w:ascii="Arial" w:hAnsi="Arial" w:cs="Arial"/>
        </w:rPr>
      </w:pPr>
      <w:r w:rsidRPr="009F1179">
        <w:rPr>
          <w:rStyle w:val="bold"/>
          <w:rFonts w:ascii="Arial" w:hAnsi="Arial" w:cs="Arial"/>
        </w:rPr>
        <w:t>GMINA DZIAŁDOWO</w:t>
      </w:r>
    </w:p>
    <w:p w14:paraId="3D9EC701" w14:textId="77777777" w:rsidR="00E76AE5" w:rsidRPr="009F1179" w:rsidRDefault="00E76AE5">
      <w:pPr>
        <w:pStyle w:val="p"/>
        <w:rPr>
          <w:rFonts w:ascii="Arial" w:hAnsi="Arial" w:cs="Arial"/>
        </w:rPr>
      </w:pPr>
    </w:p>
    <w:p w14:paraId="0F4533D4" w14:textId="791C02AA" w:rsidR="00E76AE5" w:rsidRPr="009F1179" w:rsidRDefault="005651AB">
      <w:pPr>
        <w:pStyle w:val="p"/>
        <w:rPr>
          <w:rStyle w:val="bold"/>
          <w:rFonts w:ascii="Arial" w:hAnsi="Arial" w:cs="Arial"/>
        </w:rPr>
      </w:pPr>
      <w:r w:rsidRPr="009F1179">
        <w:rPr>
          <w:rStyle w:val="bold"/>
          <w:rFonts w:ascii="Arial" w:hAnsi="Arial" w:cs="Arial"/>
        </w:rPr>
        <w:t xml:space="preserve">Znak sprawy: </w:t>
      </w:r>
      <w:r w:rsidR="00ED0576" w:rsidRPr="009F1179">
        <w:rPr>
          <w:rStyle w:val="bold"/>
          <w:rFonts w:ascii="Arial" w:hAnsi="Arial" w:cs="Arial"/>
        </w:rPr>
        <w:t>FZK.271.</w:t>
      </w:r>
      <w:r w:rsidR="007D1640">
        <w:rPr>
          <w:rStyle w:val="bold"/>
          <w:rFonts w:ascii="Arial" w:hAnsi="Arial" w:cs="Arial"/>
        </w:rPr>
        <w:t>5</w:t>
      </w:r>
      <w:r w:rsidR="00C05477" w:rsidRPr="009F1179">
        <w:rPr>
          <w:rStyle w:val="bold"/>
          <w:rFonts w:ascii="Arial" w:hAnsi="Arial" w:cs="Arial"/>
        </w:rPr>
        <w:t>.</w:t>
      </w:r>
      <w:r w:rsidR="00ED0576" w:rsidRPr="009F1179">
        <w:rPr>
          <w:rStyle w:val="bold"/>
          <w:rFonts w:ascii="Arial" w:hAnsi="Arial" w:cs="Arial"/>
        </w:rPr>
        <w:t>202</w:t>
      </w:r>
      <w:r w:rsidR="009E34D9">
        <w:rPr>
          <w:rStyle w:val="bold"/>
          <w:rFonts w:ascii="Arial" w:hAnsi="Arial" w:cs="Arial"/>
        </w:rPr>
        <w:t>5</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rsidP="00800831">
      <w:pPr>
        <w:pStyle w:val="p"/>
        <w:jc w:val="center"/>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2E743BF0" w14:textId="1341BDF1" w:rsidR="009E34D9" w:rsidRPr="009916FA" w:rsidRDefault="009E34D9" w:rsidP="009E34D9">
      <w:pPr>
        <w:spacing w:before="187" w:line="360" w:lineRule="auto"/>
        <w:ind w:left="452" w:right="454"/>
        <w:jc w:val="center"/>
        <w:rPr>
          <w:rFonts w:ascii="Arial" w:hAnsi="Arial" w:cs="Arial"/>
          <w:b/>
          <w:sz w:val="24"/>
          <w:szCs w:val="24"/>
        </w:rPr>
      </w:pPr>
      <w:r w:rsidRPr="009916FA">
        <w:rPr>
          <w:rFonts w:ascii="Arial" w:hAnsi="Arial" w:cs="Arial"/>
          <w:b/>
          <w:sz w:val="24"/>
          <w:szCs w:val="24"/>
        </w:rPr>
        <w:t>„Przebudowa</w:t>
      </w:r>
      <w:bookmarkStart w:id="0" w:name="_Hlk192241760"/>
      <w:r w:rsidR="009916FA" w:rsidRPr="009916FA">
        <w:rPr>
          <w:rFonts w:ascii="Arial" w:hAnsi="Arial" w:cs="Arial"/>
          <w:b/>
          <w:sz w:val="24"/>
          <w:szCs w:val="24"/>
        </w:rPr>
        <w:t xml:space="preserve"> drogi gminnej na działce nr </w:t>
      </w:r>
      <w:r w:rsidR="007D1640">
        <w:rPr>
          <w:rFonts w:ascii="Arial" w:hAnsi="Arial" w:cs="Arial"/>
          <w:b/>
          <w:sz w:val="24"/>
          <w:szCs w:val="24"/>
        </w:rPr>
        <w:t>354</w:t>
      </w:r>
      <w:r w:rsidR="009916FA" w:rsidRPr="009916FA">
        <w:rPr>
          <w:rFonts w:ascii="Arial" w:hAnsi="Arial" w:cs="Arial"/>
          <w:b/>
          <w:sz w:val="24"/>
          <w:szCs w:val="24"/>
        </w:rPr>
        <w:t xml:space="preserve"> w miejscowości </w:t>
      </w:r>
      <w:r w:rsidR="007D1640">
        <w:rPr>
          <w:rFonts w:ascii="Arial" w:hAnsi="Arial" w:cs="Arial"/>
          <w:b/>
          <w:sz w:val="24"/>
          <w:szCs w:val="24"/>
        </w:rPr>
        <w:t>Malinowo</w:t>
      </w:r>
      <w:r w:rsidR="009916FA" w:rsidRPr="009916FA">
        <w:rPr>
          <w:rFonts w:ascii="Arial" w:hAnsi="Arial" w:cs="Arial"/>
          <w:b/>
          <w:sz w:val="24"/>
          <w:szCs w:val="24"/>
        </w:rPr>
        <w:t>, Gmina Działdowo</w:t>
      </w:r>
      <w:bookmarkStart w:id="1" w:name="_Hlk145590039"/>
      <w:bookmarkStart w:id="2" w:name="_Hlk139524716"/>
      <w:bookmarkEnd w:id="0"/>
      <w:r w:rsidRPr="009916FA">
        <w:rPr>
          <w:rFonts w:ascii="Arial" w:hAnsi="Arial" w:cs="Arial"/>
          <w:b/>
          <w:sz w:val="24"/>
          <w:szCs w:val="24"/>
        </w:rPr>
        <w:t>”</w:t>
      </w:r>
      <w:bookmarkEnd w:id="1"/>
      <w:bookmarkEnd w:id="2"/>
    </w:p>
    <w:p w14:paraId="2EDA028A" w14:textId="7720613C" w:rsidR="00EA29EE" w:rsidRPr="00ED0576" w:rsidRDefault="00EA29EE" w:rsidP="00A10248">
      <w:pPr>
        <w:pStyle w:val="p"/>
        <w:tabs>
          <w:tab w:val="left" w:pos="1665"/>
        </w:tabs>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4141E51A" w14:textId="77777777" w:rsidR="006A3CB1" w:rsidRPr="00C94144" w:rsidRDefault="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3C9DFB38" w14:textId="77777777" w:rsidR="009916FA" w:rsidRDefault="009916FA" w:rsidP="00D445A7"/>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3"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3"/>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7BEF635F"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70049A">
        <w:rPr>
          <w:rFonts w:ascii="Arial" w:hAnsi="Arial" w:cs="Arial"/>
        </w:rPr>
        <w:t>4</w:t>
      </w:r>
      <w:r w:rsidRPr="00166832">
        <w:rPr>
          <w:rFonts w:ascii="Arial" w:hAnsi="Arial" w:cs="Arial"/>
        </w:rPr>
        <w:t xml:space="preserve">r., poz. </w:t>
      </w:r>
      <w:r w:rsidR="00B06BF9">
        <w:rPr>
          <w:rFonts w:ascii="Arial" w:hAnsi="Arial" w:cs="Arial"/>
        </w:rPr>
        <w:t>1</w:t>
      </w:r>
      <w:r w:rsidR="0070049A">
        <w:rPr>
          <w:rFonts w:ascii="Arial" w:hAnsi="Arial" w:cs="Arial"/>
        </w:rPr>
        <w:t>320</w:t>
      </w:r>
      <w:r w:rsidR="00255FBF">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pPr>
        <w:pStyle w:val="p"/>
        <w:rPr>
          <w:rFonts w:ascii="Arial" w:hAnsi="Arial" w:cs="Arial"/>
        </w:rPr>
      </w:pPr>
    </w:p>
    <w:p w14:paraId="5C38DB1B" w14:textId="77777777" w:rsidR="00E76AE5" w:rsidRPr="00416246" w:rsidRDefault="00060AE7" w:rsidP="00575611">
      <w:pPr>
        <w:pStyle w:val="justify"/>
        <w:rPr>
          <w:rFonts w:ascii="Arial" w:hAnsi="Arial" w:cs="Arial"/>
        </w:rPr>
      </w:pPr>
      <w:r w:rsidRPr="00416246">
        <w:rPr>
          <w:rFonts w:ascii="Arial" w:hAnsi="Arial" w:cs="Arial"/>
        </w:rPr>
        <w:t>Rodzaj zamówienia: Roboty budowlane</w:t>
      </w:r>
    </w:p>
    <w:p w14:paraId="0C3A85BC" w14:textId="77777777" w:rsidR="00CE1F19" w:rsidRPr="00416246" w:rsidRDefault="00CE1F19" w:rsidP="00575611">
      <w:pPr>
        <w:autoSpaceDE w:val="0"/>
        <w:autoSpaceDN w:val="0"/>
        <w:adjustRightInd w:val="0"/>
        <w:spacing w:after="0"/>
        <w:jc w:val="both"/>
        <w:rPr>
          <w:rFonts w:ascii="Arial" w:hAnsi="Arial" w:cs="Arial"/>
        </w:rPr>
      </w:pPr>
    </w:p>
    <w:p w14:paraId="4D843893"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xml:space="preserve">Przedmiotem zamówienia jest przebudowa </w:t>
      </w:r>
      <w:r>
        <w:rPr>
          <w:rFonts w:ascii="Arial" w:hAnsi="Arial" w:cs="Arial"/>
        </w:rPr>
        <w:t xml:space="preserve">drogi gminnej </w:t>
      </w:r>
      <w:r w:rsidRPr="00CD545A">
        <w:rPr>
          <w:rFonts w:ascii="Arial" w:hAnsi="Arial" w:cs="Arial"/>
        </w:rPr>
        <w:t xml:space="preserve"> na działkach nr 354</w:t>
      </w:r>
      <w:r>
        <w:rPr>
          <w:rFonts w:ascii="Arial" w:hAnsi="Arial" w:cs="Arial"/>
        </w:rPr>
        <w:t xml:space="preserve">, 5/38 oraz 5/40 </w:t>
      </w:r>
      <w:r w:rsidRPr="00CD545A">
        <w:rPr>
          <w:rFonts w:ascii="Arial" w:hAnsi="Arial" w:cs="Arial"/>
        </w:rPr>
        <w:t xml:space="preserve"> w miejscowości Malinow</w:t>
      </w:r>
      <w:r>
        <w:rPr>
          <w:rFonts w:ascii="Arial" w:hAnsi="Arial" w:cs="Arial"/>
        </w:rPr>
        <w:t>o, obręb Komorniki, Gmina Działdowo. Istniejąca droga posiada nawierzchnię bitumiczną, długość odcinka objętego robotami wynosi około 0,318 km.</w:t>
      </w:r>
      <w:r w:rsidRPr="00CD545A">
        <w:rPr>
          <w:rFonts w:ascii="Arial" w:hAnsi="Arial" w:cs="Arial"/>
          <w:b/>
          <w:bCs/>
        </w:rPr>
        <w:t xml:space="preserve"> </w:t>
      </w:r>
      <w:r w:rsidRPr="00CD545A">
        <w:rPr>
          <w:rFonts w:ascii="Arial" w:hAnsi="Arial" w:cs="Arial"/>
        </w:rPr>
        <w:t>W ramach inwestycji przewiduje się przebudowę</w:t>
      </w:r>
      <w:r>
        <w:rPr>
          <w:rFonts w:ascii="Arial" w:hAnsi="Arial" w:cs="Arial"/>
        </w:rPr>
        <w:t xml:space="preserve"> oraz poszerzenie jezdni, przebudowę</w:t>
      </w:r>
      <w:r w:rsidRPr="00CD545A">
        <w:rPr>
          <w:rFonts w:ascii="Arial" w:hAnsi="Arial" w:cs="Arial"/>
        </w:rPr>
        <w:t xml:space="preserve"> zjazdów, poboczy</w:t>
      </w:r>
      <w:r>
        <w:rPr>
          <w:rFonts w:ascii="Arial" w:hAnsi="Arial" w:cs="Arial"/>
        </w:rPr>
        <w:t xml:space="preserve"> oraz</w:t>
      </w:r>
      <w:r w:rsidRPr="00CD545A">
        <w:rPr>
          <w:rFonts w:ascii="Arial" w:hAnsi="Arial" w:cs="Arial"/>
        </w:rPr>
        <w:t xml:space="preserve"> poprawę systemu odwodnienia drogi. Drogę projektuje się w śladzie istniejącej drogi w granicach pasa drogowego. Zakres inwestycji obejmuje odcinek istniejącej drogi w zakresie od skrzyżowania z drogą powiatową nr 1587N biegnie dalej w kierunku południowo-wschodnim</w:t>
      </w:r>
      <w:r>
        <w:rPr>
          <w:rFonts w:ascii="Arial" w:hAnsi="Arial" w:cs="Arial"/>
        </w:rPr>
        <w:t xml:space="preserve">, z drogą graniczą tereny o zabudowie usługowej. </w:t>
      </w:r>
      <w:r w:rsidRPr="00CD545A">
        <w:rPr>
          <w:rFonts w:ascii="Arial" w:hAnsi="Arial" w:cs="Arial"/>
        </w:rPr>
        <w:t xml:space="preserve">Odcinek kończy się na wysokości granicy działek 3/22 i 3/2. </w:t>
      </w:r>
    </w:p>
    <w:p w14:paraId="647B4D2C" w14:textId="77777777" w:rsidR="00E61BE2" w:rsidRPr="00CD545A" w:rsidRDefault="00E61BE2" w:rsidP="00E61BE2">
      <w:pPr>
        <w:autoSpaceDE w:val="0"/>
        <w:autoSpaceDN w:val="0"/>
        <w:adjustRightInd w:val="0"/>
        <w:spacing w:after="0"/>
        <w:jc w:val="both"/>
        <w:rPr>
          <w:rFonts w:ascii="Arial" w:hAnsi="Arial" w:cs="Arial"/>
        </w:rPr>
      </w:pPr>
      <w:r>
        <w:rPr>
          <w:rFonts w:ascii="Arial" w:hAnsi="Arial" w:cs="Arial"/>
        </w:rPr>
        <w:lastRenderedPageBreak/>
        <w:t>Prace przewidziane do wykonania w ramach przebudowy</w:t>
      </w:r>
      <w:r w:rsidRPr="00CD545A">
        <w:rPr>
          <w:rFonts w:ascii="Arial" w:hAnsi="Arial" w:cs="Arial"/>
        </w:rPr>
        <w:t>:</w:t>
      </w:r>
    </w:p>
    <w:p w14:paraId="694C6ECB"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1. Roboty drogowe:</w:t>
      </w:r>
    </w:p>
    <w:p w14:paraId="34434B79" w14:textId="0DF4BFC3"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przebudowa jednojezdniowej drogi do szerokości 6,00</w:t>
      </w:r>
      <w:r w:rsidR="005A504E">
        <w:rPr>
          <w:rFonts w:ascii="Arial" w:hAnsi="Arial" w:cs="Arial"/>
        </w:rPr>
        <w:t xml:space="preserve"> </w:t>
      </w:r>
      <w:r w:rsidRPr="00CD545A">
        <w:rPr>
          <w:rFonts w:ascii="Arial" w:hAnsi="Arial" w:cs="Arial"/>
        </w:rPr>
        <w:t>m i o nawierzchni asfaltowej</w:t>
      </w:r>
      <w:r>
        <w:rPr>
          <w:rFonts w:ascii="Arial" w:hAnsi="Arial" w:cs="Arial"/>
        </w:rPr>
        <w:t xml:space="preserve">                              </w:t>
      </w:r>
      <w:r w:rsidRPr="00CD545A">
        <w:rPr>
          <w:rFonts w:ascii="Arial" w:hAnsi="Arial" w:cs="Arial"/>
        </w:rPr>
        <w:t xml:space="preserve"> na długości 318 m, droga wewnętrzna,</w:t>
      </w:r>
    </w:p>
    <w:p w14:paraId="14B31FC0" w14:textId="016D4F8B"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budowę poboczy z kruszywa łamanego szerokości 0,75</w:t>
      </w:r>
      <w:r w:rsidR="005A504E">
        <w:rPr>
          <w:rFonts w:ascii="Arial" w:hAnsi="Arial" w:cs="Arial"/>
        </w:rPr>
        <w:t xml:space="preserve"> </w:t>
      </w:r>
      <w:r w:rsidRPr="00CD545A">
        <w:rPr>
          <w:rFonts w:ascii="Arial" w:hAnsi="Arial" w:cs="Arial"/>
        </w:rPr>
        <w:t>m,</w:t>
      </w:r>
    </w:p>
    <w:p w14:paraId="36D5C478" w14:textId="77777777" w:rsidR="00E61BE2" w:rsidRPr="00CD545A" w:rsidRDefault="00E61BE2" w:rsidP="00E61BE2">
      <w:pPr>
        <w:autoSpaceDE w:val="0"/>
        <w:autoSpaceDN w:val="0"/>
        <w:adjustRightInd w:val="0"/>
        <w:spacing w:after="0"/>
        <w:jc w:val="both"/>
        <w:rPr>
          <w:rFonts w:ascii="Arial" w:hAnsi="Arial" w:cs="Arial"/>
        </w:rPr>
      </w:pPr>
      <w:r>
        <w:rPr>
          <w:rFonts w:ascii="Arial" w:hAnsi="Arial" w:cs="Arial"/>
        </w:rPr>
        <w:t xml:space="preserve">- </w:t>
      </w:r>
      <w:r w:rsidRPr="00CD545A">
        <w:rPr>
          <w:rFonts w:ascii="Arial" w:hAnsi="Arial" w:cs="Arial"/>
        </w:rPr>
        <w:t>przebudowę istniejących i budowę nowych zjazdów o nawierzchni asfaltowej</w:t>
      </w:r>
      <w:r>
        <w:rPr>
          <w:rFonts w:ascii="Arial" w:hAnsi="Arial" w:cs="Arial"/>
        </w:rPr>
        <w:t xml:space="preserve">                                     </w:t>
      </w:r>
      <w:r w:rsidRPr="00CD545A">
        <w:rPr>
          <w:rFonts w:ascii="Arial" w:hAnsi="Arial" w:cs="Arial"/>
        </w:rPr>
        <w:t xml:space="preserve"> na posesje/nieruchomości w ciągu ulic,</w:t>
      </w:r>
    </w:p>
    <w:p w14:paraId="41DF0084"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2. Zieleń:</w:t>
      </w:r>
    </w:p>
    <w:p w14:paraId="2323A863"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xml:space="preserve">- wycinka i karczowanie istniejących </w:t>
      </w:r>
      <w:proofErr w:type="spellStart"/>
      <w:r w:rsidRPr="00CD545A">
        <w:rPr>
          <w:rFonts w:ascii="Arial" w:hAnsi="Arial" w:cs="Arial"/>
        </w:rPr>
        <w:t>zakrzaczeń</w:t>
      </w:r>
      <w:proofErr w:type="spellEnd"/>
      <w:r w:rsidRPr="00CD545A">
        <w:rPr>
          <w:rFonts w:ascii="Arial" w:hAnsi="Arial" w:cs="Arial"/>
        </w:rPr>
        <w:t xml:space="preserve"> i </w:t>
      </w:r>
      <w:proofErr w:type="spellStart"/>
      <w:r w:rsidRPr="00CD545A">
        <w:rPr>
          <w:rFonts w:ascii="Arial" w:hAnsi="Arial" w:cs="Arial"/>
        </w:rPr>
        <w:t>zadrzewień</w:t>
      </w:r>
      <w:proofErr w:type="spellEnd"/>
      <w:r w:rsidRPr="00CD545A">
        <w:rPr>
          <w:rFonts w:ascii="Arial" w:hAnsi="Arial" w:cs="Arial"/>
        </w:rPr>
        <w:t>,</w:t>
      </w:r>
    </w:p>
    <w:p w14:paraId="29FFAF0A"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3. Budowa urządzeń bezpieczeństwa ruchu oraz elementów organizacji ruchu:</w:t>
      </w:r>
    </w:p>
    <w:p w14:paraId="50EADAA3"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wykonanie oznakowania pionowego i poziomego i urządzeń BRD,</w:t>
      </w:r>
    </w:p>
    <w:p w14:paraId="5CD28E68"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4. Przebudowa istniejącej infrastruktury technicznej:</w:t>
      </w:r>
    </w:p>
    <w:p w14:paraId="14AE1AE7"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regulacja istniejącej infrastruktury i armatury uzbrojenia terenu,</w:t>
      </w:r>
    </w:p>
    <w:p w14:paraId="764AD1B4"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przesunięcie istniejącej latarni solarnej,</w:t>
      </w:r>
    </w:p>
    <w:p w14:paraId="2F5BD2AA"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5. Rozbiórki:</w:t>
      </w:r>
    </w:p>
    <w:p w14:paraId="70AD895D"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elementów dróg i ulic,</w:t>
      </w:r>
    </w:p>
    <w:p w14:paraId="4C7BAB2C"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 murku betonowego.</w:t>
      </w:r>
    </w:p>
    <w:p w14:paraId="3F629086" w14:textId="77777777" w:rsidR="00E61BE2" w:rsidRPr="00CD545A" w:rsidRDefault="00E61BE2" w:rsidP="00E61BE2">
      <w:pPr>
        <w:autoSpaceDE w:val="0"/>
        <w:autoSpaceDN w:val="0"/>
        <w:adjustRightInd w:val="0"/>
        <w:spacing w:after="0"/>
        <w:jc w:val="both"/>
        <w:rPr>
          <w:rFonts w:ascii="Arial" w:hAnsi="Arial" w:cs="Arial"/>
        </w:rPr>
      </w:pPr>
      <w:r w:rsidRPr="00CD545A">
        <w:rPr>
          <w:rFonts w:ascii="Arial" w:hAnsi="Arial" w:cs="Arial"/>
        </w:rPr>
        <w:t>Wszelkie inne roboty jakie okażą się niezbędne dla wykonania przedmiotu zamówienia</w:t>
      </w:r>
      <w:r>
        <w:rPr>
          <w:rFonts w:ascii="Arial" w:hAnsi="Arial" w:cs="Arial"/>
        </w:rPr>
        <w:t>.</w:t>
      </w:r>
    </w:p>
    <w:p w14:paraId="177CCEDB" w14:textId="77777777" w:rsidR="00E61BE2" w:rsidRDefault="00E61BE2" w:rsidP="00E61BE2">
      <w:pPr>
        <w:pStyle w:val="Bezodstpw"/>
        <w:spacing w:line="276" w:lineRule="auto"/>
        <w:jc w:val="both"/>
        <w:rPr>
          <w:rFonts w:ascii="Arial" w:hAnsi="Arial" w:cs="Arial"/>
          <w:color w:val="FF0000"/>
        </w:rPr>
      </w:pPr>
    </w:p>
    <w:p w14:paraId="07740B63" w14:textId="77777777" w:rsidR="00E61BE2" w:rsidRDefault="00E61BE2" w:rsidP="00E61BE2">
      <w:pPr>
        <w:pStyle w:val="Bezodstpw"/>
        <w:spacing w:line="276" w:lineRule="auto"/>
        <w:jc w:val="both"/>
        <w:rPr>
          <w:rFonts w:ascii="Arial" w:hAnsi="Arial" w:cs="Arial"/>
          <w:color w:val="FF0000"/>
        </w:rPr>
      </w:pPr>
    </w:p>
    <w:p w14:paraId="7FFC2459" w14:textId="53F2BD32" w:rsidR="00E76AE5" w:rsidRPr="00B0571D" w:rsidRDefault="00060AE7" w:rsidP="00E61BE2">
      <w:pPr>
        <w:pStyle w:val="justify"/>
        <w:rPr>
          <w:rFonts w:ascii="Arial" w:hAnsi="Arial" w:cs="Arial"/>
          <w:b/>
          <w:u w:val="single"/>
        </w:rPr>
      </w:pPr>
      <w:r w:rsidRPr="00B0571D">
        <w:rPr>
          <w:rFonts w:ascii="Arial" w:hAnsi="Arial" w:cs="Arial"/>
          <w:b/>
          <w:u w:val="single"/>
        </w:rPr>
        <w:t>Szczegółowy opis przedmiotu zamówienia zawierają: dokumentacje projektowe, specyfikacje techniczne wykonania i odbioru robót budowlanych oraz przedmiar robót stanowiące załączniki do SWZ.</w:t>
      </w:r>
    </w:p>
    <w:p w14:paraId="070B715B" w14:textId="77777777" w:rsidR="00136524" w:rsidRPr="00B0571D" w:rsidRDefault="00136524" w:rsidP="00710A39">
      <w:pPr>
        <w:pStyle w:val="justify"/>
        <w:spacing w:line="360" w:lineRule="auto"/>
        <w:rPr>
          <w:rFonts w:ascii="Arial" w:hAnsi="Arial" w:cs="Arial"/>
        </w:rPr>
      </w:pPr>
    </w:p>
    <w:p w14:paraId="5D086FD2" w14:textId="2886A78B" w:rsidR="00E76AE5" w:rsidRPr="00B0571D" w:rsidRDefault="00A45856" w:rsidP="004B6645">
      <w:pPr>
        <w:pStyle w:val="justify"/>
        <w:rPr>
          <w:rFonts w:ascii="Arial" w:hAnsi="Arial" w:cs="Arial"/>
        </w:rPr>
      </w:pPr>
      <w:r w:rsidRPr="00B0571D">
        <w:rPr>
          <w:rFonts w:ascii="Arial" w:hAnsi="Arial" w:cs="Arial"/>
        </w:rPr>
        <w:t>O</w:t>
      </w:r>
      <w:r w:rsidR="00060AE7" w:rsidRPr="00B0571D">
        <w:rPr>
          <w:rFonts w:ascii="Arial" w:hAnsi="Arial" w:cs="Arial"/>
        </w:rPr>
        <w:t>gólne wymagania dotyczące przedmiotu zamówienia oraz jego realizacji:</w:t>
      </w:r>
    </w:p>
    <w:p w14:paraId="27B6BB3C" w14:textId="77777777" w:rsidR="00E76AE5" w:rsidRPr="00B0571D" w:rsidRDefault="00060AE7" w:rsidP="004B6645">
      <w:pPr>
        <w:pStyle w:val="justify"/>
        <w:rPr>
          <w:rFonts w:ascii="Arial" w:hAnsi="Arial" w:cs="Arial"/>
        </w:rPr>
      </w:pPr>
      <w:r w:rsidRPr="00B0571D">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B0571D" w:rsidRDefault="00E76AE5">
      <w:pPr>
        <w:pStyle w:val="p"/>
        <w:rPr>
          <w:rFonts w:ascii="Arial" w:hAnsi="Arial" w:cs="Arial"/>
          <w:highlight w:val="yellow"/>
        </w:rPr>
      </w:pPr>
    </w:p>
    <w:p w14:paraId="47E89688" w14:textId="77777777" w:rsidR="00E76AE5" w:rsidRPr="00B0571D" w:rsidRDefault="00060AE7">
      <w:pPr>
        <w:pStyle w:val="justify"/>
        <w:rPr>
          <w:rFonts w:ascii="Arial" w:hAnsi="Arial" w:cs="Arial"/>
        </w:rPr>
      </w:pPr>
      <w:r w:rsidRPr="00B0571D">
        <w:rPr>
          <w:rFonts w:ascii="Arial" w:hAnsi="Arial" w:cs="Arial"/>
        </w:rPr>
        <w:t xml:space="preserve">W miejscu gdzie Zamawiający dokonuje opisu przedmiotu zamówienia przez odniesienie </w:t>
      </w:r>
      <w:r w:rsidR="004A1820" w:rsidRPr="00B0571D">
        <w:rPr>
          <w:rFonts w:ascii="Arial" w:hAnsi="Arial" w:cs="Arial"/>
        </w:rPr>
        <w:t xml:space="preserve">                </w:t>
      </w:r>
      <w:r w:rsidRPr="00B0571D">
        <w:rPr>
          <w:rFonts w:ascii="Arial" w:hAnsi="Arial" w:cs="Arial"/>
        </w:rPr>
        <w:t>do norm, europejskich ocen technicznych, aprobat, specyfikacji technicznych i sy</w:t>
      </w:r>
      <w:r w:rsidR="00C81F4E" w:rsidRPr="00B0571D">
        <w:rPr>
          <w:rFonts w:ascii="Arial" w:hAnsi="Arial" w:cs="Arial"/>
        </w:rPr>
        <w:t xml:space="preserve">stemów referencji technicznych, </w:t>
      </w:r>
      <w:r w:rsidRPr="00B0571D">
        <w:rPr>
          <w:rFonts w:ascii="Arial" w:hAnsi="Arial" w:cs="Arial"/>
        </w:rPr>
        <w:t xml:space="preserve">Zamawiający dopuszcza rozwiązania równoważne opisywanym, </w:t>
      </w:r>
      <w:r w:rsidR="001A297C" w:rsidRPr="00B0571D">
        <w:rPr>
          <w:rFonts w:ascii="Arial" w:hAnsi="Arial" w:cs="Arial"/>
        </w:rPr>
        <w:t xml:space="preserve">                     </w:t>
      </w:r>
      <w:r w:rsidRPr="00B0571D">
        <w:rPr>
          <w:rFonts w:ascii="Arial" w:hAnsi="Arial" w:cs="Arial"/>
        </w:rPr>
        <w:t>a odniesieniu takiemu towarzyszą wyrazy 'lub równoważne'.</w:t>
      </w:r>
    </w:p>
    <w:p w14:paraId="40E3A910" w14:textId="77777777" w:rsidR="00E76AE5" w:rsidRPr="00B0571D" w:rsidRDefault="00E76AE5">
      <w:pPr>
        <w:pStyle w:val="p"/>
        <w:rPr>
          <w:rFonts w:ascii="Arial" w:hAnsi="Arial" w:cs="Arial"/>
        </w:rPr>
      </w:pPr>
    </w:p>
    <w:p w14:paraId="78D9937D" w14:textId="77777777" w:rsidR="00E76AE5" w:rsidRPr="00B0571D" w:rsidRDefault="00060AE7">
      <w:pPr>
        <w:pStyle w:val="justify"/>
        <w:rPr>
          <w:rFonts w:ascii="Arial" w:hAnsi="Arial" w:cs="Arial"/>
        </w:rPr>
      </w:pPr>
      <w:r w:rsidRPr="00B0571D">
        <w:rPr>
          <w:rFonts w:ascii="Arial" w:hAnsi="Arial" w:cs="Arial"/>
        </w:rPr>
        <w:t>Wykonawca wykona przedmiot zamówienia na podstawie dokumentacji technic</w:t>
      </w:r>
      <w:r w:rsidR="00870AD2" w:rsidRPr="00B0571D">
        <w:rPr>
          <w:rFonts w:ascii="Arial" w:hAnsi="Arial" w:cs="Arial"/>
        </w:rPr>
        <w:t>znej stanowiącej załącznik do S</w:t>
      </w:r>
      <w:r w:rsidRPr="00B0571D">
        <w:rPr>
          <w:rFonts w:ascii="Arial" w:hAnsi="Arial" w:cs="Arial"/>
        </w:rPr>
        <w:t xml:space="preserve">WZ, zgodnie z obowiązującymi przepisami, w tym </w:t>
      </w:r>
      <w:r w:rsidR="001A297C" w:rsidRPr="00B0571D">
        <w:rPr>
          <w:rFonts w:ascii="Arial" w:hAnsi="Arial" w:cs="Arial"/>
        </w:rPr>
        <w:t xml:space="preserve">                                   </w:t>
      </w:r>
      <w:r w:rsidRPr="00B0571D">
        <w:rPr>
          <w:rFonts w:ascii="Arial" w:hAnsi="Arial" w:cs="Arial"/>
        </w:rPr>
        <w:t>w szczególności zgodnie z ustawą prawo budowlane</w:t>
      </w:r>
      <w:r w:rsidR="001E6490" w:rsidRPr="00B0571D">
        <w:rPr>
          <w:rFonts w:ascii="Arial" w:hAnsi="Arial" w:cs="Arial"/>
        </w:rPr>
        <w:t>.</w:t>
      </w:r>
    </w:p>
    <w:p w14:paraId="4DFC29F4" w14:textId="77777777" w:rsidR="001E6490" w:rsidRPr="00B0571D" w:rsidRDefault="001E6490">
      <w:pPr>
        <w:pStyle w:val="justify"/>
        <w:rPr>
          <w:rFonts w:ascii="Arial" w:hAnsi="Arial" w:cs="Arial"/>
        </w:rPr>
      </w:pPr>
      <w:r w:rsidRPr="00B0571D">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Pr="00B0571D" w:rsidRDefault="001E6490">
      <w:pPr>
        <w:pStyle w:val="justify"/>
        <w:rPr>
          <w:rFonts w:ascii="Arial" w:hAnsi="Arial" w:cs="Arial"/>
        </w:rPr>
      </w:pPr>
    </w:p>
    <w:p w14:paraId="51740C4C" w14:textId="77777777" w:rsidR="001E6490" w:rsidRPr="00B0571D" w:rsidRDefault="001E6490">
      <w:pPr>
        <w:pStyle w:val="justify"/>
        <w:rPr>
          <w:rFonts w:ascii="Arial" w:hAnsi="Arial" w:cs="Arial"/>
        </w:rPr>
      </w:pPr>
      <w:r w:rsidRPr="00B0571D">
        <w:rPr>
          <w:rFonts w:ascii="Arial" w:hAnsi="Arial" w:cs="Arial"/>
        </w:rPr>
        <w:t xml:space="preserve">Wykonanie robót budowlanych, które nie zostały </w:t>
      </w:r>
      <w:r w:rsidR="00B1049B" w:rsidRPr="00B0571D">
        <w:rPr>
          <w:rFonts w:ascii="Arial" w:hAnsi="Arial" w:cs="Arial"/>
        </w:rPr>
        <w:t xml:space="preserve">wyszczególnione w przedmiarze robót, a są konieczne </w:t>
      </w:r>
      <w:r w:rsidR="004562D3" w:rsidRPr="00B0571D">
        <w:rPr>
          <w:rFonts w:ascii="Arial" w:hAnsi="Arial" w:cs="Arial"/>
        </w:rPr>
        <w:t xml:space="preserve">do realizacji przedmiotu umowy </w:t>
      </w:r>
      <w:r w:rsidR="00444B4E" w:rsidRPr="00B0571D">
        <w:rPr>
          <w:rFonts w:ascii="Arial" w:hAnsi="Arial" w:cs="Arial"/>
        </w:rPr>
        <w:t xml:space="preserve">zgodnie z projektem budowlanym nie wymaga zawarcia odrębnej umowy. </w:t>
      </w:r>
    </w:p>
    <w:p w14:paraId="24187E3D" w14:textId="77777777" w:rsidR="00E76AE5" w:rsidRDefault="00060AE7">
      <w:pPr>
        <w:pStyle w:val="justify"/>
        <w:rPr>
          <w:rFonts w:ascii="Arial" w:hAnsi="Arial" w:cs="Arial"/>
        </w:rPr>
      </w:pPr>
      <w:r w:rsidRPr="00B0571D">
        <w:rPr>
          <w:rFonts w:ascii="Arial" w:hAnsi="Arial" w:cs="Arial"/>
        </w:rPr>
        <w:lastRenderedPageBreak/>
        <w:t>Oznaczenie według Wspólnego Słownika Zamówień:</w:t>
      </w:r>
    </w:p>
    <w:p w14:paraId="097B337F" w14:textId="77777777" w:rsidR="00E61BE2" w:rsidRDefault="00E61BE2">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E61BE2" w:rsidRPr="00B0571D" w14:paraId="7F821353" w14:textId="77777777" w:rsidTr="00654D34">
        <w:tc>
          <w:tcPr>
            <w:tcW w:w="9190" w:type="dxa"/>
            <w:gridSpan w:val="2"/>
            <w:tcBorders>
              <w:bottom w:val="single" w:sz="1" w:space="0" w:color="auto"/>
            </w:tcBorders>
            <w:shd w:val="clear" w:color="auto" w:fill="auto"/>
            <w:vAlign w:val="center"/>
          </w:tcPr>
          <w:p w14:paraId="21100AFB" w14:textId="77777777" w:rsidR="00E61BE2" w:rsidRPr="00B0571D" w:rsidRDefault="00E61BE2" w:rsidP="00654D34">
            <w:pPr>
              <w:pStyle w:val="tableCenter"/>
              <w:spacing w:after="200"/>
              <w:rPr>
                <w:rFonts w:ascii="Arial" w:hAnsi="Arial" w:cs="Arial"/>
              </w:rPr>
            </w:pPr>
            <w:r w:rsidRPr="00B0571D">
              <w:rPr>
                <w:rStyle w:val="bold"/>
                <w:rFonts w:ascii="Arial" w:hAnsi="Arial" w:cs="Arial"/>
              </w:rPr>
              <w:t>Wspólny Słownik Zamówień:</w:t>
            </w:r>
          </w:p>
        </w:tc>
      </w:tr>
      <w:tr w:rsidR="00E61BE2" w:rsidRPr="00B0571D" w14:paraId="6494590C" w14:textId="77777777" w:rsidTr="00654D34">
        <w:tc>
          <w:tcPr>
            <w:tcW w:w="2578" w:type="dxa"/>
            <w:shd w:val="clear" w:color="auto" w:fill="auto"/>
            <w:vAlign w:val="center"/>
          </w:tcPr>
          <w:p w14:paraId="3C2C56AE" w14:textId="77777777" w:rsidR="00E61BE2" w:rsidRPr="00B0571D" w:rsidRDefault="00E61BE2" w:rsidP="00654D34">
            <w:pPr>
              <w:pStyle w:val="tableCenter"/>
              <w:rPr>
                <w:rFonts w:ascii="Arial" w:hAnsi="Arial" w:cs="Arial"/>
                <w:highlight w:val="yellow"/>
              </w:rPr>
            </w:pPr>
            <w:r w:rsidRPr="00B0571D">
              <w:rPr>
                <w:rFonts w:ascii="Arial" w:hAnsi="Arial" w:cs="Arial"/>
              </w:rPr>
              <w:t>Numer CPV</w:t>
            </w:r>
          </w:p>
        </w:tc>
        <w:tc>
          <w:tcPr>
            <w:tcW w:w="6612" w:type="dxa"/>
            <w:shd w:val="clear" w:color="auto" w:fill="auto"/>
            <w:vAlign w:val="center"/>
          </w:tcPr>
          <w:p w14:paraId="0C06310C" w14:textId="77777777" w:rsidR="00E61BE2" w:rsidRPr="00B0571D" w:rsidRDefault="00E61BE2" w:rsidP="00654D34">
            <w:pPr>
              <w:pStyle w:val="tableCenter"/>
              <w:rPr>
                <w:rFonts w:ascii="Arial" w:hAnsi="Arial" w:cs="Arial"/>
              </w:rPr>
            </w:pPr>
            <w:r w:rsidRPr="00B0571D">
              <w:rPr>
                <w:rFonts w:ascii="Arial" w:hAnsi="Arial" w:cs="Arial"/>
              </w:rPr>
              <w:t>Opis</w:t>
            </w:r>
          </w:p>
        </w:tc>
      </w:tr>
      <w:tr w:rsidR="00E61BE2" w:rsidRPr="009916FA" w14:paraId="1F12FCD5" w14:textId="77777777" w:rsidTr="00654D34">
        <w:trPr>
          <w:trHeight w:val="360"/>
        </w:trPr>
        <w:tc>
          <w:tcPr>
            <w:tcW w:w="2578" w:type="dxa"/>
            <w:tcBorders>
              <w:bottom w:val="single" w:sz="4" w:space="0" w:color="auto"/>
            </w:tcBorders>
            <w:shd w:val="clear" w:color="auto" w:fill="FFFFFF" w:themeFill="background1"/>
            <w:vAlign w:val="center"/>
          </w:tcPr>
          <w:p w14:paraId="2A290A56"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45000000-7</w:t>
            </w:r>
          </w:p>
        </w:tc>
        <w:tc>
          <w:tcPr>
            <w:tcW w:w="6612" w:type="dxa"/>
            <w:tcBorders>
              <w:bottom w:val="single" w:sz="4" w:space="0" w:color="auto"/>
            </w:tcBorders>
            <w:shd w:val="clear" w:color="auto" w:fill="FFFFFF" w:themeFill="background1"/>
            <w:vAlign w:val="center"/>
          </w:tcPr>
          <w:p w14:paraId="037E4B14" w14:textId="77777777" w:rsidR="00E61BE2" w:rsidRPr="001B7700" w:rsidRDefault="00E61BE2" w:rsidP="00654D34">
            <w:pPr>
              <w:rPr>
                <w:rFonts w:ascii="Arial" w:hAnsi="Arial" w:cs="Arial"/>
                <w:b/>
                <w:sz w:val="20"/>
                <w:szCs w:val="20"/>
              </w:rPr>
            </w:pPr>
            <w:r w:rsidRPr="001B7700">
              <w:rPr>
                <w:rFonts w:ascii="Arial" w:hAnsi="Arial" w:cs="Arial"/>
                <w:sz w:val="20"/>
                <w:szCs w:val="20"/>
              </w:rPr>
              <w:t>Roboty budowlane</w:t>
            </w:r>
          </w:p>
        </w:tc>
      </w:tr>
      <w:tr w:rsidR="00E61BE2" w:rsidRPr="009916FA" w14:paraId="4E20C252" w14:textId="77777777" w:rsidTr="00654D34">
        <w:trPr>
          <w:trHeight w:val="390"/>
        </w:trPr>
        <w:tc>
          <w:tcPr>
            <w:tcW w:w="2578" w:type="dxa"/>
            <w:tcBorders>
              <w:top w:val="single" w:sz="4" w:space="0" w:color="auto"/>
              <w:bottom w:val="single" w:sz="4" w:space="0" w:color="auto"/>
            </w:tcBorders>
            <w:shd w:val="clear" w:color="auto" w:fill="auto"/>
            <w:vAlign w:val="center"/>
          </w:tcPr>
          <w:p w14:paraId="367A448E"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45112000-5</w:t>
            </w:r>
          </w:p>
        </w:tc>
        <w:tc>
          <w:tcPr>
            <w:tcW w:w="6612" w:type="dxa"/>
            <w:tcBorders>
              <w:top w:val="single" w:sz="4" w:space="0" w:color="auto"/>
              <w:bottom w:val="single" w:sz="4" w:space="0" w:color="auto"/>
            </w:tcBorders>
            <w:shd w:val="clear" w:color="auto" w:fill="auto"/>
            <w:vAlign w:val="center"/>
          </w:tcPr>
          <w:p w14:paraId="0BA4D8E0" w14:textId="77777777" w:rsidR="00E61BE2" w:rsidRPr="001B7700" w:rsidRDefault="00E61BE2" w:rsidP="00654D34">
            <w:pPr>
              <w:rPr>
                <w:rFonts w:ascii="Arial" w:hAnsi="Arial" w:cs="Arial"/>
                <w:bCs/>
                <w:sz w:val="20"/>
                <w:szCs w:val="20"/>
              </w:rPr>
            </w:pPr>
            <w:r w:rsidRPr="001B7700">
              <w:rPr>
                <w:rFonts w:ascii="Arial" w:hAnsi="Arial" w:cs="Arial"/>
                <w:bCs/>
                <w:sz w:val="20"/>
                <w:szCs w:val="20"/>
              </w:rPr>
              <w:t>Roboty w zakresie usuwania gleby</w:t>
            </w:r>
          </w:p>
        </w:tc>
      </w:tr>
      <w:tr w:rsidR="00E61BE2" w:rsidRPr="009916FA" w14:paraId="40CC1AA9" w14:textId="77777777" w:rsidTr="00654D34">
        <w:trPr>
          <w:trHeight w:val="644"/>
        </w:trPr>
        <w:tc>
          <w:tcPr>
            <w:tcW w:w="2578" w:type="dxa"/>
            <w:tcBorders>
              <w:top w:val="single" w:sz="4" w:space="0" w:color="auto"/>
              <w:bottom w:val="single" w:sz="4" w:space="0" w:color="auto"/>
            </w:tcBorders>
            <w:shd w:val="clear" w:color="auto" w:fill="auto"/>
            <w:vAlign w:val="center"/>
          </w:tcPr>
          <w:p w14:paraId="59CB9F6D"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45111000-8</w:t>
            </w:r>
          </w:p>
        </w:tc>
        <w:tc>
          <w:tcPr>
            <w:tcW w:w="6612" w:type="dxa"/>
            <w:tcBorders>
              <w:top w:val="single" w:sz="4" w:space="0" w:color="auto"/>
              <w:bottom w:val="single" w:sz="4" w:space="0" w:color="auto"/>
            </w:tcBorders>
            <w:shd w:val="clear" w:color="auto" w:fill="auto"/>
            <w:vAlign w:val="center"/>
          </w:tcPr>
          <w:p w14:paraId="73AFF80E" w14:textId="77777777" w:rsidR="00E61BE2" w:rsidRPr="001B7700" w:rsidRDefault="00E61BE2" w:rsidP="00654D34">
            <w:pPr>
              <w:pStyle w:val="Tekstpodstawowy"/>
              <w:spacing w:line="180" w:lineRule="exact"/>
              <w:rPr>
                <w:rFonts w:ascii="Arial" w:hAnsi="Arial" w:cs="Arial"/>
                <w:b/>
                <w:sz w:val="20"/>
                <w:szCs w:val="20"/>
              </w:rPr>
            </w:pPr>
            <w:r w:rsidRPr="001B7700">
              <w:rPr>
                <w:rFonts w:ascii="Arial" w:hAnsi="Arial" w:cs="Arial"/>
                <w:sz w:val="20"/>
                <w:szCs w:val="20"/>
              </w:rPr>
              <w:t>Roboty w zakresie burzenia, roboty ziemne</w:t>
            </w:r>
          </w:p>
        </w:tc>
      </w:tr>
      <w:tr w:rsidR="00E61BE2" w:rsidRPr="009916FA" w14:paraId="42E9CEB3" w14:textId="77777777" w:rsidTr="00654D34">
        <w:trPr>
          <w:trHeight w:val="737"/>
        </w:trPr>
        <w:tc>
          <w:tcPr>
            <w:tcW w:w="2578" w:type="dxa"/>
            <w:tcBorders>
              <w:top w:val="single" w:sz="4" w:space="0" w:color="auto"/>
              <w:bottom w:val="single" w:sz="4" w:space="0" w:color="auto"/>
            </w:tcBorders>
            <w:shd w:val="clear" w:color="auto" w:fill="auto"/>
            <w:vAlign w:val="center"/>
          </w:tcPr>
          <w:p w14:paraId="71279CAF"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45233141-9</w:t>
            </w:r>
          </w:p>
        </w:tc>
        <w:tc>
          <w:tcPr>
            <w:tcW w:w="6612" w:type="dxa"/>
            <w:tcBorders>
              <w:top w:val="single" w:sz="4" w:space="0" w:color="auto"/>
              <w:bottom w:val="single" w:sz="4" w:space="0" w:color="auto"/>
            </w:tcBorders>
            <w:shd w:val="clear" w:color="auto" w:fill="auto"/>
            <w:vAlign w:val="center"/>
          </w:tcPr>
          <w:p w14:paraId="17B2D6DE" w14:textId="77777777" w:rsidR="00E61BE2" w:rsidRPr="001B7700" w:rsidRDefault="00E61BE2" w:rsidP="00654D34">
            <w:pPr>
              <w:rPr>
                <w:rFonts w:ascii="Arial" w:hAnsi="Arial" w:cs="Arial"/>
                <w:b/>
                <w:sz w:val="20"/>
                <w:szCs w:val="20"/>
              </w:rPr>
            </w:pPr>
            <w:r w:rsidRPr="001B7700">
              <w:rPr>
                <w:rFonts w:ascii="Arial" w:hAnsi="Arial" w:cs="Arial"/>
                <w:sz w:val="20"/>
                <w:szCs w:val="20"/>
              </w:rPr>
              <w:t>Roboty</w:t>
            </w:r>
            <w:r w:rsidRPr="001B7700">
              <w:rPr>
                <w:rFonts w:ascii="Arial" w:hAnsi="Arial" w:cs="Arial"/>
                <w:spacing w:val="-1"/>
                <w:sz w:val="20"/>
                <w:szCs w:val="20"/>
              </w:rPr>
              <w:t xml:space="preserve"> </w:t>
            </w:r>
            <w:r w:rsidRPr="001B7700">
              <w:rPr>
                <w:rFonts w:ascii="Arial" w:hAnsi="Arial" w:cs="Arial"/>
                <w:sz w:val="20"/>
                <w:szCs w:val="20"/>
              </w:rPr>
              <w:t>w zakresie konserwacji dróg</w:t>
            </w:r>
          </w:p>
        </w:tc>
      </w:tr>
      <w:tr w:rsidR="00E61BE2" w:rsidRPr="009916FA" w14:paraId="112D8CBC" w14:textId="77777777" w:rsidTr="00654D34">
        <w:trPr>
          <w:trHeight w:val="240"/>
        </w:trPr>
        <w:tc>
          <w:tcPr>
            <w:tcW w:w="2578" w:type="dxa"/>
            <w:tcBorders>
              <w:top w:val="single" w:sz="4" w:space="0" w:color="auto"/>
              <w:bottom w:val="single" w:sz="4" w:space="0" w:color="auto"/>
            </w:tcBorders>
            <w:shd w:val="clear" w:color="auto" w:fill="auto"/>
            <w:vAlign w:val="center"/>
          </w:tcPr>
          <w:p w14:paraId="1EAB90E1"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45233000-9</w:t>
            </w:r>
          </w:p>
        </w:tc>
        <w:tc>
          <w:tcPr>
            <w:tcW w:w="6612" w:type="dxa"/>
            <w:tcBorders>
              <w:top w:val="single" w:sz="4" w:space="0" w:color="auto"/>
              <w:bottom w:val="single" w:sz="4" w:space="0" w:color="auto"/>
            </w:tcBorders>
            <w:shd w:val="clear" w:color="auto" w:fill="auto"/>
            <w:vAlign w:val="center"/>
          </w:tcPr>
          <w:p w14:paraId="36E1D823" w14:textId="77777777" w:rsidR="00E61BE2" w:rsidRPr="001B7700" w:rsidRDefault="00E61BE2" w:rsidP="00654D34">
            <w:pPr>
              <w:rPr>
                <w:rFonts w:ascii="Arial" w:hAnsi="Arial" w:cs="Arial"/>
                <w:bCs/>
                <w:sz w:val="20"/>
                <w:szCs w:val="20"/>
              </w:rPr>
            </w:pPr>
            <w:r w:rsidRPr="001B7700">
              <w:rPr>
                <w:rFonts w:ascii="Arial" w:hAnsi="Arial" w:cs="Arial"/>
                <w:bCs/>
                <w:sz w:val="20"/>
                <w:szCs w:val="20"/>
              </w:rPr>
              <w:t>Roboty w zakresie konstruowania, fundamentowania oraz wykonywania nawierzchni autostrad, dróg</w:t>
            </w:r>
          </w:p>
        </w:tc>
      </w:tr>
      <w:tr w:rsidR="00E61BE2" w:rsidRPr="009916FA" w14:paraId="69D60408" w14:textId="77777777" w:rsidTr="00E61BE2">
        <w:trPr>
          <w:trHeight w:val="525"/>
        </w:trPr>
        <w:tc>
          <w:tcPr>
            <w:tcW w:w="2578" w:type="dxa"/>
            <w:tcBorders>
              <w:top w:val="single" w:sz="4" w:space="0" w:color="auto"/>
              <w:bottom w:val="single" w:sz="4" w:space="0" w:color="auto"/>
            </w:tcBorders>
            <w:shd w:val="clear" w:color="auto" w:fill="auto"/>
            <w:vAlign w:val="center"/>
          </w:tcPr>
          <w:p w14:paraId="1B7CCFDB" w14:textId="77777777" w:rsidR="00E61BE2" w:rsidRPr="001B7700" w:rsidRDefault="00E61BE2" w:rsidP="00654D34">
            <w:pPr>
              <w:jc w:val="center"/>
              <w:rPr>
                <w:rFonts w:ascii="Arial" w:hAnsi="Arial" w:cs="Arial"/>
                <w:b/>
                <w:sz w:val="20"/>
                <w:szCs w:val="20"/>
              </w:rPr>
            </w:pPr>
            <w:r w:rsidRPr="001B7700">
              <w:rPr>
                <w:rFonts w:ascii="Arial" w:hAnsi="Arial" w:cs="Arial"/>
                <w:b/>
                <w:sz w:val="20"/>
                <w:szCs w:val="20"/>
              </w:rPr>
              <w:t>45233290-8</w:t>
            </w:r>
          </w:p>
        </w:tc>
        <w:tc>
          <w:tcPr>
            <w:tcW w:w="6612" w:type="dxa"/>
            <w:tcBorders>
              <w:top w:val="single" w:sz="4" w:space="0" w:color="auto"/>
              <w:bottom w:val="single" w:sz="4" w:space="0" w:color="auto"/>
            </w:tcBorders>
            <w:shd w:val="clear" w:color="auto" w:fill="auto"/>
            <w:vAlign w:val="center"/>
          </w:tcPr>
          <w:p w14:paraId="1E3EC9F2" w14:textId="21EFFA9E" w:rsidR="00E61BE2" w:rsidRPr="001B7700" w:rsidRDefault="00E61BE2" w:rsidP="00E61BE2">
            <w:pPr>
              <w:rPr>
                <w:rFonts w:ascii="Arial" w:hAnsi="Arial" w:cs="Arial"/>
                <w:bCs/>
                <w:sz w:val="20"/>
                <w:szCs w:val="20"/>
              </w:rPr>
            </w:pPr>
            <w:r w:rsidRPr="001B7700">
              <w:rPr>
                <w:rFonts w:ascii="Arial" w:hAnsi="Arial" w:cs="Arial"/>
                <w:bCs/>
                <w:sz w:val="20"/>
                <w:szCs w:val="20"/>
              </w:rPr>
              <w:t>Instalowanie znaków drogowych</w:t>
            </w:r>
          </w:p>
        </w:tc>
      </w:tr>
      <w:tr w:rsidR="00E61BE2" w:rsidRPr="009916FA" w14:paraId="7EE09E40" w14:textId="77777777" w:rsidTr="00654D34">
        <w:trPr>
          <w:trHeight w:val="600"/>
        </w:trPr>
        <w:tc>
          <w:tcPr>
            <w:tcW w:w="2578" w:type="dxa"/>
            <w:tcBorders>
              <w:top w:val="single" w:sz="4" w:space="0" w:color="auto"/>
              <w:bottom w:val="single" w:sz="4" w:space="0" w:color="auto"/>
            </w:tcBorders>
            <w:shd w:val="clear" w:color="auto" w:fill="auto"/>
            <w:vAlign w:val="center"/>
          </w:tcPr>
          <w:p w14:paraId="714CBD5A" w14:textId="10C7FA9E" w:rsidR="00E61BE2" w:rsidRPr="001B7700" w:rsidRDefault="00E61BE2" w:rsidP="00654D34">
            <w:pPr>
              <w:jc w:val="center"/>
              <w:rPr>
                <w:rFonts w:ascii="Arial" w:hAnsi="Arial" w:cs="Arial"/>
                <w:b/>
                <w:sz w:val="20"/>
                <w:szCs w:val="20"/>
              </w:rPr>
            </w:pPr>
            <w:r>
              <w:rPr>
                <w:rFonts w:ascii="Arial" w:hAnsi="Arial" w:cs="Arial"/>
                <w:b/>
                <w:sz w:val="20"/>
                <w:szCs w:val="20"/>
              </w:rPr>
              <w:t>45233150-5</w:t>
            </w:r>
          </w:p>
        </w:tc>
        <w:tc>
          <w:tcPr>
            <w:tcW w:w="6612" w:type="dxa"/>
            <w:tcBorders>
              <w:top w:val="single" w:sz="4" w:space="0" w:color="auto"/>
              <w:bottom w:val="single" w:sz="4" w:space="0" w:color="auto"/>
            </w:tcBorders>
            <w:shd w:val="clear" w:color="auto" w:fill="auto"/>
            <w:vAlign w:val="center"/>
          </w:tcPr>
          <w:p w14:paraId="28091112" w14:textId="62E6B6CF" w:rsidR="00E61BE2" w:rsidRPr="001B7700" w:rsidRDefault="00E61BE2" w:rsidP="00654D34">
            <w:pPr>
              <w:rPr>
                <w:rFonts w:ascii="Arial" w:hAnsi="Arial" w:cs="Arial"/>
                <w:bCs/>
                <w:sz w:val="20"/>
                <w:szCs w:val="20"/>
              </w:rPr>
            </w:pPr>
            <w:r>
              <w:rPr>
                <w:rFonts w:ascii="Arial" w:hAnsi="Arial" w:cs="Arial"/>
                <w:bCs/>
                <w:sz w:val="20"/>
                <w:szCs w:val="20"/>
              </w:rPr>
              <w:t>Roboty w zakresie regulacji ruchu</w:t>
            </w:r>
          </w:p>
        </w:tc>
      </w:tr>
    </w:tbl>
    <w:p w14:paraId="2005C4BE" w14:textId="77777777" w:rsidR="00E61BE2" w:rsidRDefault="00E61BE2">
      <w:pPr>
        <w:pStyle w:val="justify"/>
        <w:rPr>
          <w:rFonts w:ascii="Arial" w:hAnsi="Arial" w:cs="Arial"/>
        </w:rPr>
      </w:pP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E0268B" w:rsidRDefault="00E76AE5">
      <w:pPr>
        <w:pStyle w:val="p"/>
        <w:rPr>
          <w:rFonts w:ascii="Arial" w:hAnsi="Arial" w:cs="Arial"/>
        </w:rPr>
      </w:pPr>
    </w:p>
    <w:p w14:paraId="0D3DC1D0" w14:textId="74019A52" w:rsidR="00E76AE5" w:rsidRPr="00E0268B" w:rsidRDefault="00060AE7" w:rsidP="00B0571D">
      <w:pPr>
        <w:pStyle w:val="justify"/>
        <w:rPr>
          <w:rStyle w:val="bold"/>
          <w:rFonts w:ascii="Arial" w:hAnsi="Arial" w:cs="Arial"/>
          <w:b w:val="0"/>
        </w:rPr>
      </w:pPr>
      <w:r w:rsidRPr="00E0268B">
        <w:rPr>
          <w:rFonts w:ascii="Arial" w:hAnsi="Arial" w:cs="Arial"/>
        </w:rPr>
        <w:t>Termin wykonania zamówienia</w:t>
      </w:r>
      <w:r w:rsidRPr="00E0268B">
        <w:rPr>
          <w:rFonts w:ascii="Arial" w:hAnsi="Arial" w:cs="Arial"/>
          <w:b/>
          <w:bCs/>
        </w:rPr>
        <w:t xml:space="preserve">: </w:t>
      </w:r>
      <w:r w:rsidR="00E61BE2" w:rsidRPr="00E0268B">
        <w:rPr>
          <w:rFonts w:ascii="Arial" w:hAnsi="Arial" w:cs="Arial"/>
          <w:b/>
          <w:bCs/>
        </w:rPr>
        <w:t>5</w:t>
      </w:r>
      <w:r w:rsidR="00B0571D" w:rsidRPr="00E0268B">
        <w:rPr>
          <w:rFonts w:ascii="Arial" w:hAnsi="Arial" w:cs="Arial"/>
          <w:b/>
          <w:bCs/>
        </w:rPr>
        <w:t xml:space="preserve"> </w:t>
      </w:r>
      <w:r w:rsidR="00E61BE2" w:rsidRPr="00E0268B">
        <w:rPr>
          <w:rFonts w:ascii="Arial" w:hAnsi="Arial" w:cs="Arial"/>
          <w:b/>
          <w:bCs/>
        </w:rPr>
        <w:t>miesięcy</w:t>
      </w:r>
      <w:r w:rsidR="00B0571D" w:rsidRPr="00E0268B">
        <w:rPr>
          <w:rFonts w:ascii="Arial" w:hAnsi="Arial" w:cs="Arial"/>
          <w:b/>
          <w:bCs/>
        </w:rPr>
        <w:t xml:space="preserve"> </w:t>
      </w:r>
      <w:r w:rsidR="00EA522D" w:rsidRPr="00E0268B">
        <w:rPr>
          <w:rStyle w:val="bold"/>
          <w:rFonts w:ascii="Arial" w:hAnsi="Arial" w:cs="Arial"/>
        </w:rPr>
        <w:t xml:space="preserve">od dnia </w:t>
      </w:r>
      <w:r w:rsidR="00DE1DA7" w:rsidRPr="00E0268B">
        <w:rPr>
          <w:rStyle w:val="bold"/>
          <w:rFonts w:ascii="Arial" w:hAnsi="Arial" w:cs="Arial"/>
        </w:rPr>
        <w:t>udzielenia zamówienia</w:t>
      </w:r>
      <w:r w:rsidR="002654E3" w:rsidRPr="00E0268B">
        <w:rPr>
          <w:rStyle w:val="bold"/>
          <w:rFonts w:ascii="Arial" w:hAnsi="Arial" w:cs="Arial"/>
        </w:rPr>
        <w:t>.</w:t>
      </w:r>
      <w:r w:rsidR="00DE1DA7" w:rsidRPr="00E0268B">
        <w:rPr>
          <w:rStyle w:val="bold"/>
          <w:rFonts w:ascii="Arial" w:hAnsi="Arial" w:cs="Arial"/>
        </w:rPr>
        <w:t xml:space="preserve"> </w:t>
      </w:r>
    </w:p>
    <w:p w14:paraId="1540FF0A" w14:textId="77777777" w:rsidR="00E76AE5" w:rsidRPr="00481DCD" w:rsidRDefault="00E76AE5">
      <w:pPr>
        <w:pStyle w:val="p"/>
        <w:rPr>
          <w:rFonts w:ascii="Arial" w:hAnsi="Arial" w:cs="Arial"/>
          <w:color w:val="FF0000"/>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w:t>
      </w:r>
      <w:r w:rsidRPr="00384359">
        <w:rPr>
          <w:rFonts w:ascii="Arial" w:hAnsi="Arial" w:cs="Arial"/>
          <w:sz w:val="22"/>
          <w:szCs w:val="22"/>
        </w:rPr>
        <w:lastRenderedPageBreak/>
        <w:t xml:space="preserve">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6C4C0C49"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 xml:space="preserve">Informacje o sposobie komunikowania się </w:t>
      </w:r>
      <w:r w:rsidR="003C48C2">
        <w:rPr>
          <w:rFonts w:ascii="Arial" w:hAnsi="Arial" w:cs="Arial"/>
          <w:b/>
        </w:rPr>
        <w:t>Z</w:t>
      </w:r>
      <w:r w:rsidR="000D0366" w:rsidRPr="00D0421D">
        <w:rPr>
          <w:rFonts w:ascii="Arial" w:hAnsi="Arial" w:cs="Arial"/>
          <w:b/>
        </w:rPr>
        <w:t>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lastRenderedPageBreak/>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387BD145" w:rsidR="000051EC" w:rsidRPr="00E4483A" w:rsidRDefault="000051EC" w:rsidP="000D0366">
      <w:pPr>
        <w:pStyle w:val="p"/>
        <w:jc w:val="both"/>
        <w:rPr>
          <w:rFonts w:ascii="Arial" w:hAnsi="Arial" w:cs="Arial"/>
        </w:rPr>
      </w:pPr>
      <w:r w:rsidRPr="00785E61">
        <w:rPr>
          <w:rFonts w:ascii="Arial" w:hAnsi="Arial" w:cs="Arial"/>
          <w:b/>
          <w:bCs/>
        </w:rPr>
        <w:t xml:space="preserve">Wykonawca związany jest ofertą do dnia </w:t>
      </w:r>
      <w:r w:rsidR="005A7752" w:rsidRPr="00785E61">
        <w:rPr>
          <w:rFonts w:ascii="Arial" w:hAnsi="Arial" w:cs="Arial"/>
          <w:b/>
          <w:bCs/>
        </w:rPr>
        <w:t>2</w:t>
      </w:r>
      <w:r w:rsidR="00785E61" w:rsidRPr="00785E61">
        <w:rPr>
          <w:rFonts w:ascii="Arial" w:hAnsi="Arial" w:cs="Arial"/>
          <w:b/>
          <w:bCs/>
        </w:rPr>
        <w:t>9</w:t>
      </w:r>
      <w:r w:rsidR="00D53160" w:rsidRPr="00785E61">
        <w:rPr>
          <w:rFonts w:ascii="Arial" w:hAnsi="Arial" w:cs="Arial"/>
          <w:b/>
          <w:bCs/>
        </w:rPr>
        <w:t>.</w:t>
      </w:r>
      <w:r w:rsidR="00191B8D" w:rsidRPr="00785E61">
        <w:rPr>
          <w:rFonts w:ascii="Arial" w:hAnsi="Arial" w:cs="Arial"/>
          <w:b/>
          <w:bCs/>
        </w:rPr>
        <w:t>0</w:t>
      </w:r>
      <w:r w:rsidR="005A7752" w:rsidRPr="00785E61">
        <w:rPr>
          <w:rFonts w:ascii="Arial" w:hAnsi="Arial" w:cs="Arial"/>
          <w:b/>
          <w:bCs/>
        </w:rPr>
        <w:t>4</w:t>
      </w:r>
      <w:r w:rsidR="0066498D" w:rsidRPr="00785E61">
        <w:rPr>
          <w:rFonts w:ascii="Arial" w:hAnsi="Arial" w:cs="Arial"/>
          <w:b/>
          <w:bCs/>
        </w:rPr>
        <w:t>.</w:t>
      </w:r>
      <w:r w:rsidR="00D53160" w:rsidRPr="00785E61">
        <w:rPr>
          <w:rFonts w:ascii="Arial" w:hAnsi="Arial" w:cs="Arial"/>
          <w:b/>
          <w:bCs/>
        </w:rPr>
        <w:t>202</w:t>
      </w:r>
      <w:r w:rsidR="0066498D" w:rsidRPr="00785E61">
        <w:rPr>
          <w:rFonts w:ascii="Arial" w:hAnsi="Arial" w:cs="Arial"/>
          <w:b/>
          <w:bCs/>
        </w:rPr>
        <w:t>5</w:t>
      </w:r>
      <w:r w:rsidRPr="00785E61">
        <w:rPr>
          <w:rFonts w:ascii="Arial" w:hAnsi="Arial" w:cs="Arial"/>
          <w:b/>
          <w:bCs/>
        </w:rPr>
        <w:t>r.</w:t>
      </w:r>
      <w:r w:rsidR="00EE46DD" w:rsidRPr="007D1640">
        <w:rPr>
          <w:rFonts w:ascii="Arial" w:hAnsi="Arial" w:cs="Arial"/>
          <w:color w:val="FF0000"/>
        </w:rPr>
        <w:t xml:space="preserve">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pPr>
        <w:pStyle w:val="p"/>
        <w:numPr>
          <w:ilvl w:val="0"/>
          <w:numId w:val="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pPr>
        <w:pStyle w:val="p"/>
        <w:numPr>
          <w:ilvl w:val="0"/>
          <w:numId w:val="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pPr>
        <w:pStyle w:val="p"/>
        <w:numPr>
          <w:ilvl w:val="0"/>
          <w:numId w:val="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pPr>
        <w:pStyle w:val="p"/>
        <w:numPr>
          <w:ilvl w:val="0"/>
          <w:numId w:val="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Formularz ofertowy,</w:t>
      </w:r>
    </w:p>
    <w:p w14:paraId="5B13634E"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lastRenderedPageBreak/>
        <w:t>Oświadczenie o niepodleganiu wykluczeniu oraz spełnianiu warunków udziału w postępowaniu</w:t>
      </w:r>
    </w:p>
    <w:p w14:paraId="11D5903D" w14:textId="77777777" w:rsidR="000051EC" w:rsidRPr="004A792B" w:rsidRDefault="000051EC">
      <w:pPr>
        <w:pStyle w:val="p"/>
        <w:numPr>
          <w:ilvl w:val="0"/>
          <w:numId w:val="9"/>
        </w:numPr>
        <w:jc w:val="both"/>
        <w:rPr>
          <w:rFonts w:ascii="Arial" w:hAnsi="Arial" w:cs="Arial"/>
        </w:rPr>
      </w:pPr>
      <w:r w:rsidRPr="004A792B">
        <w:rPr>
          <w:rFonts w:ascii="Arial" w:hAnsi="Arial" w:cs="Arial"/>
          <w:u w:val="single"/>
        </w:rPr>
        <w:t xml:space="preserve">Pełnomocnictwo do składania oświadczeń w imieniu wykonawcy </w:t>
      </w:r>
      <w:r w:rsidR="00A41610" w:rsidRPr="004A792B">
        <w:rPr>
          <w:rFonts w:ascii="Arial" w:hAnsi="Arial" w:cs="Arial"/>
          <w:u w:val="single"/>
        </w:rPr>
        <w:t xml:space="preserve">                          </w:t>
      </w:r>
      <w:r w:rsidRPr="004A792B">
        <w:rPr>
          <w:rFonts w:ascii="Arial" w:hAnsi="Arial" w:cs="Arial"/>
          <w:u w:val="single"/>
        </w:rPr>
        <w:t>w postaci dokumentu elektronicznego lub w elektronicznej kopii dokumentu potwierdzonej przez mocodawcę lub notariusza</w:t>
      </w:r>
      <w:r w:rsidRPr="004A792B">
        <w:rPr>
          <w:rFonts w:ascii="Arial" w:hAnsi="Arial" w:cs="Arial"/>
        </w:rPr>
        <w:t>,</w:t>
      </w:r>
    </w:p>
    <w:p w14:paraId="490B330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4A792B" w:rsidRDefault="005D5F9D">
      <w:pPr>
        <w:pStyle w:val="p"/>
        <w:numPr>
          <w:ilvl w:val="0"/>
          <w:numId w:val="9"/>
        </w:numPr>
        <w:jc w:val="both"/>
        <w:rPr>
          <w:rFonts w:ascii="Arial" w:hAnsi="Arial" w:cs="Arial"/>
          <w:u w:val="single"/>
        </w:rPr>
      </w:pPr>
      <w:r w:rsidRPr="004A792B">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4A792B">
        <w:rPr>
          <w:rFonts w:ascii="Arial" w:hAnsi="Arial" w:cs="Arial"/>
        </w:rPr>
        <w:t xml:space="preserve">.  </w:t>
      </w:r>
    </w:p>
    <w:p w14:paraId="3CC21FDC" w14:textId="77777777" w:rsidR="0012552E" w:rsidRPr="006D0282" w:rsidRDefault="0012552E">
      <w:pPr>
        <w:pStyle w:val="p"/>
        <w:numPr>
          <w:ilvl w:val="0"/>
          <w:numId w:val="8"/>
        </w:numPr>
        <w:ind w:left="1134"/>
        <w:jc w:val="both"/>
        <w:rPr>
          <w:rFonts w:ascii="Arial" w:hAnsi="Arial" w:cs="Arial"/>
        </w:rPr>
      </w:pPr>
      <w:r>
        <w:rPr>
          <w:rFonts w:ascii="Arial" w:hAnsi="Arial" w:cs="Arial"/>
        </w:rPr>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73842F22" w14:textId="77777777" w:rsidR="00575611" w:rsidRPr="006D0282" w:rsidRDefault="00575611"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lastRenderedPageBreak/>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0F86286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10</w:t>
      </w:r>
      <w:r w:rsidRPr="00785E61">
        <w:rPr>
          <w:rFonts w:ascii="Arial" w:hAnsi="Arial" w:cs="Arial"/>
          <w:color w:val="auto"/>
          <w:sz w:val="22"/>
          <w:szCs w:val="22"/>
        </w:rPr>
        <w:t xml:space="preserve">. </w:t>
      </w:r>
      <w:r w:rsidRPr="00785E61">
        <w:rPr>
          <w:rFonts w:ascii="Arial" w:hAnsi="Arial" w:cs="Arial"/>
          <w:b/>
          <w:bCs/>
          <w:color w:val="auto"/>
          <w:sz w:val="22"/>
          <w:szCs w:val="22"/>
          <w:u w:val="single"/>
        </w:rPr>
        <w:t xml:space="preserve">Termin składania ofert upływa w dniu </w:t>
      </w:r>
      <w:r w:rsidR="00785E61" w:rsidRPr="00785E61">
        <w:rPr>
          <w:rFonts w:ascii="Arial" w:hAnsi="Arial" w:cs="Arial"/>
          <w:b/>
          <w:bCs/>
          <w:color w:val="auto"/>
          <w:sz w:val="22"/>
          <w:szCs w:val="22"/>
          <w:u w:val="single"/>
        </w:rPr>
        <w:t>31</w:t>
      </w:r>
      <w:r w:rsidRPr="00785E61">
        <w:rPr>
          <w:rFonts w:ascii="Arial" w:hAnsi="Arial" w:cs="Arial"/>
          <w:b/>
          <w:bCs/>
          <w:color w:val="auto"/>
          <w:sz w:val="22"/>
          <w:szCs w:val="22"/>
          <w:u w:val="single"/>
        </w:rPr>
        <w:t>.</w:t>
      </w:r>
      <w:r w:rsidR="00191B8D" w:rsidRPr="00785E61">
        <w:rPr>
          <w:rFonts w:ascii="Arial" w:hAnsi="Arial" w:cs="Arial"/>
          <w:b/>
          <w:bCs/>
          <w:color w:val="auto"/>
          <w:sz w:val="22"/>
          <w:szCs w:val="22"/>
          <w:u w:val="single"/>
        </w:rPr>
        <w:t>0</w:t>
      </w:r>
      <w:r w:rsidR="005A7752" w:rsidRPr="00785E61">
        <w:rPr>
          <w:rFonts w:ascii="Arial" w:hAnsi="Arial" w:cs="Arial"/>
          <w:b/>
          <w:bCs/>
          <w:color w:val="auto"/>
          <w:sz w:val="22"/>
          <w:szCs w:val="22"/>
          <w:u w:val="single"/>
        </w:rPr>
        <w:t>3</w:t>
      </w:r>
      <w:r w:rsidRPr="00785E61">
        <w:rPr>
          <w:rFonts w:ascii="Arial" w:hAnsi="Arial" w:cs="Arial"/>
          <w:b/>
          <w:bCs/>
          <w:color w:val="auto"/>
          <w:sz w:val="22"/>
          <w:szCs w:val="22"/>
          <w:u w:val="single"/>
        </w:rPr>
        <w:t>.202</w:t>
      </w:r>
      <w:r w:rsidR="00911738" w:rsidRPr="00785E61">
        <w:rPr>
          <w:rFonts w:ascii="Arial" w:hAnsi="Arial" w:cs="Arial"/>
          <w:b/>
          <w:bCs/>
          <w:color w:val="auto"/>
          <w:sz w:val="22"/>
          <w:szCs w:val="22"/>
          <w:u w:val="single"/>
        </w:rPr>
        <w:t>5</w:t>
      </w:r>
      <w:r w:rsidRPr="00785E61">
        <w:rPr>
          <w:rFonts w:ascii="Arial" w:hAnsi="Arial" w:cs="Arial"/>
          <w:b/>
          <w:bCs/>
          <w:color w:val="auto"/>
          <w:sz w:val="22"/>
          <w:szCs w:val="22"/>
          <w:u w:val="single"/>
        </w:rPr>
        <w:t>r.</w:t>
      </w:r>
      <w:r w:rsidR="00ED3E86" w:rsidRPr="00785E61">
        <w:rPr>
          <w:rFonts w:ascii="Arial" w:hAnsi="Arial" w:cs="Arial"/>
          <w:b/>
          <w:bCs/>
          <w:color w:val="auto"/>
          <w:sz w:val="22"/>
          <w:szCs w:val="22"/>
          <w:u w:val="single"/>
        </w:rPr>
        <w:t xml:space="preserve"> </w:t>
      </w:r>
      <w:r w:rsidRPr="00785E61">
        <w:rPr>
          <w:rFonts w:ascii="Arial" w:hAnsi="Arial" w:cs="Arial"/>
          <w:b/>
          <w:bCs/>
          <w:color w:val="auto"/>
          <w:sz w:val="22"/>
          <w:szCs w:val="22"/>
          <w:u w:val="single"/>
        </w:rPr>
        <w:t xml:space="preserve">o godz. </w:t>
      </w:r>
      <w:r w:rsidR="00ED3E86" w:rsidRPr="00785E61">
        <w:rPr>
          <w:rFonts w:ascii="Arial" w:hAnsi="Arial" w:cs="Arial"/>
          <w:b/>
          <w:bCs/>
          <w:color w:val="auto"/>
          <w:sz w:val="22"/>
          <w:szCs w:val="22"/>
          <w:u w:val="single"/>
        </w:rPr>
        <w:t>0</w:t>
      </w:r>
      <w:r w:rsidR="00F841B4" w:rsidRPr="00785E61">
        <w:rPr>
          <w:rFonts w:ascii="Arial" w:hAnsi="Arial" w:cs="Arial"/>
          <w:b/>
          <w:bCs/>
          <w:color w:val="auto"/>
          <w:sz w:val="22"/>
          <w:szCs w:val="22"/>
          <w:u w:val="single"/>
        </w:rPr>
        <w:t>9</w:t>
      </w:r>
      <w:r w:rsidRPr="00785E61">
        <w:rPr>
          <w:rFonts w:ascii="Arial" w:hAnsi="Arial" w:cs="Arial"/>
          <w:b/>
          <w:bCs/>
          <w:color w:val="auto"/>
          <w:sz w:val="22"/>
          <w:szCs w:val="22"/>
          <w:u w:val="single"/>
        </w:rPr>
        <w:t>:</w:t>
      </w:r>
      <w:r w:rsidR="00B24A2D" w:rsidRPr="00785E61">
        <w:rPr>
          <w:rFonts w:ascii="Arial" w:hAnsi="Arial" w:cs="Arial"/>
          <w:b/>
          <w:bCs/>
          <w:color w:val="auto"/>
          <w:sz w:val="22"/>
          <w:szCs w:val="22"/>
          <w:u w:val="single"/>
        </w:rPr>
        <w:t>00</w:t>
      </w:r>
      <w:r w:rsidRPr="00785E61">
        <w:rPr>
          <w:rFonts w:ascii="Arial" w:hAnsi="Arial" w:cs="Arial"/>
          <w:b/>
          <w:bCs/>
          <w:color w:val="auto"/>
          <w:sz w:val="22"/>
          <w:szCs w:val="22"/>
        </w:rPr>
        <w:t xml:space="preserve">. </w:t>
      </w:r>
      <w:r w:rsidRPr="00E5361E">
        <w:rPr>
          <w:rFonts w:ascii="Arial" w:hAnsi="Arial" w:cs="Arial"/>
          <w:sz w:val="22"/>
          <w:szCs w:val="22"/>
        </w:rPr>
        <w:t>Decyduje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77C1D9AA" w:rsidR="0040435D" w:rsidRPr="005A7752" w:rsidRDefault="000A4F28">
      <w:pPr>
        <w:pStyle w:val="p"/>
        <w:numPr>
          <w:ilvl w:val="0"/>
          <w:numId w:val="10"/>
        </w:numPr>
        <w:ind w:hanging="357"/>
        <w:jc w:val="both"/>
        <w:rPr>
          <w:rFonts w:ascii="Arial" w:hAnsi="Arial" w:cs="Arial"/>
        </w:rPr>
      </w:pPr>
      <w:r w:rsidRPr="00A41610">
        <w:rPr>
          <w:rFonts w:ascii="Arial" w:hAnsi="Arial" w:cs="Arial"/>
        </w:rPr>
        <w:t xml:space="preserve">Otwarcie ofert nastąpi </w:t>
      </w:r>
      <w:r w:rsidR="00E5361E">
        <w:rPr>
          <w:rFonts w:ascii="Arial" w:hAnsi="Arial" w:cs="Arial"/>
        </w:rPr>
        <w:t xml:space="preserve">niezwłocznie po upływie terminu składania </w:t>
      </w:r>
      <w:r w:rsidR="00E5361E" w:rsidRPr="005A7752">
        <w:rPr>
          <w:rFonts w:ascii="Arial" w:hAnsi="Arial" w:cs="Arial"/>
        </w:rPr>
        <w:t>ofert tj</w:t>
      </w:r>
      <w:r w:rsidR="00E5361E" w:rsidRPr="005A7752">
        <w:rPr>
          <w:rFonts w:ascii="Arial" w:hAnsi="Arial" w:cs="Arial"/>
          <w:b/>
          <w:bCs/>
        </w:rPr>
        <w:t xml:space="preserve">. </w:t>
      </w:r>
      <w:r w:rsidR="00E5361E" w:rsidRPr="00785E61">
        <w:rPr>
          <w:rFonts w:ascii="Arial" w:hAnsi="Arial" w:cs="Arial"/>
          <w:b/>
          <w:bCs/>
          <w:u w:val="single"/>
        </w:rPr>
        <w:t>w dniu</w:t>
      </w:r>
      <w:r w:rsidR="00E5361E" w:rsidRPr="00785E61">
        <w:rPr>
          <w:rFonts w:ascii="Arial" w:hAnsi="Arial" w:cs="Arial"/>
          <w:b/>
          <w:bCs/>
        </w:rPr>
        <w:t xml:space="preserve"> </w:t>
      </w:r>
      <w:r w:rsidR="0040435D" w:rsidRPr="00785E61">
        <w:rPr>
          <w:rFonts w:ascii="Arial" w:hAnsi="Arial" w:cs="Arial"/>
          <w:b/>
          <w:bCs/>
          <w:u w:val="single"/>
        </w:rPr>
        <w:t xml:space="preserve"> </w:t>
      </w:r>
      <w:r w:rsidR="00785E61" w:rsidRPr="00785E61">
        <w:rPr>
          <w:rFonts w:ascii="Arial" w:hAnsi="Arial" w:cs="Arial"/>
          <w:b/>
          <w:bCs/>
          <w:u w:val="single"/>
        </w:rPr>
        <w:t>31</w:t>
      </w:r>
      <w:r w:rsidR="005A7752" w:rsidRPr="00785E61">
        <w:rPr>
          <w:rFonts w:ascii="Arial" w:hAnsi="Arial" w:cs="Arial"/>
          <w:b/>
          <w:bCs/>
          <w:u w:val="single"/>
        </w:rPr>
        <w:t>.</w:t>
      </w:r>
      <w:r w:rsidR="00202199" w:rsidRPr="00785E61">
        <w:rPr>
          <w:rFonts w:ascii="Arial" w:hAnsi="Arial" w:cs="Arial"/>
          <w:b/>
          <w:bCs/>
          <w:u w:val="single"/>
        </w:rPr>
        <w:t>0</w:t>
      </w:r>
      <w:r w:rsidR="005A7752" w:rsidRPr="00785E61">
        <w:rPr>
          <w:rFonts w:ascii="Arial" w:hAnsi="Arial" w:cs="Arial"/>
          <w:b/>
          <w:bCs/>
          <w:u w:val="single"/>
        </w:rPr>
        <w:t>3</w:t>
      </w:r>
      <w:r w:rsidR="0040435D" w:rsidRPr="00785E61">
        <w:rPr>
          <w:rFonts w:ascii="Arial" w:hAnsi="Arial" w:cs="Arial"/>
          <w:b/>
          <w:bCs/>
          <w:u w:val="single"/>
        </w:rPr>
        <w:t>.202</w:t>
      </w:r>
      <w:r w:rsidR="00911738" w:rsidRPr="00785E61">
        <w:rPr>
          <w:rFonts w:ascii="Arial" w:hAnsi="Arial" w:cs="Arial"/>
          <w:b/>
          <w:bCs/>
          <w:u w:val="single"/>
        </w:rPr>
        <w:t>5</w:t>
      </w:r>
      <w:r w:rsidR="0040435D" w:rsidRPr="00785E61">
        <w:rPr>
          <w:rFonts w:ascii="Arial" w:hAnsi="Arial" w:cs="Arial"/>
          <w:b/>
          <w:bCs/>
          <w:u w:val="single"/>
        </w:rPr>
        <w:t>r. o</w:t>
      </w:r>
      <w:r w:rsidR="004B6645" w:rsidRPr="00785E61">
        <w:rPr>
          <w:rFonts w:ascii="Arial" w:hAnsi="Arial" w:cs="Arial"/>
          <w:b/>
          <w:bCs/>
          <w:u w:val="single"/>
        </w:rPr>
        <w:t xml:space="preserve"> godz. </w:t>
      </w:r>
      <w:r w:rsidR="00F841B4" w:rsidRPr="00785E61">
        <w:rPr>
          <w:rFonts w:ascii="Arial" w:hAnsi="Arial" w:cs="Arial"/>
          <w:b/>
          <w:bCs/>
          <w:u w:val="single"/>
        </w:rPr>
        <w:t>1</w:t>
      </w:r>
      <w:r w:rsidR="002722B0" w:rsidRPr="00785E61">
        <w:rPr>
          <w:rFonts w:ascii="Arial" w:hAnsi="Arial" w:cs="Arial"/>
          <w:b/>
          <w:bCs/>
          <w:u w:val="single"/>
        </w:rPr>
        <w:t>0</w:t>
      </w:r>
      <w:r w:rsidR="004B6645" w:rsidRPr="00785E61">
        <w:rPr>
          <w:rFonts w:ascii="Arial" w:hAnsi="Arial" w:cs="Arial"/>
          <w:b/>
          <w:bCs/>
          <w:u w:val="single"/>
        </w:rPr>
        <w:t>:</w:t>
      </w:r>
      <w:r w:rsidR="00B24A2D" w:rsidRPr="00785E61">
        <w:rPr>
          <w:rFonts w:ascii="Arial" w:hAnsi="Arial" w:cs="Arial"/>
          <w:b/>
          <w:bCs/>
          <w:u w:val="single"/>
        </w:rPr>
        <w:t>00</w:t>
      </w:r>
      <w:r w:rsidR="0040435D" w:rsidRPr="00785E61">
        <w:rPr>
          <w:rFonts w:ascii="Arial" w:hAnsi="Arial" w:cs="Arial"/>
          <w:b/>
          <w:bCs/>
        </w:rPr>
        <w:t>.</w:t>
      </w:r>
      <w:r w:rsidR="00E5361E" w:rsidRPr="005A7752">
        <w:rPr>
          <w:rFonts w:ascii="Arial" w:hAnsi="Arial" w:cs="Arial"/>
          <w:b/>
          <w:bCs/>
        </w:rPr>
        <w:t xml:space="preserve"> </w:t>
      </w:r>
      <w:r w:rsidR="00E5361E" w:rsidRPr="005A7752">
        <w:rPr>
          <w:rFonts w:ascii="Arial" w:hAnsi="Arial" w:cs="Arial"/>
          <w:bCs/>
        </w:rPr>
        <w:t>Otwarcie ofert dokonywane jest przez odszyfrowanie</w:t>
      </w:r>
      <w:r w:rsidR="005A7752" w:rsidRPr="005A7752">
        <w:rPr>
          <w:rFonts w:ascii="Arial" w:hAnsi="Arial" w:cs="Arial"/>
          <w:bCs/>
        </w:rPr>
        <w:t xml:space="preserve">                        </w:t>
      </w:r>
      <w:r w:rsidR="00E5361E" w:rsidRPr="005A7752">
        <w:rPr>
          <w:rFonts w:ascii="Arial" w:hAnsi="Arial" w:cs="Arial"/>
          <w:bCs/>
        </w:rPr>
        <w:t xml:space="preserve"> i otwarcie ofert. </w:t>
      </w:r>
    </w:p>
    <w:p w14:paraId="74F07B05" w14:textId="77777777" w:rsidR="000A4F28" w:rsidRPr="00A41610" w:rsidRDefault="000A4F28">
      <w:pPr>
        <w:pStyle w:val="p"/>
        <w:numPr>
          <w:ilvl w:val="0"/>
          <w:numId w:val="10"/>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pPr>
        <w:pStyle w:val="p"/>
        <w:numPr>
          <w:ilvl w:val="0"/>
          <w:numId w:val="10"/>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pPr>
        <w:pStyle w:val="p"/>
        <w:numPr>
          <w:ilvl w:val="0"/>
          <w:numId w:val="10"/>
        </w:numPr>
        <w:ind w:hanging="357"/>
        <w:jc w:val="both"/>
        <w:rPr>
          <w:rFonts w:ascii="Arial" w:hAnsi="Arial" w:cs="Arial"/>
        </w:rPr>
      </w:pPr>
      <w:r w:rsidRPr="00A41610">
        <w:rPr>
          <w:rFonts w:ascii="Arial" w:hAnsi="Arial" w:cs="Arial"/>
        </w:rPr>
        <w:lastRenderedPageBreak/>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cenach lub kosztach zawartych w ofertach.</w:t>
      </w:r>
    </w:p>
    <w:p w14:paraId="3D9E4353" w14:textId="77777777" w:rsidR="0040435D" w:rsidRPr="00A41610"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pPr>
        <w:pStyle w:val="p"/>
        <w:numPr>
          <w:ilvl w:val="0"/>
          <w:numId w:val="12"/>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pPr>
        <w:pStyle w:val="p"/>
        <w:numPr>
          <w:ilvl w:val="0"/>
          <w:numId w:val="13"/>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pPr>
        <w:pStyle w:val="p"/>
        <w:numPr>
          <w:ilvl w:val="0"/>
          <w:numId w:val="13"/>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pPr>
        <w:pStyle w:val="p"/>
        <w:numPr>
          <w:ilvl w:val="0"/>
          <w:numId w:val="13"/>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pPr>
        <w:pStyle w:val="p"/>
        <w:numPr>
          <w:ilvl w:val="0"/>
          <w:numId w:val="13"/>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pPr>
        <w:pStyle w:val="p"/>
        <w:numPr>
          <w:ilvl w:val="0"/>
          <w:numId w:val="13"/>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pPr>
        <w:pStyle w:val="p"/>
        <w:numPr>
          <w:ilvl w:val="0"/>
          <w:numId w:val="13"/>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pPr>
        <w:pStyle w:val="p"/>
        <w:numPr>
          <w:ilvl w:val="0"/>
          <w:numId w:val="13"/>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pPr>
        <w:pStyle w:val="p"/>
        <w:numPr>
          <w:ilvl w:val="0"/>
          <w:numId w:val="12"/>
        </w:numPr>
        <w:jc w:val="both"/>
        <w:rPr>
          <w:rFonts w:ascii="Arial" w:hAnsi="Arial" w:cs="Arial"/>
        </w:rPr>
      </w:pPr>
      <w:r w:rsidRPr="001F62A9">
        <w:rPr>
          <w:rFonts w:ascii="Arial" w:hAnsi="Arial" w:cs="Aria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pPr>
        <w:pStyle w:val="p"/>
        <w:numPr>
          <w:ilvl w:val="0"/>
          <w:numId w:val="12"/>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11 września 2019r. – Prawo zamówień publicznych wyklucza się: </w:t>
      </w:r>
    </w:p>
    <w:p w14:paraId="3D97BDD5" w14:textId="77777777" w:rsidR="00AC4DB3" w:rsidRPr="001F62A9" w:rsidRDefault="00AC4DB3">
      <w:pPr>
        <w:pStyle w:val="Akapitzlist"/>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 xml:space="preserve">z 2021 r. poz. 217, 2105 i 2106), jest podmiot wymieniony w wykazach określonych w rozporządzeniu 765/2006 i rozporządzeniu 269/2014 albo wpisany na listę lub będący taką jednostką dominującą od dnia 24 lutego 2022 r., o ile został wpisany na </w:t>
      </w:r>
      <w:r w:rsidRPr="001F62A9">
        <w:rPr>
          <w:rFonts w:ascii="Arial" w:eastAsia="Times New Roman" w:hAnsi="Arial" w:cs="Arial"/>
        </w:rPr>
        <w:lastRenderedPageBreak/>
        <w:t>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575611"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7A75FBB1" w14:textId="77777777" w:rsidR="00575611" w:rsidRDefault="00575611" w:rsidP="00575611">
      <w:pPr>
        <w:spacing w:after="0"/>
        <w:ind w:left="1134"/>
        <w:contextualSpacing/>
        <w:jc w:val="both"/>
        <w:rPr>
          <w:rFonts w:ascii="Arial" w:eastAsia="Calibri" w:hAnsi="Arial" w:cs="Arial"/>
          <w:lang w:eastAsia="en-US"/>
        </w:rPr>
      </w:pPr>
    </w:p>
    <w:p w14:paraId="28925888" w14:textId="77777777" w:rsidR="00785E61" w:rsidRPr="00A41610" w:rsidRDefault="00785E61" w:rsidP="00575611">
      <w:pPr>
        <w:spacing w:after="0"/>
        <w:ind w:left="1134"/>
        <w:contextualSpacing/>
        <w:jc w:val="both"/>
        <w:rPr>
          <w:rFonts w:ascii="Arial" w:eastAsia="Calibri" w:hAnsi="Arial" w:cs="Arial"/>
          <w:lang w:eastAsia="en-US"/>
        </w:rPr>
      </w:pPr>
    </w:p>
    <w:p w14:paraId="0E379803" w14:textId="7500E3FE"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4F1A25CF" w14:textId="5C7484E1" w:rsidR="00391B8A"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391B8A">
        <w:rPr>
          <w:rFonts w:ascii="Arial" w:hAnsi="Arial" w:cs="Arial"/>
        </w:rPr>
        <w:t>Zamawiający wybierze ofertę, która uzyska największą liczbę punktów</w:t>
      </w:r>
      <w:r w:rsidR="00E61BE2">
        <w:rPr>
          <w:rFonts w:ascii="Arial" w:hAnsi="Arial" w:cs="Arial"/>
        </w:rPr>
        <w:t>.</w:t>
      </w:r>
      <w:r w:rsidR="00391B8A">
        <w:rPr>
          <w:rFonts w:ascii="Arial" w:hAnsi="Arial" w:cs="Arial"/>
        </w:rPr>
        <w:t xml:space="preserve">                                   </w:t>
      </w:r>
    </w:p>
    <w:p w14:paraId="05CF74AC" w14:textId="22EF0B93" w:rsidR="005C1E73" w:rsidRPr="00474DE9" w:rsidRDefault="00391B8A" w:rsidP="005C1E73">
      <w:pPr>
        <w:pStyle w:val="justify"/>
        <w:rPr>
          <w:rFonts w:ascii="Arial" w:hAnsi="Arial" w:cs="Arial"/>
        </w:rPr>
      </w:pPr>
      <w:r>
        <w:rPr>
          <w:rFonts w:ascii="Arial" w:hAnsi="Arial" w:cs="Arial"/>
        </w:rPr>
        <w:t>17.2.</w:t>
      </w:r>
      <w:r w:rsidR="005C1E73" w:rsidRPr="00474DE9">
        <w:rPr>
          <w:rFonts w:ascii="Arial" w:hAnsi="Arial" w:cs="Arial"/>
        </w:rPr>
        <w:t>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391B8A" w:rsidRPr="00E10011" w14:paraId="09CF195F" w14:textId="77777777" w:rsidTr="00391B8A">
        <w:trPr>
          <w:trHeight w:val="265"/>
        </w:trPr>
        <w:tc>
          <w:tcPr>
            <w:tcW w:w="863" w:type="dxa"/>
            <w:tcBorders>
              <w:top w:val="single" w:sz="4" w:space="0" w:color="auto"/>
              <w:bottom w:val="single" w:sz="1" w:space="0" w:color="auto"/>
            </w:tcBorders>
            <w:shd w:val="clear" w:color="auto" w:fill="auto"/>
            <w:vAlign w:val="center"/>
          </w:tcPr>
          <w:p w14:paraId="6DC5DD5F" w14:textId="77777777" w:rsidR="00391B8A" w:rsidRDefault="00391B8A" w:rsidP="00391B8A">
            <w:pPr>
              <w:pStyle w:val="tableCenter"/>
              <w:spacing w:after="200"/>
              <w:rPr>
                <w:rStyle w:val="bold"/>
                <w:rFonts w:ascii="Arial" w:hAnsi="Arial" w:cs="Arial"/>
              </w:rPr>
            </w:pPr>
            <w:r w:rsidRPr="00474DE9">
              <w:rPr>
                <w:rStyle w:val="bold"/>
                <w:rFonts w:ascii="Arial" w:hAnsi="Arial" w:cs="Arial"/>
              </w:rPr>
              <w:t>Nr</w:t>
            </w:r>
          </w:p>
        </w:tc>
        <w:tc>
          <w:tcPr>
            <w:tcW w:w="4216" w:type="dxa"/>
            <w:tcBorders>
              <w:top w:val="single" w:sz="4" w:space="0" w:color="auto"/>
              <w:bottom w:val="single" w:sz="1" w:space="0" w:color="auto"/>
            </w:tcBorders>
            <w:shd w:val="clear" w:color="auto" w:fill="auto"/>
            <w:vAlign w:val="center"/>
          </w:tcPr>
          <w:p w14:paraId="5ACA87D0" w14:textId="689B2A11"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Nazwa kryterium</w:t>
            </w:r>
          </w:p>
        </w:tc>
        <w:tc>
          <w:tcPr>
            <w:tcW w:w="4111" w:type="dxa"/>
            <w:tcBorders>
              <w:top w:val="single" w:sz="4" w:space="0" w:color="auto"/>
              <w:bottom w:val="single" w:sz="1" w:space="0" w:color="auto"/>
            </w:tcBorders>
            <w:shd w:val="clear" w:color="auto" w:fill="auto"/>
            <w:vAlign w:val="center"/>
          </w:tcPr>
          <w:p w14:paraId="26C90B9C" w14:textId="1EE2FCD3"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36F82AC2"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3</w:t>
      </w:r>
      <w:r w:rsidR="005C1E73" w:rsidRPr="00474DE9">
        <w:rPr>
          <w:rFonts w:ascii="Arial" w:hAnsi="Arial" w:cs="Arial"/>
        </w:rPr>
        <w:t>. Punkty</w:t>
      </w:r>
      <w:r w:rsidR="00FF1E73" w:rsidRPr="00474DE9">
        <w:rPr>
          <w:rFonts w:ascii="Arial" w:hAnsi="Arial" w:cs="Arial"/>
        </w:rPr>
        <w:t xml:space="preserve"> przyznawane za podane w pkt. 17</w:t>
      </w:r>
      <w:r w:rsidR="005C1E73" w:rsidRPr="00474DE9">
        <w:rPr>
          <w:rFonts w:ascii="Arial" w:hAnsi="Arial" w:cs="Arial"/>
        </w:rPr>
        <w:t>.</w:t>
      </w:r>
      <w:r w:rsidR="00335916">
        <w:rPr>
          <w:rFonts w:ascii="Arial" w:hAnsi="Arial" w:cs="Arial"/>
        </w:rPr>
        <w:t>2</w:t>
      </w:r>
      <w:r w:rsidR="005C1E73" w:rsidRPr="00474DE9">
        <w:rPr>
          <w:rFonts w:ascii="Arial" w:hAnsi="Arial" w:cs="Arial"/>
        </w:rPr>
        <w:t>.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lastRenderedPageBreak/>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65AD0853"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w:t>
      </w:r>
      <w:r w:rsidR="00335916">
        <w:rPr>
          <w:rFonts w:ascii="Arial" w:hAnsi="Arial" w:cs="Arial"/>
        </w:rPr>
        <w:t>4</w:t>
      </w:r>
      <w:r w:rsidR="005C1E73" w:rsidRPr="00473BFC">
        <w:rPr>
          <w:rFonts w:ascii="Arial" w:hAnsi="Arial" w:cs="Arial"/>
        </w:rPr>
        <w:t>.</w:t>
      </w:r>
      <w:r w:rsidR="005C1E73" w:rsidRPr="00E10011">
        <w:t xml:space="preserve"> </w:t>
      </w:r>
      <w:r w:rsidR="005C1E73" w:rsidRPr="00474DE9">
        <w:rPr>
          <w:rFonts w:ascii="Arial" w:hAnsi="Arial" w:cs="Arial"/>
        </w:rPr>
        <w:t>Oferta złożona przez wykonawcę może otrzymać 100 pkt.</w:t>
      </w:r>
    </w:p>
    <w:p w14:paraId="29D2381E" w14:textId="41829D5B"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5</w:t>
      </w:r>
      <w:r w:rsidR="005C1E73" w:rsidRPr="00474DE9">
        <w:rPr>
          <w:rFonts w:ascii="Arial" w:hAnsi="Arial" w:cs="Arial"/>
        </w:rPr>
        <w:t>. W toku dokonywania badania i oceny ofert Zamawiający może żądać udzielenia przez wykonawcę wyjaśnień treści złożonych przez niego ofert.</w:t>
      </w:r>
    </w:p>
    <w:p w14:paraId="00BF92D8" w14:textId="64DA4123"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6</w:t>
      </w:r>
      <w:r w:rsidR="005C1E73" w:rsidRPr="00474DE9">
        <w:rPr>
          <w:rFonts w:ascii="Arial" w:hAnsi="Arial" w:cs="Arial"/>
        </w:rPr>
        <w:t>. Zamawiający zastosuje zaokrąglanie każdego wyniku do dwóch miejsc po przecinku.</w:t>
      </w:r>
    </w:p>
    <w:p w14:paraId="507127EF" w14:textId="7179506D"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7</w:t>
      </w:r>
      <w:r w:rsidR="005C1E73" w:rsidRPr="00474DE9">
        <w:rPr>
          <w:rFonts w:ascii="Arial" w:hAnsi="Arial" w:cs="Arial"/>
        </w:rPr>
        <w:t>. Kryterium ceny będzie oceniane na podstawie ceny brutto podanej w formularzu ofertowym i przeliczone według w/w wzoru.</w:t>
      </w:r>
    </w:p>
    <w:p w14:paraId="2015CFE6" w14:textId="26BE86DC"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8</w:t>
      </w:r>
      <w:r w:rsidR="005C1E73" w:rsidRPr="00474DE9">
        <w:rPr>
          <w:rFonts w:ascii="Arial" w:hAnsi="Arial" w:cs="Arial"/>
        </w:rPr>
        <w:t xml:space="preserve">. Kryterium okres gwarancji na wykonany przedmiot zamówienia oceniany będzie na podstawie podanego w miesiącach okresu gwarancji w formularzu ofertowym. </w:t>
      </w:r>
      <w:r w:rsidR="005C1E73" w:rsidRPr="00335916">
        <w:rPr>
          <w:rFonts w:ascii="Arial" w:hAnsi="Arial" w:cs="Arial"/>
          <w:u w:val="single"/>
        </w:rPr>
        <w:t>Okres gwarancji wykonania nie może być krótszy niż 24 miesiące i nie dłuższy niż 60 miesięcy.</w:t>
      </w:r>
      <w:r w:rsidR="005C1E73" w:rsidRPr="00474DE9">
        <w:rPr>
          <w:rFonts w:ascii="Arial" w:hAnsi="Arial" w:cs="Arial"/>
        </w:rPr>
        <w:t xml:space="preserve">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556B983F"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9</w:t>
      </w:r>
      <w:r w:rsidR="005C1E73" w:rsidRPr="00474DE9">
        <w:rPr>
          <w:rFonts w:ascii="Arial" w:hAnsi="Arial" w:cs="Arial"/>
        </w:rPr>
        <w:t>.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pPr>
        <w:pStyle w:val="p"/>
        <w:numPr>
          <w:ilvl w:val="0"/>
          <w:numId w:val="15"/>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6EC797BA" w14:textId="77777777" w:rsidR="00785E61" w:rsidRDefault="00785E61"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lastRenderedPageBreak/>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F20EE44" w14:textId="77777777" w:rsidR="00EE5ED4" w:rsidRDefault="00EE5ED4" w:rsidP="0078032F">
      <w:pPr>
        <w:pStyle w:val="p"/>
        <w:rPr>
          <w:rFonts w:ascii="Arial" w:hAnsi="Arial" w:cs="Arial"/>
          <w:b/>
        </w:rPr>
      </w:pPr>
    </w:p>
    <w:p w14:paraId="23E30FEE" w14:textId="1FE0D390"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36E12E92" w14:textId="77777777" w:rsidR="005D5F9D" w:rsidRDefault="005D5F9D">
      <w:pPr>
        <w:pStyle w:val="p"/>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539B77F"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581BEEB" w14:textId="77777777" w:rsidR="00911738" w:rsidRDefault="00911738" w:rsidP="00911738">
      <w:pPr>
        <w:pStyle w:val="justify"/>
        <w:rPr>
          <w:rFonts w:ascii="Arial" w:hAnsi="Arial" w:cs="Arial"/>
        </w:rPr>
      </w:pPr>
    </w:p>
    <w:p w14:paraId="26C52039" w14:textId="7371F2EF" w:rsidR="00911738" w:rsidRPr="00404B2B" w:rsidRDefault="00911738" w:rsidP="00911738">
      <w:pPr>
        <w:pStyle w:val="justify"/>
        <w:rPr>
          <w:rFonts w:ascii="Arial" w:hAnsi="Arial" w:cs="Arial"/>
        </w:rPr>
      </w:pPr>
      <w:r w:rsidRPr="00404B2B">
        <w:rPr>
          <w:rFonts w:ascii="Arial" w:hAnsi="Arial" w:cs="Arial"/>
        </w:rPr>
        <w:t>Zamawiający nie określa niniejszego warunku udziału w postępowaniu.</w:t>
      </w:r>
    </w:p>
    <w:p w14:paraId="024161B3" w14:textId="77777777" w:rsidR="00366B99" w:rsidRPr="00404B2B" w:rsidRDefault="00366B99">
      <w:pPr>
        <w:pStyle w:val="p"/>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75614557" w14:textId="77777777" w:rsidR="00366B99" w:rsidRDefault="00366B99" w:rsidP="00404B2B">
      <w:pPr>
        <w:pStyle w:val="p"/>
        <w:jc w:val="both"/>
        <w:rPr>
          <w:rFonts w:ascii="Arial" w:hAnsi="Arial" w:cs="Arial"/>
        </w:rPr>
      </w:pPr>
    </w:p>
    <w:p w14:paraId="2FAE13FE" w14:textId="355275B3" w:rsidR="00E76AE5" w:rsidRPr="00785E61" w:rsidRDefault="00B5319C">
      <w:pPr>
        <w:pStyle w:val="p"/>
        <w:numPr>
          <w:ilvl w:val="0"/>
          <w:numId w:val="17"/>
        </w:numPr>
        <w:jc w:val="both"/>
        <w:rPr>
          <w:rFonts w:ascii="Arial" w:hAnsi="Arial" w:cs="Arial"/>
        </w:rPr>
      </w:pPr>
      <w:r w:rsidRPr="00AA5287">
        <w:rPr>
          <w:rFonts w:ascii="Arial" w:hAnsi="Arial" w:cs="Arial"/>
        </w:rPr>
        <w:t xml:space="preserve">Wykonawca posiada doświadczenie, </w:t>
      </w:r>
      <w:r w:rsidRPr="00785E61">
        <w:rPr>
          <w:rFonts w:ascii="Arial" w:hAnsi="Arial" w:cs="Arial"/>
        </w:rPr>
        <w:t xml:space="preserve">tj. w okresie ostatnich 5 lat przed upływem terminu składania ofert, a jeżeli okres prowadzenia działalności jest krótszy - w tym okresie, wykonał </w:t>
      </w:r>
      <w:r w:rsidR="00056950" w:rsidRPr="00785E61">
        <w:rPr>
          <w:rFonts w:ascii="Arial" w:hAnsi="Arial" w:cs="Arial"/>
        </w:rPr>
        <w:t>w sposób należyty oraz zgodnie z zasadami sztuki budowlanej</w:t>
      </w:r>
      <w:r w:rsidR="00BE2110" w:rsidRPr="00785E61">
        <w:rPr>
          <w:rFonts w:ascii="Arial" w:hAnsi="Arial" w:cs="Arial"/>
        </w:rPr>
        <w:t xml:space="preserve">            </w:t>
      </w:r>
      <w:r w:rsidR="00056950" w:rsidRPr="00785E61">
        <w:rPr>
          <w:rFonts w:ascii="Arial" w:hAnsi="Arial" w:cs="Arial"/>
        </w:rPr>
        <w:t xml:space="preserve"> i</w:t>
      </w:r>
      <w:r w:rsidR="00BE2110" w:rsidRPr="00785E61">
        <w:rPr>
          <w:rFonts w:ascii="Arial" w:hAnsi="Arial" w:cs="Arial"/>
        </w:rPr>
        <w:t xml:space="preserve"> </w:t>
      </w:r>
      <w:r w:rsidR="00056950" w:rsidRPr="00785E61">
        <w:rPr>
          <w:rFonts w:ascii="Arial" w:hAnsi="Arial" w:cs="Arial"/>
        </w:rPr>
        <w:t xml:space="preserve">prawidłowo </w:t>
      </w:r>
      <w:r w:rsidR="00BE2110" w:rsidRPr="00785E61">
        <w:rPr>
          <w:rFonts w:ascii="Arial" w:hAnsi="Arial" w:cs="Arial"/>
        </w:rPr>
        <w:t xml:space="preserve">2 zadania polegające na </w:t>
      </w:r>
      <w:r w:rsidRPr="00785E61">
        <w:rPr>
          <w:rFonts w:ascii="Arial" w:hAnsi="Arial" w:cs="Arial"/>
        </w:rPr>
        <w:t>budowie</w:t>
      </w:r>
      <w:r w:rsidR="00BE2110" w:rsidRPr="00785E61">
        <w:rPr>
          <w:rFonts w:ascii="Arial" w:hAnsi="Arial" w:cs="Arial"/>
        </w:rPr>
        <w:t xml:space="preserve">, </w:t>
      </w:r>
      <w:r w:rsidRPr="00785E61">
        <w:rPr>
          <w:rFonts w:ascii="Arial" w:hAnsi="Arial" w:cs="Arial"/>
        </w:rPr>
        <w:t xml:space="preserve">przebudowie lub remoncie </w:t>
      </w:r>
      <w:r w:rsidR="00BE2110" w:rsidRPr="00785E61">
        <w:rPr>
          <w:rFonts w:ascii="Arial" w:hAnsi="Arial" w:cs="Arial"/>
        </w:rPr>
        <w:t xml:space="preserve">drogi                         </w:t>
      </w:r>
      <w:r w:rsidR="007C70FE" w:rsidRPr="00785E61">
        <w:rPr>
          <w:rFonts w:ascii="Arial" w:hAnsi="Arial" w:cs="Arial"/>
        </w:rPr>
        <w:t xml:space="preserve">o wartości min. </w:t>
      </w:r>
      <w:r w:rsidR="00785E61" w:rsidRPr="00785E61">
        <w:rPr>
          <w:rFonts w:ascii="Arial" w:hAnsi="Arial" w:cs="Arial"/>
        </w:rPr>
        <w:t>4</w:t>
      </w:r>
      <w:r w:rsidR="004A0FC4" w:rsidRPr="00785E61">
        <w:rPr>
          <w:rFonts w:ascii="Arial" w:hAnsi="Arial" w:cs="Arial"/>
        </w:rPr>
        <w:t xml:space="preserve">00 </w:t>
      </w:r>
      <w:r w:rsidR="00830952" w:rsidRPr="00785E61">
        <w:rPr>
          <w:rFonts w:ascii="Arial" w:hAnsi="Arial" w:cs="Arial"/>
        </w:rPr>
        <w:t xml:space="preserve">000,00 </w:t>
      </w:r>
      <w:r w:rsidR="00780A2E" w:rsidRPr="00785E61">
        <w:rPr>
          <w:rFonts w:ascii="Arial" w:hAnsi="Arial" w:cs="Arial"/>
        </w:rPr>
        <w:t xml:space="preserve">zł </w:t>
      </w:r>
      <w:r w:rsidRPr="00785E61">
        <w:rPr>
          <w:rFonts w:ascii="Arial" w:hAnsi="Arial" w:cs="Arial"/>
        </w:rPr>
        <w:t>brutto</w:t>
      </w:r>
      <w:r w:rsidR="00BE2110" w:rsidRPr="00785E61">
        <w:rPr>
          <w:rFonts w:ascii="Arial" w:hAnsi="Arial" w:cs="Arial"/>
        </w:rPr>
        <w:t>/każde zadanie</w:t>
      </w:r>
      <w:r w:rsidR="00C453D4" w:rsidRPr="00785E61">
        <w:rPr>
          <w:rFonts w:ascii="Arial" w:hAnsi="Arial" w:cs="Arial"/>
        </w:rPr>
        <w:t>.</w:t>
      </w:r>
    </w:p>
    <w:p w14:paraId="4441B4A4" w14:textId="77777777" w:rsidR="00B5319C" w:rsidRPr="00785E61" w:rsidRDefault="00B5319C" w:rsidP="00404B2B">
      <w:pPr>
        <w:pStyle w:val="p"/>
        <w:jc w:val="both"/>
        <w:rPr>
          <w:rFonts w:ascii="Arial" w:hAnsi="Arial" w:cs="Arial"/>
          <w:b/>
          <w:bCs/>
        </w:rPr>
      </w:pPr>
    </w:p>
    <w:p w14:paraId="27BBC85A" w14:textId="77777777" w:rsidR="00870AD2" w:rsidRPr="00785E61" w:rsidRDefault="00870AD2" w:rsidP="00404B2B">
      <w:pPr>
        <w:pStyle w:val="p"/>
        <w:jc w:val="both"/>
        <w:rPr>
          <w:rFonts w:ascii="Arial" w:hAnsi="Arial" w:cs="Arial"/>
        </w:rPr>
      </w:pPr>
      <w:r w:rsidRPr="00785E61">
        <w:rPr>
          <w:rFonts w:ascii="Arial" w:hAnsi="Arial" w:cs="Arial"/>
        </w:rPr>
        <w:t xml:space="preserve">Zgodnie z art. 117 ust. 1 ustawy </w:t>
      </w:r>
      <w:proofErr w:type="spellStart"/>
      <w:r w:rsidRPr="00785E61">
        <w:rPr>
          <w:rFonts w:ascii="Arial" w:hAnsi="Arial" w:cs="Arial"/>
        </w:rPr>
        <w:t>Pzp</w:t>
      </w:r>
      <w:proofErr w:type="spellEnd"/>
      <w:r w:rsidRPr="00785E61">
        <w:rPr>
          <w:rFonts w:ascii="Arial" w:hAnsi="Arial" w:cs="Arial"/>
        </w:rPr>
        <w:t xml:space="preserve">, w przypadku wykonawców wspólnie ubiegających się </w:t>
      </w:r>
      <w:r w:rsidR="00404B2B" w:rsidRPr="00785E61">
        <w:rPr>
          <w:rFonts w:ascii="Arial" w:hAnsi="Arial" w:cs="Arial"/>
        </w:rPr>
        <w:t xml:space="preserve">   </w:t>
      </w:r>
      <w:r w:rsidRPr="00785E61">
        <w:rPr>
          <w:rFonts w:ascii="Arial" w:hAnsi="Arial" w:cs="Arial"/>
        </w:rPr>
        <w:t>o udzielenie zamówienia, zamawiający zastrzega, że warunek ten nie podlega sumowaniu.</w:t>
      </w:r>
    </w:p>
    <w:p w14:paraId="6A01F730" w14:textId="77777777" w:rsidR="00870AD2" w:rsidRPr="00785E61" w:rsidRDefault="00870AD2" w:rsidP="00404B2B">
      <w:pPr>
        <w:pStyle w:val="p"/>
        <w:jc w:val="both"/>
        <w:rPr>
          <w:rFonts w:ascii="Arial" w:hAnsi="Arial" w:cs="Arial"/>
        </w:rPr>
      </w:pPr>
    </w:p>
    <w:p w14:paraId="68930227" w14:textId="77777777" w:rsidR="005E6F36" w:rsidRPr="00785E61" w:rsidRDefault="005E6F36">
      <w:pPr>
        <w:pStyle w:val="p"/>
        <w:numPr>
          <w:ilvl w:val="0"/>
          <w:numId w:val="17"/>
        </w:numPr>
        <w:jc w:val="both"/>
        <w:rPr>
          <w:rFonts w:ascii="Arial" w:hAnsi="Arial" w:cs="Arial"/>
        </w:rPr>
      </w:pPr>
      <w:r w:rsidRPr="00785E61">
        <w:rPr>
          <w:rFonts w:ascii="Arial" w:hAnsi="Arial" w:cs="Arial"/>
        </w:rPr>
        <w:t xml:space="preserve">Wykonawca dysponuje lub będzie dysponował osobami, które będą uczestniczyć </w:t>
      </w:r>
      <w:r w:rsidR="00404B2B" w:rsidRPr="00785E61">
        <w:rPr>
          <w:rFonts w:ascii="Arial" w:hAnsi="Arial" w:cs="Arial"/>
        </w:rPr>
        <w:t xml:space="preserve">                 </w:t>
      </w:r>
      <w:r w:rsidRPr="00785E61">
        <w:rPr>
          <w:rFonts w:ascii="Arial" w:hAnsi="Arial" w:cs="Arial"/>
        </w:rPr>
        <w:t>w wykonywaniu zamówienia, legitymującymi się doświadczeniem zawodowym odpowiednim do funkcji, jakie im powierzono.</w:t>
      </w:r>
    </w:p>
    <w:p w14:paraId="6AC68867" w14:textId="78C690CA" w:rsidR="005E6F36" w:rsidRPr="00785E61" w:rsidRDefault="005014E8" w:rsidP="00404B2B">
      <w:pPr>
        <w:pStyle w:val="p"/>
        <w:ind w:left="709"/>
        <w:jc w:val="both"/>
        <w:rPr>
          <w:rFonts w:ascii="Arial" w:hAnsi="Arial" w:cs="Arial"/>
        </w:rPr>
      </w:pPr>
      <w:r w:rsidRPr="00785E61">
        <w:rPr>
          <w:rFonts w:ascii="Arial" w:hAnsi="Arial" w:cs="Arial"/>
        </w:rPr>
        <w:t xml:space="preserve">Ponadto </w:t>
      </w:r>
      <w:r w:rsidR="005E6F36" w:rsidRPr="00785E61">
        <w:rPr>
          <w:rFonts w:ascii="Arial" w:hAnsi="Arial" w:cs="Arial"/>
        </w:rPr>
        <w:t>Wykonawca przedstawi w ofercie kandydata:</w:t>
      </w:r>
    </w:p>
    <w:p w14:paraId="5D6BC962" w14:textId="119B487A" w:rsidR="005E6F36" w:rsidRPr="00785E61" w:rsidRDefault="005E6F36" w:rsidP="00404B2B">
      <w:pPr>
        <w:pStyle w:val="p"/>
        <w:ind w:left="709"/>
        <w:jc w:val="both"/>
        <w:rPr>
          <w:rFonts w:ascii="Arial" w:hAnsi="Arial" w:cs="Arial"/>
        </w:rPr>
      </w:pPr>
      <w:r w:rsidRPr="00785E61">
        <w:rPr>
          <w:rFonts w:ascii="Arial" w:hAnsi="Arial" w:cs="Arial"/>
        </w:rPr>
        <w:lastRenderedPageBreak/>
        <w:t>- Kierownik budowy</w:t>
      </w:r>
      <w:r w:rsidR="00AA5287" w:rsidRPr="00785E61">
        <w:rPr>
          <w:rFonts w:ascii="Arial" w:hAnsi="Arial" w:cs="Arial"/>
        </w:rPr>
        <w:t xml:space="preserve"> </w:t>
      </w:r>
      <w:r w:rsidRPr="00785E61">
        <w:rPr>
          <w:rFonts w:ascii="Arial" w:hAnsi="Arial" w:cs="Arial"/>
        </w:rPr>
        <w:t xml:space="preserve">- osoba z uprawnieniami budowlanymi do kierowania </w:t>
      </w:r>
      <w:r w:rsidR="00AA5287" w:rsidRPr="00785E61">
        <w:rPr>
          <w:rFonts w:ascii="Arial" w:hAnsi="Arial" w:cs="Arial"/>
        </w:rPr>
        <w:t>robotami</w:t>
      </w:r>
      <w:r w:rsidR="00BE2110" w:rsidRPr="00785E61">
        <w:rPr>
          <w:rFonts w:ascii="Arial" w:hAnsi="Arial" w:cs="Arial"/>
        </w:rPr>
        <w:t xml:space="preserve">               </w:t>
      </w:r>
      <w:r w:rsidR="00AA5287" w:rsidRPr="00785E61">
        <w:rPr>
          <w:rFonts w:ascii="Arial" w:hAnsi="Arial" w:cs="Arial"/>
        </w:rPr>
        <w:t xml:space="preserve"> </w:t>
      </w:r>
      <w:r w:rsidR="00BE2110" w:rsidRPr="00785E61">
        <w:rPr>
          <w:rFonts w:ascii="Arial" w:hAnsi="Arial" w:cs="Arial"/>
        </w:rPr>
        <w:t xml:space="preserve">w branży drogowej lub posiadającymi odpowiadające im równoważne uprawnienia budowlane. </w:t>
      </w:r>
    </w:p>
    <w:p w14:paraId="111C9AA1" w14:textId="77777777" w:rsidR="009D706F" w:rsidRDefault="009D706F" w:rsidP="004A0FC4">
      <w:pPr>
        <w:pStyle w:val="p"/>
        <w:jc w:val="both"/>
        <w:rPr>
          <w:rFonts w:ascii="Arial" w:hAnsi="Arial" w:cs="Arial"/>
          <w:b/>
          <w:bCs/>
          <w:u w:val="single"/>
        </w:rPr>
      </w:pPr>
    </w:p>
    <w:p w14:paraId="6A566B95" w14:textId="77777777" w:rsidR="004A0FC4" w:rsidRDefault="004A0FC4" w:rsidP="00404B2B">
      <w:pPr>
        <w:pStyle w:val="p"/>
        <w:jc w:val="both"/>
        <w:rPr>
          <w:rFonts w:ascii="Arial" w:hAnsi="Arial" w:cs="Arial"/>
        </w:rPr>
      </w:pPr>
    </w:p>
    <w:p w14:paraId="7012845B" w14:textId="7DFCE7D2"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lastRenderedPageBreak/>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pPr>
        <w:pStyle w:val="p"/>
        <w:numPr>
          <w:ilvl w:val="0"/>
          <w:numId w:val="18"/>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pPr>
        <w:pStyle w:val="p"/>
        <w:numPr>
          <w:ilvl w:val="0"/>
          <w:numId w:val="18"/>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pPr>
        <w:pStyle w:val="p"/>
        <w:numPr>
          <w:ilvl w:val="0"/>
          <w:numId w:val="18"/>
        </w:numPr>
        <w:jc w:val="both"/>
        <w:rPr>
          <w:rFonts w:ascii="Arial" w:hAnsi="Arial" w:cs="Arial"/>
        </w:rPr>
      </w:pPr>
      <w:r w:rsidRPr="00AD38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lastRenderedPageBreak/>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1687D0" w14:textId="170793D4" w:rsidR="005C71FC" w:rsidRDefault="005C71FC" w:rsidP="005C71FC">
      <w:pPr>
        <w:pStyle w:val="p"/>
        <w:ind w:left="284" w:hanging="284"/>
        <w:jc w:val="both"/>
        <w:rPr>
          <w:rFonts w:ascii="Arial" w:hAnsi="Arial" w:cs="Arial"/>
        </w:rPr>
      </w:pPr>
    </w:p>
    <w:p w14:paraId="0365011F" w14:textId="11511FBC" w:rsidR="005C71FC" w:rsidRPr="00EF7EAF" w:rsidRDefault="004A0FC4" w:rsidP="005C71FC">
      <w:pPr>
        <w:pStyle w:val="p"/>
        <w:jc w:val="both"/>
        <w:rPr>
          <w:rFonts w:ascii="Arial" w:hAnsi="Arial" w:cs="Arial"/>
          <w:b/>
          <w:u w:val="single"/>
        </w:rPr>
      </w:pPr>
      <w:r>
        <w:rPr>
          <w:rFonts w:ascii="Arial" w:hAnsi="Arial" w:cs="Arial"/>
          <w:b/>
          <w:u w:val="single"/>
        </w:rPr>
        <w:t xml:space="preserve">4.1. </w:t>
      </w:r>
      <w:r w:rsidR="005C71FC"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005C71FC" w:rsidRPr="00EF7EAF">
        <w:rPr>
          <w:rFonts w:ascii="Arial" w:hAnsi="Arial" w:cs="Arial"/>
          <w:b/>
          <w:u w:val="single"/>
        </w:rPr>
        <w:t>w postępowaniu:</w:t>
      </w:r>
    </w:p>
    <w:p w14:paraId="54E8AB79" w14:textId="77777777" w:rsidR="00E10011" w:rsidRDefault="00E10011" w:rsidP="005C71FC">
      <w:pPr>
        <w:pStyle w:val="p"/>
        <w:jc w:val="both"/>
        <w:rPr>
          <w:rFonts w:ascii="Arial" w:hAnsi="Arial" w:cs="Arial"/>
          <w:b/>
          <w:u w:val="single"/>
        </w:rPr>
      </w:pPr>
    </w:p>
    <w:p w14:paraId="7D07170C" w14:textId="08D5BFE8" w:rsidR="005C71FC" w:rsidRDefault="005C71FC">
      <w:pPr>
        <w:pStyle w:val="p"/>
        <w:numPr>
          <w:ilvl w:val="0"/>
          <w:numId w:val="24"/>
        </w:numPr>
        <w:jc w:val="both"/>
        <w:rPr>
          <w:rFonts w:ascii="Arial" w:hAnsi="Arial" w:cs="Arial"/>
        </w:rPr>
      </w:pPr>
      <w:r w:rsidRPr="00EF7EAF">
        <w:rPr>
          <w:rFonts w:ascii="Arial" w:hAnsi="Arial" w:cs="Arial"/>
        </w:rPr>
        <w:t>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6582A42" w14:textId="77777777" w:rsidR="004A0FC4" w:rsidRDefault="004A0FC4" w:rsidP="004A0FC4">
      <w:pPr>
        <w:pStyle w:val="p"/>
        <w:jc w:val="both"/>
        <w:rPr>
          <w:rFonts w:ascii="Arial" w:hAnsi="Arial" w:cs="Arial"/>
          <w:b/>
          <w:u w:val="single"/>
        </w:rPr>
      </w:pPr>
    </w:p>
    <w:p w14:paraId="557C7772" w14:textId="002B459E" w:rsidR="005C71FC" w:rsidRDefault="004A0FC4" w:rsidP="005C71FC">
      <w:pPr>
        <w:pStyle w:val="p"/>
        <w:jc w:val="both"/>
        <w:rPr>
          <w:rFonts w:ascii="Arial" w:hAnsi="Arial" w:cs="Arial"/>
          <w:b/>
          <w:u w:val="single"/>
        </w:rPr>
      </w:pPr>
      <w:r>
        <w:rPr>
          <w:rFonts w:ascii="Arial" w:hAnsi="Arial" w:cs="Arial"/>
          <w:b/>
          <w:u w:val="single"/>
        </w:rPr>
        <w:t>4.2.</w:t>
      </w:r>
      <w:r w:rsidR="005C71FC" w:rsidRPr="00EF7EAF">
        <w:rPr>
          <w:rFonts w:ascii="Arial" w:hAnsi="Arial" w:cs="Arial"/>
          <w:b/>
          <w:u w:val="single"/>
        </w:rPr>
        <w:t xml:space="preserve">W celu potwierdzenia spełniania przez wykonawcę warunków udziału </w:t>
      </w:r>
      <w:r>
        <w:rPr>
          <w:rFonts w:ascii="Arial" w:hAnsi="Arial" w:cs="Arial"/>
          <w:b/>
          <w:u w:val="single"/>
        </w:rPr>
        <w:t xml:space="preserve">                                 </w:t>
      </w:r>
      <w:r w:rsidR="005C71FC" w:rsidRPr="00EF7EAF">
        <w:rPr>
          <w:rFonts w:ascii="Arial" w:hAnsi="Arial" w:cs="Arial"/>
          <w:b/>
          <w:u w:val="single"/>
        </w:rPr>
        <w:t>w postępowaniu dotyczących zdolności technicznej lub zawodowej:</w:t>
      </w:r>
    </w:p>
    <w:p w14:paraId="6ABC130D" w14:textId="0125DCED" w:rsidR="004A0FC4" w:rsidRDefault="004A0FC4" w:rsidP="005C71FC">
      <w:pPr>
        <w:pStyle w:val="p"/>
        <w:jc w:val="both"/>
        <w:rPr>
          <w:rFonts w:ascii="Arial" w:hAnsi="Arial" w:cs="Arial"/>
          <w:b/>
          <w:u w:val="single"/>
        </w:rPr>
      </w:pPr>
      <w:r>
        <w:rPr>
          <w:rFonts w:ascii="Arial" w:hAnsi="Arial" w:cs="Arial"/>
          <w:b/>
          <w:u w:val="single"/>
        </w:rPr>
        <w:t xml:space="preserve">                </w:t>
      </w:r>
    </w:p>
    <w:p w14:paraId="334C828B" w14:textId="581876B1" w:rsidR="005C71FC" w:rsidRPr="00EF7EAF" w:rsidRDefault="004A0FC4" w:rsidP="005C71FC">
      <w:pPr>
        <w:pStyle w:val="p"/>
        <w:ind w:left="284" w:hanging="284"/>
        <w:jc w:val="both"/>
        <w:rPr>
          <w:rFonts w:ascii="Arial" w:hAnsi="Arial" w:cs="Arial"/>
        </w:rPr>
      </w:pPr>
      <w:r>
        <w:rPr>
          <w:rFonts w:ascii="Arial" w:hAnsi="Arial" w:cs="Arial"/>
        </w:rPr>
        <w:t xml:space="preserve">a) </w:t>
      </w:r>
      <w:r w:rsidR="005C71FC" w:rsidRPr="00EF7EAF">
        <w:rPr>
          <w:rFonts w:ascii="Arial" w:hAnsi="Arial" w:cs="Arial"/>
        </w:rPr>
        <w:t>Wykaz robót budowlanych wykonanych nie wcześniej niż w okresie ostatnich 5 lat,</w:t>
      </w:r>
      <w:r w:rsidR="00EF7EAF">
        <w:rPr>
          <w:rFonts w:ascii="Arial" w:hAnsi="Arial" w:cs="Arial"/>
        </w:rPr>
        <w:t xml:space="preserve">                                  </w:t>
      </w:r>
      <w:r w:rsidR="005C71FC"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14:paraId="1938DE73" w14:textId="407055D8" w:rsidR="005C71FC" w:rsidRDefault="004A0FC4" w:rsidP="005C71FC">
      <w:pPr>
        <w:pStyle w:val="p"/>
        <w:ind w:left="284" w:hanging="284"/>
        <w:jc w:val="both"/>
        <w:rPr>
          <w:rFonts w:ascii="Arial" w:hAnsi="Arial" w:cs="Arial"/>
        </w:rPr>
      </w:pPr>
      <w:r>
        <w:rPr>
          <w:rFonts w:ascii="Arial" w:hAnsi="Arial" w:cs="Arial"/>
        </w:rPr>
        <w:t xml:space="preserve">b) </w:t>
      </w:r>
      <w:r w:rsidR="005C71FC" w:rsidRPr="00EF7EAF">
        <w:rPr>
          <w:rFonts w:ascii="Arial" w:hAnsi="Arial" w:cs="Arial"/>
        </w:rPr>
        <w:t xml:space="preserve">Wykaz osób, skierowanych przez wykonawcę do realizacji zamówienia publicznego, </w:t>
      </w:r>
      <w:r w:rsidR="00EF7EAF">
        <w:rPr>
          <w:rFonts w:ascii="Arial" w:hAnsi="Arial" w:cs="Arial"/>
        </w:rPr>
        <w:t xml:space="preserve">                      </w:t>
      </w:r>
      <w:r w:rsidR="005C71FC"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005C71FC" w:rsidRPr="00EF7EAF">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EF7EAF">
        <w:rPr>
          <w:rFonts w:ascii="Arial" w:hAnsi="Arial" w:cs="Arial"/>
        </w:rPr>
        <w:t xml:space="preserve">                            </w:t>
      </w:r>
      <w:r w:rsidR="005C71FC" w:rsidRPr="00EF7EAF">
        <w:rPr>
          <w:rFonts w:ascii="Arial" w:hAnsi="Arial" w:cs="Arial"/>
        </w:rPr>
        <w:t>o podstawie do dysponowania tymi osobami;</w:t>
      </w:r>
    </w:p>
    <w:p w14:paraId="1D559A84" w14:textId="4F2AE6C1" w:rsidR="005C71FC" w:rsidRPr="00EF7EAF" w:rsidRDefault="00425D7D" w:rsidP="005C71FC">
      <w:pPr>
        <w:pStyle w:val="p"/>
        <w:jc w:val="both"/>
        <w:rPr>
          <w:rFonts w:ascii="Arial" w:hAnsi="Arial" w:cs="Arial"/>
          <w:b/>
        </w:rPr>
      </w:pPr>
      <w:r>
        <w:rPr>
          <w:rFonts w:ascii="Arial" w:hAnsi="Arial" w:cs="Arial"/>
          <w:b/>
        </w:rPr>
        <w:t xml:space="preserve">4.3. </w:t>
      </w:r>
      <w:r w:rsidR="005C71FC"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28A712F9" w14:textId="77777777" w:rsidR="001F40CC"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w:t>
      </w:r>
    </w:p>
    <w:p w14:paraId="6D63B4F8" w14:textId="3B478BEC" w:rsidR="005C71FC" w:rsidRDefault="005C71FC">
      <w:pPr>
        <w:pStyle w:val="p"/>
        <w:numPr>
          <w:ilvl w:val="0"/>
          <w:numId w:val="29"/>
        </w:numPr>
        <w:jc w:val="both"/>
        <w:rPr>
          <w:rFonts w:ascii="Arial" w:hAnsi="Arial" w:cs="Arial"/>
        </w:rPr>
      </w:pPr>
      <w:r w:rsidRPr="00EF7EAF">
        <w:rPr>
          <w:rFonts w:ascii="Arial" w:hAnsi="Arial" w:cs="Arial"/>
        </w:rPr>
        <w:t xml:space="preserve">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5A24A716" w14:textId="77777777" w:rsidR="00ED060E" w:rsidRDefault="00ED060E" w:rsidP="001F40CC">
      <w:pPr>
        <w:pStyle w:val="p"/>
        <w:jc w:val="both"/>
        <w:rPr>
          <w:rFonts w:ascii="Arial" w:hAnsi="Arial" w:cs="Arial"/>
        </w:rPr>
      </w:pPr>
    </w:p>
    <w:p w14:paraId="388E8AD2" w14:textId="3267FB69" w:rsidR="001F40CC" w:rsidRDefault="001F40CC" w:rsidP="001F40CC">
      <w:pPr>
        <w:pStyle w:val="p"/>
        <w:jc w:val="both"/>
        <w:rPr>
          <w:rFonts w:ascii="Arial" w:hAnsi="Arial" w:cs="Arial"/>
        </w:rPr>
      </w:pPr>
      <w:r>
        <w:rPr>
          <w:rFonts w:ascii="Arial" w:hAnsi="Arial" w:cs="Arial"/>
        </w:rPr>
        <w:t xml:space="preserve">Jeżeli w kraju, którym Wykonawca ma siedzibę lub miejsce zamieszkania nie wydaje się dokumentów, o których mowa w ust. 4.3 lit.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Pr>
          <w:rFonts w:ascii="Arial" w:hAnsi="Arial" w:cs="Arial"/>
        </w:rPr>
        <w:lastRenderedPageBreak/>
        <w:t xml:space="preserve">siedzibę lub miejsce zamieszkania nie ma przepisów o oświadczeniu pod przysięgą, złożone przed organem sądowym lub administracyjnym, notariuszem, organem samorządu zawodowego lub gospodarczego, właściwym ze względu na siedzibę lub miejsce zamieszkani wykonawcy. Dokument, o którym mowa powinien być wystawiony nie wcześniej niż 3 miesiące przed jego złożeniem </w:t>
      </w:r>
    </w:p>
    <w:p w14:paraId="7AE87D98" w14:textId="77777777" w:rsidR="001F40CC" w:rsidRDefault="001F40CC" w:rsidP="001F40CC">
      <w:pPr>
        <w:pStyle w:val="p"/>
        <w:jc w:val="both"/>
        <w:rPr>
          <w:rFonts w:ascii="Arial" w:hAnsi="Arial" w:cs="Arial"/>
        </w:rPr>
      </w:pPr>
    </w:p>
    <w:p w14:paraId="2489482E" w14:textId="3D2BD215" w:rsidR="001F40CC" w:rsidRDefault="001F40CC" w:rsidP="001F40CC">
      <w:pPr>
        <w:pStyle w:val="p"/>
        <w:jc w:val="both"/>
        <w:rPr>
          <w:rFonts w:ascii="Arial" w:hAnsi="Arial" w:cs="Arial"/>
        </w:rPr>
      </w:pPr>
      <w:r w:rsidRPr="001F40CC">
        <w:rPr>
          <w:rFonts w:ascii="Arial" w:hAnsi="Arial" w:cs="Arial"/>
          <w:b/>
          <w:bCs/>
        </w:rPr>
        <w:t>4.4.</w:t>
      </w:r>
      <w:r>
        <w:rPr>
          <w:rFonts w:ascii="Arial" w:hAnsi="Arial" w:cs="Arial"/>
        </w:rPr>
        <w:t xml:space="preserve"> Do podmiotów udostępniających zasoby na zasadach określonych w art. 118 ustawy mających siedzibę lub miejsce zamieszkania poza terytorium Rzeczypospolitej Polskiej, zapisy ust. 4.3 stosuje się odpowiednio. </w:t>
      </w:r>
    </w:p>
    <w:p w14:paraId="079CFE6D" w14:textId="77777777" w:rsidR="001F40CC" w:rsidRPr="00EF7EAF" w:rsidRDefault="001F40CC"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1F40CC">
        <w:rPr>
          <w:rFonts w:ascii="Arial" w:hAnsi="Arial" w:cs="Arial"/>
          <w:b/>
          <w:bCs/>
        </w:rPr>
        <w:t>5</w:t>
      </w:r>
      <w:r w:rsidRPr="00EF7EAF">
        <w:rPr>
          <w:rFonts w:ascii="Arial" w:hAnsi="Arial" w:cs="Arial"/>
        </w:rPr>
        <w:t xml:space="preserve">.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9B7E679" w14:textId="77777777" w:rsidR="001F40CC" w:rsidRDefault="001F40CC" w:rsidP="001F40CC">
      <w:pPr>
        <w:pStyle w:val="p"/>
        <w:jc w:val="both"/>
        <w:rPr>
          <w:rFonts w:ascii="Arial" w:hAnsi="Arial" w:cs="Arial"/>
        </w:rPr>
      </w:pPr>
    </w:p>
    <w:p w14:paraId="2F1198B5" w14:textId="359CF3AC" w:rsidR="001F40CC" w:rsidRPr="00FE73AF" w:rsidRDefault="001F40CC" w:rsidP="001F40CC">
      <w:pPr>
        <w:pStyle w:val="p"/>
        <w:jc w:val="both"/>
        <w:rPr>
          <w:rFonts w:ascii="Arial" w:hAnsi="Arial" w:cs="Arial"/>
        </w:rPr>
      </w:pPr>
      <w:r w:rsidRPr="00F46E55">
        <w:rPr>
          <w:rFonts w:ascii="Arial" w:hAnsi="Arial" w:cs="Arial"/>
          <w:b/>
        </w:rPr>
        <w:t xml:space="preserve">6. </w:t>
      </w:r>
      <w:r w:rsidRPr="00FE73AF">
        <w:rPr>
          <w:rFonts w:ascii="Arial" w:hAnsi="Arial" w:cs="Arial"/>
        </w:rPr>
        <w:t xml:space="preserve">Jeżeli jest to niezbędnego zapewnienia odpowiedniego przebiegu postępowania o udzielenie zamówienia, </w:t>
      </w:r>
      <w:r w:rsidR="00ED060E" w:rsidRPr="00FE73AF">
        <w:rPr>
          <w:rFonts w:ascii="Arial" w:hAnsi="Arial" w:cs="Arial"/>
        </w:rPr>
        <w:t>Z</w:t>
      </w:r>
      <w:r w:rsidRPr="00FE73AF">
        <w:rPr>
          <w:rFonts w:ascii="Arial" w:hAnsi="Arial" w:cs="Arial"/>
        </w:rPr>
        <w:t xml:space="preserve">amawiający może na każdym etapie posterowania wezwać wykonawców do złożenia wszystkich, lub niektórych podmiotowych środków dowodowych, aktualnych na dzień ich złożenia. </w:t>
      </w:r>
    </w:p>
    <w:p w14:paraId="511C2F0B" w14:textId="77777777" w:rsidR="001F40CC" w:rsidRPr="00FE73AF" w:rsidRDefault="001F40CC" w:rsidP="001F40CC">
      <w:pPr>
        <w:pStyle w:val="p"/>
        <w:jc w:val="both"/>
        <w:rPr>
          <w:rFonts w:ascii="Arial" w:hAnsi="Arial" w:cs="Arial"/>
        </w:rPr>
      </w:pPr>
    </w:p>
    <w:p w14:paraId="4145AA4A" w14:textId="537D4D74" w:rsidR="001F40CC" w:rsidRPr="00FE73AF" w:rsidRDefault="001F40CC" w:rsidP="001F40CC">
      <w:pPr>
        <w:pStyle w:val="p"/>
        <w:jc w:val="both"/>
        <w:rPr>
          <w:rFonts w:ascii="Arial" w:hAnsi="Arial" w:cs="Arial"/>
        </w:rPr>
      </w:pPr>
      <w:r w:rsidRPr="00FE73AF">
        <w:rPr>
          <w:rFonts w:ascii="Arial" w:hAnsi="Arial" w:cs="Arial"/>
          <w:b/>
        </w:rPr>
        <w:t>7</w:t>
      </w:r>
      <w:r w:rsidRPr="00FE73AF">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dane umożliwiające dostęp do tych środków. </w:t>
      </w:r>
    </w:p>
    <w:p w14:paraId="28A2A4F0" w14:textId="77777777" w:rsidR="001F40CC" w:rsidRPr="001F40CC" w:rsidRDefault="001F40CC" w:rsidP="001F40CC">
      <w:pPr>
        <w:pStyle w:val="p"/>
        <w:jc w:val="both"/>
        <w:rPr>
          <w:rFonts w:ascii="Arial" w:hAnsi="Arial" w:cs="Arial"/>
          <w:color w:val="FF0000"/>
        </w:rPr>
      </w:pPr>
    </w:p>
    <w:p w14:paraId="029E4CAE" w14:textId="17FAD3B4" w:rsidR="001F40CC" w:rsidRPr="001F40CC" w:rsidRDefault="001F40CC" w:rsidP="001F40CC">
      <w:pPr>
        <w:pStyle w:val="p"/>
        <w:jc w:val="both"/>
        <w:rPr>
          <w:rFonts w:ascii="Arial" w:hAnsi="Arial" w:cs="Arial"/>
          <w:color w:val="FF0000"/>
        </w:rPr>
      </w:pPr>
      <w:r w:rsidRPr="00D965F6">
        <w:rPr>
          <w:rFonts w:ascii="Arial" w:hAnsi="Arial" w:cs="Arial"/>
          <w:b/>
        </w:rPr>
        <w:t>8.</w:t>
      </w:r>
      <w:r w:rsidRPr="00D965F6">
        <w:rPr>
          <w:rFonts w:ascii="Arial" w:hAnsi="Arial" w:cs="Arial"/>
        </w:rPr>
        <w:t xml:space="preserve"> Podmiotowe środki dowodowe, przedmiotowe środki dowodowe oraz inne informacje, oświadczenia lub dokumenty przekazywane w postępowaniu, o którym mowa                                  w Rozporządzeniu Ministra Rozwoju, Pracy i Technologii z dnia 23 grudnia 2020r. w sprawie podmiotowych środków dowodowych oraz innych dokumentów lub oświadczeń, jakich może żądać zamawiający od wykonawcy, wykonawca składa w formie elektronicznej, w zakresie i w sposób określony w przepisach wydanych na podstawie art. 70 ustawy.</w:t>
      </w:r>
      <w:r w:rsidRPr="001F40CC">
        <w:rPr>
          <w:rFonts w:ascii="Arial" w:hAnsi="Arial" w:cs="Arial"/>
          <w:color w:val="FF0000"/>
        </w:rPr>
        <w:t xml:space="preserve"> </w:t>
      </w:r>
    </w:p>
    <w:p w14:paraId="0DF05940" w14:textId="77777777" w:rsidR="001F40CC" w:rsidRPr="001F40CC" w:rsidRDefault="001F40CC" w:rsidP="001F40CC">
      <w:pPr>
        <w:pStyle w:val="p"/>
        <w:jc w:val="both"/>
        <w:rPr>
          <w:rFonts w:ascii="Arial" w:hAnsi="Arial" w:cs="Arial"/>
          <w:color w:val="FF0000"/>
        </w:rPr>
      </w:pPr>
    </w:p>
    <w:p w14:paraId="589C9BE8" w14:textId="304CD587" w:rsidR="001F40CC" w:rsidRPr="00D965F6" w:rsidRDefault="001F40CC" w:rsidP="001F40CC">
      <w:pPr>
        <w:pStyle w:val="p"/>
        <w:jc w:val="both"/>
        <w:rPr>
          <w:rFonts w:ascii="Arial" w:hAnsi="Arial" w:cs="Arial"/>
        </w:rPr>
      </w:pPr>
      <w:r w:rsidRPr="00D965F6">
        <w:rPr>
          <w:rFonts w:ascii="Arial" w:hAnsi="Arial" w:cs="Arial"/>
          <w:b/>
        </w:rPr>
        <w:t>9</w:t>
      </w:r>
      <w:r w:rsidRPr="00D965F6">
        <w:rPr>
          <w:rFonts w:ascii="Arial" w:hAnsi="Arial" w:cs="Arial"/>
        </w:rPr>
        <w:t xml:space="preserve">. Oferty, oświadczenia o niepodleganiu wykluczeniu, spełnieniu warunków udziału w postępowaniu, podmiotowe środki dowodowe, w tym oświadczenia Wykonawców wspólnie ubiegających się o udzielenie zamówienia, z którego wynika, które dostawy lub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 </w:t>
      </w:r>
    </w:p>
    <w:p w14:paraId="0B15F1D8" w14:textId="77777777" w:rsidR="001F40CC" w:rsidRPr="001F40CC" w:rsidRDefault="001F40CC" w:rsidP="001F40CC">
      <w:pPr>
        <w:pStyle w:val="p"/>
        <w:jc w:val="both"/>
        <w:rPr>
          <w:rFonts w:ascii="Arial" w:hAnsi="Arial" w:cs="Arial"/>
          <w:color w:val="FF0000"/>
        </w:rPr>
      </w:pPr>
    </w:p>
    <w:p w14:paraId="63EBA7C9" w14:textId="2C8A8EF1" w:rsidR="001F40CC" w:rsidRPr="00D965F6" w:rsidRDefault="001F40CC" w:rsidP="001F40CC">
      <w:pPr>
        <w:pStyle w:val="p"/>
        <w:jc w:val="both"/>
        <w:rPr>
          <w:rFonts w:ascii="Arial" w:hAnsi="Arial" w:cs="Arial"/>
        </w:rPr>
      </w:pPr>
      <w:r w:rsidRPr="00D965F6">
        <w:rPr>
          <w:rFonts w:ascii="Arial" w:hAnsi="Arial" w:cs="Arial"/>
          <w:b/>
        </w:rPr>
        <w:t>10.</w:t>
      </w:r>
      <w:r w:rsidRPr="00D965F6">
        <w:rPr>
          <w:rFonts w:ascii="Arial" w:hAnsi="Arial" w:cs="Arial"/>
        </w:rPr>
        <w:t xml:space="preserve"> Informacje, oświadczenia lub dokumenty inne niż określone w pkt. 22.9., przekazywane w postępowaniu o udzielenie zamówienia publicznego. Sporządza się w postaci</w:t>
      </w:r>
      <w:r w:rsidRPr="001F40CC">
        <w:rPr>
          <w:rFonts w:ascii="Arial" w:hAnsi="Arial" w:cs="Arial"/>
          <w:color w:val="FF0000"/>
        </w:rPr>
        <w:t xml:space="preserve"> </w:t>
      </w:r>
      <w:r w:rsidRPr="00D965F6">
        <w:rPr>
          <w:rFonts w:ascii="Arial" w:hAnsi="Arial" w:cs="Arial"/>
        </w:rPr>
        <w:t xml:space="preserve">elektronicznej, w formatach danych określonych w przepisach wydanych na podstawie art. 18 ustawy z dnia 17 lutego 2005r. o informatyzacji działalności podmiotów realizujących </w:t>
      </w:r>
      <w:r w:rsidRPr="00D965F6">
        <w:rPr>
          <w:rFonts w:ascii="Arial" w:hAnsi="Arial" w:cs="Arial"/>
        </w:rPr>
        <w:lastRenderedPageBreak/>
        <w:t xml:space="preserve">zadania publiczne lub jako tekst wpisany bezpośrednio do wiadomości przekazywanej przy użyciu środków komunikacji elektronicznej, o których mowa w niniejszym SWZ. </w:t>
      </w:r>
    </w:p>
    <w:p w14:paraId="6290AC53" w14:textId="77777777" w:rsidR="001F40CC" w:rsidRPr="001F40CC" w:rsidRDefault="001F40CC" w:rsidP="001F40CC">
      <w:pPr>
        <w:pStyle w:val="p"/>
        <w:jc w:val="both"/>
        <w:rPr>
          <w:rFonts w:ascii="Arial" w:hAnsi="Arial" w:cs="Arial"/>
          <w:color w:val="FF0000"/>
        </w:rPr>
      </w:pPr>
    </w:p>
    <w:p w14:paraId="632FD1FA" w14:textId="329E795B" w:rsidR="001F40CC" w:rsidRPr="00D965F6" w:rsidRDefault="001F40CC" w:rsidP="001F40CC">
      <w:pPr>
        <w:pStyle w:val="p"/>
        <w:jc w:val="both"/>
        <w:rPr>
          <w:rFonts w:ascii="Arial" w:hAnsi="Arial" w:cs="Arial"/>
        </w:rPr>
      </w:pPr>
      <w:r w:rsidRPr="00D965F6">
        <w:rPr>
          <w:rFonts w:ascii="Arial" w:hAnsi="Arial" w:cs="Arial"/>
          <w:b/>
        </w:rPr>
        <w:t>11</w:t>
      </w:r>
      <w:r w:rsidRPr="00D965F6">
        <w:rPr>
          <w:rFonts w:ascii="Arial" w:hAnsi="Arial" w:cs="Arial"/>
        </w:rPr>
        <w:t xml:space="preserve">. W przypadku gdy podmiotowe środki dowodowe, przedmiotowe środki dowodowe ,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 </w:t>
      </w:r>
    </w:p>
    <w:p w14:paraId="3C975E41" w14:textId="77777777" w:rsidR="001F40CC" w:rsidRPr="001F40CC" w:rsidRDefault="001F40CC" w:rsidP="001F40CC">
      <w:pPr>
        <w:pStyle w:val="p"/>
        <w:jc w:val="both"/>
        <w:rPr>
          <w:rFonts w:ascii="Arial" w:hAnsi="Arial" w:cs="Arial"/>
          <w:color w:val="FF0000"/>
        </w:rPr>
      </w:pPr>
    </w:p>
    <w:p w14:paraId="1607B5D0" w14:textId="79C34624" w:rsidR="001F40CC" w:rsidRPr="00D965F6" w:rsidRDefault="001F40CC" w:rsidP="001F40CC">
      <w:pPr>
        <w:pStyle w:val="p"/>
        <w:jc w:val="both"/>
        <w:rPr>
          <w:rFonts w:ascii="Arial" w:hAnsi="Arial" w:cs="Arial"/>
        </w:rPr>
      </w:pPr>
      <w:r w:rsidRPr="00D965F6">
        <w:rPr>
          <w:rFonts w:ascii="Arial" w:hAnsi="Arial" w:cs="Arial"/>
          <w:b/>
        </w:rPr>
        <w:t>12.</w:t>
      </w:r>
      <w:r w:rsidRPr="001F40CC">
        <w:rPr>
          <w:rFonts w:ascii="Arial" w:hAnsi="Arial" w:cs="Arial"/>
          <w:color w:val="FF0000"/>
        </w:rPr>
        <w:t xml:space="preserve"> </w:t>
      </w:r>
      <w:r w:rsidRPr="00D965F6">
        <w:rPr>
          <w:rFonts w:ascii="Arial" w:hAnsi="Arial" w:cs="Arial"/>
        </w:rPr>
        <w:t xml:space="preserve">W przypadku, gdy podmiotowe środki dowodowe, przedmiotowe środki dowodowe, inne dokumenty, lub dokumenty potwierdzające umocowanie do reprezentowania, zostały wystawione przez upoważnione podmioty jako dokument w postaciuj papierowej przekazuje się cyfrowe odwzorowanie tego dokumentu opatrzone kwalifikowalnym podpisem elektronicznym, podpisem zaufanym lub podpisem osobistym, poświadczające zgodność cyfrowego odwzorowania z dokumentem w postaci papierowej. </w:t>
      </w:r>
    </w:p>
    <w:p w14:paraId="5CBB05B8" w14:textId="77777777" w:rsidR="00191B8D" w:rsidRPr="00D965F6" w:rsidRDefault="00191B8D" w:rsidP="005C71FC">
      <w:pPr>
        <w:pStyle w:val="p"/>
        <w:jc w:val="both"/>
        <w:rPr>
          <w:b/>
        </w:rPr>
      </w:pPr>
    </w:p>
    <w:p w14:paraId="00A8523F" w14:textId="74CFA35C"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pPr>
        <w:pStyle w:val="p"/>
        <w:numPr>
          <w:ilvl w:val="0"/>
          <w:numId w:val="19"/>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pPr>
        <w:pStyle w:val="p"/>
        <w:numPr>
          <w:ilvl w:val="0"/>
          <w:numId w:val="19"/>
        </w:numPr>
        <w:jc w:val="both"/>
        <w:rPr>
          <w:rFonts w:ascii="Arial" w:hAnsi="Arial" w:cs="Arial"/>
        </w:rPr>
      </w:pPr>
      <w:r w:rsidRPr="00EF7EAF">
        <w:rPr>
          <w:rFonts w:ascii="Arial" w:hAnsi="Arial" w:cs="Aria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pPr>
        <w:pStyle w:val="p"/>
        <w:numPr>
          <w:ilvl w:val="0"/>
          <w:numId w:val="19"/>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 xml:space="preserve">samodzielnie spełnia je w stopniu nie mniejszym niż podwykonawca, na </w:t>
      </w:r>
      <w:r w:rsidRPr="00EF7EAF">
        <w:rPr>
          <w:rFonts w:ascii="Arial" w:hAnsi="Arial" w:cs="Arial"/>
        </w:rPr>
        <w:lastRenderedPageBreak/>
        <w:t>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pPr>
        <w:pStyle w:val="p"/>
        <w:numPr>
          <w:ilvl w:val="0"/>
          <w:numId w:val="19"/>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94B0713" w14:textId="77777777" w:rsidR="00255FBF" w:rsidRDefault="00255FBF" w:rsidP="00255FBF">
      <w:pPr>
        <w:spacing w:after="0" w:line="360" w:lineRule="auto"/>
        <w:ind w:left="720"/>
        <w:contextualSpacing/>
        <w:jc w:val="both"/>
        <w:rPr>
          <w:rFonts w:ascii="Arial" w:eastAsia="Calibri" w:hAnsi="Arial" w:cs="Arial"/>
          <w:lang w:eastAsia="en-US"/>
        </w:rPr>
      </w:pPr>
      <w:r>
        <w:rPr>
          <w:rFonts w:ascii="Arial" w:eastAsia="Calibri" w:hAnsi="Arial" w:cs="Arial"/>
          <w:lang w:eastAsia="en-US"/>
        </w:rPr>
        <w:t>Zamawiający nie dopuszcza składania ofert częściowych.</w:t>
      </w:r>
    </w:p>
    <w:p w14:paraId="2B2A4683" w14:textId="77777777" w:rsidR="009916FA" w:rsidRDefault="009916FA" w:rsidP="00255FBF">
      <w:pPr>
        <w:spacing w:after="0"/>
        <w:ind w:left="720"/>
        <w:contextualSpacing/>
        <w:jc w:val="both"/>
        <w:rPr>
          <w:rFonts w:ascii="Arial" w:eastAsia="Calibri" w:hAnsi="Arial" w:cs="Arial"/>
          <w:b/>
          <w:u w:val="single"/>
          <w:lang w:eastAsia="en-US"/>
        </w:rPr>
      </w:pPr>
    </w:p>
    <w:p w14:paraId="0E5B4384" w14:textId="1CF2D6E1" w:rsidR="00255FBF" w:rsidRDefault="00255FBF" w:rsidP="00255FBF">
      <w:pPr>
        <w:spacing w:after="0"/>
        <w:ind w:left="720"/>
        <w:contextualSpacing/>
        <w:jc w:val="both"/>
        <w:rPr>
          <w:rFonts w:ascii="Arial" w:eastAsia="Calibri" w:hAnsi="Arial" w:cs="Arial"/>
          <w:b/>
          <w:u w:val="single"/>
          <w:lang w:eastAsia="en-US"/>
        </w:rPr>
      </w:pPr>
      <w:r>
        <w:rPr>
          <w:rFonts w:ascii="Arial" w:eastAsia="Calibri" w:hAnsi="Arial" w:cs="Arial"/>
          <w:b/>
          <w:u w:val="single"/>
          <w:lang w:eastAsia="en-US"/>
        </w:rPr>
        <w:t>Powody niedokonania podziału zamówienia na części:</w:t>
      </w:r>
    </w:p>
    <w:p w14:paraId="5E39C9BC" w14:textId="77777777" w:rsidR="00255FBF" w:rsidRDefault="00255FBF" w:rsidP="00255FBF">
      <w:pPr>
        <w:spacing w:after="0"/>
        <w:ind w:left="720"/>
        <w:contextualSpacing/>
        <w:jc w:val="both"/>
        <w:rPr>
          <w:rFonts w:ascii="Arial" w:eastAsia="Calibri" w:hAnsi="Arial" w:cs="Arial"/>
          <w:lang w:eastAsia="en-US"/>
        </w:rPr>
      </w:pPr>
      <w:r>
        <w:rPr>
          <w:rFonts w:ascii="Arial" w:eastAsia="Calibri" w:hAnsi="Arial" w:cs="Arial"/>
          <w:lang w:eastAsia="en-US"/>
        </w:rPr>
        <w:t xml:space="preserve">Dokonanie podziału skutkowałoby potrzebą skoordynowania działań różnych wykonawców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5C1A49FE" w14:textId="77777777" w:rsidR="00575611" w:rsidRDefault="00575611" w:rsidP="00255FBF">
      <w:pPr>
        <w:spacing w:after="0"/>
        <w:ind w:left="720"/>
        <w:contextualSpacing/>
        <w:jc w:val="both"/>
        <w:rPr>
          <w:rFonts w:ascii="Arial" w:eastAsia="Calibri" w:hAnsi="Arial" w:cs="Arial"/>
          <w:lang w:eastAsia="en-US"/>
        </w:rPr>
      </w:pPr>
    </w:p>
    <w:p w14:paraId="148A11C0" w14:textId="77777777" w:rsidR="006D605A" w:rsidRPr="00EF7EAF" w:rsidRDefault="006D605A">
      <w:pPr>
        <w:numPr>
          <w:ilvl w:val="0"/>
          <w:numId w:val="20"/>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BBEBDBD" w14:textId="72D6AFEE" w:rsidR="002E2F95" w:rsidRPr="00594884" w:rsidRDefault="002E2F95" w:rsidP="002E2F95">
      <w:pPr>
        <w:spacing w:after="0"/>
        <w:ind w:left="720"/>
        <w:contextualSpacing/>
        <w:jc w:val="both"/>
        <w:rPr>
          <w:rFonts w:ascii="Arial" w:eastAsia="Calibri" w:hAnsi="Arial" w:cs="Arial"/>
          <w:lang w:eastAsia="en-US"/>
        </w:rPr>
      </w:pPr>
      <w:r w:rsidRPr="00594884">
        <w:rPr>
          <w:rFonts w:ascii="Arial" w:eastAsia="Calibri" w:hAnsi="Arial" w:cs="Arial"/>
          <w:lang w:eastAsia="en-US"/>
        </w:rPr>
        <w:t xml:space="preserve">Zamawiający </w:t>
      </w:r>
      <w:r w:rsidR="0070049A">
        <w:rPr>
          <w:rFonts w:ascii="Arial" w:eastAsia="Calibri" w:hAnsi="Arial" w:cs="Arial"/>
          <w:lang w:eastAsia="en-US"/>
        </w:rPr>
        <w:t xml:space="preserve">nie </w:t>
      </w:r>
      <w:r w:rsidRPr="00594884">
        <w:rPr>
          <w:rFonts w:ascii="Arial" w:eastAsia="Calibri" w:hAnsi="Arial" w:cs="Arial"/>
          <w:lang w:eastAsia="en-US"/>
        </w:rPr>
        <w:t>dopuszcza składania ofert częściowych.</w:t>
      </w:r>
      <w:r>
        <w:rPr>
          <w:rFonts w:ascii="Arial" w:eastAsia="Calibri" w:hAnsi="Arial" w:cs="Arial"/>
          <w:lang w:eastAsia="en-US"/>
        </w:rPr>
        <w:t xml:space="preserve"> </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pPr>
        <w:numPr>
          <w:ilvl w:val="0"/>
          <w:numId w:val="20"/>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6A7B24A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13B16C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EF7EAF" w:rsidRDefault="000C4575" w:rsidP="000C4575">
      <w:pPr>
        <w:pStyle w:val="p"/>
        <w:ind w:left="284" w:hanging="284"/>
        <w:jc w:val="both"/>
        <w:rPr>
          <w:rFonts w:ascii="Arial" w:hAnsi="Arial" w:cs="Arial"/>
        </w:rPr>
      </w:pPr>
      <w:r w:rsidRPr="00EF7EAF">
        <w:rPr>
          <w:rFonts w:ascii="Arial" w:hAnsi="Arial" w:cs="Arial"/>
        </w:rPr>
        <w:t>1) Zamawiający wymaga zatrudnienia na podstawie umowy o pracę przez wykonawcę lub podwykonawcę osób wykonujących wskazane poniżej czynności w trakcie realizacji zamówienia:</w:t>
      </w:r>
    </w:p>
    <w:p w14:paraId="2D6F44FC" w14:textId="77777777" w:rsidR="000C4575" w:rsidRPr="00BE2110" w:rsidRDefault="000C4575" w:rsidP="000C4575">
      <w:pPr>
        <w:pStyle w:val="p"/>
        <w:ind w:left="567"/>
        <w:jc w:val="both"/>
        <w:rPr>
          <w:rFonts w:ascii="Arial" w:hAnsi="Arial" w:cs="Arial"/>
        </w:rPr>
      </w:pPr>
      <w:r w:rsidRPr="00BE2110">
        <w:rPr>
          <w:rFonts w:ascii="Arial" w:hAnsi="Arial" w:cs="Arial"/>
        </w:rPr>
        <w:t>- Roboty przygotowawcze i rozbiórkowe,</w:t>
      </w:r>
    </w:p>
    <w:p w14:paraId="20B63F2E" w14:textId="77777777" w:rsidR="000C4575" w:rsidRPr="00BE2110" w:rsidRDefault="000C4575" w:rsidP="000C4575">
      <w:pPr>
        <w:pStyle w:val="p"/>
        <w:ind w:left="567"/>
        <w:jc w:val="both"/>
        <w:rPr>
          <w:rFonts w:ascii="Arial" w:hAnsi="Arial" w:cs="Arial"/>
        </w:rPr>
      </w:pPr>
      <w:r w:rsidRPr="00BE2110">
        <w:rPr>
          <w:rFonts w:ascii="Arial" w:hAnsi="Arial" w:cs="Arial"/>
        </w:rPr>
        <w:t>- Roboty ziemne,</w:t>
      </w:r>
    </w:p>
    <w:p w14:paraId="706C874F" w14:textId="589ED7EC" w:rsidR="00BE2110" w:rsidRPr="00BE2110" w:rsidRDefault="00BE2110" w:rsidP="000C4575">
      <w:pPr>
        <w:pStyle w:val="p"/>
        <w:ind w:left="567"/>
        <w:jc w:val="both"/>
        <w:rPr>
          <w:rFonts w:ascii="Arial" w:hAnsi="Arial" w:cs="Arial"/>
        </w:rPr>
      </w:pPr>
      <w:r w:rsidRPr="00BE2110">
        <w:rPr>
          <w:rFonts w:ascii="Arial" w:hAnsi="Arial" w:cs="Arial"/>
        </w:rPr>
        <w:lastRenderedPageBreak/>
        <w:t>- Roboty nawierzchniowe,</w:t>
      </w:r>
    </w:p>
    <w:p w14:paraId="0AA29411" w14:textId="438D052E" w:rsidR="000C4575" w:rsidRPr="00BE2110" w:rsidRDefault="000C4575" w:rsidP="000C4575">
      <w:pPr>
        <w:pStyle w:val="p"/>
        <w:ind w:left="567"/>
        <w:jc w:val="both"/>
        <w:rPr>
          <w:rFonts w:ascii="Arial" w:hAnsi="Arial" w:cs="Arial"/>
        </w:rPr>
      </w:pPr>
      <w:r w:rsidRPr="00BE2110">
        <w:rPr>
          <w:rFonts w:ascii="Arial" w:hAnsi="Arial" w:cs="Arial"/>
        </w:rPr>
        <w:t xml:space="preserve">- </w:t>
      </w:r>
      <w:r w:rsidR="00020C91" w:rsidRPr="00BE2110">
        <w:rPr>
          <w:rFonts w:ascii="Arial" w:hAnsi="Arial" w:cs="Arial"/>
        </w:rPr>
        <w:t>Roboty wykończeniowe</w:t>
      </w:r>
      <w:r w:rsidRPr="00BE2110">
        <w:rPr>
          <w:rFonts w:ascii="Arial" w:hAnsi="Arial" w:cs="Arial"/>
        </w:rPr>
        <w:t>.</w:t>
      </w:r>
    </w:p>
    <w:p w14:paraId="1A17072D" w14:textId="77777777" w:rsidR="000C4575" w:rsidRPr="009916FA" w:rsidRDefault="000C4575" w:rsidP="000C4575">
      <w:pPr>
        <w:pStyle w:val="p"/>
        <w:ind w:left="567"/>
        <w:jc w:val="both"/>
        <w:rPr>
          <w:rFonts w:ascii="Arial" w:hAnsi="Arial" w:cs="Arial"/>
          <w:color w:val="FF000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lastRenderedPageBreak/>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pPr>
        <w:numPr>
          <w:ilvl w:val="0"/>
          <w:numId w:val="20"/>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42EDEE74" w14:textId="020C9C32" w:rsidR="002E2F95" w:rsidRPr="009916FA" w:rsidRDefault="007B5031">
      <w:pPr>
        <w:numPr>
          <w:ilvl w:val="1"/>
          <w:numId w:val="20"/>
        </w:numPr>
        <w:spacing w:after="0"/>
        <w:jc w:val="both"/>
        <w:rPr>
          <w:rFonts w:ascii="Arial" w:hAnsi="Arial" w:cs="Arial"/>
          <w:color w:val="FF0000"/>
        </w:rPr>
      </w:pPr>
      <w:r w:rsidRPr="00EF7EAF">
        <w:rPr>
          <w:rFonts w:ascii="Arial" w:hAnsi="Arial" w:cs="Arial"/>
        </w:rPr>
        <w:t xml:space="preserve">Wykonawca zobowiązany jest wnieść wadium w </w:t>
      </w:r>
      <w:r w:rsidRPr="00D40B98">
        <w:rPr>
          <w:rFonts w:ascii="Arial" w:hAnsi="Arial" w:cs="Arial"/>
        </w:rPr>
        <w:t xml:space="preserve">wysokości: </w:t>
      </w:r>
      <w:r w:rsidR="00E61BE2" w:rsidRPr="00785E61">
        <w:rPr>
          <w:rFonts w:ascii="Arial" w:hAnsi="Arial" w:cs="Arial"/>
          <w:b/>
          <w:bCs/>
          <w:i/>
          <w:iCs/>
        </w:rPr>
        <w:t>4</w:t>
      </w:r>
      <w:r w:rsidR="00A70B64" w:rsidRPr="00785E61">
        <w:rPr>
          <w:rFonts w:ascii="Arial" w:hAnsi="Arial" w:cs="Arial"/>
          <w:b/>
          <w:bCs/>
          <w:i/>
          <w:iCs/>
        </w:rPr>
        <w:t> 000,00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pPr>
        <w:numPr>
          <w:ilvl w:val="0"/>
          <w:numId w:val="1"/>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2F04EB99" w:rsidR="007B5031" w:rsidRPr="00EF7EAF" w:rsidRDefault="006D2ABB" w:rsidP="007B5031">
      <w:pPr>
        <w:spacing w:after="0"/>
        <w:ind w:left="851" w:hanging="425"/>
        <w:jc w:val="both"/>
        <w:rPr>
          <w:rFonts w:ascii="Arial" w:hAnsi="Arial" w:cs="Arial"/>
          <w:b/>
        </w:rPr>
      </w:pPr>
      <w:r>
        <w:rPr>
          <w:rFonts w:ascii="Arial" w:hAnsi="Arial" w:cs="Arial"/>
        </w:rPr>
        <w:t>30</w:t>
      </w:r>
      <w:r w:rsidR="001F1921" w:rsidRPr="00EF7EAF">
        <w:rPr>
          <w:rFonts w:ascii="Arial" w:hAnsi="Arial" w:cs="Arial"/>
        </w:rPr>
        <w:t>.6</w:t>
      </w:r>
      <w:r w:rsidR="007B5031" w:rsidRPr="00EF7EAF">
        <w:rPr>
          <w:rFonts w:ascii="Arial" w:hAnsi="Arial" w:cs="Arial"/>
        </w:rPr>
        <w:t xml:space="preserve">. W przypadku kiedy wadium jest wnoszone w pieniądzu, należy je wpłacić przelewem z </w:t>
      </w:r>
      <w:r w:rsidR="007B5031" w:rsidRPr="005014E8">
        <w:rPr>
          <w:rFonts w:ascii="Arial" w:hAnsi="Arial" w:cs="Arial"/>
        </w:rPr>
        <w:t xml:space="preserve">dopiskiem </w:t>
      </w:r>
      <w:r w:rsidR="002E2F95" w:rsidRPr="00B0571D">
        <w:rPr>
          <w:rFonts w:ascii="Arial" w:hAnsi="Arial" w:cs="Arial"/>
          <w:bCs/>
          <w:i/>
          <w:iCs/>
        </w:rPr>
        <w:t>„</w:t>
      </w:r>
      <w:r w:rsidR="009916FA">
        <w:rPr>
          <w:rFonts w:ascii="Arial" w:hAnsi="Arial" w:cs="Arial"/>
          <w:bCs/>
          <w:i/>
          <w:iCs/>
        </w:rPr>
        <w:t xml:space="preserve">Przebudowa </w:t>
      </w:r>
      <w:r w:rsidR="009916FA" w:rsidRPr="009916FA">
        <w:rPr>
          <w:rFonts w:ascii="Arial" w:hAnsi="Arial" w:cs="Arial"/>
          <w:bCs/>
          <w:i/>
          <w:iCs/>
        </w:rPr>
        <w:t xml:space="preserve">drogi gminnej na działce nr </w:t>
      </w:r>
      <w:r w:rsidR="00EA696E">
        <w:rPr>
          <w:rFonts w:ascii="Arial" w:hAnsi="Arial" w:cs="Arial"/>
          <w:bCs/>
          <w:i/>
          <w:iCs/>
        </w:rPr>
        <w:t>354</w:t>
      </w:r>
      <w:r w:rsidR="009916FA" w:rsidRPr="009916FA">
        <w:rPr>
          <w:rFonts w:ascii="Arial" w:hAnsi="Arial" w:cs="Arial"/>
          <w:bCs/>
          <w:i/>
          <w:iCs/>
        </w:rPr>
        <w:t xml:space="preserve"> </w:t>
      </w:r>
      <w:r w:rsidR="009916FA">
        <w:rPr>
          <w:rFonts w:ascii="Arial" w:hAnsi="Arial" w:cs="Arial"/>
          <w:bCs/>
          <w:i/>
          <w:iCs/>
        </w:rPr>
        <w:t xml:space="preserve">                               </w:t>
      </w:r>
      <w:r w:rsidR="009916FA" w:rsidRPr="009916FA">
        <w:rPr>
          <w:rFonts w:ascii="Arial" w:hAnsi="Arial" w:cs="Arial"/>
          <w:bCs/>
          <w:i/>
          <w:iCs/>
        </w:rPr>
        <w:t xml:space="preserve">w miejscowości </w:t>
      </w:r>
      <w:r w:rsidR="00EA696E">
        <w:rPr>
          <w:rFonts w:ascii="Arial" w:hAnsi="Arial" w:cs="Arial"/>
          <w:bCs/>
          <w:i/>
          <w:iCs/>
        </w:rPr>
        <w:t>Malinowo</w:t>
      </w:r>
      <w:r w:rsidR="009916FA" w:rsidRPr="009916FA">
        <w:rPr>
          <w:rFonts w:ascii="Arial" w:hAnsi="Arial" w:cs="Arial"/>
          <w:bCs/>
          <w:i/>
          <w:iCs/>
        </w:rPr>
        <w:t>,</w:t>
      </w:r>
      <w:r w:rsidR="009916FA">
        <w:rPr>
          <w:rFonts w:ascii="Arial" w:hAnsi="Arial" w:cs="Arial"/>
          <w:bCs/>
          <w:i/>
          <w:iCs/>
        </w:rPr>
        <w:t xml:space="preserve"> </w:t>
      </w:r>
      <w:r w:rsidR="009916FA" w:rsidRPr="009916FA">
        <w:rPr>
          <w:rFonts w:ascii="Arial" w:hAnsi="Arial" w:cs="Arial"/>
          <w:bCs/>
          <w:i/>
          <w:iCs/>
        </w:rPr>
        <w:t>Gmina Działdowo”</w:t>
      </w:r>
      <w:r w:rsidR="00C73A1B" w:rsidRPr="00B0571D">
        <w:rPr>
          <w:rFonts w:ascii="Arial" w:hAnsi="Arial" w:cs="Arial"/>
        </w:rPr>
        <w:t>”</w:t>
      </w:r>
      <w:r w:rsidR="00C73A1B" w:rsidRPr="005014E8">
        <w:rPr>
          <w:rFonts w:ascii="Arial" w:hAnsi="Arial" w:cs="Arial"/>
          <w:b/>
        </w:rPr>
        <w:t xml:space="preserve"> </w:t>
      </w:r>
      <w:r w:rsidR="007B5031" w:rsidRPr="00EF7EAF">
        <w:rPr>
          <w:rFonts w:ascii="Arial" w:hAnsi="Arial" w:cs="Arial"/>
        </w:rPr>
        <w:t>na w/w rachunek bankowy</w:t>
      </w:r>
    </w:p>
    <w:p w14:paraId="61BA3A33" w14:textId="3D7DC927"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 xml:space="preserve">d, wykonawca przekazuje </w:t>
      </w:r>
      <w:r w:rsidR="00E61BE2">
        <w:rPr>
          <w:rFonts w:ascii="Arial" w:hAnsi="Arial" w:cs="Arial"/>
        </w:rPr>
        <w:t>Z</w:t>
      </w:r>
      <w:r w:rsidR="007B5031" w:rsidRPr="00EF7EAF">
        <w:rPr>
          <w:rFonts w:ascii="Arial" w:hAnsi="Arial" w:cs="Arial"/>
        </w:rPr>
        <w:t>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51501389" w14:textId="77777777" w:rsidR="005014E8" w:rsidRDefault="005014E8" w:rsidP="00012527">
      <w:pPr>
        <w:spacing w:after="0"/>
        <w:ind w:left="720"/>
        <w:contextualSpacing/>
        <w:jc w:val="both"/>
        <w:rPr>
          <w:rFonts w:ascii="Arial" w:eastAsia="Calibri" w:hAnsi="Arial" w:cs="Arial"/>
          <w:lang w:eastAsia="en-US"/>
        </w:rPr>
      </w:pPr>
    </w:p>
    <w:p w14:paraId="295D3162" w14:textId="1098CF29"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 xml:space="preserve">lub sprawdzenia przez niego dokumentów niezbędnych do realizacji zamówienia, o których mowa w art. 131 ust. 2, jeżeli zamawiający przewiduje możliwość albo </w:t>
      </w:r>
      <w:r w:rsidRPr="00D86B60">
        <w:rPr>
          <w:rFonts w:ascii="Arial" w:eastAsia="Calibri" w:hAnsi="Arial" w:cs="Arial"/>
          <w:b/>
          <w:lang w:eastAsia="en-US"/>
        </w:rPr>
        <w:lastRenderedPageBreak/>
        <w:t>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09124AF6" w14:textId="77777777" w:rsidR="008245FB" w:rsidRDefault="008245FB" w:rsidP="006D605A">
      <w:pPr>
        <w:spacing w:after="0" w:line="360" w:lineRule="auto"/>
        <w:ind w:left="720"/>
        <w:contextualSpacing/>
        <w:jc w:val="both"/>
        <w:rPr>
          <w:rFonts w:ascii="Arial" w:eastAsia="Calibri" w:hAnsi="Arial" w:cs="Arial"/>
          <w:lang w:eastAsia="en-US"/>
        </w:rPr>
      </w:pPr>
    </w:p>
    <w:p w14:paraId="1BBF524A" w14:textId="7BA1CBBF"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295D6160" w14:textId="77777777" w:rsidR="00412D4F" w:rsidRPr="00D86B60"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2153C223" w14:textId="77777777" w:rsidR="007D1640" w:rsidRPr="00D86B60" w:rsidRDefault="007D1640" w:rsidP="00012527">
      <w:pPr>
        <w:spacing w:after="0"/>
        <w:ind w:left="720"/>
        <w:contextualSpacing/>
        <w:jc w:val="both"/>
        <w:rPr>
          <w:rFonts w:ascii="Arial" w:eastAsia="Calibri" w:hAnsi="Arial" w:cs="Arial"/>
          <w:lang w:eastAsia="en-US"/>
        </w:rPr>
      </w:pPr>
    </w:p>
    <w:p w14:paraId="4D031E11"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5A068BAA"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 xml:space="preserve">Zamawiający </w:t>
      </w:r>
      <w:r w:rsidR="00202199">
        <w:rPr>
          <w:rFonts w:ascii="Arial" w:eastAsia="Calibri" w:hAnsi="Arial" w:cs="Arial"/>
          <w:lang w:eastAsia="en-US"/>
        </w:rPr>
        <w:t>nie</w:t>
      </w:r>
      <w:r w:rsidRPr="00D86B60">
        <w:rPr>
          <w:rFonts w:ascii="Arial" w:eastAsia="Calibri" w:hAnsi="Arial" w:cs="Arial"/>
          <w:lang w:eastAsia="en-US"/>
        </w:rPr>
        <w:t xml:space="preserve"> przewiduje zawarcia umowy ramowej.</w:t>
      </w:r>
    </w:p>
    <w:p w14:paraId="73B4E8F9"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pPr>
        <w:numPr>
          <w:ilvl w:val="0"/>
          <w:numId w:val="20"/>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t>Wymóg lub możliwość złożenia ofert w postaci katalogów elektronicznych lub dołączenia katalogów elektronicznych do oferty, w sytuacji określonej w art. 93.</w:t>
      </w:r>
    </w:p>
    <w:p w14:paraId="22A0DF07" w14:textId="77777777" w:rsidR="005014E8" w:rsidRDefault="005014E8" w:rsidP="006D605A">
      <w:pPr>
        <w:spacing w:after="0" w:line="360" w:lineRule="auto"/>
        <w:ind w:left="720"/>
        <w:contextualSpacing/>
        <w:jc w:val="both"/>
        <w:rPr>
          <w:rFonts w:ascii="Arial" w:eastAsia="Calibri" w:hAnsi="Arial" w:cs="Arial"/>
          <w:lang w:eastAsia="en-US"/>
        </w:rPr>
      </w:pPr>
    </w:p>
    <w:p w14:paraId="65D6F3F9" w14:textId="0DD795F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025A8FDF" w14:textId="77777777" w:rsidR="00312843" w:rsidRDefault="00312843" w:rsidP="006D605A">
      <w:pPr>
        <w:spacing w:after="0" w:line="360" w:lineRule="auto"/>
        <w:ind w:left="720"/>
        <w:contextualSpacing/>
        <w:jc w:val="both"/>
        <w:rPr>
          <w:rFonts w:ascii="Arial" w:eastAsia="Calibri" w:hAnsi="Arial" w:cs="Arial"/>
          <w:lang w:eastAsia="en-US"/>
        </w:rPr>
      </w:pPr>
    </w:p>
    <w:p w14:paraId="28B6E6C3" w14:textId="77777777" w:rsidR="00EA696E" w:rsidRDefault="00EA696E" w:rsidP="006D605A">
      <w:pPr>
        <w:spacing w:after="0" w:line="360" w:lineRule="auto"/>
        <w:ind w:left="720"/>
        <w:contextualSpacing/>
        <w:jc w:val="both"/>
        <w:rPr>
          <w:rFonts w:ascii="Arial" w:eastAsia="Calibri" w:hAnsi="Arial" w:cs="Arial"/>
          <w:lang w:eastAsia="en-US"/>
        </w:rPr>
      </w:pPr>
    </w:p>
    <w:p w14:paraId="4D0BF85B" w14:textId="77777777" w:rsidR="00EA696E" w:rsidRPr="00D86B60" w:rsidRDefault="00EA696E"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pPr>
        <w:numPr>
          <w:ilvl w:val="0"/>
          <w:numId w:val="2"/>
        </w:numPr>
        <w:tabs>
          <w:tab w:val="clear" w:pos="720"/>
        </w:tabs>
        <w:spacing w:after="0"/>
        <w:ind w:left="993" w:firstLine="0"/>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bankowych;</w:t>
      </w:r>
    </w:p>
    <w:p w14:paraId="64E708E7"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008D8F21" w14:textId="77777777" w:rsidR="00B52200" w:rsidRDefault="00B52200" w:rsidP="00616FE1">
      <w:pPr>
        <w:spacing w:after="0"/>
        <w:ind w:left="993" w:hanging="567"/>
        <w:jc w:val="both"/>
        <w:rPr>
          <w:rFonts w:ascii="Arial" w:hAnsi="Arial" w:cs="Arial"/>
        </w:rPr>
      </w:pPr>
    </w:p>
    <w:p w14:paraId="0D49A215" w14:textId="77777777" w:rsidR="00575611" w:rsidRDefault="00575611" w:rsidP="00616FE1">
      <w:pPr>
        <w:spacing w:after="0"/>
        <w:ind w:left="993" w:hanging="567"/>
        <w:jc w:val="both"/>
        <w:rPr>
          <w:rFonts w:ascii="Arial" w:hAnsi="Arial" w:cs="Arial"/>
        </w:rPr>
      </w:pPr>
    </w:p>
    <w:p w14:paraId="72874996" w14:textId="77777777" w:rsidR="0020662E" w:rsidRPr="00D86B60" w:rsidRDefault="0020662E">
      <w:pPr>
        <w:numPr>
          <w:ilvl w:val="0"/>
          <w:numId w:val="20"/>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4EA2E6B0" w14:textId="77777777" w:rsidR="008F07AE" w:rsidRDefault="00474DE9" w:rsidP="008F07AE">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8F07AE">
        <w:rPr>
          <w:rFonts w:ascii="Arial" w:eastAsia="Times New Roman" w:hAnsi="Arial" w:cs="Arial"/>
        </w:rPr>
        <w:t xml:space="preserve">Zgodnie z art. 13 ust. 1 i 2 </w:t>
      </w:r>
      <w:r w:rsidR="008F07AE">
        <w:rPr>
          <w:rFonts w:ascii="Arial" w:eastAsia="Calibri" w:hAnsi="Arial" w:cs="Arial"/>
          <w:lang w:eastAsia="en-US"/>
        </w:rPr>
        <w:t>rozporządzenia Parlamentu Europejskiego i Rady (UE) 2016/679 z dnia 27 kwietnia 2016 r. w sprawie ochrony osób fizycznych w związku z przetwarzaniem danych osobowych</w:t>
      </w:r>
      <w:r w:rsidR="008F07AE">
        <w:rPr>
          <w:rFonts w:ascii="Arial" w:eastAsia="Calibri" w:hAnsi="Arial" w:cs="Arial"/>
          <w:lang w:eastAsia="en-US"/>
        </w:rPr>
        <w:tab/>
        <w:t xml:space="preserve">i w sprawie swobodnego przepływu takich danych oraz uchylenia dyrektywy 95/46/WE (ogólne rozporządzenie o ochronie danych) (Dz. Urz. UE L 119 z 04.05.2016, str. 1), </w:t>
      </w:r>
      <w:r w:rsidR="008F07AE">
        <w:rPr>
          <w:rFonts w:ascii="Arial" w:eastAsia="Times New Roman" w:hAnsi="Arial" w:cs="Arial"/>
        </w:rPr>
        <w:t xml:space="preserve">dalej „RODO”, informuję, że: </w:t>
      </w:r>
    </w:p>
    <w:p w14:paraId="5A78C2E8" w14:textId="77777777" w:rsidR="008F07AE" w:rsidRDefault="008F07AE" w:rsidP="008F07AE">
      <w:pPr>
        <w:numPr>
          <w:ilvl w:val="0"/>
          <w:numId w:val="32"/>
        </w:numPr>
        <w:spacing w:after="0"/>
        <w:ind w:left="426" w:hanging="426"/>
        <w:contextualSpacing/>
        <w:jc w:val="both"/>
        <w:rPr>
          <w:rFonts w:ascii="Arial" w:eastAsia="Times New Roman" w:hAnsi="Arial" w:cs="Arial"/>
          <w:i/>
        </w:rPr>
      </w:pPr>
      <w:r>
        <w:rPr>
          <w:rFonts w:ascii="Arial" w:eastAsia="Times New Roman" w:hAnsi="Arial" w:cs="Arial"/>
        </w:rPr>
        <w:t xml:space="preserve">Administratorem Pani/Pana danych osobowych jest </w:t>
      </w:r>
      <w:r>
        <w:rPr>
          <w:rFonts w:ascii="Arial" w:eastAsia="Times New Roman" w:hAnsi="Arial" w:cs="Arial"/>
          <w:i/>
        </w:rPr>
        <w:t xml:space="preserve">Wójt Gminy Działdowo,                            13-200 Działdowo, ul. </w:t>
      </w:r>
      <w:proofErr w:type="spellStart"/>
      <w:r>
        <w:rPr>
          <w:rFonts w:ascii="Arial" w:eastAsia="Times New Roman" w:hAnsi="Arial" w:cs="Arial"/>
          <w:i/>
        </w:rPr>
        <w:t>Księżodworska</w:t>
      </w:r>
      <w:proofErr w:type="spellEnd"/>
      <w:r>
        <w:rPr>
          <w:rFonts w:ascii="Arial" w:eastAsia="Times New Roman" w:hAnsi="Arial" w:cs="Arial"/>
          <w:i/>
        </w:rPr>
        <w:t xml:space="preserve"> 10, tel. (23) 697 07 00;</w:t>
      </w:r>
    </w:p>
    <w:p w14:paraId="65DA175E" w14:textId="77777777" w:rsidR="008F07AE" w:rsidRDefault="008F07AE" w:rsidP="008F07AE">
      <w:pPr>
        <w:pStyle w:val="Akapitzlist"/>
        <w:numPr>
          <w:ilvl w:val="0"/>
          <w:numId w:val="32"/>
        </w:numPr>
        <w:spacing w:after="160" w:line="256" w:lineRule="auto"/>
        <w:ind w:left="426" w:hanging="426"/>
        <w:jc w:val="both"/>
        <w:rPr>
          <w:rFonts w:ascii="Arial" w:hAnsi="Arial" w:cs="Arial"/>
        </w:rPr>
      </w:pPr>
      <w:r>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7ABF7039" w14:textId="6D5AC524" w:rsidR="008F07AE" w:rsidRDefault="008F07AE" w:rsidP="008F07AE">
      <w:pPr>
        <w:numPr>
          <w:ilvl w:val="0"/>
          <w:numId w:val="33"/>
        </w:numPr>
        <w:spacing w:after="150"/>
        <w:ind w:left="426"/>
        <w:contextualSpacing/>
        <w:jc w:val="both"/>
        <w:rPr>
          <w:rFonts w:ascii="Arial" w:eastAsia="Calibri" w:hAnsi="Arial" w:cs="Arial"/>
          <w:b/>
          <w:i/>
          <w:lang w:eastAsia="en-US"/>
        </w:rPr>
      </w:pPr>
      <w:r>
        <w:rPr>
          <w:rFonts w:ascii="Arial" w:eastAsia="Times New Roman" w:hAnsi="Arial" w:cs="Arial"/>
        </w:rPr>
        <w:t xml:space="preserve">Pani/Pana dane osobowe przetwarzane będą na podstawie art. 6 ust. 1 lit. c RODO </w:t>
      </w:r>
      <w:r>
        <w:rPr>
          <w:rFonts w:ascii="Arial" w:eastAsia="Times New Roman" w:hAnsi="Arial" w:cs="Arial"/>
        </w:rPr>
        <w:br/>
        <w:t xml:space="preserve">w celu </w:t>
      </w:r>
      <w:r>
        <w:rPr>
          <w:rFonts w:ascii="Arial" w:eastAsia="Calibri" w:hAnsi="Arial" w:cs="Arial"/>
          <w:lang w:eastAsia="en-US"/>
        </w:rPr>
        <w:t xml:space="preserve">związanym z postępowaniem o udzielenie zamówienia publicznego: </w:t>
      </w:r>
      <w:r w:rsidRPr="001A43BB">
        <w:rPr>
          <w:rFonts w:ascii="Arial" w:hAnsi="Arial" w:cs="Arial"/>
          <w:bCs/>
          <w:i/>
          <w:iCs/>
        </w:rPr>
        <w:t>„Przebudowa</w:t>
      </w:r>
      <w:r w:rsidR="009916FA" w:rsidRPr="009916FA">
        <w:rPr>
          <w:rFonts w:ascii="Times New Roman" w:hAnsi="Times New Roman" w:cs="Times New Roman"/>
          <w:b/>
          <w:sz w:val="24"/>
          <w:szCs w:val="24"/>
        </w:rPr>
        <w:t xml:space="preserve"> </w:t>
      </w:r>
      <w:bookmarkStart w:id="4" w:name="_Hlk192243321"/>
      <w:r w:rsidR="009916FA" w:rsidRPr="009916FA">
        <w:rPr>
          <w:rFonts w:ascii="Arial" w:hAnsi="Arial" w:cs="Arial"/>
          <w:bCs/>
          <w:i/>
          <w:iCs/>
        </w:rPr>
        <w:t xml:space="preserve">drogi gminnej na działce nr </w:t>
      </w:r>
      <w:r w:rsidR="007D1640">
        <w:rPr>
          <w:rFonts w:ascii="Arial" w:hAnsi="Arial" w:cs="Arial"/>
          <w:bCs/>
          <w:i/>
          <w:iCs/>
        </w:rPr>
        <w:t xml:space="preserve">354 </w:t>
      </w:r>
      <w:r w:rsidR="009916FA" w:rsidRPr="009916FA">
        <w:rPr>
          <w:rFonts w:ascii="Arial" w:hAnsi="Arial" w:cs="Arial"/>
          <w:bCs/>
          <w:i/>
          <w:iCs/>
        </w:rPr>
        <w:t xml:space="preserve">w miejscowości </w:t>
      </w:r>
      <w:r w:rsidR="007D1640">
        <w:rPr>
          <w:rFonts w:ascii="Arial" w:hAnsi="Arial" w:cs="Arial"/>
          <w:bCs/>
          <w:i/>
          <w:iCs/>
        </w:rPr>
        <w:t>Malinowo</w:t>
      </w:r>
      <w:r w:rsidR="009916FA" w:rsidRPr="009916FA">
        <w:rPr>
          <w:rFonts w:ascii="Arial" w:hAnsi="Arial" w:cs="Arial"/>
          <w:bCs/>
          <w:i/>
          <w:iCs/>
        </w:rPr>
        <w:t>,                    Gmina Działdowo</w:t>
      </w:r>
      <w:r w:rsidR="00255FBF" w:rsidRPr="009916FA">
        <w:rPr>
          <w:rFonts w:ascii="Arial" w:hAnsi="Arial" w:cs="Arial"/>
          <w:bCs/>
          <w:i/>
          <w:iCs/>
        </w:rPr>
        <w:t>”</w:t>
      </w:r>
      <w:r w:rsidR="00255FBF">
        <w:rPr>
          <w:rFonts w:ascii="Arial" w:hAnsi="Arial" w:cs="Arial"/>
          <w:bCs/>
          <w:i/>
          <w:iCs/>
          <w:color w:val="FF0000"/>
        </w:rPr>
        <w:t xml:space="preserve"> </w:t>
      </w:r>
      <w:r>
        <w:rPr>
          <w:rFonts w:ascii="Arial" w:hAnsi="Arial" w:cs="Arial"/>
          <w:bCs/>
          <w:i/>
          <w:iCs/>
        </w:rPr>
        <w:t xml:space="preserve"> </w:t>
      </w:r>
      <w:bookmarkEnd w:id="4"/>
      <w:r>
        <w:rPr>
          <w:rFonts w:ascii="Arial" w:eastAsia="Calibri" w:hAnsi="Arial" w:cs="Arial"/>
          <w:lang w:eastAsia="en-US"/>
        </w:rPr>
        <w:t xml:space="preserve">prowadzonym w trybie podstawowym, a także w celu realizacji zadań w interesie publicznym lub w ramach sprawowania władzy publicznej powierzonej </w:t>
      </w:r>
      <w:r>
        <w:rPr>
          <w:rFonts w:ascii="Arial" w:eastAsia="Calibri" w:hAnsi="Arial" w:cs="Arial"/>
          <w:lang w:eastAsia="en-US"/>
        </w:rPr>
        <w:lastRenderedPageBreak/>
        <w:t>administratorowi (art. 6 ust.1 lit e RODO) i w celu zawarcia i wykonania umowy (art. 6 ust. 1 lit b RODO).</w:t>
      </w:r>
    </w:p>
    <w:p w14:paraId="1D413D4F" w14:textId="35FECBB4" w:rsidR="008F07AE" w:rsidRDefault="008F07AE" w:rsidP="008F07AE">
      <w:pPr>
        <w:numPr>
          <w:ilvl w:val="0"/>
          <w:numId w:val="33"/>
        </w:numPr>
        <w:spacing w:after="0"/>
        <w:ind w:left="426" w:hanging="426"/>
        <w:contextualSpacing/>
        <w:jc w:val="both"/>
        <w:rPr>
          <w:rFonts w:ascii="Arial" w:eastAsia="Times New Roman" w:hAnsi="Arial" w:cs="Arial"/>
        </w:rPr>
      </w:pPr>
      <w:r>
        <w:rPr>
          <w:rFonts w:ascii="Arial" w:eastAsia="Times New Roman" w:hAnsi="Arial" w:cs="Arial"/>
        </w:rPr>
        <w:t xml:space="preserve">odbiorcami Pani/Pana danych osobowych będą osoby lub podmioty, którym udostępniona zostanie dokumentacja postępowania w oparciu o art. 18 oraz art. 74 - 76  ustawy z dnia 11 września 2019 r. – Prawo zamówień publicznych </w:t>
      </w:r>
      <w:r w:rsidRPr="001A43BB">
        <w:rPr>
          <w:rFonts w:ascii="Arial" w:eastAsia="Times New Roman" w:hAnsi="Arial" w:cs="Arial"/>
        </w:rPr>
        <w:t>(Dz. U. z 202</w:t>
      </w:r>
      <w:r w:rsidR="00255FBF" w:rsidRPr="001A43BB">
        <w:rPr>
          <w:rFonts w:ascii="Arial" w:eastAsia="Times New Roman" w:hAnsi="Arial" w:cs="Arial"/>
        </w:rPr>
        <w:t>4</w:t>
      </w:r>
      <w:r w:rsidRPr="001A43BB">
        <w:rPr>
          <w:rFonts w:ascii="Arial" w:eastAsia="Times New Roman" w:hAnsi="Arial" w:cs="Arial"/>
        </w:rPr>
        <w:t xml:space="preserve"> r. poz. 1</w:t>
      </w:r>
      <w:r w:rsidR="00255FBF" w:rsidRPr="001A43BB">
        <w:rPr>
          <w:rFonts w:ascii="Arial" w:eastAsia="Times New Roman" w:hAnsi="Arial" w:cs="Arial"/>
        </w:rPr>
        <w:t>320</w:t>
      </w:r>
      <w:r w:rsidRPr="001A43BB">
        <w:rPr>
          <w:rFonts w:ascii="Arial" w:eastAsia="Times New Roman" w:hAnsi="Arial" w:cs="Arial"/>
        </w:rPr>
        <w:t>),</w:t>
      </w:r>
      <w:r>
        <w:rPr>
          <w:rFonts w:ascii="Arial" w:eastAsia="Times New Roman" w:hAnsi="Arial" w:cs="Arial"/>
        </w:rPr>
        <w:t xml:space="preserve"> dalej „ustawa </w:t>
      </w:r>
      <w:proofErr w:type="spellStart"/>
      <w:r>
        <w:rPr>
          <w:rFonts w:ascii="Arial" w:eastAsia="Times New Roman" w:hAnsi="Arial" w:cs="Arial"/>
        </w:rPr>
        <w:t>Pzp</w:t>
      </w:r>
      <w:proofErr w:type="spellEnd"/>
      <w:r>
        <w:rPr>
          <w:rFonts w:ascii="Arial" w:eastAsia="Times New Roman" w:hAnsi="Arial" w:cs="Arial"/>
        </w:rPr>
        <w:t xml:space="preserve">” oraz podmioty z którymi Administrator podpisał stosowne umowy powierzenia przetwarzania danych, np. w zakresie usług IT. </w:t>
      </w:r>
    </w:p>
    <w:p w14:paraId="6AD9CA40"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 xml:space="preserve">Pani/Pana dane osobowe będą przechowywane, zgodnie z art. 78 ust. 1-4 ustawy </w:t>
      </w:r>
      <w:proofErr w:type="spellStart"/>
      <w:r>
        <w:rPr>
          <w:rFonts w:ascii="Arial" w:eastAsia="Times New Roman" w:hAnsi="Arial" w:cs="Arial"/>
        </w:rPr>
        <w:t>Pzp</w:t>
      </w:r>
      <w:proofErr w:type="spellEnd"/>
      <w:r>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030EF30" w14:textId="77777777" w:rsidR="008F07AE" w:rsidRDefault="008F07AE" w:rsidP="008F07AE">
      <w:pPr>
        <w:numPr>
          <w:ilvl w:val="0"/>
          <w:numId w:val="33"/>
        </w:numPr>
        <w:spacing w:after="0"/>
        <w:ind w:left="426" w:hanging="426"/>
        <w:contextualSpacing/>
        <w:jc w:val="both"/>
        <w:rPr>
          <w:rFonts w:ascii="Arial" w:eastAsia="Times New Roman" w:hAnsi="Arial" w:cs="Arial"/>
          <w:b/>
          <w:i/>
        </w:rPr>
      </w:pPr>
      <w:r>
        <w:rPr>
          <w:rFonts w:ascii="Arial" w:eastAsia="Times New Roman" w:hAnsi="Arial" w:cs="Arial"/>
        </w:rPr>
        <w:t xml:space="preserve">obowiązek podania przez Panią/Pana danych osobowych bezpośrednio Pani/Pana dotyczących jest wymogiem ustawowym określonym w przepisach ustawy </w:t>
      </w:r>
      <w:proofErr w:type="spellStart"/>
      <w:r>
        <w:rPr>
          <w:rFonts w:ascii="Arial" w:eastAsia="Times New Roman" w:hAnsi="Arial" w:cs="Arial"/>
        </w:rPr>
        <w:t>Pzp</w:t>
      </w:r>
      <w:proofErr w:type="spellEnd"/>
      <w:r>
        <w:rPr>
          <w:rFonts w:ascii="Arial" w:eastAsia="Times New Roman" w:hAnsi="Arial" w:cs="Arial"/>
        </w:rPr>
        <w:t xml:space="preserve">, związanym z udziałem w postępowaniu o udzielenie zamówienia publicznego; konsekwencje niepodania określonych danych wynikają z ustawy </w:t>
      </w:r>
      <w:proofErr w:type="spellStart"/>
      <w:r>
        <w:rPr>
          <w:rFonts w:ascii="Arial" w:eastAsia="Times New Roman" w:hAnsi="Arial" w:cs="Arial"/>
        </w:rPr>
        <w:t>Pzp</w:t>
      </w:r>
      <w:proofErr w:type="spellEnd"/>
      <w:r>
        <w:rPr>
          <w:rFonts w:ascii="Arial" w:eastAsia="Times New Roman" w:hAnsi="Arial" w:cs="Arial"/>
        </w:rPr>
        <w:t xml:space="preserve">;  </w:t>
      </w:r>
    </w:p>
    <w:p w14:paraId="3054DAAE" w14:textId="77777777" w:rsidR="008F07AE" w:rsidRDefault="008F07AE" w:rsidP="008F07AE">
      <w:pPr>
        <w:numPr>
          <w:ilvl w:val="0"/>
          <w:numId w:val="33"/>
        </w:numPr>
        <w:spacing w:after="0"/>
        <w:ind w:left="426" w:hanging="426"/>
        <w:contextualSpacing/>
        <w:jc w:val="both"/>
        <w:rPr>
          <w:rFonts w:ascii="Arial" w:eastAsia="Calibri" w:hAnsi="Arial" w:cs="Arial"/>
          <w:lang w:eastAsia="en-US"/>
        </w:rPr>
      </w:pPr>
      <w:r>
        <w:rPr>
          <w:rFonts w:ascii="Arial" w:eastAsia="Times New Roman" w:hAnsi="Arial" w:cs="Arial"/>
        </w:rPr>
        <w:t>w odniesieniu do Pani/Pana danych osobowych decyzje nie będą podejmowane                            w sposób zautomatyzowany, stosowanie do art. 22 RODO;</w:t>
      </w:r>
    </w:p>
    <w:p w14:paraId="425621AC"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posiada Pani/Pan:</w:t>
      </w:r>
    </w:p>
    <w:p w14:paraId="7D56A2DD" w14:textId="77777777" w:rsidR="008F07AE" w:rsidRDefault="008F07AE" w:rsidP="008F07AE">
      <w:pPr>
        <w:numPr>
          <w:ilvl w:val="0"/>
          <w:numId w:val="34"/>
        </w:numPr>
        <w:spacing w:after="0"/>
        <w:ind w:left="709" w:hanging="283"/>
        <w:contextualSpacing/>
        <w:jc w:val="both"/>
        <w:rPr>
          <w:rFonts w:ascii="Arial" w:eastAsia="Times New Roman" w:hAnsi="Arial" w:cs="Arial"/>
          <w:color w:val="00B0F0"/>
        </w:rPr>
      </w:pPr>
      <w:r>
        <w:rPr>
          <w:rFonts w:ascii="Arial" w:eastAsia="Times New Roman" w:hAnsi="Arial" w:cs="Arial"/>
        </w:rPr>
        <w:t>na podstawie art. 15 RODO prawo dostępu do danych osobowych Pani/Pana dotyczących;</w:t>
      </w:r>
    </w:p>
    <w:p w14:paraId="7FB30140"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16 RODO prawo do sprostowania Pani/Pana danych osobowych </w:t>
      </w:r>
      <w:r>
        <w:rPr>
          <w:rFonts w:ascii="Arial" w:eastAsia="Times New Roman" w:hAnsi="Arial" w:cs="Arial"/>
          <w:b/>
          <w:vertAlign w:val="superscript"/>
        </w:rPr>
        <w:t>**</w:t>
      </w:r>
      <w:r>
        <w:rPr>
          <w:rFonts w:ascii="Arial" w:eastAsia="Times New Roman" w:hAnsi="Arial" w:cs="Arial"/>
        </w:rPr>
        <w:t>;</w:t>
      </w:r>
    </w:p>
    <w:p w14:paraId="1143F5F4"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18 RODO prawo żądania od administratora ograniczenia przetwarzania danych osobowych z zastrzeżeniem przypadków, o których mowa </w:t>
      </w:r>
      <w:r>
        <w:rPr>
          <w:rFonts w:ascii="Arial" w:eastAsia="Times New Roman" w:hAnsi="Arial" w:cs="Arial"/>
        </w:rPr>
        <w:br/>
        <w:t xml:space="preserve">w art. 18 ust. 2 RODO ***;  </w:t>
      </w:r>
    </w:p>
    <w:p w14:paraId="773F554C" w14:textId="77777777" w:rsidR="008F07AE" w:rsidRDefault="008F07AE" w:rsidP="008F07AE">
      <w:pPr>
        <w:numPr>
          <w:ilvl w:val="0"/>
          <w:numId w:val="34"/>
        </w:numPr>
        <w:spacing w:after="0"/>
        <w:ind w:left="709" w:hanging="283"/>
        <w:contextualSpacing/>
        <w:jc w:val="both"/>
        <w:rPr>
          <w:rFonts w:ascii="Arial" w:eastAsia="Times New Roman" w:hAnsi="Arial" w:cs="Arial"/>
          <w:i/>
          <w:color w:val="00B0F0"/>
        </w:rPr>
      </w:pPr>
      <w:r>
        <w:rPr>
          <w:rFonts w:ascii="Arial" w:eastAsia="Times New Roman" w:hAnsi="Arial" w:cs="Arial"/>
        </w:rPr>
        <w:t>prawo do wniesienia skargi do Prezesa Urzędu Ochrony Danych Osobowych, gdy uzna Pani/Pan, że przetwarzanie danych osobowych Pani/Pana dotyczących narusza przepisy RODO;</w:t>
      </w:r>
    </w:p>
    <w:p w14:paraId="53B845A3" w14:textId="77777777" w:rsidR="008F07AE" w:rsidRDefault="008F07AE" w:rsidP="008F07AE">
      <w:pPr>
        <w:numPr>
          <w:ilvl w:val="0"/>
          <w:numId w:val="33"/>
        </w:numPr>
        <w:spacing w:after="0"/>
        <w:ind w:left="426" w:hanging="426"/>
        <w:contextualSpacing/>
        <w:jc w:val="both"/>
        <w:rPr>
          <w:rFonts w:ascii="Arial" w:eastAsia="Times New Roman" w:hAnsi="Arial" w:cs="Arial"/>
          <w:i/>
          <w:color w:val="00B0F0"/>
        </w:rPr>
      </w:pPr>
      <w:r>
        <w:rPr>
          <w:rFonts w:ascii="Arial" w:eastAsia="Times New Roman" w:hAnsi="Arial" w:cs="Arial"/>
        </w:rPr>
        <w:t>nie przysługuje Pani/Panu :</w:t>
      </w:r>
    </w:p>
    <w:p w14:paraId="5F544FF6" w14:textId="77777777" w:rsidR="008F07AE" w:rsidRDefault="008F07AE" w:rsidP="008F07AE">
      <w:pPr>
        <w:numPr>
          <w:ilvl w:val="0"/>
          <w:numId w:val="35"/>
        </w:numPr>
        <w:spacing w:after="0"/>
        <w:ind w:left="709" w:hanging="283"/>
        <w:contextualSpacing/>
        <w:jc w:val="both"/>
        <w:rPr>
          <w:rFonts w:ascii="Arial" w:eastAsia="Times New Roman" w:hAnsi="Arial" w:cs="Arial"/>
          <w:i/>
          <w:color w:val="00B0F0"/>
        </w:rPr>
      </w:pPr>
      <w:r>
        <w:rPr>
          <w:rFonts w:ascii="Arial" w:eastAsia="Times New Roman" w:hAnsi="Arial" w:cs="Arial"/>
        </w:rPr>
        <w:t>w związku z art. 17 ust. 3 lit. b, d lub e RODO prawo do usunięcia danych osobowych;</w:t>
      </w:r>
    </w:p>
    <w:p w14:paraId="408C70BA"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rPr>
        <w:t>prawo do przenoszenia danych osobowych, o którym mowa w art. 20 RODO;</w:t>
      </w:r>
    </w:p>
    <w:p w14:paraId="66CD59AC"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b/>
        </w:rPr>
        <w:t>na podstawie art. 21 RODO prawo sprzeciwu, wobec przetwarzania danych osobowych, gdyż podstawą prawną przetwarzania Pani/Pana danych osobowych jest art. 6 ust. 1 lit. c RODO</w:t>
      </w:r>
      <w:r>
        <w:rPr>
          <w:rFonts w:ascii="Arial" w:eastAsia="Times New Roman" w:hAnsi="Arial" w:cs="Arial"/>
        </w:rPr>
        <w:t>.</w:t>
      </w:r>
    </w:p>
    <w:p w14:paraId="6EF60DF9" w14:textId="77777777" w:rsidR="008F07AE" w:rsidRDefault="008F07AE" w:rsidP="008F07AE">
      <w:pPr>
        <w:spacing w:after="0" w:line="240" w:lineRule="auto"/>
        <w:ind w:left="426" w:hanging="426"/>
        <w:jc w:val="both"/>
        <w:rPr>
          <w:rFonts w:ascii="Arial" w:hAnsi="Arial" w:cs="Arial"/>
          <w:b/>
          <w:i/>
        </w:rPr>
      </w:pPr>
    </w:p>
    <w:p w14:paraId="7082F846"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6B7B8825"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w:t>
      </w:r>
      <w:r>
        <w:rPr>
          <w:rFonts w:ascii="Arial" w:hAnsi="Arial" w:cs="Arial"/>
          <w:i/>
          <w:sz w:val="16"/>
          <w:szCs w:val="16"/>
        </w:rPr>
        <w:br/>
        <w:t xml:space="preserve">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7D22D0E0"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3BB40EB2" w:rsidR="0019333A" w:rsidRDefault="0019333A" w:rsidP="008F07AE">
      <w:pPr>
        <w:spacing w:after="150"/>
        <w:ind w:left="426" w:hanging="426"/>
        <w:jc w:val="both"/>
      </w:pPr>
    </w:p>
    <w:p w14:paraId="05E73EDD" w14:textId="77777777"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4A989277" w14:textId="77777777" w:rsidR="00A95CD9" w:rsidRDefault="00A95CD9" w:rsidP="009C645F">
      <w:pPr>
        <w:rPr>
          <w:rStyle w:val="bold"/>
          <w:rFonts w:ascii="Arial" w:hAnsi="Arial" w:cs="Arial"/>
        </w:rPr>
      </w:pPr>
    </w:p>
    <w:p w14:paraId="74FB0CD7" w14:textId="5A37CD73" w:rsidR="00E76AE5" w:rsidRPr="00D86B60" w:rsidRDefault="00060AE7" w:rsidP="009C645F">
      <w:pPr>
        <w:rPr>
          <w:rFonts w:ascii="Arial" w:hAnsi="Arial" w:cs="Arial"/>
        </w:rPr>
      </w:pPr>
      <w:r w:rsidRPr="00D86B60">
        <w:rPr>
          <w:rStyle w:val="bold"/>
          <w:rFonts w:ascii="Arial" w:hAnsi="Arial" w:cs="Arial"/>
        </w:rPr>
        <w:lastRenderedPageBreak/>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pPr>
        <w:numPr>
          <w:ilvl w:val="0"/>
          <w:numId w:val="3"/>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pPr>
        <w:numPr>
          <w:ilvl w:val="0"/>
          <w:numId w:val="3"/>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pPr>
        <w:numPr>
          <w:ilvl w:val="0"/>
          <w:numId w:val="3"/>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pPr>
        <w:numPr>
          <w:ilvl w:val="0"/>
          <w:numId w:val="3"/>
        </w:numPr>
        <w:rPr>
          <w:rFonts w:ascii="Arial" w:hAnsi="Arial" w:cs="Arial"/>
        </w:rPr>
      </w:pPr>
      <w:r w:rsidRPr="00D86B60">
        <w:rPr>
          <w:rFonts w:ascii="Arial" w:hAnsi="Arial" w:cs="Arial"/>
        </w:rPr>
        <w:t>Wzór umowy</w:t>
      </w:r>
      <w:r w:rsidR="00656B32">
        <w:rPr>
          <w:rFonts w:ascii="Arial" w:hAnsi="Arial" w:cs="Arial"/>
        </w:rPr>
        <w:t>;</w:t>
      </w:r>
    </w:p>
    <w:p w14:paraId="594B63F7" w14:textId="77777777" w:rsidR="00E76AE5" w:rsidRPr="00D86B60" w:rsidRDefault="00060AE7">
      <w:pPr>
        <w:numPr>
          <w:ilvl w:val="0"/>
          <w:numId w:val="3"/>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pPr>
        <w:numPr>
          <w:ilvl w:val="0"/>
          <w:numId w:val="3"/>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pPr>
        <w:numPr>
          <w:ilvl w:val="0"/>
          <w:numId w:val="3"/>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651DCD">
      <w:footerReference w:type="default" r:id="rId22"/>
      <w:headerReference w:type="first" r:id="rId23"/>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A9ED" w14:textId="77777777" w:rsidR="0097313D" w:rsidRDefault="0097313D" w:rsidP="00FB747C">
      <w:pPr>
        <w:spacing w:after="0" w:line="240" w:lineRule="auto"/>
      </w:pPr>
      <w:r>
        <w:separator/>
      </w:r>
    </w:p>
  </w:endnote>
  <w:endnote w:type="continuationSeparator" w:id="0">
    <w:p w14:paraId="0A85660A" w14:textId="77777777" w:rsidR="0097313D" w:rsidRDefault="0097313D"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gowa">
    <w:altName w:val="Calibri"/>
    <w:charset w:val="00"/>
    <w:family w:val="auto"/>
    <w:pitch w:val="variable"/>
    <w:sig w:usb0="A00000A7"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DBFCE" w14:textId="77777777" w:rsidR="0097313D" w:rsidRDefault="0097313D" w:rsidP="00FB747C">
      <w:pPr>
        <w:spacing w:after="0" w:line="240" w:lineRule="auto"/>
      </w:pPr>
      <w:r>
        <w:separator/>
      </w:r>
    </w:p>
  </w:footnote>
  <w:footnote w:type="continuationSeparator" w:id="0">
    <w:p w14:paraId="4DDD101B" w14:textId="77777777" w:rsidR="0097313D" w:rsidRDefault="0097313D"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2C"/>
    <w:multiLevelType w:val="hybridMultilevel"/>
    <w:tmpl w:val="87D8EEE4"/>
    <w:lvl w:ilvl="0" w:tplc="E0B667A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F379F"/>
    <w:multiLevelType w:val="hybridMultilevel"/>
    <w:tmpl w:val="384C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637E"/>
    <w:multiLevelType w:val="hybridMultilevel"/>
    <w:tmpl w:val="9306F3A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62819"/>
    <w:multiLevelType w:val="hybridMultilevel"/>
    <w:tmpl w:val="AF0ABF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F13257"/>
    <w:multiLevelType w:val="hybridMultilevel"/>
    <w:tmpl w:val="E27AF340"/>
    <w:lvl w:ilvl="0" w:tplc="90709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03A98"/>
    <w:multiLevelType w:val="hybridMultilevel"/>
    <w:tmpl w:val="59DE338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0"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647C13"/>
    <w:multiLevelType w:val="multilevel"/>
    <w:tmpl w:val="14321446"/>
    <w:lvl w:ilvl="0">
      <w:start w:val="25"/>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40470C7"/>
    <w:multiLevelType w:val="hybridMultilevel"/>
    <w:tmpl w:val="90ACA4A8"/>
    <w:lvl w:ilvl="0" w:tplc="B07C2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C2C52"/>
    <w:multiLevelType w:val="hybridMultilevel"/>
    <w:tmpl w:val="E0D8845E"/>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CA591B"/>
    <w:multiLevelType w:val="hybridMultilevel"/>
    <w:tmpl w:val="4E86F992"/>
    <w:lvl w:ilvl="0" w:tplc="F2484A68">
      <w:numFmt w:val="bullet"/>
      <w:lvlText w:val="-"/>
      <w:lvlJc w:val="left"/>
      <w:pPr>
        <w:ind w:left="230" w:hanging="99"/>
      </w:pPr>
      <w:rPr>
        <w:rFonts w:ascii="Arial MT" w:eastAsia="Arial MT" w:hAnsi="Arial MT" w:cs="Arial MT" w:hint="default"/>
        <w:b w:val="0"/>
        <w:bCs w:val="0"/>
        <w:i w:val="0"/>
        <w:iCs w:val="0"/>
        <w:spacing w:val="0"/>
        <w:w w:val="100"/>
        <w:sz w:val="16"/>
        <w:szCs w:val="16"/>
        <w:lang w:val="pl-PL" w:eastAsia="en-US" w:bidi="ar-SA"/>
      </w:rPr>
    </w:lvl>
    <w:lvl w:ilvl="1" w:tplc="EA4A9652">
      <w:numFmt w:val="bullet"/>
      <w:lvlText w:val="•"/>
      <w:lvlJc w:val="left"/>
      <w:pPr>
        <w:ind w:left="1212" w:hanging="99"/>
      </w:pPr>
      <w:rPr>
        <w:rFonts w:hint="default"/>
        <w:lang w:val="pl-PL" w:eastAsia="en-US" w:bidi="ar-SA"/>
      </w:rPr>
    </w:lvl>
    <w:lvl w:ilvl="2" w:tplc="2CDC7FD4">
      <w:numFmt w:val="bullet"/>
      <w:lvlText w:val="•"/>
      <w:lvlJc w:val="left"/>
      <w:pPr>
        <w:ind w:left="2184" w:hanging="99"/>
      </w:pPr>
      <w:rPr>
        <w:rFonts w:hint="default"/>
        <w:lang w:val="pl-PL" w:eastAsia="en-US" w:bidi="ar-SA"/>
      </w:rPr>
    </w:lvl>
    <w:lvl w:ilvl="3" w:tplc="9116A59C">
      <w:numFmt w:val="bullet"/>
      <w:lvlText w:val="•"/>
      <w:lvlJc w:val="left"/>
      <w:pPr>
        <w:ind w:left="3156" w:hanging="99"/>
      </w:pPr>
      <w:rPr>
        <w:rFonts w:hint="default"/>
        <w:lang w:val="pl-PL" w:eastAsia="en-US" w:bidi="ar-SA"/>
      </w:rPr>
    </w:lvl>
    <w:lvl w:ilvl="4" w:tplc="F6FA8886">
      <w:numFmt w:val="bullet"/>
      <w:lvlText w:val="•"/>
      <w:lvlJc w:val="left"/>
      <w:pPr>
        <w:ind w:left="4128" w:hanging="99"/>
      </w:pPr>
      <w:rPr>
        <w:rFonts w:hint="default"/>
        <w:lang w:val="pl-PL" w:eastAsia="en-US" w:bidi="ar-SA"/>
      </w:rPr>
    </w:lvl>
    <w:lvl w:ilvl="5" w:tplc="FD30D5DA">
      <w:numFmt w:val="bullet"/>
      <w:lvlText w:val="•"/>
      <w:lvlJc w:val="left"/>
      <w:pPr>
        <w:ind w:left="5100" w:hanging="99"/>
      </w:pPr>
      <w:rPr>
        <w:rFonts w:hint="default"/>
        <w:lang w:val="pl-PL" w:eastAsia="en-US" w:bidi="ar-SA"/>
      </w:rPr>
    </w:lvl>
    <w:lvl w:ilvl="6" w:tplc="C75A6638">
      <w:numFmt w:val="bullet"/>
      <w:lvlText w:val="•"/>
      <w:lvlJc w:val="left"/>
      <w:pPr>
        <w:ind w:left="6072" w:hanging="99"/>
      </w:pPr>
      <w:rPr>
        <w:rFonts w:hint="default"/>
        <w:lang w:val="pl-PL" w:eastAsia="en-US" w:bidi="ar-SA"/>
      </w:rPr>
    </w:lvl>
    <w:lvl w:ilvl="7" w:tplc="E8B85EB2">
      <w:numFmt w:val="bullet"/>
      <w:lvlText w:val="•"/>
      <w:lvlJc w:val="left"/>
      <w:pPr>
        <w:ind w:left="7044" w:hanging="99"/>
      </w:pPr>
      <w:rPr>
        <w:rFonts w:hint="default"/>
        <w:lang w:val="pl-PL" w:eastAsia="en-US" w:bidi="ar-SA"/>
      </w:rPr>
    </w:lvl>
    <w:lvl w:ilvl="8" w:tplc="66C4D4A4">
      <w:numFmt w:val="bullet"/>
      <w:lvlText w:val="•"/>
      <w:lvlJc w:val="left"/>
      <w:pPr>
        <w:ind w:left="8016" w:hanging="99"/>
      </w:pPr>
      <w:rPr>
        <w:rFonts w:hint="default"/>
        <w:lang w:val="pl-PL" w:eastAsia="en-US" w:bidi="ar-SA"/>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A62643"/>
    <w:multiLevelType w:val="hybridMultilevel"/>
    <w:tmpl w:val="F96AD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62A9A"/>
    <w:multiLevelType w:val="hybridMultilevel"/>
    <w:tmpl w:val="F6A01944"/>
    <w:lvl w:ilvl="0" w:tplc="A3AC8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7636B6"/>
    <w:multiLevelType w:val="hybridMultilevel"/>
    <w:tmpl w:val="A580963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F52BE1"/>
    <w:multiLevelType w:val="hybridMultilevel"/>
    <w:tmpl w:val="B63C8C6E"/>
    <w:lvl w:ilvl="0" w:tplc="73A62C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167891"/>
    <w:multiLevelType w:val="hybridMultilevel"/>
    <w:tmpl w:val="3528BD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875DE"/>
    <w:multiLevelType w:val="hybridMultilevel"/>
    <w:tmpl w:val="A822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70354F1"/>
    <w:multiLevelType w:val="hybridMultilevel"/>
    <w:tmpl w:val="03C642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BA878C7"/>
    <w:multiLevelType w:val="hybridMultilevel"/>
    <w:tmpl w:val="BBD8D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69410EF"/>
    <w:multiLevelType w:val="hybridMultilevel"/>
    <w:tmpl w:val="D1068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6DD66F03"/>
    <w:multiLevelType w:val="hybridMultilevel"/>
    <w:tmpl w:val="14544F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5"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5C2518"/>
    <w:multiLevelType w:val="hybridMultilevel"/>
    <w:tmpl w:val="F57EA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68511495">
    <w:abstractNumId w:val="36"/>
  </w:num>
  <w:num w:numId="2" w16cid:durableId="2027712817">
    <w:abstractNumId w:val="1"/>
  </w:num>
  <w:num w:numId="3" w16cid:durableId="1332879374">
    <w:abstractNumId w:val="5"/>
  </w:num>
  <w:num w:numId="4" w16cid:durableId="1800876596">
    <w:abstractNumId w:val="23"/>
  </w:num>
  <w:num w:numId="5" w16cid:durableId="537427761">
    <w:abstractNumId w:val="13"/>
  </w:num>
  <w:num w:numId="6" w16cid:durableId="1543903509">
    <w:abstractNumId w:val="7"/>
  </w:num>
  <w:num w:numId="7" w16cid:durableId="242226842">
    <w:abstractNumId w:val="16"/>
  </w:num>
  <w:num w:numId="8" w16cid:durableId="973095930">
    <w:abstractNumId w:val="21"/>
  </w:num>
  <w:num w:numId="9" w16cid:durableId="73862541">
    <w:abstractNumId w:val="38"/>
  </w:num>
  <w:num w:numId="10" w16cid:durableId="1084958622">
    <w:abstractNumId w:val="31"/>
  </w:num>
  <w:num w:numId="11" w16cid:durableId="430052997">
    <w:abstractNumId w:val="29"/>
  </w:num>
  <w:num w:numId="12" w16cid:durableId="1959334119">
    <w:abstractNumId w:val="18"/>
  </w:num>
  <w:num w:numId="13" w16cid:durableId="1074552771">
    <w:abstractNumId w:val="35"/>
  </w:num>
  <w:num w:numId="14" w16cid:durableId="512845929">
    <w:abstractNumId w:val="10"/>
  </w:num>
  <w:num w:numId="15" w16cid:durableId="1375039719">
    <w:abstractNumId w:val="27"/>
  </w:num>
  <w:num w:numId="16" w16cid:durableId="550993581">
    <w:abstractNumId w:val="33"/>
  </w:num>
  <w:num w:numId="17" w16cid:durableId="412750128">
    <w:abstractNumId w:val="14"/>
  </w:num>
  <w:num w:numId="18" w16cid:durableId="746269633">
    <w:abstractNumId w:val="28"/>
  </w:num>
  <w:num w:numId="19" w16cid:durableId="1763531066">
    <w:abstractNumId w:val="2"/>
  </w:num>
  <w:num w:numId="20" w16cid:durableId="1816679182">
    <w:abstractNumId w:val="11"/>
  </w:num>
  <w:num w:numId="21" w16cid:durableId="446002788">
    <w:abstractNumId w:val="17"/>
  </w:num>
  <w:num w:numId="22" w16cid:durableId="1647271587">
    <w:abstractNumId w:val="26"/>
  </w:num>
  <w:num w:numId="23" w16cid:durableId="257713257">
    <w:abstractNumId w:val="12"/>
  </w:num>
  <w:num w:numId="24" w16cid:durableId="592006748">
    <w:abstractNumId w:val="25"/>
  </w:num>
  <w:num w:numId="25" w16cid:durableId="1083330740">
    <w:abstractNumId w:val="8"/>
  </w:num>
  <w:num w:numId="26" w16cid:durableId="81145132">
    <w:abstractNumId w:val="20"/>
  </w:num>
  <w:num w:numId="27" w16cid:durableId="632911365">
    <w:abstractNumId w:val="24"/>
  </w:num>
  <w:num w:numId="28" w16cid:durableId="535042719">
    <w:abstractNumId w:val="0"/>
  </w:num>
  <w:num w:numId="29" w16cid:durableId="2100909217">
    <w:abstractNumId w:val="30"/>
  </w:num>
  <w:num w:numId="30" w16cid:durableId="2015719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323486">
    <w:abstractNumId w:val="37"/>
  </w:num>
  <w:num w:numId="32" w16cid:durableId="882597235">
    <w:abstractNumId w:val="23"/>
  </w:num>
  <w:num w:numId="33" w16cid:durableId="1712654962">
    <w:abstractNumId w:val="13"/>
  </w:num>
  <w:num w:numId="34" w16cid:durableId="918028908">
    <w:abstractNumId w:val="7"/>
  </w:num>
  <w:num w:numId="35" w16cid:durableId="473067781">
    <w:abstractNumId w:val="16"/>
  </w:num>
  <w:num w:numId="36" w16cid:durableId="116562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381704">
    <w:abstractNumId w:val="32"/>
  </w:num>
  <w:num w:numId="38" w16cid:durableId="1430197960">
    <w:abstractNumId w:val="34"/>
  </w:num>
  <w:num w:numId="39" w16cid:durableId="817694532">
    <w:abstractNumId w:val="4"/>
  </w:num>
  <w:num w:numId="40" w16cid:durableId="497623725">
    <w:abstractNumId w:val="22"/>
  </w:num>
  <w:num w:numId="41" w16cid:durableId="1157529338">
    <w:abstractNumId w:val="3"/>
  </w:num>
  <w:num w:numId="42" w16cid:durableId="800004296">
    <w:abstractNumId w:val="15"/>
  </w:num>
  <w:num w:numId="43" w16cid:durableId="366682384">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068FD"/>
    <w:rsid w:val="000113E5"/>
    <w:rsid w:val="000122A9"/>
    <w:rsid w:val="00012527"/>
    <w:rsid w:val="00012ABE"/>
    <w:rsid w:val="0001452D"/>
    <w:rsid w:val="00015689"/>
    <w:rsid w:val="000203DF"/>
    <w:rsid w:val="00020C91"/>
    <w:rsid w:val="000245E1"/>
    <w:rsid w:val="000274BF"/>
    <w:rsid w:val="00030222"/>
    <w:rsid w:val="000310DD"/>
    <w:rsid w:val="00032669"/>
    <w:rsid w:val="00034260"/>
    <w:rsid w:val="00037EA2"/>
    <w:rsid w:val="00040657"/>
    <w:rsid w:val="000430A2"/>
    <w:rsid w:val="0004424A"/>
    <w:rsid w:val="0004615D"/>
    <w:rsid w:val="00053975"/>
    <w:rsid w:val="00056950"/>
    <w:rsid w:val="00060AE7"/>
    <w:rsid w:val="00071C8D"/>
    <w:rsid w:val="00080973"/>
    <w:rsid w:val="00081088"/>
    <w:rsid w:val="000855ED"/>
    <w:rsid w:val="000872B9"/>
    <w:rsid w:val="000916B9"/>
    <w:rsid w:val="00091892"/>
    <w:rsid w:val="000A1A69"/>
    <w:rsid w:val="000A2196"/>
    <w:rsid w:val="000A4F28"/>
    <w:rsid w:val="000A55FF"/>
    <w:rsid w:val="000B003E"/>
    <w:rsid w:val="000B6A9A"/>
    <w:rsid w:val="000C4575"/>
    <w:rsid w:val="000D0366"/>
    <w:rsid w:val="000D32E4"/>
    <w:rsid w:val="000D3783"/>
    <w:rsid w:val="000D59C5"/>
    <w:rsid w:val="000E1173"/>
    <w:rsid w:val="000E29A5"/>
    <w:rsid w:val="000E5CA6"/>
    <w:rsid w:val="000F2729"/>
    <w:rsid w:val="000F4FA5"/>
    <w:rsid w:val="000F7F90"/>
    <w:rsid w:val="00103ECE"/>
    <w:rsid w:val="00104375"/>
    <w:rsid w:val="00105F30"/>
    <w:rsid w:val="001066D6"/>
    <w:rsid w:val="00113B04"/>
    <w:rsid w:val="00116769"/>
    <w:rsid w:val="00121763"/>
    <w:rsid w:val="0012552E"/>
    <w:rsid w:val="00130C33"/>
    <w:rsid w:val="00134E49"/>
    <w:rsid w:val="00136524"/>
    <w:rsid w:val="00144BC5"/>
    <w:rsid w:val="00156601"/>
    <w:rsid w:val="0016214A"/>
    <w:rsid w:val="00164170"/>
    <w:rsid w:val="001656D5"/>
    <w:rsid w:val="00165A0B"/>
    <w:rsid w:val="00166428"/>
    <w:rsid w:val="00166832"/>
    <w:rsid w:val="001672C5"/>
    <w:rsid w:val="00180373"/>
    <w:rsid w:val="00182AA7"/>
    <w:rsid w:val="00191B8D"/>
    <w:rsid w:val="0019333A"/>
    <w:rsid w:val="00193E34"/>
    <w:rsid w:val="00197D94"/>
    <w:rsid w:val="001A297C"/>
    <w:rsid w:val="001A43BB"/>
    <w:rsid w:val="001A731A"/>
    <w:rsid w:val="001B61FB"/>
    <w:rsid w:val="001C1146"/>
    <w:rsid w:val="001C5CA4"/>
    <w:rsid w:val="001C6C9C"/>
    <w:rsid w:val="001C7809"/>
    <w:rsid w:val="001D1392"/>
    <w:rsid w:val="001D3493"/>
    <w:rsid w:val="001D430E"/>
    <w:rsid w:val="001E09BE"/>
    <w:rsid w:val="001E12EF"/>
    <w:rsid w:val="001E152E"/>
    <w:rsid w:val="001E2BEF"/>
    <w:rsid w:val="001E6490"/>
    <w:rsid w:val="001E7AB4"/>
    <w:rsid w:val="001F1921"/>
    <w:rsid w:val="001F40CC"/>
    <w:rsid w:val="001F46B3"/>
    <w:rsid w:val="001F7A3C"/>
    <w:rsid w:val="002018F7"/>
    <w:rsid w:val="00202199"/>
    <w:rsid w:val="0020662E"/>
    <w:rsid w:val="00207982"/>
    <w:rsid w:val="00215086"/>
    <w:rsid w:val="002200B1"/>
    <w:rsid w:val="00224F74"/>
    <w:rsid w:val="002253B6"/>
    <w:rsid w:val="0022620C"/>
    <w:rsid w:val="00227BB9"/>
    <w:rsid w:val="00234352"/>
    <w:rsid w:val="002344E7"/>
    <w:rsid w:val="002350C5"/>
    <w:rsid w:val="00240C54"/>
    <w:rsid w:val="00250EE5"/>
    <w:rsid w:val="00255FBF"/>
    <w:rsid w:val="002564BC"/>
    <w:rsid w:val="00264F95"/>
    <w:rsid w:val="002654E3"/>
    <w:rsid w:val="002666A5"/>
    <w:rsid w:val="002722B0"/>
    <w:rsid w:val="0027287E"/>
    <w:rsid w:val="00274821"/>
    <w:rsid w:val="00280717"/>
    <w:rsid w:val="002827EA"/>
    <w:rsid w:val="00282FD6"/>
    <w:rsid w:val="0028598B"/>
    <w:rsid w:val="002864C0"/>
    <w:rsid w:val="0029168C"/>
    <w:rsid w:val="002930C1"/>
    <w:rsid w:val="002A2F6D"/>
    <w:rsid w:val="002A6910"/>
    <w:rsid w:val="002B34BD"/>
    <w:rsid w:val="002B5812"/>
    <w:rsid w:val="002B6AA4"/>
    <w:rsid w:val="002B75AD"/>
    <w:rsid w:val="002B7E5B"/>
    <w:rsid w:val="002C0D2C"/>
    <w:rsid w:val="002C385C"/>
    <w:rsid w:val="002C706C"/>
    <w:rsid w:val="002C73C8"/>
    <w:rsid w:val="002D775F"/>
    <w:rsid w:val="002D77A2"/>
    <w:rsid w:val="002E2F95"/>
    <w:rsid w:val="002E6E79"/>
    <w:rsid w:val="002F1EA4"/>
    <w:rsid w:val="002F308F"/>
    <w:rsid w:val="002F388D"/>
    <w:rsid w:val="002F3B11"/>
    <w:rsid w:val="002F6510"/>
    <w:rsid w:val="002F6CB1"/>
    <w:rsid w:val="00300723"/>
    <w:rsid w:val="0030372A"/>
    <w:rsid w:val="003059C8"/>
    <w:rsid w:val="00312843"/>
    <w:rsid w:val="00312B28"/>
    <w:rsid w:val="00313A56"/>
    <w:rsid w:val="00315282"/>
    <w:rsid w:val="00316B0E"/>
    <w:rsid w:val="00320AA3"/>
    <w:rsid w:val="00321150"/>
    <w:rsid w:val="0032352C"/>
    <w:rsid w:val="00325FA8"/>
    <w:rsid w:val="003340C0"/>
    <w:rsid w:val="00335916"/>
    <w:rsid w:val="00342884"/>
    <w:rsid w:val="00343111"/>
    <w:rsid w:val="003436EE"/>
    <w:rsid w:val="003442A8"/>
    <w:rsid w:val="0034617A"/>
    <w:rsid w:val="00353E2B"/>
    <w:rsid w:val="00356FB7"/>
    <w:rsid w:val="003604DF"/>
    <w:rsid w:val="00364117"/>
    <w:rsid w:val="00365537"/>
    <w:rsid w:val="00366B99"/>
    <w:rsid w:val="00367634"/>
    <w:rsid w:val="00367EB7"/>
    <w:rsid w:val="00380A85"/>
    <w:rsid w:val="003833A6"/>
    <w:rsid w:val="00384359"/>
    <w:rsid w:val="003852E9"/>
    <w:rsid w:val="00391830"/>
    <w:rsid w:val="00391B8A"/>
    <w:rsid w:val="0039553F"/>
    <w:rsid w:val="003A1508"/>
    <w:rsid w:val="003A3203"/>
    <w:rsid w:val="003A3A9A"/>
    <w:rsid w:val="003A4414"/>
    <w:rsid w:val="003A492A"/>
    <w:rsid w:val="003B0302"/>
    <w:rsid w:val="003B0308"/>
    <w:rsid w:val="003B1077"/>
    <w:rsid w:val="003B5097"/>
    <w:rsid w:val="003B56EC"/>
    <w:rsid w:val="003C4266"/>
    <w:rsid w:val="003C48C2"/>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1111B"/>
    <w:rsid w:val="00412D4F"/>
    <w:rsid w:val="00416246"/>
    <w:rsid w:val="00422039"/>
    <w:rsid w:val="00422EA1"/>
    <w:rsid w:val="00424E27"/>
    <w:rsid w:val="00425D7D"/>
    <w:rsid w:val="00434CA5"/>
    <w:rsid w:val="00441CDF"/>
    <w:rsid w:val="00443806"/>
    <w:rsid w:val="00444B4E"/>
    <w:rsid w:val="004512EC"/>
    <w:rsid w:val="004562D3"/>
    <w:rsid w:val="00460BFD"/>
    <w:rsid w:val="004630B6"/>
    <w:rsid w:val="00464228"/>
    <w:rsid w:val="0046658E"/>
    <w:rsid w:val="00473BFC"/>
    <w:rsid w:val="00474BD1"/>
    <w:rsid w:val="00474DE9"/>
    <w:rsid w:val="004803F8"/>
    <w:rsid w:val="00481276"/>
    <w:rsid w:val="00481DCD"/>
    <w:rsid w:val="0048249F"/>
    <w:rsid w:val="00484BF0"/>
    <w:rsid w:val="00491793"/>
    <w:rsid w:val="00493CCE"/>
    <w:rsid w:val="004976C0"/>
    <w:rsid w:val="004A08A6"/>
    <w:rsid w:val="004A0FC4"/>
    <w:rsid w:val="004A1820"/>
    <w:rsid w:val="004A35F5"/>
    <w:rsid w:val="004A5346"/>
    <w:rsid w:val="004A575A"/>
    <w:rsid w:val="004A5E1A"/>
    <w:rsid w:val="004A5E3F"/>
    <w:rsid w:val="004A67AF"/>
    <w:rsid w:val="004A6E03"/>
    <w:rsid w:val="004A722D"/>
    <w:rsid w:val="004A78EC"/>
    <w:rsid w:val="004A792B"/>
    <w:rsid w:val="004B47BE"/>
    <w:rsid w:val="004B4843"/>
    <w:rsid w:val="004B4BB9"/>
    <w:rsid w:val="004B6645"/>
    <w:rsid w:val="004B7990"/>
    <w:rsid w:val="004B7A56"/>
    <w:rsid w:val="004C0236"/>
    <w:rsid w:val="004C429D"/>
    <w:rsid w:val="004C4EFE"/>
    <w:rsid w:val="004C6B61"/>
    <w:rsid w:val="004E106B"/>
    <w:rsid w:val="004E1229"/>
    <w:rsid w:val="004E35C5"/>
    <w:rsid w:val="004F0141"/>
    <w:rsid w:val="004F3577"/>
    <w:rsid w:val="004F3C58"/>
    <w:rsid w:val="004F6C43"/>
    <w:rsid w:val="004F7785"/>
    <w:rsid w:val="004F7D6B"/>
    <w:rsid w:val="005014E8"/>
    <w:rsid w:val="005015E8"/>
    <w:rsid w:val="0051045B"/>
    <w:rsid w:val="0051058B"/>
    <w:rsid w:val="00512D3D"/>
    <w:rsid w:val="0051374E"/>
    <w:rsid w:val="00515618"/>
    <w:rsid w:val="00516293"/>
    <w:rsid w:val="00516F84"/>
    <w:rsid w:val="0053000D"/>
    <w:rsid w:val="00534BB3"/>
    <w:rsid w:val="0054075C"/>
    <w:rsid w:val="00543B07"/>
    <w:rsid w:val="005513FA"/>
    <w:rsid w:val="0056071F"/>
    <w:rsid w:val="005609EC"/>
    <w:rsid w:val="00562CF3"/>
    <w:rsid w:val="005642CD"/>
    <w:rsid w:val="00564789"/>
    <w:rsid w:val="005651AB"/>
    <w:rsid w:val="00566B65"/>
    <w:rsid w:val="0057183E"/>
    <w:rsid w:val="00572CB1"/>
    <w:rsid w:val="00573825"/>
    <w:rsid w:val="0057389C"/>
    <w:rsid w:val="00573C24"/>
    <w:rsid w:val="00574563"/>
    <w:rsid w:val="00575611"/>
    <w:rsid w:val="00581C8A"/>
    <w:rsid w:val="00584E68"/>
    <w:rsid w:val="00591DD7"/>
    <w:rsid w:val="00593430"/>
    <w:rsid w:val="00595952"/>
    <w:rsid w:val="0059671C"/>
    <w:rsid w:val="005A1311"/>
    <w:rsid w:val="005A18C8"/>
    <w:rsid w:val="005A444A"/>
    <w:rsid w:val="005A504E"/>
    <w:rsid w:val="005A6FB5"/>
    <w:rsid w:val="005A7752"/>
    <w:rsid w:val="005B0A3A"/>
    <w:rsid w:val="005B28D8"/>
    <w:rsid w:val="005B2A3A"/>
    <w:rsid w:val="005B7727"/>
    <w:rsid w:val="005C1E73"/>
    <w:rsid w:val="005C48E0"/>
    <w:rsid w:val="005C71FC"/>
    <w:rsid w:val="005D1C31"/>
    <w:rsid w:val="005D2097"/>
    <w:rsid w:val="005D5F9D"/>
    <w:rsid w:val="005D756F"/>
    <w:rsid w:val="005E55FE"/>
    <w:rsid w:val="005E6F36"/>
    <w:rsid w:val="005F2D18"/>
    <w:rsid w:val="005F3D33"/>
    <w:rsid w:val="005F4A81"/>
    <w:rsid w:val="005F7A58"/>
    <w:rsid w:val="00603178"/>
    <w:rsid w:val="006073CB"/>
    <w:rsid w:val="00610CC6"/>
    <w:rsid w:val="00616FE1"/>
    <w:rsid w:val="00617291"/>
    <w:rsid w:val="00617BBD"/>
    <w:rsid w:val="00620E57"/>
    <w:rsid w:val="00625E98"/>
    <w:rsid w:val="006266BA"/>
    <w:rsid w:val="00627B43"/>
    <w:rsid w:val="0063227C"/>
    <w:rsid w:val="00634001"/>
    <w:rsid w:val="00635810"/>
    <w:rsid w:val="006403EC"/>
    <w:rsid w:val="00640D80"/>
    <w:rsid w:val="00642B23"/>
    <w:rsid w:val="00646D99"/>
    <w:rsid w:val="00651DCD"/>
    <w:rsid w:val="00651FE8"/>
    <w:rsid w:val="00656B32"/>
    <w:rsid w:val="0066498D"/>
    <w:rsid w:val="00666A04"/>
    <w:rsid w:val="00667687"/>
    <w:rsid w:val="00670E27"/>
    <w:rsid w:val="00673F52"/>
    <w:rsid w:val="006752E3"/>
    <w:rsid w:val="00676034"/>
    <w:rsid w:val="00676727"/>
    <w:rsid w:val="006777BE"/>
    <w:rsid w:val="00681068"/>
    <w:rsid w:val="006828C5"/>
    <w:rsid w:val="00684175"/>
    <w:rsid w:val="00685DFE"/>
    <w:rsid w:val="00691F6B"/>
    <w:rsid w:val="0069311F"/>
    <w:rsid w:val="006A236D"/>
    <w:rsid w:val="006A3CB1"/>
    <w:rsid w:val="006A6552"/>
    <w:rsid w:val="006A71D2"/>
    <w:rsid w:val="006B7B26"/>
    <w:rsid w:val="006C3B1A"/>
    <w:rsid w:val="006C3DFF"/>
    <w:rsid w:val="006C3F25"/>
    <w:rsid w:val="006C4001"/>
    <w:rsid w:val="006C6C25"/>
    <w:rsid w:val="006C6EE1"/>
    <w:rsid w:val="006C7625"/>
    <w:rsid w:val="006D0282"/>
    <w:rsid w:val="006D13E5"/>
    <w:rsid w:val="006D29E8"/>
    <w:rsid w:val="006D2ABB"/>
    <w:rsid w:val="006D3B03"/>
    <w:rsid w:val="006D605A"/>
    <w:rsid w:val="006E04E1"/>
    <w:rsid w:val="006E367D"/>
    <w:rsid w:val="006E3886"/>
    <w:rsid w:val="006F123A"/>
    <w:rsid w:val="006F1946"/>
    <w:rsid w:val="006F25E3"/>
    <w:rsid w:val="006F6BD3"/>
    <w:rsid w:val="0070049A"/>
    <w:rsid w:val="0070340B"/>
    <w:rsid w:val="00707452"/>
    <w:rsid w:val="007074D4"/>
    <w:rsid w:val="00707D12"/>
    <w:rsid w:val="00710A39"/>
    <w:rsid w:val="0071327C"/>
    <w:rsid w:val="007159E6"/>
    <w:rsid w:val="00721E84"/>
    <w:rsid w:val="007236C7"/>
    <w:rsid w:val="0072375F"/>
    <w:rsid w:val="007239EA"/>
    <w:rsid w:val="00724086"/>
    <w:rsid w:val="00726A10"/>
    <w:rsid w:val="0073061D"/>
    <w:rsid w:val="00730FA1"/>
    <w:rsid w:val="00734661"/>
    <w:rsid w:val="00734E6F"/>
    <w:rsid w:val="00737028"/>
    <w:rsid w:val="00742A6F"/>
    <w:rsid w:val="007432E7"/>
    <w:rsid w:val="007467BC"/>
    <w:rsid w:val="00761E4E"/>
    <w:rsid w:val="00763BAB"/>
    <w:rsid w:val="007643CA"/>
    <w:rsid w:val="00764EC9"/>
    <w:rsid w:val="00773DB8"/>
    <w:rsid w:val="00774B10"/>
    <w:rsid w:val="0078032F"/>
    <w:rsid w:val="00780A2E"/>
    <w:rsid w:val="00783569"/>
    <w:rsid w:val="00785E61"/>
    <w:rsid w:val="00787AAE"/>
    <w:rsid w:val="00795AAD"/>
    <w:rsid w:val="007A1A62"/>
    <w:rsid w:val="007A3620"/>
    <w:rsid w:val="007B0A73"/>
    <w:rsid w:val="007B3F42"/>
    <w:rsid w:val="007B5031"/>
    <w:rsid w:val="007B7E58"/>
    <w:rsid w:val="007C0E2E"/>
    <w:rsid w:val="007C4D54"/>
    <w:rsid w:val="007C70FE"/>
    <w:rsid w:val="007D1640"/>
    <w:rsid w:val="007D2129"/>
    <w:rsid w:val="007E3CEC"/>
    <w:rsid w:val="007E403A"/>
    <w:rsid w:val="007E4F51"/>
    <w:rsid w:val="007E6360"/>
    <w:rsid w:val="007F0C32"/>
    <w:rsid w:val="007F1709"/>
    <w:rsid w:val="007F1E71"/>
    <w:rsid w:val="007F5581"/>
    <w:rsid w:val="007F621F"/>
    <w:rsid w:val="00800831"/>
    <w:rsid w:val="00803CF8"/>
    <w:rsid w:val="0080461F"/>
    <w:rsid w:val="008118BF"/>
    <w:rsid w:val="008128EC"/>
    <w:rsid w:val="00817564"/>
    <w:rsid w:val="00820E1D"/>
    <w:rsid w:val="008222B8"/>
    <w:rsid w:val="008245FB"/>
    <w:rsid w:val="00827FCE"/>
    <w:rsid w:val="00830952"/>
    <w:rsid w:val="00837ECB"/>
    <w:rsid w:val="00842981"/>
    <w:rsid w:val="0084528E"/>
    <w:rsid w:val="00846E9D"/>
    <w:rsid w:val="0085710F"/>
    <w:rsid w:val="0086065B"/>
    <w:rsid w:val="00866F8E"/>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B190E"/>
    <w:rsid w:val="008B1F04"/>
    <w:rsid w:val="008B2A0F"/>
    <w:rsid w:val="008B2F63"/>
    <w:rsid w:val="008B39CA"/>
    <w:rsid w:val="008B41D5"/>
    <w:rsid w:val="008B4623"/>
    <w:rsid w:val="008B601E"/>
    <w:rsid w:val="008B624A"/>
    <w:rsid w:val="008B652B"/>
    <w:rsid w:val="008B74D2"/>
    <w:rsid w:val="008B78C7"/>
    <w:rsid w:val="008C58B2"/>
    <w:rsid w:val="008C7898"/>
    <w:rsid w:val="008E1785"/>
    <w:rsid w:val="008E207D"/>
    <w:rsid w:val="008E22AD"/>
    <w:rsid w:val="008E3AAD"/>
    <w:rsid w:val="008E3F30"/>
    <w:rsid w:val="008E5A9F"/>
    <w:rsid w:val="008E742F"/>
    <w:rsid w:val="008F07AE"/>
    <w:rsid w:val="008F0DA7"/>
    <w:rsid w:val="008F34C8"/>
    <w:rsid w:val="008F703D"/>
    <w:rsid w:val="00900296"/>
    <w:rsid w:val="009006F7"/>
    <w:rsid w:val="00910DE7"/>
    <w:rsid w:val="00911738"/>
    <w:rsid w:val="00914468"/>
    <w:rsid w:val="0091771E"/>
    <w:rsid w:val="00927E71"/>
    <w:rsid w:val="0093155C"/>
    <w:rsid w:val="00934373"/>
    <w:rsid w:val="009362F4"/>
    <w:rsid w:val="00942F04"/>
    <w:rsid w:val="0094448A"/>
    <w:rsid w:val="00950C99"/>
    <w:rsid w:val="00962892"/>
    <w:rsid w:val="00962E47"/>
    <w:rsid w:val="0096380E"/>
    <w:rsid w:val="00964582"/>
    <w:rsid w:val="00964A22"/>
    <w:rsid w:val="00964B6F"/>
    <w:rsid w:val="00965F75"/>
    <w:rsid w:val="009678E9"/>
    <w:rsid w:val="00972982"/>
    <w:rsid w:val="0097313D"/>
    <w:rsid w:val="00973EBE"/>
    <w:rsid w:val="00975FA3"/>
    <w:rsid w:val="00982DD4"/>
    <w:rsid w:val="00983364"/>
    <w:rsid w:val="009850A3"/>
    <w:rsid w:val="009916FA"/>
    <w:rsid w:val="009A124D"/>
    <w:rsid w:val="009A2CEA"/>
    <w:rsid w:val="009A6D9F"/>
    <w:rsid w:val="009A71E3"/>
    <w:rsid w:val="009B1A2C"/>
    <w:rsid w:val="009B207A"/>
    <w:rsid w:val="009B5CC6"/>
    <w:rsid w:val="009B6189"/>
    <w:rsid w:val="009C645F"/>
    <w:rsid w:val="009D0283"/>
    <w:rsid w:val="009D706F"/>
    <w:rsid w:val="009E1EF6"/>
    <w:rsid w:val="009E29ED"/>
    <w:rsid w:val="009E2B8B"/>
    <w:rsid w:val="009E34D9"/>
    <w:rsid w:val="009E495A"/>
    <w:rsid w:val="009F1179"/>
    <w:rsid w:val="009F51C6"/>
    <w:rsid w:val="009F58F6"/>
    <w:rsid w:val="009F6EEB"/>
    <w:rsid w:val="009F7439"/>
    <w:rsid w:val="00A00502"/>
    <w:rsid w:val="00A060F9"/>
    <w:rsid w:val="00A10248"/>
    <w:rsid w:val="00A14420"/>
    <w:rsid w:val="00A2255E"/>
    <w:rsid w:val="00A27AD2"/>
    <w:rsid w:val="00A3665E"/>
    <w:rsid w:val="00A366DC"/>
    <w:rsid w:val="00A41610"/>
    <w:rsid w:val="00A4168B"/>
    <w:rsid w:val="00A45167"/>
    <w:rsid w:val="00A45856"/>
    <w:rsid w:val="00A46374"/>
    <w:rsid w:val="00A50860"/>
    <w:rsid w:val="00A55CE3"/>
    <w:rsid w:val="00A56E91"/>
    <w:rsid w:val="00A60BF5"/>
    <w:rsid w:val="00A61826"/>
    <w:rsid w:val="00A6234C"/>
    <w:rsid w:val="00A635B6"/>
    <w:rsid w:val="00A70B64"/>
    <w:rsid w:val="00A77CBF"/>
    <w:rsid w:val="00A82D57"/>
    <w:rsid w:val="00A8527D"/>
    <w:rsid w:val="00A91E47"/>
    <w:rsid w:val="00A92801"/>
    <w:rsid w:val="00A95CD9"/>
    <w:rsid w:val="00A960DA"/>
    <w:rsid w:val="00A9692B"/>
    <w:rsid w:val="00AA5287"/>
    <w:rsid w:val="00AB0A8E"/>
    <w:rsid w:val="00AB155A"/>
    <w:rsid w:val="00AB2E02"/>
    <w:rsid w:val="00AB5282"/>
    <w:rsid w:val="00AC157F"/>
    <w:rsid w:val="00AC2355"/>
    <w:rsid w:val="00AC3DC6"/>
    <w:rsid w:val="00AC4DB3"/>
    <w:rsid w:val="00AC6C38"/>
    <w:rsid w:val="00AD0A77"/>
    <w:rsid w:val="00AD0B17"/>
    <w:rsid w:val="00AD1FCB"/>
    <w:rsid w:val="00AD3072"/>
    <w:rsid w:val="00AD3889"/>
    <w:rsid w:val="00AE0622"/>
    <w:rsid w:val="00AE1E51"/>
    <w:rsid w:val="00AE3160"/>
    <w:rsid w:val="00AE66CA"/>
    <w:rsid w:val="00AF39ED"/>
    <w:rsid w:val="00AF4736"/>
    <w:rsid w:val="00AF4884"/>
    <w:rsid w:val="00B03933"/>
    <w:rsid w:val="00B0571D"/>
    <w:rsid w:val="00B06BF9"/>
    <w:rsid w:val="00B1049B"/>
    <w:rsid w:val="00B10805"/>
    <w:rsid w:val="00B14994"/>
    <w:rsid w:val="00B16065"/>
    <w:rsid w:val="00B16790"/>
    <w:rsid w:val="00B21463"/>
    <w:rsid w:val="00B21D06"/>
    <w:rsid w:val="00B222F4"/>
    <w:rsid w:val="00B24A2D"/>
    <w:rsid w:val="00B30231"/>
    <w:rsid w:val="00B3052E"/>
    <w:rsid w:val="00B33815"/>
    <w:rsid w:val="00B34671"/>
    <w:rsid w:val="00B3535C"/>
    <w:rsid w:val="00B363B7"/>
    <w:rsid w:val="00B368CB"/>
    <w:rsid w:val="00B426CF"/>
    <w:rsid w:val="00B42A56"/>
    <w:rsid w:val="00B42AEC"/>
    <w:rsid w:val="00B43F8B"/>
    <w:rsid w:val="00B45BCC"/>
    <w:rsid w:val="00B46715"/>
    <w:rsid w:val="00B47ABA"/>
    <w:rsid w:val="00B52200"/>
    <w:rsid w:val="00B5319C"/>
    <w:rsid w:val="00B54573"/>
    <w:rsid w:val="00B553F0"/>
    <w:rsid w:val="00B55EEC"/>
    <w:rsid w:val="00B5723C"/>
    <w:rsid w:val="00B61448"/>
    <w:rsid w:val="00B64B82"/>
    <w:rsid w:val="00B6625A"/>
    <w:rsid w:val="00B73E5F"/>
    <w:rsid w:val="00B81D40"/>
    <w:rsid w:val="00B825D4"/>
    <w:rsid w:val="00B861FE"/>
    <w:rsid w:val="00B868CF"/>
    <w:rsid w:val="00B874EE"/>
    <w:rsid w:val="00B904AF"/>
    <w:rsid w:val="00B92999"/>
    <w:rsid w:val="00B95E98"/>
    <w:rsid w:val="00BA0B6E"/>
    <w:rsid w:val="00BA1135"/>
    <w:rsid w:val="00BA4F0E"/>
    <w:rsid w:val="00BA771E"/>
    <w:rsid w:val="00BB2383"/>
    <w:rsid w:val="00BB3C87"/>
    <w:rsid w:val="00BB4B2B"/>
    <w:rsid w:val="00BC0246"/>
    <w:rsid w:val="00BC0C71"/>
    <w:rsid w:val="00BC156E"/>
    <w:rsid w:val="00BC402E"/>
    <w:rsid w:val="00BD468D"/>
    <w:rsid w:val="00BE0076"/>
    <w:rsid w:val="00BE2110"/>
    <w:rsid w:val="00BE4671"/>
    <w:rsid w:val="00BE51AA"/>
    <w:rsid w:val="00BE72D8"/>
    <w:rsid w:val="00BF4D76"/>
    <w:rsid w:val="00C009B1"/>
    <w:rsid w:val="00C04331"/>
    <w:rsid w:val="00C05477"/>
    <w:rsid w:val="00C055AF"/>
    <w:rsid w:val="00C05EC4"/>
    <w:rsid w:val="00C10462"/>
    <w:rsid w:val="00C14226"/>
    <w:rsid w:val="00C15660"/>
    <w:rsid w:val="00C23C83"/>
    <w:rsid w:val="00C24058"/>
    <w:rsid w:val="00C32CCF"/>
    <w:rsid w:val="00C34D48"/>
    <w:rsid w:val="00C40907"/>
    <w:rsid w:val="00C40DDE"/>
    <w:rsid w:val="00C4504E"/>
    <w:rsid w:val="00C453D4"/>
    <w:rsid w:val="00C47B22"/>
    <w:rsid w:val="00C56F24"/>
    <w:rsid w:val="00C577D9"/>
    <w:rsid w:val="00C60351"/>
    <w:rsid w:val="00C60FB0"/>
    <w:rsid w:val="00C611AC"/>
    <w:rsid w:val="00C61344"/>
    <w:rsid w:val="00C724EE"/>
    <w:rsid w:val="00C73351"/>
    <w:rsid w:val="00C73A1B"/>
    <w:rsid w:val="00C76328"/>
    <w:rsid w:val="00C8032E"/>
    <w:rsid w:val="00C81D69"/>
    <w:rsid w:val="00C81F4E"/>
    <w:rsid w:val="00C83D54"/>
    <w:rsid w:val="00C85DDE"/>
    <w:rsid w:val="00C94144"/>
    <w:rsid w:val="00C96BBD"/>
    <w:rsid w:val="00CA2517"/>
    <w:rsid w:val="00CA4A8F"/>
    <w:rsid w:val="00CA4AA1"/>
    <w:rsid w:val="00CA7135"/>
    <w:rsid w:val="00CA7727"/>
    <w:rsid w:val="00CB14EB"/>
    <w:rsid w:val="00CB4472"/>
    <w:rsid w:val="00CB5F38"/>
    <w:rsid w:val="00CB64D8"/>
    <w:rsid w:val="00CB7903"/>
    <w:rsid w:val="00CC2A7E"/>
    <w:rsid w:val="00CC542F"/>
    <w:rsid w:val="00CE1F19"/>
    <w:rsid w:val="00CE402A"/>
    <w:rsid w:val="00CF19E8"/>
    <w:rsid w:val="00CF50AB"/>
    <w:rsid w:val="00CF7E61"/>
    <w:rsid w:val="00D0421D"/>
    <w:rsid w:val="00D10E2D"/>
    <w:rsid w:val="00D11C48"/>
    <w:rsid w:val="00D12FDA"/>
    <w:rsid w:val="00D14802"/>
    <w:rsid w:val="00D234A6"/>
    <w:rsid w:val="00D311E1"/>
    <w:rsid w:val="00D40353"/>
    <w:rsid w:val="00D40B98"/>
    <w:rsid w:val="00D4230F"/>
    <w:rsid w:val="00D445A7"/>
    <w:rsid w:val="00D4484D"/>
    <w:rsid w:val="00D46A50"/>
    <w:rsid w:val="00D47597"/>
    <w:rsid w:val="00D53160"/>
    <w:rsid w:val="00D54D74"/>
    <w:rsid w:val="00D56CD5"/>
    <w:rsid w:val="00D611C4"/>
    <w:rsid w:val="00D63198"/>
    <w:rsid w:val="00D63381"/>
    <w:rsid w:val="00D64616"/>
    <w:rsid w:val="00D64990"/>
    <w:rsid w:val="00D67897"/>
    <w:rsid w:val="00D71DFD"/>
    <w:rsid w:val="00D732C8"/>
    <w:rsid w:val="00D747EC"/>
    <w:rsid w:val="00D85879"/>
    <w:rsid w:val="00D86B60"/>
    <w:rsid w:val="00D90546"/>
    <w:rsid w:val="00D91419"/>
    <w:rsid w:val="00D94D05"/>
    <w:rsid w:val="00D965F6"/>
    <w:rsid w:val="00DA0CD5"/>
    <w:rsid w:val="00DA3CB9"/>
    <w:rsid w:val="00DA65A7"/>
    <w:rsid w:val="00DB0A1B"/>
    <w:rsid w:val="00DB23C3"/>
    <w:rsid w:val="00DB360D"/>
    <w:rsid w:val="00DB36DA"/>
    <w:rsid w:val="00DB7A80"/>
    <w:rsid w:val="00DC4A83"/>
    <w:rsid w:val="00DC7DC8"/>
    <w:rsid w:val="00DD114C"/>
    <w:rsid w:val="00DD1F65"/>
    <w:rsid w:val="00DD2B24"/>
    <w:rsid w:val="00DE154C"/>
    <w:rsid w:val="00DE1DA7"/>
    <w:rsid w:val="00E0268B"/>
    <w:rsid w:val="00E10011"/>
    <w:rsid w:val="00E12CAC"/>
    <w:rsid w:val="00E200A7"/>
    <w:rsid w:val="00E231AC"/>
    <w:rsid w:val="00E25A06"/>
    <w:rsid w:val="00E25AB8"/>
    <w:rsid w:val="00E2680F"/>
    <w:rsid w:val="00E2794D"/>
    <w:rsid w:val="00E31720"/>
    <w:rsid w:val="00E34D6E"/>
    <w:rsid w:val="00E35939"/>
    <w:rsid w:val="00E37D10"/>
    <w:rsid w:val="00E4483A"/>
    <w:rsid w:val="00E44A6F"/>
    <w:rsid w:val="00E47FB2"/>
    <w:rsid w:val="00E5361E"/>
    <w:rsid w:val="00E61BE2"/>
    <w:rsid w:val="00E653DC"/>
    <w:rsid w:val="00E65DC1"/>
    <w:rsid w:val="00E6681F"/>
    <w:rsid w:val="00E66ECD"/>
    <w:rsid w:val="00E745B8"/>
    <w:rsid w:val="00E76AE5"/>
    <w:rsid w:val="00E81D6B"/>
    <w:rsid w:val="00E84A96"/>
    <w:rsid w:val="00E907DE"/>
    <w:rsid w:val="00E942DF"/>
    <w:rsid w:val="00EA29EE"/>
    <w:rsid w:val="00EA522D"/>
    <w:rsid w:val="00EA5F40"/>
    <w:rsid w:val="00EA696E"/>
    <w:rsid w:val="00EA7A01"/>
    <w:rsid w:val="00EB265F"/>
    <w:rsid w:val="00EB33C5"/>
    <w:rsid w:val="00EC1B49"/>
    <w:rsid w:val="00EC31FB"/>
    <w:rsid w:val="00ED0524"/>
    <w:rsid w:val="00ED0576"/>
    <w:rsid w:val="00ED060E"/>
    <w:rsid w:val="00ED38CD"/>
    <w:rsid w:val="00ED3E86"/>
    <w:rsid w:val="00ED76EA"/>
    <w:rsid w:val="00EE0EFF"/>
    <w:rsid w:val="00EE3527"/>
    <w:rsid w:val="00EE46DD"/>
    <w:rsid w:val="00EE4795"/>
    <w:rsid w:val="00EE5ED4"/>
    <w:rsid w:val="00EE6026"/>
    <w:rsid w:val="00EF69D0"/>
    <w:rsid w:val="00EF7EAF"/>
    <w:rsid w:val="00F01568"/>
    <w:rsid w:val="00F10178"/>
    <w:rsid w:val="00F11578"/>
    <w:rsid w:val="00F118F1"/>
    <w:rsid w:val="00F14FAB"/>
    <w:rsid w:val="00F1638E"/>
    <w:rsid w:val="00F21DD5"/>
    <w:rsid w:val="00F21F64"/>
    <w:rsid w:val="00F22702"/>
    <w:rsid w:val="00F23E17"/>
    <w:rsid w:val="00F27CCA"/>
    <w:rsid w:val="00F317EB"/>
    <w:rsid w:val="00F36432"/>
    <w:rsid w:val="00F36A62"/>
    <w:rsid w:val="00F37078"/>
    <w:rsid w:val="00F37B53"/>
    <w:rsid w:val="00F41401"/>
    <w:rsid w:val="00F422C0"/>
    <w:rsid w:val="00F42AE4"/>
    <w:rsid w:val="00F50D63"/>
    <w:rsid w:val="00F549F1"/>
    <w:rsid w:val="00F54B96"/>
    <w:rsid w:val="00F55AE2"/>
    <w:rsid w:val="00F67F52"/>
    <w:rsid w:val="00F706A3"/>
    <w:rsid w:val="00F72C5E"/>
    <w:rsid w:val="00F7450B"/>
    <w:rsid w:val="00F8132C"/>
    <w:rsid w:val="00F83C3E"/>
    <w:rsid w:val="00F841B4"/>
    <w:rsid w:val="00F841DE"/>
    <w:rsid w:val="00F85C82"/>
    <w:rsid w:val="00F85F2E"/>
    <w:rsid w:val="00F918C8"/>
    <w:rsid w:val="00F922A9"/>
    <w:rsid w:val="00F94828"/>
    <w:rsid w:val="00F96C42"/>
    <w:rsid w:val="00FB07B2"/>
    <w:rsid w:val="00FB2389"/>
    <w:rsid w:val="00FB512F"/>
    <w:rsid w:val="00FB7056"/>
    <w:rsid w:val="00FB747C"/>
    <w:rsid w:val="00FC1004"/>
    <w:rsid w:val="00FC340D"/>
    <w:rsid w:val="00FD18E8"/>
    <w:rsid w:val="00FD62F2"/>
    <w:rsid w:val="00FE73AF"/>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TEKST">
    <w:name w:val="TEKST"/>
    <w:basedOn w:val="Normalny"/>
    <w:link w:val="TEKSTZnak"/>
    <w:qFormat/>
    <w:rsid w:val="00CA7135"/>
    <w:pPr>
      <w:spacing w:after="40" w:line="240" w:lineRule="auto"/>
      <w:ind w:firstLine="284"/>
      <w:jc w:val="both"/>
    </w:pPr>
    <w:rPr>
      <w:rFonts w:ascii="Drogowa" w:eastAsiaTheme="minorHAnsi" w:hAnsi="Drogowa" w:cstheme="minorBidi"/>
      <w:sz w:val="24"/>
      <w:lang w:eastAsia="en-US"/>
    </w:rPr>
  </w:style>
  <w:style w:type="character" w:customStyle="1" w:styleId="TEKSTZnak">
    <w:name w:val="TEKST Znak"/>
    <w:basedOn w:val="Domylnaczcionkaakapitu"/>
    <w:link w:val="TEKST"/>
    <w:rsid w:val="00CA7135"/>
    <w:rPr>
      <w:rFonts w:ascii="Drogowa" w:eastAsiaTheme="minorHAnsi" w:hAnsi="Drogowa" w:cstheme="minorBidi"/>
      <w:sz w:val="24"/>
      <w:szCs w:val="22"/>
      <w:lang w:eastAsia="en-US"/>
    </w:rPr>
  </w:style>
  <w:style w:type="paragraph" w:styleId="Bezodstpw">
    <w:name w:val="No Spacing"/>
    <w:uiPriority w:val="1"/>
    <w:qFormat/>
    <w:rsid w:val="00020C91"/>
    <w:rPr>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F07AE"/>
    <w:rPr>
      <w:sz w:val="22"/>
      <w:szCs w:val="22"/>
    </w:rPr>
  </w:style>
  <w:style w:type="paragraph" w:styleId="Tekstpodstawowy">
    <w:name w:val="Body Text"/>
    <w:basedOn w:val="Normalny"/>
    <w:link w:val="TekstpodstawowyZnak"/>
    <w:uiPriority w:val="1"/>
    <w:qFormat/>
    <w:rsid w:val="005C48E0"/>
    <w:pPr>
      <w:widowControl w:val="0"/>
      <w:autoSpaceDE w:val="0"/>
      <w:autoSpaceDN w:val="0"/>
      <w:spacing w:after="0" w:line="240" w:lineRule="auto"/>
    </w:pPr>
    <w:rPr>
      <w:rFonts w:ascii="Arial MT" w:eastAsia="Arial MT" w:hAnsi="Arial MT" w:cs="Arial MT"/>
      <w:sz w:val="16"/>
      <w:szCs w:val="16"/>
      <w:lang w:eastAsia="en-US"/>
    </w:rPr>
  </w:style>
  <w:style w:type="character" w:customStyle="1" w:styleId="TekstpodstawowyZnak">
    <w:name w:val="Tekst podstawowy Znak"/>
    <w:basedOn w:val="Domylnaczcionkaakapitu"/>
    <w:link w:val="Tekstpodstawowy"/>
    <w:uiPriority w:val="1"/>
    <w:rsid w:val="005C48E0"/>
    <w:rPr>
      <w:rFonts w:ascii="Arial MT" w:eastAsia="Arial MT" w:hAnsi="Arial MT" w:cs="Arial M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7969">
      <w:bodyDiv w:val="1"/>
      <w:marLeft w:val="0"/>
      <w:marRight w:val="0"/>
      <w:marTop w:val="0"/>
      <w:marBottom w:val="0"/>
      <w:divBdr>
        <w:top w:val="none" w:sz="0" w:space="0" w:color="auto"/>
        <w:left w:val="none" w:sz="0" w:space="0" w:color="auto"/>
        <w:bottom w:val="none" w:sz="0" w:space="0" w:color="auto"/>
        <w:right w:val="none" w:sz="0" w:space="0" w:color="auto"/>
      </w:divBdr>
    </w:div>
    <w:div w:id="53478438">
      <w:bodyDiv w:val="1"/>
      <w:marLeft w:val="0"/>
      <w:marRight w:val="0"/>
      <w:marTop w:val="0"/>
      <w:marBottom w:val="0"/>
      <w:divBdr>
        <w:top w:val="none" w:sz="0" w:space="0" w:color="auto"/>
        <w:left w:val="none" w:sz="0" w:space="0" w:color="auto"/>
        <w:bottom w:val="none" w:sz="0" w:space="0" w:color="auto"/>
        <w:right w:val="none" w:sz="0" w:space="0" w:color="auto"/>
      </w:divBdr>
    </w:div>
    <w:div w:id="61369396">
      <w:bodyDiv w:val="1"/>
      <w:marLeft w:val="0"/>
      <w:marRight w:val="0"/>
      <w:marTop w:val="0"/>
      <w:marBottom w:val="0"/>
      <w:divBdr>
        <w:top w:val="none" w:sz="0" w:space="0" w:color="auto"/>
        <w:left w:val="none" w:sz="0" w:space="0" w:color="auto"/>
        <w:bottom w:val="none" w:sz="0" w:space="0" w:color="auto"/>
        <w:right w:val="none" w:sz="0" w:space="0" w:color="auto"/>
      </w:divBdr>
    </w:div>
    <w:div w:id="256645532">
      <w:bodyDiv w:val="1"/>
      <w:marLeft w:val="0"/>
      <w:marRight w:val="0"/>
      <w:marTop w:val="0"/>
      <w:marBottom w:val="0"/>
      <w:divBdr>
        <w:top w:val="none" w:sz="0" w:space="0" w:color="auto"/>
        <w:left w:val="none" w:sz="0" w:space="0" w:color="auto"/>
        <w:bottom w:val="none" w:sz="0" w:space="0" w:color="auto"/>
        <w:right w:val="none" w:sz="0" w:space="0" w:color="auto"/>
      </w:divBdr>
    </w:div>
    <w:div w:id="303781479">
      <w:bodyDiv w:val="1"/>
      <w:marLeft w:val="0"/>
      <w:marRight w:val="0"/>
      <w:marTop w:val="0"/>
      <w:marBottom w:val="0"/>
      <w:divBdr>
        <w:top w:val="none" w:sz="0" w:space="0" w:color="auto"/>
        <w:left w:val="none" w:sz="0" w:space="0" w:color="auto"/>
        <w:bottom w:val="none" w:sz="0" w:space="0" w:color="auto"/>
        <w:right w:val="none" w:sz="0" w:space="0" w:color="auto"/>
      </w:divBdr>
    </w:div>
    <w:div w:id="303968804">
      <w:bodyDiv w:val="1"/>
      <w:marLeft w:val="0"/>
      <w:marRight w:val="0"/>
      <w:marTop w:val="0"/>
      <w:marBottom w:val="0"/>
      <w:divBdr>
        <w:top w:val="none" w:sz="0" w:space="0" w:color="auto"/>
        <w:left w:val="none" w:sz="0" w:space="0" w:color="auto"/>
        <w:bottom w:val="none" w:sz="0" w:space="0" w:color="auto"/>
        <w:right w:val="none" w:sz="0" w:space="0" w:color="auto"/>
      </w:divBdr>
    </w:div>
    <w:div w:id="410393484">
      <w:bodyDiv w:val="1"/>
      <w:marLeft w:val="0"/>
      <w:marRight w:val="0"/>
      <w:marTop w:val="0"/>
      <w:marBottom w:val="0"/>
      <w:divBdr>
        <w:top w:val="none" w:sz="0" w:space="0" w:color="auto"/>
        <w:left w:val="none" w:sz="0" w:space="0" w:color="auto"/>
        <w:bottom w:val="none" w:sz="0" w:space="0" w:color="auto"/>
        <w:right w:val="none" w:sz="0" w:space="0" w:color="auto"/>
      </w:divBdr>
    </w:div>
    <w:div w:id="548107496">
      <w:bodyDiv w:val="1"/>
      <w:marLeft w:val="0"/>
      <w:marRight w:val="0"/>
      <w:marTop w:val="0"/>
      <w:marBottom w:val="0"/>
      <w:divBdr>
        <w:top w:val="none" w:sz="0" w:space="0" w:color="auto"/>
        <w:left w:val="none" w:sz="0" w:space="0" w:color="auto"/>
        <w:bottom w:val="none" w:sz="0" w:space="0" w:color="auto"/>
        <w:right w:val="none" w:sz="0" w:space="0" w:color="auto"/>
      </w:divBdr>
    </w:div>
    <w:div w:id="555514175">
      <w:bodyDiv w:val="1"/>
      <w:marLeft w:val="0"/>
      <w:marRight w:val="0"/>
      <w:marTop w:val="0"/>
      <w:marBottom w:val="0"/>
      <w:divBdr>
        <w:top w:val="none" w:sz="0" w:space="0" w:color="auto"/>
        <w:left w:val="none" w:sz="0" w:space="0" w:color="auto"/>
        <w:bottom w:val="none" w:sz="0" w:space="0" w:color="auto"/>
        <w:right w:val="none" w:sz="0" w:space="0" w:color="auto"/>
      </w:divBdr>
    </w:div>
    <w:div w:id="587732337">
      <w:bodyDiv w:val="1"/>
      <w:marLeft w:val="0"/>
      <w:marRight w:val="0"/>
      <w:marTop w:val="0"/>
      <w:marBottom w:val="0"/>
      <w:divBdr>
        <w:top w:val="none" w:sz="0" w:space="0" w:color="auto"/>
        <w:left w:val="none" w:sz="0" w:space="0" w:color="auto"/>
        <w:bottom w:val="none" w:sz="0" w:space="0" w:color="auto"/>
        <w:right w:val="none" w:sz="0" w:space="0" w:color="auto"/>
      </w:divBdr>
    </w:div>
    <w:div w:id="1128360063">
      <w:bodyDiv w:val="1"/>
      <w:marLeft w:val="0"/>
      <w:marRight w:val="0"/>
      <w:marTop w:val="0"/>
      <w:marBottom w:val="0"/>
      <w:divBdr>
        <w:top w:val="none" w:sz="0" w:space="0" w:color="auto"/>
        <w:left w:val="none" w:sz="0" w:space="0" w:color="auto"/>
        <w:bottom w:val="none" w:sz="0" w:space="0" w:color="auto"/>
        <w:right w:val="none" w:sz="0" w:space="0" w:color="auto"/>
      </w:divBdr>
    </w:div>
    <w:div w:id="1219708476">
      <w:bodyDiv w:val="1"/>
      <w:marLeft w:val="0"/>
      <w:marRight w:val="0"/>
      <w:marTop w:val="0"/>
      <w:marBottom w:val="0"/>
      <w:divBdr>
        <w:top w:val="none" w:sz="0" w:space="0" w:color="auto"/>
        <w:left w:val="none" w:sz="0" w:space="0" w:color="auto"/>
        <w:bottom w:val="none" w:sz="0" w:space="0" w:color="auto"/>
        <w:right w:val="none" w:sz="0" w:space="0" w:color="auto"/>
      </w:divBdr>
    </w:div>
    <w:div w:id="1295675608">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83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header" Target="head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4608</TotalTime>
  <Pages>25</Pages>
  <Words>9224</Words>
  <Characters>55350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UGD</cp:lastModifiedBy>
  <cp:revision>477</cp:revision>
  <cp:lastPrinted>2023-03-24T10:31:00Z</cp:lastPrinted>
  <dcterms:created xsi:type="dcterms:W3CDTF">2017-04-27T13:32:00Z</dcterms:created>
  <dcterms:modified xsi:type="dcterms:W3CDTF">2025-03-14T11:39:00Z</dcterms:modified>
  <cp:category/>
</cp:coreProperties>
</file>