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59FD" w14:textId="43D7BD34" w:rsidR="002E592C" w:rsidRPr="008C1E06" w:rsidRDefault="002E592C" w:rsidP="002E59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E06">
        <w:rPr>
          <w:rFonts w:ascii="Times New Roman" w:hAnsi="Times New Roman" w:cs="Times New Roman"/>
          <w:b/>
          <w:bCs/>
          <w:sz w:val="28"/>
          <w:szCs w:val="28"/>
        </w:rPr>
        <w:t xml:space="preserve">Opis przedmiotu zamówienia – cz.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C1E0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E12E4C8" w14:textId="77777777" w:rsidR="002E592C" w:rsidRDefault="002E592C" w:rsidP="001B15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E5512" w14:textId="03603D0E" w:rsidR="003E7EC3" w:rsidRPr="005825FB" w:rsidRDefault="007871D1" w:rsidP="001B15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25FB">
        <w:rPr>
          <w:rFonts w:ascii="Times New Roman" w:hAnsi="Times New Roman" w:cs="Times New Roman"/>
          <w:b/>
          <w:bCs/>
          <w:sz w:val="24"/>
          <w:szCs w:val="24"/>
        </w:rPr>
        <w:t>Zakres prac instalacyjnych – instalacja klimaty</w:t>
      </w:r>
      <w:r w:rsidR="00B14D4E">
        <w:rPr>
          <w:rFonts w:ascii="Times New Roman" w:hAnsi="Times New Roman" w:cs="Times New Roman"/>
          <w:b/>
          <w:bCs/>
          <w:sz w:val="24"/>
          <w:szCs w:val="24"/>
        </w:rPr>
        <w:t>zacji</w:t>
      </w:r>
      <w:r w:rsidR="008334C5">
        <w:rPr>
          <w:rFonts w:ascii="Times New Roman" w:hAnsi="Times New Roman" w:cs="Times New Roman"/>
          <w:b/>
          <w:bCs/>
          <w:sz w:val="24"/>
          <w:szCs w:val="24"/>
        </w:rPr>
        <w:t xml:space="preserve"> i instalacja elektryczna.</w:t>
      </w:r>
    </w:p>
    <w:p w14:paraId="72C8B137" w14:textId="18438E08" w:rsidR="007871D1" w:rsidRPr="005825FB" w:rsidRDefault="007871D1" w:rsidP="001B15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C96E7" w14:textId="124D6AEE" w:rsidR="007871D1" w:rsidRPr="005825FB" w:rsidRDefault="007871D1" w:rsidP="001B15B8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5FB">
        <w:rPr>
          <w:rFonts w:ascii="Times New Roman" w:hAnsi="Times New Roman" w:cs="Times New Roman"/>
          <w:sz w:val="24"/>
          <w:szCs w:val="24"/>
        </w:rPr>
        <w:t xml:space="preserve">Budynek dydaktyczny </w:t>
      </w:r>
      <w:r w:rsidRPr="005825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Wydziału </w:t>
      </w:r>
      <w:r w:rsidR="00B14D4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Fizyki i Informatyki Stosowanej</w:t>
      </w:r>
      <w:r w:rsidRPr="005825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Uniwersytetu Łódzkiego</w:t>
      </w:r>
      <w:r w:rsidR="00183C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przy</w:t>
      </w:r>
      <w:r w:rsidRPr="005825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ul. Pomorsk</w:t>
      </w:r>
      <w:r w:rsidR="00183C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iej</w:t>
      </w:r>
      <w:r w:rsidRPr="005825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4D4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149/153</w:t>
      </w:r>
      <w:r w:rsidRPr="005825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jest obiektem istniejącym</w:t>
      </w:r>
      <w:r w:rsidR="0015665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składającym się z 2 kondygnacji naziemnych oraz piwnicy.</w:t>
      </w:r>
    </w:p>
    <w:p w14:paraId="085A97EB" w14:textId="77777777" w:rsidR="00B14D4E" w:rsidRDefault="00B14D4E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C5AB0" w14:textId="34D589DE" w:rsidR="00B14D4E" w:rsidRDefault="00B14D4E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prac obejmuje wykonanie instalacji klimatyzacji we wskazanych 8 pomieszczeniach znajdujących się na </w:t>
      </w:r>
      <w:r w:rsidR="00A5058D">
        <w:rPr>
          <w:rFonts w:ascii="Times New Roman" w:hAnsi="Times New Roman" w:cs="Times New Roman"/>
          <w:sz w:val="24"/>
          <w:szCs w:val="24"/>
        </w:rPr>
        <w:t>1 piętrze</w:t>
      </w:r>
      <w:r>
        <w:rPr>
          <w:rFonts w:ascii="Times New Roman" w:hAnsi="Times New Roman" w:cs="Times New Roman"/>
          <w:sz w:val="24"/>
          <w:szCs w:val="24"/>
        </w:rPr>
        <w:t xml:space="preserve"> budynk</w:t>
      </w:r>
      <w:r w:rsidR="00A5058D">
        <w:rPr>
          <w:rFonts w:ascii="Times New Roman" w:hAnsi="Times New Roman" w:cs="Times New Roman"/>
          <w:sz w:val="24"/>
          <w:szCs w:val="24"/>
        </w:rPr>
        <w:t>u</w:t>
      </w:r>
      <w:r w:rsidR="0039180B">
        <w:rPr>
          <w:rFonts w:ascii="Times New Roman" w:hAnsi="Times New Roman" w:cs="Times New Roman"/>
          <w:sz w:val="24"/>
          <w:szCs w:val="24"/>
        </w:rPr>
        <w:t xml:space="preserve"> nr</w:t>
      </w:r>
      <w:r w:rsidR="00A5058D">
        <w:rPr>
          <w:rFonts w:ascii="Times New Roman" w:hAnsi="Times New Roman" w:cs="Times New Roman"/>
          <w:sz w:val="24"/>
          <w:szCs w:val="24"/>
        </w:rPr>
        <w:t xml:space="preserve"> A201, A202, A203/1, A203/2, A204, A205-A206, A207 i A208.</w:t>
      </w:r>
    </w:p>
    <w:p w14:paraId="594B3087" w14:textId="6CC09621" w:rsidR="001804E6" w:rsidRPr="005825FB" w:rsidRDefault="001804E6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FB">
        <w:rPr>
          <w:rFonts w:ascii="Times New Roman" w:hAnsi="Times New Roman" w:cs="Times New Roman"/>
          <w:sz w:val="24"/>
          <w:szCs w:val="24"/>
        </w:rPr>
        <w:t>Zgodnie ze sporządzonym proj</w:t>
      </w:r>
      <w:r w:rsidR="00DF3992" w:rsidRPr="005825FB">
        <w:rPr>
          <w:rFonts w:ascii="Times New Roman" w:hAnsi="Times New Roman" w:cs="Times New Roman"/>
          <w:sz w:val="24"/>
          <w:szCs w:val="24"/>
        </w:rPr>
        <w:t xml:space="preserve">ektem wykonawczym </w:t>
      </w:r>
      <w:r w:rsidR="00EE6025" w:rsidRPr="005825FB">
        <w:rPr>
          <w:rFonts w:ascii="Times New Roman" w:hAnsi="Times New Roman" w:cs="Times New Roman"/>
          <w:sz w:val="24"/>
          <w:szCs w:val="24"/>
        </w:rPr>
        <w:t xml:space="preserve">instalacji </w:t>
      </w:r>
      <w:r w:rsidR="00933C1C" w:rsidRPr="005825FB">
        <w:rPr>
          <w:rFonts w:ascii="Times New Roman" w:hAnsi="Times New Roman" w:cs="Times New Roman"/>
          <w:sz w:val="24"/>
          <w:szCs w:val="24"/>
        </w:rPr>
        <w:t>klimatyzacji rozwiązaniem mającym poprawić warunki temperaturowe dla osób przebywających w</w:t>
      </w:r>
      <w:r w:rsidR="00D90D9A" w:rsidRPr="005825FB">
        <w:rPr>
          <w:rFonts w:ascii="Times New Roman" w:hAnsi="Times New Roman" w:cs="Times New Roman"/>
          <w:sz w:val="24"/>
          <w:szCs w:val="24"/>
        </w:rPr>
        <w:t> </w:t>
      </w:r>
      <w:r w:rsidR="00933C1C" w:rsidRPr="005825FB">
        <w:rPr>
          <w:rFonts w:ascii="Times New Roman" w:hAnsi="Times New Roman" w:cs="Times New Roman"/>
          <w:sz w:val="24"/>
          <w:szCs w:val="24"/>
        </w:rPr>
        <w:t>pomieszczeniach objętych opracowanie</w:t>
      </w:r>
      <w:r w:rsidR="00D90D9A" w:rsidRPr="005825FB">
        <w:rPr>
          <w:rFonts w:ascii="Times New Roman" w:hAnsi="Times New Roman" w:cs="Times New Roman"/>
          <w:sz w:val="24"/>
          <w:szCs w:val="24"/>
        </w:rPr>
        <w:t>m jest klimatyzacja pracująca</w:t>
      </w:r>
      <w:r w:rsidR="00261B22" w:rsidRPr="005825FB">
        <w:rPr>
          <w:rFonts w:ascii="Times New Roman" w:hAnsi="Times New Roman" w:cs="Times New Roman"/>
          <w:sz w:val="24"/>
          <w:szCs w:val="24"/>
        </w:rPr>
        <w:t xml:space="preserve"> na powietrzu obiegowym </w:t>
      </w:r>
      <w:r w:rsidR="008964C5" w:rsidRPr="005825FB">
        <w:rPr>
          <w:rFonts w:ascii="Times New Roman" w:hAnsi="Times New Roman" w:cs="Times New Roman"/>
          <w:sz w:val="24"/>
          <w:szCs w:val="24"/>
        </w:rPr>
        <w:t xml:space="preserve">w systemie </w:t>
      </w:r>
      <w:proofErr w:type="spellStart"/>
      <w:r w:rsidR="008964C5" w:rsidRPr="005825F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="00B14D4E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="008964C5" w:rsidRPr="005825FB">
        <w:rPr>
          <w:rFonts w:ascii="Times New Roman" w:hAnsi="Times New Roman" w:cs="Times New Roman"/>
          <w:sz w:val="24"/>
          <w:szCs w:val="24"/>
        </w:rPr>
        <w:t>multi</w:t>
      </w:r>
      <w:r w:rsidR="00BB0B59" w:rsidRPr="005825FB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="00B14D4E">
        <w:rPr>
          <w:rFonts w:ascii="Times New Roman" w:hAnsi="Times New Roman" w:cs="Times New Roman"/>
          <w:sz w:val="24"/>
          <w:szCs w:val="24"/>
        </w:rPr>
        <w:t>.</w:t>
      </w:r>
    </w:p>
    <w:p w14:paraId="54380E74" w14:textId="3C05473D" w:rsidR="00ED724A" w:rsidRDefault="00ED724A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FB">
        <w:rPr>
          <w:rFonts w:ascii="Times New Roman" w:hAnsi="Times New Roman" w:cs="Times New Roman"/>
          <w:sz w:val="24"/>
          <w:szCs w:val="24"/>
        </w:rPr>
        <w:t>W pomieszczeniach przewidziano ścienne</w:t>
      </w:r>
      <w:r w:rsidR="00B14D4E">
        <w:rPr>
          <w:rFonts w:ascii="Times New Roman" w:hAnsi="Times New Roman" w:cs="Times New Roman"/>
          <w:sz w:val="24"/>
          <w:szCs w:val="24"/>
        </w:rPr>
        <w:t xml:space="preserve"> oraz</w:t>
      </w:r>
      <w:r w:rsidRPr="005825FB">
        <w:rPr>
          <w:rFonts w:ascii="Times New Roman" w:hAnsi="Times New Roman" w:cs="Times New Roman"/>
          <w:sz w:val="24"/>
          <w:szCs w:val="24"/>
        </w:rPr>
        <w:t xml:space="preserve"> kasetonowe jednostki wewnętrzne</w:t>
      </w:r>
      <w:r w:rsidR="00A754FB" w:rsidRPr="005825FB">
        <w:rPr>
          <w:rFonts w:ascii="Times New Roman" w:hAnsi="Times New Roman" w:cs="Times New Roman"/>
          <w:sz w:val="24"/>
          <w:szCs w:val="24"/>
        </w:rPr>
        <w:t xml:space="preserve">. Jednostki zewnętrzne (agregaty skraplające) zamontowane będą na </w:t>
      </w:r>
      <w:r w:rsidR="007F169B">
        <w:rPr>
          <w:rFonts w:ascii="Times New Roman" w:hAnsi="Times New Roman" w:cs="Times New Roman"/>
          <w:sz w:val="24"/>
          <w:szCs w:val="24"/>
        </w:rPr>
        <w:t xml:space="preserve">gruncie od strony patio. </w:t>
      </w:r>
    </w:p>
    <w:p w14:paraId="30AC4732" w14:textId="77777777" w:rsidR="00156653" w:rsidRDefault="00156653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AE199" w14:textId="14C22194" w:rsidR="00775B7E" w:rsidRDefault="00A00F69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FB">
        <w:rPr>
          <w:rFonts w:ascii="Times New Roman" w:hAnsi="Times New Roman" w:cs="Times New Roman"/>
          <w:sz w:val="24"/>
          <w:szCs w:val="24"/>
        </w:rPr>
        <w:t xml:space="preserve">Instalacja chłodnicza oraz odprowadzenie skroplin prowadzona będzie </w:t>
      </w:r>
      <w:r w:rsidR="00156653" w:rsidRPr="005825FB">
        <w:rPr>
          <w:rFonts w:ascii="Times New Roman" w:hAnsi="Times New Roman" w:cs="Times New Roman"/>
          <w:sz w:val="24"/>
          <w:szCs w:val="24"/>
        </w:rPr>
        <w:t>w suficie</w:t>
      </w:r>
      <w:r w:rsidRPr="005825FB">
        <w:rPr>
          <w:rFonts w:ascii="Times New Roman" w:hAnsi="Times New Roman" w:cs="Times New Roman"/>
          <w:sz w:val="24"/>
          <w:szCs w:val="24"/>
        </w:rPr>
        <w:t xml:space="preserve"> podwieszanym</w:t>
      </w:r>
      <w:r w:rsidR="00B14D4E">
        <w:rPr>
          <w:rFonts w:ascii="Times New Roman" w:hAnsi="Times New Roman" w:cs="Times New Roman"/>
          <w:sz w:val="24"/>
          <w:szCs w:val="24"/>
        </w:rPr>
        <w:t xml:space="preserve">. </w:t>
      </w:r>
      <w:r w:rsidR="00A1508E" w:rsidRPr="005825FB">
        <w:rPr>
          <w:rFonts w:ascii="Times New Roman" w:hAnsi="Times New Roman" w:cs="Times New Roman"/>
          <w:sz w:val="24"/>
          <w:szCs w:val="24"/>
        </w:rPr>
        <w:t>Do wykonania instalacji chłodniczych</w:t>
      </w:r>
      <w:r w:rsidR="001B15B8">
        <w:rPr>
          <w:rFonts w:ascii="Times New Roman" w:hAnsi="Times New Roman" w:cs="Times New Roman"/>
          <w:sz w:val="24"/>
          <w:szCs w:val="24"/>
        </w:rPr>
        <w:t xml:space="preserve"> należy stosować rury miedziane bezkwasowe (specjalna obróbka miedzi) o odpowiedniej grubości ścianek</w:t>
      </w:r>
      <w:r w:rsidR="00E96844">
        <w:rPr>
          <w:rFonts w:ascii="Times New Roman" w:hAnsi="Times New Roman" w:cs="Times New Roman"/>
          <w:sz w:val="24"/>
          <w:szCs w:val="24"/>
        </w:rPr>
        <w:t xml:space="preserve"> w zależności od przekroju, prowadzone w izolacji termicznej </w:t>
      </w:r>
      <w:r w:rsidR="007F169B">
        <w:rPr>
          <w:rFonts w:ascii="Times New Roman" w:hAnsi="Times New Roman" w:cs="Times New Roman"/>
          <w:sz w:val="24"/>
          <w:szCs w:val="24"/>
        </w:rPr>
        <w:t xml:space="preserve">kauczukowej </w:t>
      </w:r>
      <w:r w:rsidR="00E96844">
        <w:rPr>
          <w:rFonts w:ascii="Times New Roman" w:hAnsi="Times New Roman" w:cs="Times New Roman"/>
          <w:sz w:val="24"/>
          <w:szCs w:val="24"/>
        </w:rPr>
        <w:t>o grubości ścianki min. 9 mm.</w:t>
      </w:r>
      <w:r w:rsidR="00B14D4E">
        <w:rPr>
          <w:rFonts w:ascii="Times New Roman" w:hAnsi="Times New Roman" w:cs="Times New Roman"/>
          <w:sz w:val="24"/>
          <w:szCs w:val="24"/>
        </w:rPr>
        <w:t xml:space="preserve"> </w:t>
      </w:r>
      <w:r w:rsidR="00775B7E">
        <w:rPr>
          <w:rFonts w:ascii="Times New Roman" w:hAnsi="Times New Roman" w:cs="Times New Roman"/>
          <w:sz w:val="24"/>
          <w:szCs w:val="24"/>
        </w:rPr>
        <w:t xml:space="preserve">Rury miedziane łączyć „lutem twardym”. Lutowanie rur miedzianych </w:t>
      </w:r>
      <w:r w:rsidR="007927FA">
        <w:rPr>
          <w:rFonts w:ascii="Times New Roman" w:hAnsi="Times New Roman" w:cs="Times New Roman"/>
          <w:sz w:val="24"/>
          <w:szCs w:val="24"/>
        </w:rPr>
        <w:t>należy wykonywać w osłonie z azotu.</w:t>
      </w:r>
    </w:p>
    <w:p w14:paraId="3C25632C" w14:textId="33468C4C" w:rsidR="0066314B" w:rsidRDefault="0066314B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ułożeniu rurociągu chłod</w:t>
      </w:r>
      <w:r w:rsidR="00BD1E57">
        <w:rPr>
          <w:rFonts w:ascii="Times New Roman" w:hAnsi="Times New Roman" w:cs="Times New Roman"/>
          <w:sz w:val="24"/>
          <w:szCs w:val="24"/>
        </w:rPr>
        <w:t>niczego należy wykonać próbę ciśnieniową napełniając ją azotem</w:t>
      </w:r>
      <w:r w:rsidR="00801714">
        <w:rPr>
          <w:rFonts w:ascii="Times New Roman" w:hAnsi="Times New Roman" w:cs="Times New Roman"/>
          <w:sz w:val="24"/>
          <w:szCs w:val="24"/>
        </w:rPr>
        <w:t xml:space="preserve"> </w:t>
      </w:r>
      <w:r w:rsidR="004F6B18">
        <w:rPr>
          <w:rFonts w:ascii="Times New Roman" w:hAnsi="Times New Roman" w:cs="Times New Roman"/>
          <w:sz w:val="24"/>
          <w:szCs w:val="24"/>
        </w:rPr>
        <w:t>o ciśnieniu 4</w:t>
      </w:r>
      <w:r w:rsidR="00B14D4E">
        <w:rPr>
          <w:rFonts w:ascii="Times New Roman" w:hAnsi="Times New Roman" w:cs="Times New Roman"/>
          <w:sz w:val="24"/>
          <w:szCs w:val="24"/>
        </w:rPr>
        <w:t>0</w:t>
      </w:r>
      <w:r w:rsidR="004F6B18">
        <w:rPr>
          <w:rFonts w:ascii="Times New Roman" w:hAnsi="Times New Roman" w:cs="Times New Roman"/>
          <w:sz w:val="24"/>
          <w:szCs w:val="24"/>
        </w:rPr>
        <w:t xml:space="preserve"> bar dla urządzeń pracujących</w:t>
      </w:r>
      <w:r w:rsidR="00801714">
        <w:rPr>
          <w:rFonts w:ascii="Times New Roman" w:hAnsi="Times New Roman" w:cs="Times New Roman"/>
          <w:sz w:val="24"/>
          <w:szCs w:val="24"/>
        </w:rPr>
        <w:t xml:space="preserve"> na czynnik chłodniczy R32</w:t>
      </w:r>
      <w:r w:rsidR="00B12632">
        <w:rPr>
          <w:rFonts w:ascii="Times New Roman" w:hAnsi="Times New Roman" w:cs="Times New Roman"/>
          <w:sz w:val="24"/>
          <w:szCs w:val="24"/>
        </w:rPr>
        <w:t xml:space="preserve">. Tak napełnioną instalację należy pozostawić na </w:t>
      </w:r>
      <w:r w:rsidR="00B14D4E">
        <w:rPr>
          <w:rFonts w:ascii="Times New Roman" w:hAnsi="Times New Roman" w:cs="Times New Roman"/>
          <w:sz w:val="24"/>
          <w:szCs w:val="24"/>
        </w:rPr>
        <w:t xml:space="preserve">min. </w:t>
      </w:r>
      <w:r w:rsidR="00B12632">
        <w:rPr>
          <w:rFonts w:ascii="Times New Roman" w:hAnsi="Times New Roman" w:cs="Times New Roman"/>
          <w:sz w:val="24"/>
          <w:szCs w:val="24"/>
        </w:rPr>
        <w:t>24 godziny.</w:t>
      </w:r>
    </w:p>
    <w:p w14:paraId="1F602BA2" w14:textId="4BF1BDB8" w:rsidR="00B12632" w:rsidRDefault="005B314C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wykonaniu próby można przystąpić do napełniania instalacji czynnikiem </w:t>
      </w:r>
      <w:r w:rsidR="006858F0">
        <w:rPr>
          <w:rFonts w:ascii="Times New Roman" w:hAnsi="Times New Roman" w:cs="Times New Roman"/>
          <w:sz w:val="24"/>
          <w:szCs w:val="24"/>
        </w:rPr>
        <w:t>chłodniczym.</w:t>
      </w:r>
    </w:p>
    <w:p w14:paraId="17952762" w14:textId="77777777" w:rsidR="00B14D4E" w:rsidRDefault="006858F0" w:rsidP="00B1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Odprowadzenie </w:t>
      </w:r>
      <w:r w:rsidR="00C323A2">
        <w:rPr>
          <w:rFonts w:ascii="Times New Roman" w:hAnsi="Times New Roman" w:cs="Times New Roman"/>
          <w:sz w:val="24"/>
          <w:szCs w:val="24"/>
        </w:rPr>
        <w:t>powstających</w:t>
      </w:r>
      <w:r w:rsidR="00E4450B">
        <w:rPr>
          <w:rFonts w:ascii="Times New Roman" w:hAnsi="Times New Roman" w:cs="Times New Roman"/>
          <w:sz w:val="24"/>
          <w:szCs w:val="24"/>
        </w:rPr>
        <w:t xml:space="preserve"> skroplin z urządzeń wewnętrznych </w:t>
      </w:r>
      <w:r w:rsidR="00B14D4E">
        <w:rPr>
          <w:rFonts w:ascii="Times New Roman" w:hAnsi="Times New Roman" w:cs="Times New Roman"/>
          <w:sz w:val="24"/>
          <w:szCs w:val="24"/>
        </w:rPr>
        <w:t xml:space="preserve">należy podłączyć do pionu kanalizacyjnego. </w:t>
      </w:r>
      <w:r w:rsidR="00F632DB">
        <w:rPr>
          <w:rFonts w:ascii="Times New Roman" w:hAnsi="Times New Roman" w:cs="Times New Roman"/>
          <w:sz w:val="24"/>
          <w:szCs w:val="24"/>
        </w:rPr>
        <w:t>Instalację włączyć z</w:t>
      </w:r>
      <w:r w:rsidR="0081056C">
        <w:rPr>
          <w:rFonts w:ascii="Times New Roman" w:hAnsi="Times New Roman" w:cs="Times New Roman"/>
          <w:sz w:val="24"/>
          <w:szCs w:val="24"/>
        </w:rPr>
        <w:t> </w:t>
      </w:r>
      <w:r w:rsidR="00F632DB">
        <w:rPr>
          <w:rFonts w:ascii="Times New Roman" w:hAnsi="Times New Roman" w:cs="Times New Roman"/>
          <w:sz w:val="24"/>
          <w:szCs w:val="24"/>
        </w:rPr>
        <w:t>wykorzystaniem syfonów z mechaniczną</w:t>
      </w:r>
      <w:r w:rsidR="0081056C">
        <w:rPr>
          <w:rFonts w:ascii="Times New Roman" w:hAnsi="Times New Roman" w:cs="Times New Roman"/>
          <w:sz w:val="24"/>
          <w:szCs w:val="24"/>
        </w:rPr>
        <w:t xml:space="preserve"> blokadą antyzapachową.</w:t>
      </w:r>
      <w:r w:rsidR="0026290D">
        <w:rPr>
          <w:rFonts w:ascii="Times New Roman" w:hAnsi="Times New Roman" w:cs="Times New Roman"/>
          <w:sz w:val="24"/>
          <w:szCs w:val="24"/>
        </w:rPr>
        <w:t xml:space="preserve"> </w:t>
      </w:r>
      <w:r w:rsidR="00B14D4E">
        <w:rPr>
          <w:rFonts w:ascii="Times New Roman" w:hAnsi="Times New Roman" w:cs="Times New Roman"/>
          <w:sz w:val="24"/>
          <w:szCs w:val="24"/>
        </w:rPr>
        <w:t>Pompki do skroplin należy zamontować w korytarzu poza pomieszczeniami biurowymi. Instalację odprowadzenia skroplin należy prowadzić w poziomie ze spadkiem min. 1,0% w stronę pionu kanalizacyjnego.</w:t>
      </w:r>
    </w:p>
    <w:p w14:paraId="50148ED3" w14:textId="77777777" w:rsidR="00B14D4E" w:rsidRDefault="00B14D4E" w:rsidP="00B1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wykonaniu instalacji odwodnieniowej należy poddać ją próbie szczelności (bezciśnieniowo) przez przelanie.</w:t>
      </w:r>
    </w:p>
    <w:p w14:paraId="54DB43A2" w14:textId="77777777" w:rsidR="00156653" w:rsidRDefault="00156653" w:rsidP="00B1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8153C" w14:textId="2E48DFA4" w:rsidR="006858F0" w:rsidRDefault="0026290D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jednostki ścienne należy wyposażyć</w:t>
      </w:r>
      <w:r w:rsidR="00963683">
        <w:rPr>
          <w:rFonts w:ascii="Times New Roman" w:hAnsi="Times New Roman" w:cs="Times New Roman"/>
          <w:sz w:val="24"/>
          <w:szCs w:val="24"/>
        </w:rPr>
        <w:t xml:space="preserve"> w dodatkowe pompki do skroplin. Jednostki kasetonowe</w:t>
      </w:r>
      <w:r w:rsidR="007C4FF4">
        <w:rPr>
          <w:rFonts w:ascii="Times New Roman" w:hAnsi="Times New Roman" w:cs="Times New Roman"/>
          <w:sz w:val="24"/>
          <w:szCs w:val="24"/>
        </w:rPr>
        <w:t xml:space="preserve"> są fabrycznie wyposażone w pompki do skroplin.</w:t>
      </w:r>
    </w:p>
    <w:p w14:paraId="063460C3" w14:textId="499437AA" w:rsidR="00C405DA" w:rsidRDefault="0029031B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posadowienia jednostek zewnętrznych </w:t>
      </w:r>
      <w:r w:rsidR="007F169B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 xml:space="preserve">wykonać </w:t>
      </w:r>
      <w:r w:rsidR="0046211F">
        <w:rPr>
          <w:rFonts w:ascii="Times New Roman" w:hAnsi="Times New Roman" w:cs="Times New Roman"/>
          <w:sz w:val="24"/>
          <w:szCs w:val="24"/>
        </w:rPr>
        <w:t>systemow</w:t>
      </w:r>
      <w:r w:rsidR="007F169B">
        <w:rPr>
          <w:rFonts w:ascii="Times New Roman" w:hAnsi="Times New Roman" w:cs="Times New Roman"/>
          <w:sz w:val="24"/>
          <w:szCs w:val="24"/>
        </w:rPr>
        <w:t>e</w:t>
      </w:r>
      <w:r w:rsidR="0046211F">
        <w:rPr>
          <w:rFonts w:ascii="Times New Roman" w:hAnsi="Times New Roman" w:cs="Times New Roman"/>
          <w:sz w:val="24"/>
          <w:szCs w:val="24"/>
        </w:rPr>
        <w:t xml:space="preserve"> konstrukcj</w:t>
      </w:r>
      <w:r w:rsidR="007F169B">
        <w:rPr>
          <w:rFonts w:ascii="Times New Roman" w:hAnsi="Times New Roman" w:cs="Times New Roman"/>
          <w:sz w:val="24"/>
          <w:szCs w:val="24"/>
        </w:rPr>
        <w:t>e</w:t>
      </w:r>
      <w:r w:rsidR="0046211F">
        <w:rPr>
          <w:rFonts w:ascii="Times New Roman" w:hAnsi="Times New Roman" w:cs="Times New Roman"/>
          <w:sz w:val="24"/>
          <w:szCs w:val="24"/>
        </w:rPr>
        <w:t xml:space="preserve"> wsporcz</w:t>
      </w:r>
      <w:r w:rsidR="007F169B">
        <w:rPr>
          <w:rFonts w:ascii="Times New Roman" w:hAnsi="Times New Roman" w:cs="Times New Roman"/>
          <w:sz w:val="24"/>
          <w:szCs w:val="24"/>
        </w:rPr>
        <w:t>e zakotwione do podłoża.</w:t>
      </w:r>
    </w:p>
    <w:p w14:paraId="2AC91321" w14:textId="77777777" w:rsidR="00BD108B" w:rsidRDefault="00175079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Przewody freonowe oraz izolacja termiczna </w:t>
      </w:r>
      <w:r w:rsidR="00BD108B">
        <w:rPr>
          <w:rFonts w:ascii="Times New Roman" w:hAnsi="Times New Roman" w:cs="Times New Roman"/>
          <w:sz w:val="24"/>
          <w:szCs w:val="24"/>
        </w:rPr>
        <w:t>należy wykonać z materiałów niepalnych.</w:t>
      </w:r>
    </w:p>
    <w:p w14:paraId="59EACB63" w14:textId="77777777" w:rsidR="00156653" w:rsidRDefault="00156653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7F2C1" w14:textId="54F86FED" w:rsidR="00B14D4E" w:rsidRDefault="00B14D4E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nadprądowe instalacji zasilającej agregaty zewnętrzne należy zamontować w</w:t>
      </w:r>
      <w:r w:rsidR="0015665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wolnych polach istniejącej rozdzielni elektrycznej znajdującej się na korytarzu. Ponadto należy zapewnić zasilanie elektryczne jednostek wewnętrznych klimatyzacji i agregatów zewnętrznych oraz instalacje sterowania pomiędzy tymi urządzeniami.</w:t>
      </w:r>
    </w:p>
    <w:p w14:paraId="75E2ACB6" w14:textId="77777777" w:rsidR="00156653" w:rsidRDefault="00156653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49807" w14:textId="1F896B36" w:rsidR="001C3BB3" w:rsidRDefault="00BD108B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uszczelnienie przejść instalacyjnych</w:t>
      </w:r>
      <w:r w:rsidR="002C248D">
        <w:rPr>
          <w:rFonts w:ascii="Times New Roman" w:hAnsi="Times New Roman" w:cs="Times New Roman"/>
          <w:sz w:val="24"/>
          <w:szCs w:val="24"/>
        </w:rPr>
        <w:t xml:space="preserve"> między strefami pożarowymi </w:t>
      </w:r>
      <w:r w:rsidR="00B7489D">
        <w:rPr>
          <w:rFonts w:ascii="Times New Roman" w:hAnsi="Times New Roman" w:cs="Times New Roman"/>
          <w:sz w:val="24"/>
          <w:szCs w:val="24"/>
        </w:rPr>
        <w:t>wykonać masami uszczelniającymi z atestem oraz dokonać oznakowania przejścia z dwóch stron.</w:t>
      </w:r>
    </w:p>
    <w:p w14:paraId="6F7DD2E3" w14:textId="0828B060" w:rsidR="00F03BBC" w:rsidRDefault="00F03BBC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Wszystkie materiały i urządzenia </w:t>
      </w:r>
      <w:r w:rsidR="00474D4E">
        <w:rPr>
          <w:rFonts w:ascii="Times New Roman" w:hAnsi="Times New Roman" w:cs="Times New Roman"/>
          <w:sz w:val="24"/>
          <w:szCs w:val="24"/>
        </w:rPr>
        <w:t xml:space="preserve">muszą </w:t>
      </w:r>
      <w:r w:rsidR="00975876">
        <w:rPr>
          <w:rFonts w:ascii="Times New Roman" w:hAnsi="Times New Roman" w:cs="Times New Roman"/>
          <w:sz w:val="24"/>
          <w:szCs w:val="24"/>
        </w:rPr>
        <w:t xml:space="preserve">być dopuszczone do stosowania w Polsce i </w:t>
      </w:r>
      <w:r w:rsidR="00474D4E">
        <w:rPr>
          <w:rFonts w:ascii="Times New Roman" w:hAnsi="Times New Roman" w:cs="Times New Roman"/>
          <w:sz w:val="24"/>
          <w:szCs w:val="24"/>
        </w:rPr>
        <w:t xml:space="preserve">posiadać </w:t>
      </w:r>
      <w:r w:rsidR="00575BD4">
        <w:rPr>
          <w:rFonts w:ascii="Times New Roman" w:hAnsi="Times New Roman" w:cs="Times New Roman"/>
          <w:sz w:val="24"/>
          <w:szCs w:val="24"/>
        </w:rPr>
        <w:t xml:space="preserve">aktualny </w:t>
      </w:r>
      <w:r w:rsidR="00474D4E">
        <w:rPr>
          <w:rFonts w:ascii="Times New Roman" w:hAnsi="Times New Roman" w:cs="Times New Roman"/>
          <w:sz w:val="24"/>
          <w:szCs w:val="24"/>
        </w:rPr>
        <w:t>certyfikat, a</w:t>
      </w:r>
      <w:r w:rsidR="00575BD4">
        <w:rPr>
          <w:rFonts w:ascii="Times New Roman" w:hAnsi="Times New Roman" w:cs="Times New Roman"/>
          <w:sz w:val="24"/>
          <w:szCs w:val="24"/>
        </w:rPr>
        <w:t>probatę techniczną</w:t>
      </w:r>
      <w:r w:rsidR="00237ADF">
        <w:rPr>
          <w:rFonts w:ascii="Times New Roman" w:hAnsi="Times New Roman" w:cs="Times New Roman"/>
          <w:sz w:val="24"/>
          <w:szCs w:val="24"/>
        </w:rPr>
        <w:t xml:space="preserve"> lub</w:t>
      </w:r>
      <w:r w:rsidR="00474D4E">
        <w:rPr>
          <w:rFonts w:ascii="Times New Roman" w:hAnsi="Times New Roman" w:cs="Times New Roman"/>
          <w:sz w:val="24"/>
          <w:szCs w:val="24"/>
        </w:rPr>
        <w:t xml:space="preserve"> deklaracje </w:t>
      </w:r>
      <w:r w:rsidR="004F2958">
        <w:rPr>
          <w:rFonts w:ascii="Times New Roman" w:hAnsi="Times New Roman" w:cs="Times New Roman"/>
          <w:sz w:val="24"/>
          <w:szCs w:val="24"/>
        </w:rPr>
        <w:t xml:space="preserve">zgodności </w:t>
      </w:r>
      <w:r w:rsidR="00023EDA">
        <w:rPr>
          <w:rFonts w:ascii="Times New Roman" w:hAnsi="Times New Roman" w:cs="Times New Roman"/>
          <w:sz w:val="24"/>
          <w:szCs w:val="24"/>
        </w:rPr>
        <w:t>producenta z EN, PN.</w:t>
      </w:r>
    </w:p>
    <w:p w14:paraId="2FE84BF8" w14:textId="77777777" w:rsidR="00156653" w:rsidRDefault="00156653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E2BAE" w14:textId="7DB72508" w:rsidR="004F2958" w:rsidRDefault="00206A0A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Sterownie klimatyzacj</w:t>
      </w:r>
      <w:r w:rsidR="00B374DC">
        <w:rPr>
          <w:rFonts w:ascii="Times New Roman" w:hAnsi="Times New Roman" w:cs="Times New Roman"/>
          <w:sz w:val="24"/>
          <w:szCs w:val="24"/>
        </w:rPr>
        <w:t>ą odbywać</w:t>
      </w:r>
      <w:r>
        <w:rPr>
          <w:rFonts w:ascii="Times New Roman" w:hAnsi="Times New Roman" w:cs="Times New Roman"/>
          <w:sz w:val="24"/>
          <w:szCs w:val="24"/>
        </w:rPr>
        <w:t xml:space="preserve"> się będzie za pomocą </w:t>
      </w:r>
      <w:r w:rsidR="00B14D4E">
        <w:rPr>
          <w:rFonts w:ascii="Times New Roman" w:hAnsi="Times New Roman" w:cs="Times New Roman"/>
          <w:sz w:val="24"/>
          <w:szCs w:val="24"/>
        </w:rPr>
        <w:t>sterowników</w:t>
      </w:r>
      <w:r>
        <w:rPr>
          <w:rFonts w:ascii="Times New Roman" w:hAnsi="Times New Roman" w:cs="Times New Roman"/>
          <w:sz w:val="24"/>
          <w:szCs w:val="24"/>
        </w:rPr>
        <w:t xml:space="preserve"> bezprzewodowych </w:t>
      </w:r>
      <w:r w:rsidR="00B14D4E">
        <w:rPr>
          <w:rFonts w:ascii="Times New Roman" w:hAnsi="Times New Roman" w:cs="Times New Roman"/>
          <w:sz w:val="24"/>
          <w:szCs w:val="24"/>
        </w:rPr>
        <w:t>– pilotów.</w:t>
      </w:r>
      <w:r w:rsidR="005C2CC7">
        <w:rPr>
          <w:rFonts w:ascii="Times New Roman" w:hAnsi="Times New Roman" w:cs="Times New Roman"/>
          <w:sz w:val="24"/>
          <w:szCs w:val="24"/>
        </w:rPr>
        <w:t xml:space="preserve"> </w:t>
      </w:r>
      <w:r w:rsidR="00213EFA">
        <w:rPr>
          <w:rFonts w:ascii="Times New Roman" w:hAnsi="Times New Roman" w:cs="Times New Roman"/>
          <w:sz w:val="24"/>
          <w:szCs w:val="24"/>
        </w:rPr>
        <w:t xml:space="preserve">Użytkownik, </w:t>
      </w:r>
      <w:r w:rsidR="00716113">
        <w:rPr>
          <w:rFonts w:ascii="Times New Roman" w:hAnsi="Times New Roman" w:cs="Times New Roman"/>
          <w:sz w:val="24"/>
          <w:szCs w:val="24"/>
        </w:rPr>
        <w:t>oprócz</w:t>
      </w:r>
      <w:r w:rsidR="00213EFA">
        <w:rPr>
          <w:rFonts w:ascii="Times New Roman" w:hAnsi="Times New Roman" w:cs="Times New Roman"/>
          <w:sz w:val="24"/>
          <w:szCs w:val="24"/>
        </w:rPr>
        <w:t xml:space="preserve"> trybu chłodzenia będzie miał również</w:t>
      </w:r>
      <w:r w:rsidR="00716113">
        <w:rPr>
          <w:rFonts w:ascii="Times New Roman" w:hAnsi="Times New Roman" w:cs="Times New Roman"/>
          <w:sz w:val="24"/>
          <w:szCs w:val="24"/>
        </w:rPr>
        <w:t xml:space="preserve"> wyboru innych trybów pracy, jak: grzanie, praca samego wentylatora</w:t>
      </w:r>
      <w:r w:rsidR="003616B8">
        <w:rPr>
          <w:rFonts w:ascii="Times New Roman" w:hAnsi="Times New Roman" w:cs="Times New Roman"/>
          <w:sz w:val="24"/>
          <w:szCs w:val="24"/>
        </w:rPr>
        <w:t>, osuszanie.</w:t>
      </w:r>
    </w:p>
    <w:p w14:paraId="12B4833B" w14:textId="77777777" w:rsidR="00156653" w:rsidRDefault="00156653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8FA51" w14:textId="05C382D2" w:rsidR="006967B9" w:rsidRPr="00094929" w:rsidRDefault="006967B9" w:rsidP="006967B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92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Zakres robót objętych zamówieniem obejmuje czynności serwisowe urządzeń zainstalowanych w ramach realizacji zamówienia, wykonywane 2 razy w roku (lub częściej, zgodnie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09492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z zaleceniami producenta), w oferowanym okresie gwarancji. Wszystkie czynności serwisowe urządzeń</w:t>
      </w:r>
      <w:r w:rsidR="007A771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i instalacji</w:t>
      </w:r>
      <w:r w:rsidRPr="0009492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wynikające z gwarancji i serwisu, łącznie z zakupem i wymianą materiałów eksploatacyjnych i naturalnie zużywających się muszą zapewnić całkowitą sprawność urządzeń w trakcie ich eksploatacji.</w:t>
      </w:r>
    </w:p>
    <w:p w14:paraId="54E1FD45" w14:textId="5BB97EA0" w:rsidR="00775B7E" w:rsidRPr="005825FB" w:rsidRDefault="00160077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7B9">
        <w:rPr>
          <w:rFonts w:ascii="Times New Roman" w:hAnsi="Times New Roman" w:cs="Times New Roman"/>
          <w:sz w:val="24"/>
          <w:szCs w:val="24"/>
          <w:u w:val="single"/>
        </w:rPr>
        <w:t>Uwaga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86ED0">
        <w:rPr>
          <w:rFonts w:ascii="Times New Roman" w:hAnsi="Times New Roman" w:cs="Times New Roman"/>
          <w:sz w:val="24"/>
          <w:szCs w:val="24"/>
        </w:rPr>
        <w:t xml:space="preserve">Ze względu na specyfikę budynku </w:t>
      </w:r>
      <w:r w:rsidR="00492235">
        <w:rPr>
          <w:rFonts w:ascii="Times New Roman" w:hAnsi="Times New Roman" w:cs="Times New Roman"/>
          <w:sz w:val="24"/>
          <w:szCs w:val="24"/>
        </w:rPr>
        <w:t>wszystkie prace</w:t>
      </w:r>
      <w:r w:rsidR="00AD16E1">
        <w:rPr>
          <w:rFonts w:ascii="Times New Roman" w:hAnsi="Times New Roman" w:cs="Times New Roman"/>
          <w:sz w:val="24"/>
          <w:szCs w:val="24"/>
        </w:rPr>
        <w:t xml:space="preserve"> instalacyjne</w:t>
      </w:r>
      <w:r w:rsidR="00492235">
        <w:rPr>
          <w:rFonts w:ascii="Times New Roman" w:hAnsi="Times New Roman" w:cs="Times New Roman"/>
          <w:sz w:val="24"/>
          <w:szCs w:val="24"/>
        </w:rPr>
        <w:t>:</w:t>
      </w:r>
      <w:r w:rsidR="008873A2">
        <w:rPr>
          <w:rFonts w:ascii="Times New Roman" w:hAnsi="Times New Roman" w:cs="Times New Roman"/>
          <w:sz w:val="24"/>
          <w:szCs w:val="24"/>
        </w:rPr>
        <w:t xml:space="preserve"> termin</w:t>
      </w:r>
      <w:r w:rsidR="00492235">
        <w:rPr>
          <w:rFonts w:ascii="Times New Roman" w:hAnsi="Times New Roman" w:cs="Times New Roman"/>
          <w:sz w:val="24"/>
          <w:szCs w:val="24"/>
        </w:rPr>
        <w:t xml:space="preserve"> ich</w:t>
      </w:r>
      <w:r w:rsidR="008873A2">
        <w:rPr>
          <w:rFonts w:ascii="Times New Roman" w:hAnsi="Times New Roman" w:cs="Times New Roman"/>
          <w:sz w:val="24"/>
          <w:szCs w:val="24"/>
        </w:rPr>
        <w:t xml:space="preserve"> wykonania oraz zakres należy </w:t>
      </w:r>
      <w:r w:rsidR="00962819">
        <w:rPr>
          <w:rFonts w:ascii="Times New Roman" w:hAnsi="Times New Roman" w:cs="Times New Roman"/>
          <w:sz w:val="24"/>
          <w:szCs w:val="24"/>
        </w:rPr>
        <w:t>uzgadniać</w:t>
      </w:r>
      <w:r w:rsidR="00685BC2">
        <w:rPr>
          <w:rFonts w:ascii="Times New Roman" w:hAnsi="Times New Roman" w:cs="Times New Roman"/>
          <w:sz w:val="24"/>
          <w:szCs w:val="24"/>
        </w:rPr>
        <w:t xml:space="preserve"> bezpośrednio </w:t>
      </w:r>
      <w:r w:rsidR="008873A2">
        <w:rPr>
          <w:rFonts w:ascii="Times New Roman" w:hAnsi="Times New Roman" w:cs="Times New Roman"/>
          <w:sz w:val="24"/>
          <w:szCs w:val="24"/>
        </w:rPr>
        <w:t>z</w:t>
      </w:r>
      <w:r w:rsidR="00685BC2">
        <w:rPr>
          <w:rFonts w:ascii="Times New Roman" w:hAnsi="Times New Roman" w:cs="Times New Roman"/>
          <w:sz w:val="24"/>
          <w:szCs w:val="24"/>
        </w:rPr>
        <w:t> </w:t>
      </w:r>
      <w:r w:rsidR="008873A2">
        <w:rPr>
          <w:rFonts w:ascii="Times New Roman" w:hAnsi="Times New Roman" w:cs="Times New Roman"/>
          <w:sz w:val="24"/>
          <w:szCs w:val="24"/>
        </w:rPr>
        <w:t>użytkownikiem</w:t>
      </w:r>
      <w:r w:rsidR="00685BC2">
        <w:rPr>
          <w:rFonts w:ascii="Times New Roman" w:hAnsi="Times New Roman" w:cs="Times New Roman"/>
          <w:sz w:val="24"/>
          <w:szCs w:val="24"/>
        </w:rPr>
        <w:t xml:space="preserve">, tak aby </w:t>
      </w:r>
      <w:r w:rsidR="00BB3018">
        <w:rPr>
          <w:rFonts w:ascii="Times New Roman" w:hAnsi="Times New Roman" w:cs="Times New Roman"/>
          <w:sz w:val="24"/>
          <w:szCs w:val="24"/>
        </w:rPr>
        <w:t>nie zakłócać procesów dydaktycznych.</w:t>
      </w:r>
    </w:p>
    <w:p w14:paraId="4CB22743" w14:textId="77777777" w:rsidR="009E716E" w:rsidRPr="005825FB" w:rsidRDefault="009E716E" w:rsidP="00D90D9A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E716E" w:rsidRPr="005825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CBE47" w14:textId="77777777" w:rsidR="003000D8" w:rsidRDefault="003000D8" w:rsidP="003000D8">
      <w:pPr>
        <w:spacing w:after="0" w:line="240" w:lineRule="auto"/>
      </w:pPr>
      <w:r>
        <w:separator/>
      </w:r>
    </w:p>
  </w:endnote>
  <w:endnote w:type="continuationSeparator" w:id="0">
    <w:p w14:paraId="2888D195" w14:textId="77777777" w:rsidR="003000D8" w:rsidRDefault="003000D8" w:rsidP="0030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987B" w14:textId="77777777" w:rsidR="003000D8" w:rsidRDefault="003000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F6747" w14:textId="77777777" w:rsidR="003000D8" w:rsidRDefault="003000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2619" w14:textId="77777777" w:rsidR="003000D8" w:rsidRDefault="003000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1EE64" w14:textId="77777777" w:rsidR="003000D8" w:rsidRDefault="003000D8" w:rsidP="003000D8">
      <w:pPr>
        <w:spacing w:after="0" w:line="240" w:lineRule="auto"/>
      </w:pPr>
      <w:r>
        <w:separator/>
      </w:r>
    </w:p>
  </w:footnote>
  <w:footnote w:type="continuationSeparator" w:id="0">
    <w:p w14:paraId="76148AAF" w14:textId="77777777" w:rsidR="003000D8" w:rsidRDefault="003000D8" w:rsidP="0030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75FC" w14:textId="77777777" w:rsidR="003000D8" w:rsidRDefault="003000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31389" w14:textId="5756B0A6" w:rsidR="003000D8" w:rsidRPr="003000D8" w:rsidRDefault="003000D8" w:rsidP="003000D8">
    <w:pPr>
      <w:pStyle w:val="Nagwek"/>
      <w:jc w:val="right"/>
      <w:rPr>
        <w:b/>
        <w:bCs/>
      </w:rPr>
    </w:pPr>
    <w:r w:rsidRPr="003000D8">
      <w:rPr>
        <w:b/>
        <w:bCs/>
      </w:rPr>
      <w:t>Załącznik nr 8.2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286D" w14:textId="77777777" w:rsidR="003000D8" w:rsidRDefault="003000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D1"/>
    <w:rsid w:val="00023EDA"/>
    <w:rsid w:val="00156653"/>
    <w:rsid w:val="00160077"/>
    <w:rsid w:val="00175079"/>
    <w:rsid w:val="001754AC"/>
    <w:rsid w:val="001804E6"/>
    <w:rsid w:val="00183CF4"/>
    <w:rsid w:val="00186ED0"/>
    <w:rsid w:val="001B15B8"/>
    <w:rsid w:val="001C3BB3"/>
    <w:rsid w:val="00206A0A"/>
    <w:rsid w:val="00213EFA"/>
    <w:rsid w:val="00237ADF"/>
    <w:rsid w:val="002455E2"/>
    <w:rsid w:val="002469B1"/>
    <w:rsid w:val="00261B22"/>
    <w:rsid w:val="0026290D"/>
    <w:rsid w:val="00273F13"/>
    <w:rsid w:val="0029031B"/>
    <w:rsid w:val="002C248D"/>
    <w:rsid w:val="002E592C"/>
    <w:rsid w:val="003000D8"/>
    <w:rsid w:val="003616B8"/>
    <w:rsid w:val="00367787"/>
    <w:rsid w:val="0039180B"/>
    <w:rsid w:val="003E716E"/>
    <w:rsid w:val="003E7EC3"/>
    <w:rsid w:val="00413CF7"/>
    <w:rsid w:val="004579A6"/>
    <w:rsid w:val="0046211F"/>
    <w:rsid w:val="00462C1C"/>
    <w:rsid w:val="00474D4E"/>
    <w:rsid w:val="00487492"/>
    <w:rsid w:val="00492235"/>
    <w:rsid w:val="004F2958"/>
    <w:rsid w:val="004F6B18"/>
    <w:rsid w:val="00575BD4"/>
    <w:rsid w:val="00577F09"/>
    <w:rsid w:val="005825FB"/>
    <w:rsid w:val="0059489F"/>
    <w:rsid w:val="005979A0"/>
    <w:rsid w:val="005B314C"/>
    <w:rsid w:val="005C2CC7"/>
    <w:rsid w:val="005E5085"/>
    <w:rsid w:val="006272DE"/>
    <w:rsid w:val="0066314B"/>
    <w:rsid w:val="006858F0"/>
    <w:rsid w:val="00685BC2"/>
    <w:rsid w:val="00694C79"/>
    <w:rsid w:val="006967B9"/>
    <w:rsid w:val="00716113"/>
    <w:rsid w:val="007344E4"/>
    <w:rsid w:val="0076642D"/>
    <w:rsid w:val="00775B7E"/>
    <w:rsid w:val="00775C10"/>
    <w:rsid w:val="007871D1"/>
    <w:rsid w:val="007927FA"/>
    <w:rsid w:val="007A7715"/>
    <w:rsid w:val="007C4FF4"/>
    <w:rsid w:val="007F169B"/>
    <w:rsid w:val="00801714"/>
    <w:rsid w:val="0081056C"/>
    <w:rsid w:val="008334C5"/>
    <w:rsid w:val="008873A2"/>
    <w:rsid w:val="008964C5"/>
    <w:rsid w:val="008F67FF"/>
    <w:rsid w:val="00914256"/>
    <w:rsid w:val="00933C1C"/>
    <w:rsid w:val="00950F9B"/>
    <w:rsid w:val="0095661C"/>
    <w:rsid w:val="00962819"/>
    <w:rsid w:val="00963683"/>
    <w:rsid w:val="00975876"/>
    <w:rsid w:val="009846B1"/>
    <w:rsid w:val="009E716E"/>
    <w:rsid w:val="009F5338"/>
    <w:rsid w:val="00A00F69"/>
    <w:rsid w:val="00A1508E"/>
    <w:rsid w:val="00A5058D"/>
    <w:rsid w:val="00A754FB"/>
    <w:rsid w:val="00AD16E1"/>
    <w:rsid w:val="00AE714D"/>
    <w:rsid w:val="00B03AAD"/>
    <w:rsid w:val="00B12632"/>
    <w:rsid w:val="00B14D4E"/>
    <w:rsid w:val="00B374DC"/>
    <w:rsid w:val="00B46E4F"/>
    <w:rsid w:val="00B7489D"/>
    <w:rsid w:val="00B95E6D"/>
    <w:rsid w:val="00BB0B59"/>
    <w:rsid w:val="00BB3018"/>
    <w:rsid w:val="00BD108B"/>
    <w:rsid w:val="00BD1E57"/>
    <w:rsid w:val="00C023D1"/>
    <w:rsid w:val="00C323A2"/>
    <w:rsid w:val="00C405DA"/>
    <w:rsid w:val="00D270B2"/>
    <w:rsid w:val="00D90D9A"/>
    <w:rsid w:val="00DF3992"/>
    <w:rsid w:val="00DF3CCC"/>
    <w:rsid w:val="00E40EF8"/>
    <w:rsid w:val="00E4450B"/>
    <w:rsid w:val="00E96844"/>
    <w:rsid w:val="00ED724A"/>
    <w:rsid w:val="00EE6025"/>
    <w:rsid w:val="00F03BBC"/>
    <w:rsid w:val="00F12D04"/>
    <w:rsid w:val="00F1351B"/>
    <w:rsid w:val="00F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F2B5"/>
  <w15:chartTrackingRefBased/>
  <w15:docId w15:val="{3D7C2CE2-F619-4892-8E5C-EE87DDF0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7871D1"/>
  </w:style>
  <w:style w:type="paragraph" w:styleId="Nagwek">
    <w:name w:val="header"/>
    <w:basedOn w:val="Normalny"/>
    <w:link w:val="NagwekZnak"/>
    <w:uiPriority w:val="99"/>
    <w:unhideWhenUsed/>
    <w:rsid w:val="00300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0D8"/>
  </w:style>
  <w:style w:type="paragraph" w:styleId="Stopka">
    <w:name w:val="footer"/>
    <w:basedOn w:val="Normalny"/>
    <w:link w:val="StopkaZnak"/>
    <w:uiPriority w:val="99"/>
    <w:unhideWhenUsed/>
    <w:rsid w:val="00300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0D8"/>
  </w:style>
  <w:style w:type="paragraph" w:styleId="Akapitzlist">
    <w:name w:val="List Paragraph"/>
    <w:aliases w:val="normalny tekst,1.Nagłówek,Numerowanie,Akapit z listą BS,sw tekst,Kolorowa lista — akcent 11,CW_Lista,wypunktowanie,zwykły tekst,List Paragraph1,BulletC,Obiekt,Odstavec,Podsis rysunku,Akapit z listą4,T_SZ_List Paragraph,L1,List Paragraph"/>
    <w:basedOn w:val="Normalny"/>
    <w:uiPriority w:val="34"/>
    <w:qFormat/>
    <w:rsid w:val="006967B9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Pytlas</dc:creator>
  <cp:keywords/>
  <dc:description/>
  <cp:lastModifiedBy>Sławomir Jaroszczak</cp:lastModifiedBy>
  <cp:revision>10</cp:revision>
  <dcterms:created xsi:type="dcterms:W3CDTF">2024-11-06T11:07:00Z</dcterms:created>
  <dcterms:modified xsi:type="dcterms:W3CDTF">2025-04-24T07:23:00Z</dcterms:modified>
</cp:coreProperties>
</file>