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105C" w14:textId="56D2CD40" w:rsidR="00184268" w:rsidRDefault="00681E2A" w:rsidP="00184268">
      <w:pPr>
        <w:ind w:left="0" w:firstLine="0"/>
        <w:rPr>
          <w:b/>
          <w:bCs/>
        </w:rPr>
      </w:pPr>
      <w:r>
        <w:rPr>
          <w:b/>
          <w:bCs/>
        </w:rPr>
        <w:t xml:space="preserve">Załącznik nr 2 do SWZ - </w:t>
      </w:r>
      <w:r w:rsidR="00184268">
        <w:rPr>
          <w:b/>
          <w:bCs/>
        </w:rPr>
        <w:t>OPIS PZRZEDMIOTU ZAMÓWIENIA</w:t>
      </w:r>
      <w:bookmarkStart w:id="0" w:name="_GoBack"/>
      <w:bookmarkEnd w:id="0"/>
    </w:p>
    <w:p w14:paraId="31A297B0" w14:textId="77777777" w:rsidR="00184268" w:rsidRDefault="00184268" w:rsidP="00184268">
      <w:pPr>
        <w:ind w:left="0" w:firstLine="0"/>
        <w:rPr>
          <w:b/>
          <w:bCs/>
        </w:rPr>
      </w:pPr>
    </w:p>
    <w:p w14:paraId="70E1E84E" w14:textId="34F18C5D" w:rsidR="006F07AA" w:rsidRPr="002C3C7E" w:rsidRDefault="00184268" w:rsidP="00184268">
      <w:pPr>
        <w:ind w:left="0" w:firstLine="0"/>
        <w:rPr>
          <w:b/>
          <w:bCs/>
        </w:rPr>
      </w:pPr>
      <w:r w:rsidRPr="002C3C7E">
        <w:rPr>
          <w:b/>
          <w:bCs/>
        </w:rPr>
        <w:t xml:space="preserve">Administracja zdalna w chmurze </w:t>
      </w:r>
    </w:p>
    <w:p w14:paraId="2599F911" w14:textId="77777777" w:rsidR="006F07AA" w:rsidRDefault="00184268">
      <w:pPr>
        <w:numPr>
          <w:ilvl w:val="0"/>
          <w:numId w:val="1"/>
        </w:numPr>
        <w:ind w:hanging="360"/>
      </w:pPr>
      <w:r>
        <w:t>Rozwiązanie musi być dostępne w chmurze producenta oprogramowania antywirusowego.</w:t>
      </w:r>
      <w:r>
        <w:rPr>
          <w:rFonts w:cs="Calibri"/>
        </w:rPr>
        <w:t xml:space="preserve"> </w:t>
      </w:r>
    </w:p>
    <w:p w14:paraId="1EF4B6E7" w14:textId="77777777" w:rsidR="006F07AA" w:rsidRDefault="00184268">
      <w:pPr>
        <w:numPr>
          <w:ilvl w:val="0"/>
          <w:numId w:val="1"/>
        </w:numPr>
        <w:ind w:hanging="360"/>
      </w:pPr>
      <w:r>
        <w:t>Rozwiązanie musi umożliwiać dostęp do konsoli centralnego zarządzania z poziomu interfejsu WWW.</w:t>
      </w:r>
      <w:r>
        <w:rPr>
          <w:rFonts w:cs="Calibri"/>
        </w:rPr>
        <w:t xml:space="preserve"> </w:t>
      </w:r>
    </w:p>
    <w:p w14:paraId="2D197876" w14:textId="77777777" w:rsidR="006F07AA" w:rsidRDefault="00184268">
      <w:pPr>
        <w:numPr>
          <w:ilvl w:val="0"/>
          <w:numId w:val="1"/>
        </w:numPr>
        <w:ind w:hanging="360"/>
      </w:pPr>
      <w:r>
        <w:t>Rozwiązanie musi być zabezpieczone za pośrednictwem protokołu SSL.</w:t>
      </w:r>
      <w:r>
        <w:rPr>
          <w:rFonts w:cs="Calibri"/>
        </w:rPr>
        <w:t xml:space="preserve"> </w:t>
      </w:r>
    </w:p>
    <w:p w14:paraId="452F17B7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mechanizm wykrywający sklonowane maszyny na podstawie unikatowego identyfikatora sprzętowego stacji.</w:t>
      </w:r>
      <w:r>
        <w:rPr>
          <w:rFonts w:cs="Calibri"/>
        </w:rPr>
        <w:t xml:space="preserve"> </w:t>
      </w:r>
    </w:p>
    <w:p w14:paraId="3AADA0F2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możliwość komunikacji agenta przy wykorzystaniu HTTP Proxy.</w:t>
      </w:r>
      <w:r>
        <w:rPr>
          <w:rFonts w:cs="Calibri"/>
        </w:rPr>
        <w:t xml:space="preserve"> </w:t>
      </w:r>
    </w:p>
    <w:p w14:paraId="3204391C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możliwość zarządzania urządzeniami mobilnymi – MDM.</w:t>
      </w:r>
      <w:r>
        <w:rPr>
          <w:rFonts w:cs="Calibri"/>
        </w:rPr>
        <w:t xml:space="preserve"> </w:t>
      </w:r>
    </w:p>
    <w:p w14:paraId="670FAECD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możliwość wymuszenia dwufazowej autoryzacji podczas logowania do konsoli administracyjnej.</w:t>
      </w:r>
      <w:r>
        <w:rPr>
          <w:rFonts w:cs="Calibri"/>
        </w:rPr>
        <w:t xml:space="preserve"> </w:t>
      </w:r>
    </w:p>
    <w:p w14:paraId="5FB1E130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</w:r>
      <w:r>
        <w:rPr>
          <w:rFonts w:cs="Calibri"/>
        </w:rPr>
        <w:t xml:space="preserve"> </w:t>
      </w:r>
    </w:p>
    <w:p w14:paraId="4618CBCC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minimum 80 szablonów raportów, przygotowanych przez producenta.</w:t>
      </w:r>
      <w:r>
        <w:rPr>
          <w:rFonts w:cs="Calibri"/>
        </w:rPr>
        <w:t xml:space="preserve"> </w:t>
      </w:r>
    </w:p>
    <w:p w14:paraId="404F3763" w14:textId="77777777" w:rsidR="006F07AA" w:rsidRDefault="00184268">
      <w:pPr>
        <w:numPr>
          <w:ilvl w:val="0"/>
          <w:numId w:val="1"/>
        </w:numPr>
        <w:ind w:hanging="360"/>
      </w:pPr>
      <w:r>
        <w:t>Rozwiązanie musi posiadać możliwość tworzenia grup statycznych i dynamicznych komputerów.</w:t>
      </w:r>
      <w:r>
        <w:rPr>
          <w:rFonts w:cs="Calibri"/>
        </w:rPr>
        <w:t xml:space="preserve"> </w:t>
      </w:r>
    </w:p>
    <w:p w14:paraId="3A0CA87B" w14:textId="77777777" w:rsidR="006F07AA" w:rsidRDefault="00184268">
      <w:pPr>
        <w:numPr>
          <w:ilvl w:val="0"/>
          <w:numId w:val="1"/>
        </w:numPr>
        <w:ind w:hanging="360"/>
      </w:pPr>
      <w:r>
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</w:r>
      <w:r>
        <w:rPr>
          <w:rFonts w:cs="Calibri"/>
        </w:rPr>
        <w:t xml:space="preserve"> </w:t>
      </w:r>
    </w:p>
    <w:p w14:paraId="12A85685" w14:textId="77777777" w:rsidR="006F07AA" w:rsidRDefault="00184268">
      <w:pPr>
        <w:numPr>
          <w:ilvl w:val="0"/>
          <w:numId w:val="1"/>
        </w:numPr>
        <w:ind w:hanging="360"/>
      </w:pPr>
      <w:r>
        <w:t xml:space="preserve">Rozwiązanie musi posiadać możliwość uruchomienia zadań automatycznie, przynajmniej z wyzwalaczem: </w:t>
      </w:r>
    </w:p>
    <w:p w14:paraId="5F0BEC01" w14:textId="77777777" w:rsidR="006F07AA" w:rsidRDefault="00184268">
      <w:pPr>
        <w:spacing w:after="0"/>
        <w:ind w:left="730"/>
      </w:pPr>
      <w:r>
        <w:t>wyrażenie CRON, codziennie, cotygodniowo, comiesięcznie, corocznie, po wystąpieniu nowego zdarzenia oraz umieszczeniu agenta w grupie dynamicznej.</w:t>
      </w:r>
      <w:r>
        <w:rPr>
          <w:rFonts w:cs="Calibri"/>
        </w:rPr>
        <w:t xml:space="preserve"> </w:t>
      </w:r>
    </w:p>
    <w:p w14:paraId="6769CB56" w14:textId="77777777" w:rsidR="006F07AA" w:rsidRDefault="00184268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p w14:paraId="60AA8E70" w14:textId="77777777" w:rsidR="006F07AA" w:rsidRPr="002C3C7E" w:rsidRDefault="00184268" w:rsidP="002C3C7E">
      <w:pPr>
        <w:rPr>
          <w:b/>
          <w:bCs/>
        </w:rPr>
      </w:pPr>
      <w:r w:rsidRPr="002C3C7E">
        <w:rPr>
          <w:b/>
          <w:bCs/>
        </w:rPr>
        <w:t xml:space="preserve">Ochrona stacji roboczych - Windows </w:t>
      </w:r>
    </w:p>
    <w:p w14:paraId="0A27439F" w14:textId="77777777" w:rsidR="006F07AA" w:rsidRDefault="00184268">
      <w:pPr>
        <w:spacing w:after="12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1F59D194" w14:textId="77777777" w:rsidR="006F07AA" w:rsidRDefault="00184268">
      <w:pPr>
        <w:numPr>
          <w:ilvl w:val="0"/>
          <w:numId w:val="2"/>
        </w:numPr>
        <w:ind w:hanging="437"/>
      </w:pPr>
      <w:r>
        <w:t>Rozwiązanie musi wspierać systemy operacyjne Windows (Windows 10/Windows 11).</w:t>
      </w:r>
      <w:r>
        <w:rPr>
          <w:rFonts w:cs="Calibri"/>
        </w:rPr>
        <w:t xml:space="preserve"> </w:t>
      </w:r>
    </w:p>
    <w:p w14:paraId="53C9D1B0" w14:textId="77777777" w:rsidR="006F07AA" w:rsidRDefault="00184268">
      <w:pPr>
        <w:numPr>
          <w:ilvl w:val="0"/>
          <w:numId w:val="2"/>
        </w:numPr>
        <w:ind w:hanging="437"/>
      </w:pPr>
      <w:r>
        <w:t>Rozwiązanie musi wspierać architekturę ARM64.</w:t>
      </w:r>
      <w:r>
        <w:rPr>
          <w:rFonts w:cs="Calibri"/>
        </w:rPr>
        <w:t xml:space="preserve"> </w:t>
      </w:r>
    </w:p>
    <w:p w14:paraId="007E2C40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  <w:r>
        <w:rPr>
          <w:rFonts w:cs="Calibri"/>
        </w:rPr>
        <w:t xml:space="preserve"> </w:t>
      </w:r>
    </w:p>
    <w:p w14:paraId="03744887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posiadać wbudowaną technologię do ochrony przed </w:t>
      </w:r>
      <w:proofErr w:type="spellStart"/>
      <w:r>
        <w:t>rootkitami</w:t>
      </w:r>
      <w:proofErr w:type="spellEnd"/>
      <w:r>
        <w:t xml:space="preserve"> oraz podłączeniem </w:t>
      </w:r>
      <w:r>
        <w:rPr>
          <w:rFonts w:cs="Calibri"/>
        </w:rPr>
        <w:t xml:space="preserve">komputera do sieci </w:t>
      </w:r>
      <w:proofErr w:type="spellStart"/>
      <w:r>
        <w:rPr>
          <w:rFonts w:cs="Calibri"/>
        </w:rPr>
        <w:t>botnet</w:t>
      </w:r>
      <w:proofErr w:type="spellEnd"/>
      <w:r>
        <w:rPr>
          <w:rFonts w:cs="Calibri"/>
        </w:rPr>
        <w:t xml:space="preserve">. </w:t>
      </w:r>
    </w:p>
    <w:p w14:paraId="1F0F1C24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posiadać funkcjonalność przywrócenie plików po ich zaszyfrowaniu przez </w:t>
      </w:r>
      <w:r>
        <w:rPr>
          <w:rFonts w:cs="Calibri"/>
        </w:rPr>
        <w:t xml:space="preserve">oprogramowanie typu </w:t>
      </w:r>
      <w:proofErr w:type="spellStart"/>
      <w:r>
        <w:rPr>
          <w:rFonts w:cs="Calibri"/>
        </w:rPr>
        <w:t>ransomware</w:t>
      </w:r>
      <w:proofErr w:type="spellEnd"/>
      <w:r>
        <w:rPr>
          <w:rFonts w:cs="Calibri"/>
        </w:rPr>
        <w:t xml:space="preserve">. </w:t>
      </w:r>
    </w:p>
    <w:p w14:paraId="21B75FCB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zapewniać wykrywanie potencjalnie niepożądanych, niebezpiecznych oraz </w:t>
      </w:r>
      <w:r>
        <w:rPr>
          <w:rFonts w:cs="Calibri"/>
        </w:rPr>
        <w:t xml:space="preserve">podejrzanych aplikacji. </w:t>
      </w:r>
    </w:p>
    <w:p w14:paraId="12E2AE40" w14:textId="77777777" w:rsidR="006F07AA" w:rsidRDefault="00184268">
      <w:pPr>
        <w:numPr>
          <w:ilvl w:val="0"/>
          <w:numId w:val="2"/>
        </w:numPr>
        <w:spacing w:after="83"/>
        <w:ind w:hanging="437"/>
      </w:pPr>
      <w:r>
        <w:t>Rozwiązanie musi zapewniać skanowanie w czasie rzeczywistym otwieranych, zapisywanych i wykonywanych plików.</w:t>
      </w:r>
      <w:r>
        <w:rPr>
          <w:rFonts w:cs="Calibri"/>
        </w:rPr>
        <w:t xml:space="preserve"> </w:t>
      </w:r>
    </w:p>
    <w:p w14:paraId="1D4391A0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>Rozwiązanie musi zapewniać skanowanie całego dysku, wybranych katalogów lub pojedynczych plików "na żądanie" lub według harmonogramu.</w:t>
      </w:r>
      <w:r>
        <w:rPr>
          <w:rFonts w:cs="Calibri"/>
        </w:rPr>
        <w:t xml:space="preserve"> </w:t>
      </w:r>
    </w:p>
    <w:p w14:paraId="44366414" w14:textId="77777777" w:rsidR="006F07AA" w:rsidRDefault="00184268">
      <w:pPr>
        <w:numPr>
          <w:ilvl w:val="0"/>
          <w:numId w:val="2"/>
        </w:numPr>
        <w:ind w:hanging="437"/>
      </w:pPr>
      <w:r>
        <w:t>Rozwiązanie musi zapewniać skanowanie plików spakowanych i skompresowanych oraz dysków sieciowych i dysków przenośnych.</w:t>
      </w:r>
      <w:r>
        <w:rPr>
          <w:rFonts w:cs="Calibri"/>
        </w:rPr>
        <w:t xml:space="preserve"> </w:t>
      </w:r>
    </w:p>
    <w:p w14:paraId="75AA3741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lastRenderedPageBreak/>
        <w:t xml:space="preserve">Rozwiązanie musi posiadać opcję umieszczenia na liście </w:t>
      </w:r>
      <w:proofErr w:type="spellStart"/>
      <w:r>
        <w:t>wykluczeń</w:t>
      </w:r>
      <w:proofErr w:type="spellEnd"/>
      <w:r>
        <w:t xml:space="preserve"> ze skanowania wybranych plików, katalogów lub plików na podstawie rozszerzenia, nazwy, sumy kontrolnej (SHA1) oraz lokalizacji pliku.</w:t>
      </w:r>
      <w:r>
        <w:rPr>
          <w:rFonts w:cs="Calibri"/>
        </w:rPr>
        <w:t xml:space="preserve"> </w:t>
      </w:r>
    </w:p>
    <w:p w14:paraId="1E16B4FF" w14:textId="77777777" w:rsidR="006F07AA" w:rsidRDefault="00184268">
      <w:pPr>
        <w:numPr>
          <w:ilvl w:val="0"/>
          <w:numId w:val="2"/>
        </w:numPr>
        <w:spacing w:after="197"/>
        <w:ind w:hanging="437"/>
      </w:pPr>
      <w:r>
        <w:t xml:space="preserve">Rozwiązanie musi integrować się z Intel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Technology. </w:t>
      </w:r>
      <w:r>
        <w:rPr>
          <w:rFonts w:cs="Calibri"/>
        </w:rPr>
        <w:t xml:space="preserve"> </w:t>
      </w:r>
    </w:p>
    <w:p w14:paraId="682A6231" w14:textId="77777777" w:rsidR="006F07AA" w:rsidRDefault="00184268">
      <w:pPr>
        <w:numPr>
          <w:ilvl w:val="0"/>
          <w:numId w:val="2"/>
        </w:numPr>
        <w:spacing w:after="94" w:line="239" w:lineRule="auto"/>
        <w:ind w:hanging="437"/>
      </w:pPr>
      <w:r>
        <w:t xml:space="preserve">Rozwiązanie musi zapewniać skanowanie i oczyszczanie poczty przychodzącej POP3 i IMAP „w locie” (w </w:t>
      </w:r>
      <w:r>
        <w:rPr>
          <w:rFonts w:cs="Calibri"/>
        </w:rPr>
        <w:t xml:space="preserve">czasie rzeczywistym), zanim zostanie dostarczona do klienta pocztowego, zainstalowanego na stacji </w:t>
      </w:r>
      <w:r>
        <w:t xml:space="preserve">roboczej (niezależnie od konkretnego klienta pocztowego). </w:t>
      </w:r>
      <w:r>
        <w:rPr>
          <w:rFonts w:cs="Calibri"/>
        </w:rPr>
        <w:t xml:space="preserve"> </w:t>
      </w:r>
    </w:p>
    <w:p w14:paraId="3D05DD8C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zapewniać skanowanie ruchu sieciowego wewnątrz szyfrowanych protokołów HTTPS, </w:t>
      </w:r>
      <w:r>
        <w:rPr>
          <w:rFonts w:cs="Calibri"/>
        </w:rPr>
        <w:t xml:space="preserve">POP3S, IMAPS. </w:t>
      </w:r>
    </w:p>
    <w:p w14:paraId="25112558" w14:textId="77777777" w:rsidR="006F07AA" w:rsidRDefault="00184268">
      <w:pPr>
        <w:numPr>
          <w:ilvl w:val="0"/>
          <w:numId w:val="2"/>
        </w:numPr>
        <w:spacing w:after="94" w:line="239" w:lineRule="auto"/>
        <w:ind w:hanging="437"/>
      </w:pPr>
      <w:r>
        <w:t>Rozwiązanie musi posiadać wbudowane dwa niezależne moduły heurystyczne –</w:t>
      </w:r>
      <w:r>
        <w:rPr>
          <w:rFonts w:cs="Calibri"/>
        </w:rPr>
        <w:t xml:space="preserve"> </w:t>
      </w:r>
      <w:r>
        <w:t>jeden wykorzystujący pasywne metody heurystyczne i drugi wykorzystujący aktywne metody heurystyczne oraz elementy sztucznej inteligencji. Musi istnieć możliwość wyboru, z jaką heurystyka ma odbywać się skanowanie –</w:t>
      </w:r>
      <w:r>
        <w:rPr>
          <w:rFonts w:cs="Calibri"/>
        </w:rPr>
        <w:t xml:space="preserve"> z </w:t>
      </w:r>
      <w:r>
        <w:t>użyciem jednej lub obu metod jednocześnie.</w:t>
      </w:r>
      <w:r>
        <w:rPr>
          <w:rFonts w:cs="Calibri"/>
        </w:rPr>
        <w:t xml:space="preserve"> </w:t>
      </w:r>
    </w:p>
    <w:p w14:paraId="1DD26083" w14:textId="77777777" w:rsidR="006F07AA" w:rsidRDefault="00184268">
      <w:pPr>
        <w:numPr>
          <w:ilvl w:val="0"/>
          <w:numId w:val="2"/>
        </w:numPr>
        <w:spacing w:after="94" w:line="239" w:lineRule="auto"/>
        <w:ind w:hanging="437"/>
      </w:pPr>
      <w:r>
        <w:t xml:space="preserve">Rozwiązanie musi zapewniać blokowanie zewnętrznych nośników danych na stacji w tym przynajmniej: Pamięci masowych, optycznych pamięci masowych, pamięci masowych </w:t>
      </w:r>
      <w:proofErr w:type="spellStart"/>
      <w:r>
        <w:t>Firewire</w:t>
      </w:r>
      <w:proofErr w:type="spellEnd"/>
      <w:r>
        <w:t>, urządzeń do tworzenia obrazów, drukarek USB, urządzeń Bluetooth, czytników kart inteligentnych, modemów, portów LPT/COM oraz urządzeń przenośnych.</w:t>
      </w:r>
      <w:r>
        <w:rPr>
          <w:rFonts w:cs="Calibri"/>
        </w:rPr>
        <w:t xml:space="preserve"> </w:t>
      </w:r>
    </w:p>
    <w:p w14:paraId="2ACD3644" w14:textId="77777777" w:rsidR="006F07AA" w:rsidRDefault="00184268">
      <w:pPr>
        <w:numPr>
          <w:ilvl w:val="0"/>
          <w:numId w:val="2"/>
        </w:numPr>
        <w:spacing w:after="94" w:line="239" w:lineRule="auto"/>
        <w:ind w:hanging="437"/>
      </w:pPr>
      <w:r>
        <w:t>Rozwiązanie musi posiadać funkcję blokowania nośników wymiennych, bądź grup urządzeń ma umożliwiać użytkownikowi tworzenie reguł dla podłączanych urządzeń minimum w oparciu o typ, numer seryjny, dostawcę lub model urządzenia.</w:t>
      </w:r>
      <w:r>
        <w:rPr>
          <w:rFonts w:cs="Calibri"/>
        </w:rPr>
        <w:t xml:space="preserve"> </w:t>
      </w:r>
    </w:p>
    <w:p w14:paraId="1DA79CC8" w14:textId="77777777" w:rsidR="006F07AA" w:rsidRDefault="00184268">
      <w:pPr>
        <w:numPr>
          <w:ilvl w:val="0"/>
          <w:numId w:val="2"/>
        </w:numPr>
        <w:spacing w:after="92"/>
        <w:ind w:hanging="437"/>
      </w:pPr>
      <w:r>
        <w:t>Moduł HIPS musi posiadać możliwość pracy w jednym z pięciu trybów:</w:t>
      </w:r>
      <w:r>
        <w:rPr>
          <w:rFonts w:cs="Calibri"/>
        </w:rPr>
        <w:t xml:space="preserve"> </w:t>
      </w:r>
    </w:p>
    <w:p w14:paraId="42366279" w14:textId="77777777" w:rsidR="006F07AA" w:rsidRDefault="00184268">
      <w:pPr>
        <w:numPr>
          <w:ilvl w:val="1"/>
          <w:numId w:val="2"/>
        </w:numPr>
        <w:spacing w:after="98"/>
        <w:ind w:hanging="360"/>
      </w:pPr>
      <w:r>
        <w:t>tryb automatyczny z regułami, gdzie program automatycznie tworzy i wykorzystuje reguły wraz z możliwością wykorzystania reguł utworzonych przez użytkownika,</w:t>
      </w:r>
      <w:r>
        <w:rPr>
          <w:rFonts w:cs="Calibri"/>
        </w:rPr>
        <w:t xml:space="preserve"> </w:t>
      </w:r>
    </w:p>
    <w:p w14:paraId="3B6C902D" w14:textId="77777777" w:rsidR="006F07AA" w:rsidRDefault="00184268">
      <w:pPr>
        <w:numPr>
          <w:ilvl w:val="1"/>
          <w:numId w:val="2"/>
        </w:numPr>
        <w:spacing w:after="98"/>
        <w:ind w:hanging="360"/>
      </w:pPr>
      <w:r>
        <w:t>tryb interaktywny, w którym to rozwiązanie pyta użytkownika o akcję w przypadku wykrycia aktywności w systemie,</w:t>
      </w:r>
      <w:r>
        <w:rPr>
          <w:rFonts w:cs="Calibri"/>
        </w:rPr>
        <w:t xml:space="preserve"> </w:t>
      </w:r>
    </w:p>
    <w:p w14:paraId="4EE3EE7B" w14:textId="77777777" w:rsidR="006F07AA" w:rsidRDefault="00184268">
      <w:pPr>
        <w:numPr>
          <w:ilvl w:val="1"/>
          <w:numId w:val="2"/>
        </w:numPr>
        <w:spacing w:after="66"/>
        <w:ind w:hanging="360"/>
      </w:pPr>
      <w:r>
        <w:t>tryb oparty na regułach, gdzie zastosowanie mają jedynie reguły utworzone przez użytkownika,</w:t>
      </w:r>
      <w:r>
        <w:rPr>
          <w:rFonts w:cs="Calibri"/>
        </w:rPr>
        <w:t xml:space="preserve"> </w:t>
      </w:r>
    </w:p>
    <w:p w14:paraId="1940C040" w14:textId="77777777" w:rsidR="006F07AA" w:rsidRDefault="00184268">
      <w:pPr>
        <w:numPr>
          <w:ilvl w:val="1"/>
          <w:numId w:val="2"/>
        </w:numPr>
        <w:spacing w:after="99"/>
        <w:ind w:hanging="360"/>
      </w:pPr>
      <w:r>
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</w:r>
      <w:r>
        <w:rPr>
          <w:rFonts w:cs="Calibri"/>
        </w:rPr>
        <w:t xml:space="preserve"> </w:t>
      </w:r>
    </w:p>
    <w:p w14:paraId="641C0960" w14:textId="77777777" w:rsidR="006F07AA" w:rsidRDefault="00184268">
      <w:pPr>
        <w:numPr>
          <w:ilvl w:val="1"/>
          <w:numId w:val="2"/>
        </w:numPr>
        <w:spacing w:after="86"/>
        <w:ind w:hanging="360"/>
      </w:pPr>
      <w:r>
        <w:t xml:space="preserve">tryb inteligentny, w którym rozwiązanie będzie powiadamiało wyłącznie o szczególnie </w:t>
      </w:r>
      <w:r>
        <w:rPr>
          <w:rFonts w:cs="Calibri"/>
        </w:rPr>
        <w:t xml:space="preserve">podejrzanych zdarzeniach. </w:t>
      </w:r>
    </w:p>
    <w:p w14:paraId="22A09592" w14:textId="77777777" w:rsidR="006F07AA" w:rsidRDefault="00184268">
      <w:pPr>
        <w:numPr>
          <w:ilvl w:val="0"/>
          <w:numId w:val="2"/>
        </w:numPr>
        <w:spacing w:after="83"/>
        <w:ind w:hanging="437"/>
      </w:pPr>
      <w:r>
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</w:r>
      <w:proofErr w:type="spellStart"/>
      <w:r>
        <w:t>hosts</w:t>
      </w:r>
      <w:proofErr w:type="spellEnd"/>
      <w:r>
        <w:t>, sterowników.</w:t>
      </w:r>
      <w:r>
        <w:rPr>
          <w:rFonts w:cs="Calibri"/>
        </w:rPr>
        <w:t xml:space="preserve"> </w:t>
      </w:r>
    </w:p>
    <w:p w14:paraId="0596D8E3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>Funkcja, generująca taki log, ma posiadać przynajmniej 9 poziomów filtrowania wyników pod kątem tego, które z nich są podejrzane dla rozwiązania i mogą stanowić zagrożenie bezpieczeństwa.</w:t>
      </w:r>
      <w:r>
        <w:rPr>
          <w:rFonts w:cs="Calibri"/>
        </w:rPr>
        <w:t xml:space="preserve"> </w:t>
      </w:r>
    </w:p>
    <w:p w14:paraId="070B1D96" w14:textId="77777777" w:rsidR="006F07AA" w:rsidRDefault="00184268">
      <w:pPr>
        <w:numPr>
          <w:ilvl w:val="0"/>
          <w:numId w:val="2"/>
        </w:numPr>
        <w:spacing w:after="82"/>
        <w:ind w:hanging="437"/>
      </w:pPr>
      <w:r>
        <w:t xml:space="preserve">Rozwiązanie musi posiadać automatyczną, inkrementacyjną aktualizację silnika detekcji. </w:t>
      </w:r>
      <w:r>
        <w:rPr>
          <w:rFonts w:cs="Calibri"/>
        </w:rPr>
        <w:t xml:space="preserve"> </w:t>
      </w:r>
    </w:p>
    <w:p w14:paraId="507AC1E8" w14:textId="77777777" w:rsidR="006F07AA" w:rsidRDefault="00184268">
      <w:pPr>
        <w:numPr>
          <w:ilvl w:val="0"/>
          <w:numId w:val="2"/>
        </w:numPr>
        <w:spacing w:after="86"/>
        <w:ind w:hanging="437"/>
      </w:pPr>
      <w:r>
        <w:t xml:space="preserve">Rozwiązanie musi posiadać tylko jeden proces uruchamiany w pamięci, z którego korzystają wszystkie </w:t>
      </w:r>
      <w:r>
        <w:rPr>
          <w:rFonts w:cs="Calibri"/>
        </w:rPr>
        <w:t xml:space="preserve">funkcje systemu (antywirus, </w:t>
      </w:r>
      <w:proofErr w:type="spellStart"/>
      <w:r>
        <w:rPr>
          <w:rFonts w:cs="Calibri"/>
        </w:rPr>
        <w:t>antyspyware</w:t>
      </w:r>
      <w:proofErr w:type="spellEnd"/>
      <w:r>
        <w:rPr>
          <w:rFonts w:cs="Calibri"/>
        </w:rPr>
        <w:t xml:space="preserve">, metody heurystyczne). </w:t>
      </w:r>
    </w:p>
    <w:p w14:paraId="106DC6E3" w14:textId="77777777" w:rsidR="006F07AA" w:rsidRDefault="00184268">
      <w:pPr>
        <w:numPr>
          <w:ilvl w:val="0"/>
          <w:numId w:val="2"/>
        </w:numPr>
        <w:ind w:hanging="437"/>
      </w:pPr>
      <w:r>
        <w:t xml:space="preserve">Rozwiązanie musi posiadać funkcjonalność skanera UEFI, który chroni użytkownika poprzez wykrywanie i blokowanie zagrożeń, atakujących jeszcze przed uruchomieniem systemu operacyjnego. </w:t>
      </w:r>
      <w:r>
        <w:rPr>
          <w:rFonts w:cs="Calibri"/>
        </w:rPr>
        <w:t xml:space="preserve"> </w:t>
      </w:r>
    </w:p>
    <w:p w14:paraId="5E73B1A1" w14:textId="77777777" w:rsidR="006F07AA" w:rsidRDefault="00184268">
      <w:pPr>
        <w:numPr>
          <w:ilvl w:val="0"/>
          <w:numId w:val="2"/>
        </w:numPr>
        <w:spacing w:after="82"/>
        <w:ind w:hanging="437"/>
      </w:pPr>
      <w:r>
        <w:t>Rozwiązanie musi posiadać ochronę antyspamową dla programu pocztowego Microsoft Outlook.</w:t>
      </w:r>
      <w:r>
        <w:rPr>
          <w:rFonts w:cs="Calibri"/>
        </w:rPr>
        <w:t xml:space="preserve"> </w:t>
      </w:r>
    </w:p>
    <w:p w14:paraId="17724C0D" w14:textId="77777777" w:rsidR="006F07AA" w:rsidRDefault="00184268">
      <w:pPr>
        <w:numPr>
          <w:ilvl w:val="0"/>
          <w:numId w:val="2"/>
        </w:numPr>
        <w:ind w:hanging="437"/>
      </w:pPr>
      <w:r>
        <w:t>Zapora osobista rozwiązania musi pracować w jednym z czterech trybów:</w:t>
      </w:r>
      <w:r>
        <w:rPr>
          <w:rFonts w:cs="Calibri"/>
          <w:b/>
        </w:rPr>
        <w:t xml:space="preserve"> </w:t>
      </w:r>
    </w:p>
    <w:p w14:paraId="16DC4B0B" w14:textId="77777777" w:rsidR="006F07AA" w:rsidRDefault="00184268">
      <w:pPr>
        <w:numPr>
          <w:ilvl w:val="2"/>
          <w:numId w:val="3"/>
        </w:numPr>
        <w:ind w:hanging="360"/>
      </w:pPr>
      <w:r>
        <w:rPr>
          <w:rFonts w:cs="Calibri"/>
        </w:rPr>
        <w:lastRenderedPageBreak/>
        <w:t xml:space="preserve">tryb automatyczny </w:t>
      </w:r>
      <w:r>
        <w:t>–</w:t>
      </w:r>
      <w:r>
        <w:rPr>
          <w:rFonts w:cs="Calibri"/>
        </w:rPr>
        <w:t xml:space="preserve"> </w:t>
      </w:r>
      <w:r>
        <w:t>rozwiązanie blokuje cały ruch przychodzący i zezwala tylko na połączenia wychodzące,</w:t>
      </w:r>
      <w:r>
        <w:rPr>
          <w:rFonts w:cs="Calibri"/>
          <w:b/>
        </w:rPr>
        <w:t xml:space="preserve"> </w:t>
      </w:r>
    </w:p>
    <w:p w14:paraId="1C37A0F1" w14:textId="77777777" w:rsidR="006F07AA" w:rsidRDefault="00184268">
      <w:pPr>
        <w:numPr>
          <w:ilvl w:val="2"/>
          <w:numId w:val="3"/>
        </w:numPr>
        <w:spacing w:after="0" w:line="259" w:lineRule="auto"/>
        <w:ind w:hanging="360"/>
      </w:pPr>
      <w:r>
        <w:rPr>
          <w:rFonts w:cs="Calibri"/>
        </w:rPr>
        <w:t xml:space="preserve">tryb interaktywny </w:t>
      </w:r>
      <w:r>
        <w:t>–</w:t>
      </w:r>
      <w:r>
        <w:rPr>
          <w:rFonts w:cs="Calibri"/>
        </w:rPr>
        <w:t xml:space="preserve"> </w:t>
      </w:r>
      <w:r>
        <w:t>rozwiązanie pyta się o każde nowo nawiązywane połączenie,</w:t>
      </w:r>
      <w:r>
        <w:rPr>
          <w:rFonts w:cs="Calibri"/>
          <w:b/>
        </w:rPr>
        <w:t xml:space="preserve"> </w:t>
      </w:r>
    </w:p>
    <w:p w14:paraId="1D25FD04" w14:textId="77777777" w:rsidR="006F07AA" w:rsidRDefault="00184268">
      <w:pPr>
        <w:numPr>
          <w:ilvl w:val="2"/>
          <w:numId w:val="3"/>
        </w:numPr>
        <w:ind w:hanging="360"/>
      </w:pPr>
      <w:r>
        <w:t>tryb oparty na regułach –</w:t>
      </w:r>
      <w:r>
        <w:rPr>
          <w:rFonts w:cs="Calibri"/>
        </w:rPr>
        <w:t xml:space="preserve"> </w:t>
      </w:r>
      <w:r>
        <w:t>rozwiązanie blokuje cały ruch przychodzący i wychodzący, zezwalając tylko na połączenia skonfigurowane przez administratora,</w:t>
      </w:r>
      <w:r>
        <w:rPr>
          <w:rFonts w:cs="Calibri"/>
          <w:b/>
        </w:rPr>
        <w:t xml:space="preserve"> </w:t>
      </w:r>
    </w:p>
    <w:p w14:paraId="55685686" w14:textId="77777777" w:rsidR="006F07AA" w:rsidRDefault="00184268">
      <w:pPr>
        <w:numPr>
          <w:ilvl w:val="2"/>
          <w:numId w:val="3"/>
        </w:numPr>
        <w:ind w:hanging="360"/>
      </w:pPr>
      <w:r>
        <w:t>tryb uczenia się –</w:t>
      </w:r>
      <w:r>
        <w:rPr>
          <w:rFonts w:cs="Calibri"/>
        </w:rPr>
        <w:t xml:space="preserve"> </w:t>
      </w:r>
      <w:r>
        <w:t>rozwiązanie automatycznie tworzy nowe reguły zezwalające na połączenia przychodzące i wychodzące. Administrator musi posiadać możliwość konfigurowania czasu działania trybu.</w:t>
      </w:r>
      <w:r>
        <w:rPr>
          <w:rFonts w:cs="Calibri"/>
          <w:b/>
        </w:rPr>
        <w:t xml:space="preserve"> </w:t>
      </w:r>
    </w:p>
    <w:p w14:paraId="1ECC24E1" w14:textId="77777777" w:rsidR="006F07AA" w:rsidRDefault="00184268">
      <w:pPr>
        <w:numPr>
          <w:ilvl w:val="0"/>
          <w:numId w:val="2"/>
        </w:numPr>
        <w:spacing w:after="60"/>
        <w:ind w:hanging="437"/>
      </w:pPr>
      <w:r>
        <w:t>Rozwiązanie musi być wyposażona w moduł bezpiecznej przeglądarki.</w:t>
      </w:r>
      <w:r>
        <w:rPr>
          <w:rFonts w:cs="Calibri"/>
        </w:rPr>
        <w:t xml:space="preserve"> </w:t>
      </w:r>
    </w:p>
    <w:p w14:paraId="18AF892F" w14:textId="77777777" w:rsidR="006F07AA" w:rsidRDefault="00184268">
      <w:pPr>
        <w:numPr>
          <w:ilvl w:val="0"/>
          <w:numId w:val="2"/>
        </w:numPr>
        <w:ind w:hanging="437"/>
      </w:pPr>
      <w:r>
        <w:t>Przeglądarka musi automatycznie szyfrować wszelkie dane wprowadzane przez Użytkownika.</w:t>
      </w:r>
      <w:r>
        <w:rPr>
          <w:rFonts w:cs="Calibri"/>
        </w:rPr>
        <w:t xml:space="preserve"> </w:t>
      </w:r>
    </w:p>
    <w:p w14:paraId="212E8174" w14:textId="77777777" w:rsidR="006F07AA" w:rsidRDefault="00184268">
      <w:pPr>
        <w:numPr>
          <w:ilvl w:val="0"/>
          <w:numId w:val="2"/>
        </w:numPr>
        <w:ind w:hanging="437"/>
      </w:pPr>
      <w:r>
        <w:t>Praca w bezpiecznej przeglądarce musi być wyróżniona poprzez odpowiedni kolor ramki przeglądarki oraz informację na ramce przeglądarki.</w:t>
      </w:r>
      <w:r>
        <w:rPr>
          <w:rFonts w:cs="Calibri"/>
        </w:rPr>
        <w:t xml:space="preserve"> </w:t>
      </w:r>
    </w:p>
    <w:p w14:paraId="10290D85" w14:textId="77777777" w:rsidR="006F07AA" w:rsidRDefault="00184268">
      <w:pPr>
        <w:numPr>
          <w:ilvl w:val="0"/>
          <w:numId w:val="2"/>
        </w:numPr>
        <w:ind w:hanging="437"/>
      </w:pPr>
      <w:r>
        <w:t>Rozwiązanie musi być wyposażone w zintegrowany moduł kontroli dostępu do stron internetowych.</w:t>
      </w:r>
      <w:r>
        <w:rPr>
          <w:rFonts w:cs="Calibri"/>
        </w:rPr>
        <w:t xml:space="preserve"> </w:t>
      </w:r>
    </w:p>
    <w:p w14:paraId="11F85AA5" w14:textId="77777777" w:rsidR="006F07AA" w:rsidRDefault="00184268">
      <w:pPr>
        <w:numPr>
          <w:ilvl w:val="0"/>
          <w:numId w:val="2"/>
        </w:numPr>
        <w:ind w:hanging="437"/>
      </w:pPr>
      <w:r>
        <w:t xml:space="preserve">Rozwiązanie musi posiadać możliwość filtrowania adresów URL w oparciu o co najmniej 140 kategorii i </w:t>
      </w:r>
      <w:r>
        <w:rPr>
          <w:rFonts w:cs="Calibri"/>
        </w:rPr>
        <w:t xml:space="preserve">podkategorii. </w:t>
      </w:r>
    </w:p>
    <w:p w14:paraId="7FBA2FAC" w14:textId="77777777" w:rsidR="006F07AA" w:rsidRDefault="00184268">
      <w:pPr>
        <w:numPr>
          <w:ilvl w:val="0"/>
          <w:numId w:val="2"/>
        </w:numPr>
        <w:ind w:hanging="437"/>
      </w:pPr>
      <w:r>
        <w:t>Rozwiązanie musi zapewniać ochronę przed zagrożeniami 0-day.</w:t>
      </w:r>
      <w:r>
        <w:rPr>
          <w:rFonts w:cs="Calibri"/>
        </w:rPr>
        <w:t xml:space="preserve"> </w:t>
      </w:r>
    </w:p>
    <w:p w14:paraId="24C3E17B" w14:textId="77777777" w:rsidR="006F07AA" w:rsidRDefault="00184268">
      <w:pPr>
        <w:numPr>
          <w:ilvl w:val="0"/>
          <w:numId w:val="2"/>
        </w:numPr>
        <w:spacing w:after="0"/>
        <w:ind w:hanging="437"/>
      </w:pPr>
      <w:r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  <w:r>
        <w:rPr>
          <w:rFonts w:cs="Calibri"/>
        </w:rPr>
        <w:t xml:space="preserve"> </w:t>
      </w:r>
    </w:p>
    <w:p w14:paraId="70D918ED" w14:textId="453469F1" w:rsidR="006F07AA" w:rsidRDefault="006F07AA" w:rsidP="005F017F">
      <w:pPr>
        <w:spacing w:after="194" w:line="259" w:lineRule="auto"/>
        <w:ind w:left="0" w:firstLine="0"/>
      </w:pPr>
    </w:p>
    <w:p w14:paraId="539E2F43" w14:textId="77777777" w:rsidR="006F07AA" w:rsidRPr="002C3C7E" w:rsidRDefault="00184268" w:rsidP="002C3C7E">
      <w:pPr>
        <w:rPr>
          <w:b/>
          <w:bCs/>
        </w:rPr>
      </w:pPr>
      <w:r w:rsidRPr="002C3C7E">
        <w:rPr>
          <w:b/>
          <w:bCs/>
        </w:rPr>
        <w:t xml:space="preserve">Ochrona stacji roboczych - macOS </w:t>
      </w:r>
    </w:p>
    <w:p w14:paraId="7687FE38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posiadać pełne wsparcie dla systemów </w:t>
      </w:r>
      <w:proofErr w:type="spellStart"/>
      <w:r>
        <w:t>macOS</w:t>
      </w:r>
      <w:proofErr w:type="spellEnd"/>
      <w:r>
        <w:t xml:space="preserve"> 11 (Big Sur) lub nowszych.</w:t>
      </w:r>
      <w:r>
        <w:rPr>
          <w:rFonts w:cs="Calibri"/>
        </w:rPr>
        <w:t xml:space="preserve"> </w:t>
      </w:r>
    </w:p>
    <w:p w14:paraId="5A30A53A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wspierać architekturę Apple </w:t>
      </w:r>
      <w:proofErr w:type="spellStart"/>
      <w:r>
        <w:t>Silicon</w:t>
      </w:r>
      <w:proofErr w:type="spellEnd"/>
      <w:r>
        <w:t xml:space="preserve"> (ARM)</w:t>
      </w:r>
      <w:r>
        <w:rPr>
          <w:rFonts w:cs="Calibri"/>
        </w:rPr>
        <w:t xml:space="preserve"> </w:t>
      </w:r>
    </w:p>
    <w:p w14:paraId="173F77B7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być dostępne co najmniej w języku polskim oraz angielskim. </w:t>
      </w:r>
      <w:r>
        <w:rPr>
          <w:rFonts w:cs="Calibri"/>
        </w:rPr>
        <w:t xml:space="preserve"> </w:t>
      </w:r>
    </w:p>
    <w:p w14:paraId="78E0728E" w14:textId="77777777" w:rsidR="006F07AA" w:rsidRDefault="00184268">
      <w:pPr>
        <w:numPr>
          <w:ilvl w:val="0"/>
          <w:numId w:val="4"/>
        </w:numPr>
        <w:ind w:hanging="360"/>
      </w:pPr>
      <w:r>
        <w:t>Pomoc w rozwiązaniu (</w:t>
      </w:r>
      <w:proofErr w:type="spellStart"/>
      <w:r>
        <w:t>help</w:t>
      </w:r>
      <w:proofErr w:type="spellEnd"/>
      <w:r>
        <w:t>) musi być dostępna co najmniej w języku polskim oraz angielskim.</w:t>
      </w:r>
      <w:r>
        <w:rPr>
          <w:rFonts w:cs="Calibri"/>
        </w:rPr>
        <w:t xml:space="preserve"> </w:t>
      </w:r>
    </w:p>
    <w:p w14:paraId="5597B1F0" w14:textId="77777777" w:rsidR="006F07AA" w:rsidRDefault="00184268">
      <w:pPr>
        <w:numPr>
          <w:ilvl w:val="0"/>
          <w:numId w:val="4"/>
        </w:numPr>
        <w:ind w:hanging="360"/>
      </w:pPr>
      <w:r>
        <w:t>Rozwiązanie musi zapewniać pełną ochronę przed wirusami, trojanami, robakami i innymi zagrożeniami.</w:t>
      </w:r>
      <w:r>
        <w:rPr>
          <w:rFonts w:cs="Calibri"/>
        </w:rPr>
        <w:t xml:space="preserve"> </w:t>
      </w:r>
    </w:p>
    <w:p w14:paraId="379223DF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  <w:r>
        <w:rPr>
          <w:rFonts w:cs="Calibri"/>
        </w:rPr>
        <w:t xml:space="preserve"> </w:t>
      </w:r>
    </w:p>
    <w:p w14:paraId="7C76FA20" w14:textId="77777777" w:rsidR="006F07AA" w:rsidRDefault="00184268">
      <w:pPr>
        <w:numPr>
          <w:ilvl w:val="0"/>
          <w:numId w:val="4"/>
        </w:numPr>
        <w:ind w:hanging="360"/>
      </w:pPr>
      <w:r>
        <w:t>Rozwiązanie musi posiadać funkcjonalność, która w momencie wykrycia trybu pełnoekranowego ma wstrzymać wyświetlanie wszelkich powiadomień związanych ze swoją pracą oraz wstrzymać swoje zadania znajdujące się w harmonogramie zadań.</w:t>
      </w:r>
      <w:r>
        <w:rPr>
          <w:rFonts w:cs="Calibri"/>
        </w:rPr>
        <w:t xml:space="preserve"> </w:t>
      </w:r>
    </w:p>
    <w:p w14:paraId="7B668ED7" w14:textId="77777777" w:rsidR="006F07AA" w:rsidRDefault="00184268">
      <w:pPr>
        <w:numPr>
          <w:ilvl w:val="0"/>
          <w:numId w:val="4"/>
        </w:numPr>
        <w:ind w:hanging="360"/>
      </w:pPr>
      <w:r>
        <w:t>Rozwiązanie musi posiadać możliwość skanowanie w czasie rzeczywistym otwieranych, tworzonych i wykonywanych plików.</w:t>
      </w:r>
      <w:r>
        <w:rPr>
          <w:rFonts w:cs="Calibri"/>
        </w:rPr>
        <w:t xml:space="preserve"> </w:t>
      </w:r>
    </w:p>
    <w:p w14:paraId="2882B9A1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posiadać możliwość zdalnego zarządzania z poziomu Administracji zdalnej. </w:t>
      </w:r>
      <w:r>
        <w:rPr>
          <w:rFonts w:cs="Calibri"/>
        </w:rPr>
        <w:t xml:space="preserve"> </w:t>
      </w:r>
    </w:p>
    <w:p w14:paraId="3A182224" w14:textId="77777777" w:rsidR="006F07AA" w:rsidRDefault="00184268">
      <w:pPr>
        <w:numPr>
          <w:ilvl w:val="0"/>
          <w:numId w:val="4"/>
        </w:numPr>
        <w:ind w:hanging="360"/>
      </w:pPr>
      <w:r>
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</w:r>
      <w:r>
        <w:rPr>
          <w:rFonts w:cs="Calibri"/>
        </w:rPr>
        <w:t xml:space="preserve"> </w:t>
      </w:r>
    </w:p>
    <w:p w14:paraId="4AE291F3" w14:textId="06D11B1F" w:rsidR="006F07AA" w:rsidRDefault="006F07AA">
      <w:pPr>
        <w:spacing w:after="158" w:line="259" w:lineRule="auto"/>
        <w:ind w:left="720" w:firstLine="0"/>
      </w:pPr>
    </w:p>
    <w:p w14:paraId="7105ED11" w14:textId="77777777" w:rsidR="006F07AA" w:rsidRPr="002C3C7E" w:rsidRDefault="00184268" w:rsidP="002C3C7E">
      <w:pPr>
        <w:rPr>
          <w:b/>
          <w:bCs/>
        </w:rPr>
      </w:pPr>
      <w:r w:rsidRPr="002C3C7E">
        <w:rPr>
          <w:b/>
          <w:bCs/>
        </w:rPr>
        <w:t xml:space="preserve">Ochrona stacji roboczych </w:t>
      </w:r>
      <w:r w:rsidRPr="002C3C7E">
        <w:rPr>
          <w:rFonts w:cs="Calibri"/>
          <w:b/>
          <w:bCs/>
        </w:rPr>
        <w:t>–</w:t>
      </w:r>
      <w:r w:rsidRPr="002C3C7E">
        <w:rPr>
          <w:b/>
          <w:bCs/>
        </w:rPr>
        <w:t xml:space="preserve"> Linux </w:t>
      </w:r>
    </w:p>
    <w:p w14:paraId="0B64A48F" w14:textId="77777777" w:rsidR="006F07AA" w:rsidRDefault="00184268">
      <w:pPr>
        <w:numPr>
          <w:ilvl w:val="0"/>
          <w:numId w:val="5"/>
        </w:numPr>
        <w:ind w:left="755" w:hanging="410"/>
      </w:pPr>
      <w:r>
        <w:t xml:space="preserve">Rozwiązanie musi wspierać systemy operacyjne </w:t>
      </w:r>
      <w:proofErr w:type="spellStart"/>
      <w:r>
        <w:t>Ubuntu</w:t>
      </w:r>
      <w:proofErr w:type="spellEnd"/>
      <w:r>
        <w:t xml:space="preserve"> Desktop, Red </w:t>
      </w:r>
      <w:proofErr w:type="spellStart"/>
      <w:r>
        <w:t>Hat</w:t>
      </w:r>
      <w:proofErr w:type="spellEnd"/>
      <w:r>
        <w:t xml:space="preserve"> Enterprise Linux oraz Linux </w:t>
      </w:r>
      <w:proofErr w:type="spellStart"/>
      <w:r>
        <w:t>Mint</w:t>
      </w:r>
      <w:proofErr w:type="spellEnd"/>
      <w:r>
        <w:t xml:space="preserve">. </w:t>
      </w:r>
      <w:r>
        <w:rPr>
          <w:rFonts w:cs="Calibri"/>
        </w:rPr>
        <w:t xml:space="preserve"> </w:t>
      </w:r>
    </w:p>
    <w:p w14:paraId="2F09AD56" w14:textId="77777777" w:rsidR="006F07AA" w:rsidRDefault="00184268">
      <w:pPr>
        <w:numPr>
          <w:ilvl w:val="0"/>
          <w:numId w:val="5"/>
        </w:numPr>
        <w:ind w:left="755" w:hanging="410"/>
      </w:pPr>
      <w:r>
        <w:t>Rozwiązanie musi posiadać wsparcie dla dystrybucji 64-bitowych.</w:t>
      </w:r>
      <w:r>
        <w:rPr>
          <w:rFonts w:cs="Calibri"/>
        </w:rPr>
        <w:t xml:space="preserve"> </w:t>
      </w:r>
    </w:p>
    <w:p w14:paraId="214B763D" w14:textId="77777777" w:rsidR="006F07AA" w:rsidRDefault="00184268">
      <w:pPr>
        <w:numPr>
          <w:ilvl w:val="0"/>
          <w:numId w:val="5"/>
        </w:numPr>
        <w:ind w:left="755" w:hanging="410"/>
      </w:pPr>
      <w:r>
        <w:t>Pomoc (</w:t>
      </w:r>
      <w:proofErr w:type="spellStart"/>
      <w:r>
        <w:t>help</w:t>
      </w:r>
      <w:proofErr w:type="spellEnd"/>
      <w:r>
        <w:t xml:space="preserve">) musi być dostępna co najmniej w języku polskim oraz angielskim. </w:t>
      </w:r>
      <w:r>
        <w:rPr>
          <w:rFonts w:cs="Calibri"/>
        </w:rPr>
        <w:t xml:space="preserve"> </w:t>
      </w:r>
    </w:p>
    <w:p w14:paraId="6703CC43" w14:textId="77777777" w:rsidR="006F07AA" w:rsidRDefault="00184268">
      <w:pPr>
        <w:numPr>
          <w:ilvl w:val="0"/>
          <w:numId w:val="5"/>
        </w:numPr>
        <w:ind w:left="755" w:hanging="410"/>
      </w:pPr>
      <w:r>
        <w:t>Rozwiązanie musi zapewniać pełną ochronę przed wirusami, trojanami, robakami i innymi zagrożeniami.</w:t>
      </w:r>
      <w:r>
        <w:rPr>
          <w:rFonts w:cs="Calibri"/>
        </w:rPr>
        <w:t xml:space="preserve"> </w:t>
      </w:r>
    </w:p>
    <w:p w14:paraId="17C018D5" w14:textId="77777777" w:rsidR="006F07AA" w:rsidRDefault="00184268">
      <w:pPr>
        <w:numPr>
          <w:ilvl w:val="0"/>
          <w:numId w:val="5"/>
        </w:numPr>
        <w:ind w:left="755" w:hanging="410"/>
      </w:pPr>
      <w:r>
        <w:lastRenderedPageBreak/>
        <w:t xml:space="preserve">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  <w:r>
        <w:rPr>
          <w:rFonts w:cs="Calibri"/>
        </w:rPr>
        <w:t xml:space="preserve"> </w:t>
      </w:r>
    </w:p>
    <w:p w14:paraId="3F856BD6" w14:textId="77777777" w:rsidR="006F07AA" w:rsidRDefault="00184268">
      <w:pPr>
        <w:numPr>
          <w:ilvl w:val="0"/>
          <w:numId w:val="5"/>
        </w:numPr>
        <w:ind w:left="755" w:hanging="410"/>
      </w:pPr>
      <w:r>
        <w:t xml:space="preserve">Rozwiązanie musi posiadać wbudowaną technologię do ochrony przed </w:t>
      </w:r>
      <w:proofErr w:type="spellStart"/>
      <w:r>
        <w:t>rootkitami</w:t>
      </w:r>
      <w:proofErr w:type="spellEnd"/>
      <w:r>
        <w:t>.</w:t>
      </w:r>
      <w:r>
        <w:rPr>
          <w:rFonts w:cs="Calibri"/>
        </w:rPr>
        <w:t xml:space="preserve"> </w:t>
      </w:r>
    </w:p>
    <w:p w14:paraId="7C86BD04" w14:textId="77777777" w:rsidR="006F07AA" w:rsidRDefault="00184268">
      <w:pPr>
        <w:numPr>
          <w:ilvl w:val="0"/>
          <w:numId w:val="5"/>
        </w:numPr>
        <w:ind w:left="755" w:hanging="410"/>
      </w:pPr>
      <w:r>
        <w:t>Rozwiązanie musi posiadać możliwość skanowanie w czasie rzeczywistym otwieranych, tworzonych i wykonywanych plików.</w:t>
      </w:r>
      <w:r>
        <w:rPr>
          <w:rFonts w:cs="Calibri"/>
        </w:rPr>
        <w:t xml:space="preserve"> </w:t>
      </w:r>
    </w:p>
    <w:p w14:paraId="580E3F35" w14:textId="77777777" w:rsidR="006F07AA" w:rsidRDefault="00184268">
      <w:pPr>
        <w:numPr>
          <w:ilvl w:val="0"/>
          <w:numId w:val="5"/>
        </w:numPr>
        <w:ind w:left="755" w:hanging="410"/>
      </w:pPr>
      <w:r>
        <w:t>Rozwiązanie musi posiadać możliwość skanowania całego dysku, wybranych katalogów lub pojedynczych plików "na żądanie".</w:t>
      </w:r>
      <w:r>
        <w:rPr>
          <w:rFonts w:cs="Calibri"/>
        </w:rPr>
        <w:t xml:space="preserve"> </w:t>
      </w:r>
    </w:p>
    <w:p w14:paraId="359BBEBA" w14:textId="77777777" w:rsidR="006F07AA" w:rsidRDefault="00184268">
      <w:pPr>
        <w:numPr>
          <w:ilvl w:val="0"/>
          <w:numId w:val="5"/>
        </w:numPr>
        <w:ind w:left="755" w:hanging="410"/>
      </w:pPr>
      <w:r>
        <w:t>Rozwiązanie musi posiadać możliwość skanowania plików spakowanych i skompresowanych.</w:t>
      </w:r>
      <w:r>
        <w:rPr>
          <w:rFonts w:cs="Calibri"/>
        </w:rPr>
        <w:t xml:space="preserve"> </w:t>
      </w:r>
    </w:p>
    <w:p w14:paraId="32F0C3AE" w14:textId="77777777" w:rsidR="006F07AA" w:rsidRDefault="00184268">
      <w:pPr>
        <w:numPr>
          <w:ilvl w:val="0"/>
          <w:numId w:val="5"/>
        </w:numPr>
        <w:spacing w:after="168"/>
        <w:ind w:left="755" w:hanging="410"/>
      </w:pPr>
      <w:r>
        <w:t xml:space="preserve">Rozwiązanie musi posiadać możliwość umieszczenia na liście </w:t>
      </w:r>
      <w:proofErr w:type="spellStart"/>
      <w:r>
        <w:t>wykluczeń</w:t>
      </w:r>
      <w:proofErr w:type="spellEnd"/>
      <w:r>
        <w:t xml:space="preserve"> ze skanowania wybranych plików, katalogów lub plików o określonych rozszerzeniach.</w:t>
      </w:r>
      <w:r>
        <w:rPr>
          <w:rFonts w:cs="Calibri"/>
        </w:rPr>
        <w:t xml:space="preserve"> </w:t>
      </w:r>
    </w:p>
    <w:p w14:paraId="55F3DC35" w14:textId="1EFA3C2D" w:rsidR="006F07AA" w:rsidRDefault="006F07AA" w:rsidP="005F017F">
      <w:pPr>
        <w:spacing w:after="0" w:line="259" w:lineRule="auto"/>
        <w:ind w:left="0" w:firstLine="0"/>
      </w:pPr>
    </w:p>
    <w:p w14:paraId="0753C688" w14:textId="77777777" w:rsidR="006F07AA" w:rsidRPr="002C3C7E" w:rsidRDefault="00184268" w:rsidP="002C3C7E">
      <w:pPr>
        <w:rPr>
          <w:b/>
          <w:bCs/>
        </w:rPr>
      </w:pPr>
      <w:r w:rsidRPr="002C3C7E">
        <w:rPr>
          <w:b/>
          <w:bCs/>
        </w:rPr>
        <w:t xml:space="preserve">Ochrona serwera </w:t>
      </w:r>
    </w:p>
    <w:p w14:paraId="33F40AC0" w14:textId="77777777" w:rsidR="006F07AA" w:rsidRPr="005F017F" w:rsidRDefault="00184268">
      <w:pPr>
        <w:numPr>
          <w:ilvl w:val="0"/>
          <w:numId w:val="6"/>
        </w:numPr>
        <w:spacing w:after="22" w:line="249" w:lineRule="auto"/>
        <w:ind w:hanging="360"/>
        <w:rPr>
          <w:lang/>
        </w:rPr>
      </w:pPr>
      <w:r w:rsidRPr="005F017F">
        <w:rPr>
          <w:lang/>
        </w:rPr>
        <w:t>Rozwiązanie musi wspierać systemy Microsoft Windows Server oraz Linux w tym co najmniej</w:t>
      </w:r>
      <w:r w:rsidRPr="005F017F">
        <w:rPr>
          <w:rFonts w:cs="Calibri"/>
          <w:lang/>
        </w:rPr>
        <w:t xml:space="preserve">: RedHat Enterprise Linux (RHEL), Rocky Linux, Ubuntu, Debian, SUSE Linux Enterprise Server (SLES), Oracle Linux oraz Amazon Linux. </w:t>
      </w:r>
    </w:p>
    <w:p w14:paraId="344D3C32" w14:textId="77777777" w:rsidR="006F07AA" w:rsidRDefault="00184268">
      <w:pPr>
        <w:numPr>
          <w:ilvl w:val="0"/>
          <w:numId w:val="6"/>
        </w:numPr>
        <w:ind w:hanging="360"/>
      </w:pPr>
      <w:r>
        <w:t>Rozwiązanie musi zapewniać ochronę przed wirusami, trojanami, robakami i innymi zagrożeniami.</w:t>
      </w:r>
      <w:r>
        <w:rPr>
          <w:rFonts w:cs="Calibri"/>
        </w:rPr>
        <w:t xml:space="preserve"> </w:t>
      </w:r>
    </w:p>
    <w:p w14:paraId="120B18D8" w14:textId="77777777" w:rsidR="006F07AA" w:rsidRDefault="00184268">
      <w:pPr>
        <w:numPr>
          <w:ilvl w:val="0"/>
          <w:numId w:val="6"/>
        </w:numPr>
        <w:ind w:hanging="360"/>
      </w:pPr>
      <w:r>
        <w:t xml:space="preserve">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  <w:r>
        <w:rPr>
          <w:rFonts w:cs="Calibri"/>
        </w:rPr>
        <w:t xml:space="preserve"> </w:t>
      </w:r>
    </w:p>
    <w:p w14:paraId="4EC4BF4E" w14:textId="77777777" w:rsidR="006F07AA" w:rsidRDefault="00184268">
      <w:pPr>
        <w:numPr>
          <w:ilvl w:val="0"/>
          <w:numId w:val="6"/>
        </w:numPr>
        <w:ind w:hanging="360"/>
      </w:pPr>
      <w:r>
        <w:t>Rozwiązanie musi zapewniać możliwość skanowania dysków sieciowych typu NAS.</w:t>
      </w:r>
      <w:r>
        <w:rPr>
          <w:rFonts w:cs="Calibri"/>
        </w:rPr>
        <w:t xml:space="preserve"> </w:t>
      </w:r>
    </w:p>
    <w:p w14:paraId="6CEBECF3" w14:textId="77777777" w:rsidR="006F07AA" w:rsidRDefault="00184268">
      <w:pPr>
        <w:numPr>
          <w:ilvl w:val="0"/>
          <w:numId w:val="6"/>
        </w:numPr>
        <w:spacing w:after="94" w:line="239" w:lineRule="auto"/>
        <w:ind w:hanging="360"/>
      </w:pPr>
      <w:r>
        <w:t xml:space="preserve">Rozwiązanie musi posiadać wbudowane dwa niezależne moduły </w:t>
      </w:r>
      <w:r>
        <w:rPr>
          <w:rFonts w:cs="Calibri"/>
        </w:rPr>
        <w:t xml:space="preserve">heurystyczne </w:t>
      </w:r>
      <w:r>
        <w:t>–</w:t>
      </w:r>
      <w:r>
        <w:rPr>
          <w:rFonts w:cs="Calibri"/>
        </w:rPr>
        <w:t xml:space="preserve"> </w:t>
      </w:r>
      <w:r>
        <w:t xml:space="preserve">jeden wykorzystujący pasywne metody heurystyczne i drugi wykorzystujący aktywne metody heurystyczne oraz elementy sztucznej inteligencji. Rozwiązanie musi istnieć możliwość wyboru, z jaką heurystyka ma odbywać się </w:t>
      </w:r>
      <w:r>
        <w:rPr>
          <w:rFonts w:cs="Calibri"/>
        </w:rPr>
        <w:t xml:space="preserve">skanowanie </w:t>
      </w:r>
      <w:r>
        <w:t>–</w:t>
      </w:r>
      <w:r>
        <w:rPr>
          <w:rFonts w:cs="Calibri"/>
        </w:rPr>
        <w:t xml:space="preserve"> </w:t>
      </w:r>
      <w:r>
        <w:t>z użyciem jednej lub obu metod jednocześnie.</w:t>
      </w:r>
      <w:r>
        <w:rPr>
          <w:rFonts w:cs="Calibri"/>
        </w:rPr>
        <w:t xml:space="preserve"> </w:t>
      </w:r>
    </w:p>
    <w:p w14:paraId="31EE0969" w14:textId="77777777" w:rsidR="006F07AA" w:rsidRDefault="00184268">
      <w:pPr>
        <w:numPr>
          <w:ilvl w:val="0"/>
          <w:numId w:val="6"/>
        </w:numPr>
        <w:spacing w:after="82"/>
        <w:ind w:hanging="360"/>
      </w:pPr>
      <w:r>
        <w:t xml:space="preserve">Rozwiązanie musi wspierać automatyczną, inkrementacyjną aktualizację silnika detekcji. </w:t>
      </w:r>
      <w:r>
        <w:rPr>
          <w:rFonts w:cs="Calibri"/>
        </w:rPr>
        <w:t xml:space="preserve"> </w:t>
      </w:r>
    </w:p>
    <w:p w14:paraId="13EBC09D" w14:textId="77777777" w:rsidR="006F07AA" w:rsidRDefault="00184268">
      <w:pPr>
        <w:numPr>
          <w:ilvl w:val="0"/>
          <w:numId w:val="6"/>
        </w:numPr>
        <w:ind w:hanging="360"/>
      </w:pPr>
      <w:r>
        <w:t>Rozwiązanie musi posiadać możliwość wykluczania ze skanowania procesów.</w:t>
      </w:r>
      <w:r>
        <w:rPr>
          <w:rFonts w:cs="Calibri"/>
        </w:rPr>
        <w:t xml:space="preserve"> </w:t>
      </w:r>
    </w:p>
    <w:p w14:paraId="5648F4BE" w14:textId="77777777" w:rsidR="006F07AA" w:rsidRDefault="00184268">
      <w:pPr>
        <w:numPr>
          <w:ilvl w:val="0"/>
          <w:numId w:val="6"/>
        </w:numPr>
        <w:spacing w:after="0"/>
        <w:ind w:hanging="360"/>
      </w:pPr>
      <w:r>
        <w:t xml:space="preserve">Rozwiązanie musi posiadać możliwość określenia typu podejrzanych plików, jakie będą przesyłane do </w:t>
      </w:r>
      <w:r>
        <w:rPr>
          <w:rFonts w:cs="Calibri"/>
        </w:rPr>
        <w:t xml:space="preserve">producenta, w tym co najmniej pliki wykonywalne, archiwa, skrypty, dokumenty. </w:t>
      </w:r>
    </w:p>
    <w:p w14:paraId="47E1EF38" w14:textId="00E34B64" w:rsidR="006F07AA" w:rsidRDefault="006F07AA">
      <w:pPr>
        <w:spacing w:after="0" w:line="259" w:lineRule="auto"/>
        <w:ind w:left="720" w:firstLine="0"/>
      </w:pPr>
    </w:p>
    <w:p w14:paraId="41A31B26" w14:textId="77777777" w:rsidR="006F07AA" w:rsidRPr="00AF2B7E" w:rsidRDefault="00184268">
      <w:pPr>
        <w:ind w:left="10"/>
        <w:rPr>
          <w:i/>
          <w:iCs/>
        </w:rPr>
      </w:pPr>
      <w:r w:rsidRPr="00AF2B7E">
        <w:rPr>
          <w:i/>
          <w:iCs/>
        </w:rPr>
        <w:t>Dodatkowe wymagania dla ochrony serwerów Windows:</w:t>
      </w:r>
      <w:r w:rsidRPr="00AF2B7E">
        <w:rPr>
          <w:rFonts w:cs="Calibri"/>
          <w:i/>
          <w:iCs/>
        </w:rPr>
        <w:t xml:space="preserve"> </w:t>
      </w:r>
    </w:p>
    <w:p w14:paraId="2955588C" w14:textId="77777777" w:rsidR="006F07AA" w:rsidRDefault="00184268">
      <w:pPr>
        <w:numPr>
          <w:ilvl w:val="0"/>
          <w:numId w:val="6"/>
        </w:numPr>
        <w:ind w:hanging="360"/>
      </w:pPr>
      <w:r>
        <w:t xml:space="preserve">Rozwiązanie musi posiadać możliwość skanowania plików i folderów, znajdujących się w usłudze </w:t>
      </w:r>
      <w:r>
        <w:rPr>
          <w:rFonts w:cs="Calibri"/>
        </w:rPr>
        <w:t xml:space="preserve">chmurowej OneDrive. </w:t>
      </w:r>
    </w:p>
    <w:p w14:paraId="4A32C13C" w14:textId="77777777" w:rsidR="006F07AA" w:rsidRDefault="00184268">
      <w:pPr>
        <w:numPr>
          <w:ilvl w:val="0"/>
          <w:numId w:val="6"/>
        </w:numPr>
        <w:spacing w:after="82"/>
        <w:ind w:hanging="360"/>
      </w:pPr>
      <w:r>
        <w:t>Rozwiązanie musi posiadać system zapobiegania włamaniom działający na hoście (HIPS).</w:t>
      </w:r>
      <w:r>
        <w:rPr>
          <w:rFonts w:cs="Calibri"/>
        </w:rPr>
        <w:t xml:space="preserve"> </w:t>
      </w:r>
    </w:p>
    <w:p w14:paraId="182BF47D" w14:textId="77777777" w:rsidR="006F07AA" w:rsidRDefault="00184268">
      <w:pPr>
        <w:numPr>
          <w:ilvl w:val="0"/>
          <w:numId w:val="6"/>
        </w:numPr>
        <w:ind w:hanging="360"/>
      </w:pPr>
      <w:r>
        <w:t>Rozwiązanie musi wspierać skanowanie magazynu Hyper</w:t>
      </w:r>
      <w:r>
        <w:rPr>
          <w:rFonts w:cs="Calibri"/>
        </w:rPr>
        <w:t xml:space="preserve">-V. </w:t>
      </w:r>
    </w:p>
    <w:p w14:paraId="694F2325" w14:textId="77777777" w:rsidR="006F07AA" w:rsidRDefault="00184268">
      <w:pPr>
        <w:numPr>
          <w:ilvl w:val="0"/>
          <w:numId w:val="6"/>
        </w:numPr>
        <w:ind w:hanging="360"/>
      </w:pPr>
      <w:r>
        <w:t xml:space="preserve">Rozwiązanie musi posiadać funkcjonalność skanera UEFI, który chroni użytkownika poprzez wykrywanie i blokowanie zagrożeń, atakujących jeszcze przed uruchomieniem systemu operacyjnego. </w:t>
      </w:r>
      <w:r>
        <w:rPr>
          <w:rFonts w:cs="Calibri"/>
        </w:rPr>
        <w:t xml:space="preserve"> </w:t>
      </w:r>
    </w:p>
    <w:p w14:paraId="1C042413" w14:textId="77777777" w:rsidR="006F07AA" w:rsidRDefault="00184268">
      <w:pPr>
        <w:numPr>
          <w:ilvl w:val="0"/>
          <w:numId w:val="6"/>
        </w:numPr>
        <w:spacing w:after="94" w:line="239" w:lineRule="auto"/>
        <w:ind w:hanging="360"/>
      </w:pPr>
      <w:r>
        <w:t xml:space="preserve">Rozwiązanie musi zapewniać administratorowi blokowanie zewnętrznych nośników danych na stacji w tym przynajmniej: Pamięci masowych, optycznych pamięci masowych, pamięci masowych </w:t>
      </w:r>
      <w:proofErr w:type="spellStart"/>
      <w:r>
        <w:t>Firewire</w:t>
      </w:r>
      <w:proofErr w:type="spellEnd"/>
      <w:r>
        <w:t>, urządzeń do tworzenia obrazów, drukarek USB, urządzeń Bluetooth, czytników kart inteligentnych, modemów, portów LPT/COM oraz urządzeń przenośnych.</w:t>
      </w:r>
      <w:r>
        <w:rPr>
          <w:rFonts w:cs="Calibri"/>
        </w:rPr>
        <w:t xml:space="preserve"> </w:t>
      </w:r>
    </w:p>
    <w:p w14:paraId="65E8BA60" w14:textId="77777777" w:rsidR="006F07AA" w:rsidRDefault="00184268">
      <w:pPr>
        <w:numPr>
          <w:ilvl w:val="0"/>
          <w:numId w:val="6"/>
        </w:numPr>
        <w:ind w:hanging="360"/>
      </w:pPr>
      <w:r>
        <w:t>Rozwiązanie musi automatyczne wykrywać usługi zainstalowane na serwerze i tworzyć dla nich odpowiednie wyjątki.</w:t>
      </w:r>
      <w:r>
        <w:rPr>
          <w:rFonts w:cs="Calibri"/>
        </w:rPr>
        <w:t xml:space="preserve"> </w:t>
      </w:r>
    </w:p>
    <w:p w14:paraId="2C42EE09" w14:textId="77777777" w:rsidR="006F07AA" w:rsidRDefault="00184268">
      <w:pPr>
        <w:numPr>
          <w:ilvl w:val="0"/>
          <w:numId w:val="6"/>
        </w:numPr>
        <w:ind w:hanging="360"/>
      </w:pPr>
      <w:r>
        <w:t>Rozwiązanie musi posiadać wbudowany system IDS z detekcją prób ataków, anomalii w pracy sieci oraz wykrywaniem aktywności wirusów sieciowych</w:t>
      </w:r>
      <w:r>
        <w:rPr>
          <w:rFonts w:cs="Calibri"/>
          <w:i/>
        </w:rPr>
        <w:t>.</w:t>
      </w:r>
      <w:r>
        <w:rPr>
          <w:rFonts w:cs="Calibri"/>
        </w:rPr>
        <w:t xml:space="preserve">  </w:t>
      </w:r>
    </w:p>
    <w:p w14:paraId="1EB29E19" w14:textId="77777777" w:rsidR="006F07AA" w:rsidRDefault="00184268">
      <w:pPr>
        <w:numPr>
          <w:ilvl w:val="0"/>
          <w:numId w:val="6"/>
        </w:numPr>
        <w:ind w:hanging="360"/>
      </w:pPr>
      <w:r>
        <w:t>Rozwiązanie musi zapewniać możliwość dodawania wyjątków dla systemu IDS, co najmniej w oparciu o występujący alert, kierunek, aplikacje, czynność oraz adres IP.</w:t>
      </w:r>
      <w:r>
        <w:rPr>
          <w:rFonts w:cs="Calibri"/>
        </w:rPr>
        <w:t xml:space="preserve"> </w:t>
      </w:r>
    </w:p>
    <w:p w14:paraId="7DC11D75" w14:textId="4E832B74" w:rsidR="006F07AA" w:rsidRDefault="00184268" w:rsidP="005F017F">
      <w:pPr>
        <w:numPr>
          <w:ilvl w:val="0"/>
          <w:numId w:val="6"/>
        </w:numPr>
        <w:spacing w:after="0"/>
        <w:ind w:hanging="360"/>
      </w:pPr>
      <w:r>
        <w:lastRenderedPageBreak/>
        <w:t>Rozwiązanie musi posiadać ochronę przed oprogramowaniem wymuszającym okup za pomocą dedykowanego modułu.</w:t>
      </w:r>
    </w:p>
    <w:p w14:paraId="74941F6A" w14:textId="77777777" w:rsidR="006F07AA" w:rsidRPr="00AF2B7E" w:rsidRDefault="00184268">
      <w:pPr>
        <w:ind w:left="10"/>
        <w:rPr>
          <w:i/>
          <w:iCs/>
        </w:rPr>
      </w:pPr>
      <w:r w:rsidRPr="00AF2B7E">
        <w:rPr>
          <w:i/>
          <w:iCs/>
        </w:rPr>
        <w:t>Dodatkowe wymagania dla ochrony serwerów Linux:</w:t>
      </w:r>
      <w:r w:rsidRPr="00AF2B7E">
        <w:rPr>
          <w:rFonts w:cs="Calibri"/>
          <w:i/>
          <w:iCs/>
        </w:rPr>
        <w:t xml:space="preserve"> </w:t>
      </w:r>
    </w:p>
    <w:p w14:paraId="718626C2" w14:textId="77777777" w:rsidR="006F07AA" w:rsidRDefault="00184268">
      <w:pPr>
        <w:numPr>
          <w:ilvl w:val="0"/>
          <w:numId w:val="6"/>
        </w:numPr>
        <w:ind w:hanging="360"/>
      </w:pPr>
      <w:r>
        <w:t xml:space="preserve">Rozwiązanie musi pozwalać, na uruchomienie lokalnej konsoli administracyjnej, działającej z poziomu przeglądarki internetowej. </w:t>
      </w:r>
      <w:r>
        <w:rPr>
          <w:rFonts w:cs="Calibri"/>
        </w:rPr>
        <w:t xml:space="preserve"> </w:t>
      </w:r>
    </w:p>
    <w:p w14:paraId="4289C70E" w14:textId="77777777" w:rsidR="006F07AA" w:rsidRDefault="00184268">
      <w:pPr>
        <w:numPr>
          <w:ilvl w:val="0"/>
          <w:numId w:val="6"/>
        </w:numPr>
        <w:ind w:hanging="360"/>
      </w:pPr>
      <w:r>
        <w:t>Lokalna konsola administracyjna nie może wymagać do swojej pracy, uruchomienia i instalacji dodatkowego rozwiązania w postaci usługi serwera Web.</w:t>
      </w:r>
      <w:r>
        <w:rPr>
          <w:rFonts w:cs="Calibri"/>
        </w:rPr>
        <w:t xml:space="preserve"> </w:t>
      </w:r>
    </w:p>
    <w:p w14:paraId="3AA63130" w14:textId="77777777" w:rsidR="006F07AA" w:rsidRDefault="00184268">
      <w:pPr>
        <w:numPr>
          <w:ilvl w:val="0"/>
          <w:numId w:val="6"/>
        </w:numPr>
        <w:ind w:hanging="360"/>
      </w:pPr>
      <w:r>
        <w:t xml:space="preserve">Rozwiązanie, do celów skanowania plików na macierzach NAS / SAN, musi w pełni wspierać rozwiązanie Dell EMC </w:t>
      </w:r>
      <w:proofErr w:type="spellStart"/>
      <w:r>
        <w:t>Isilon</w:t>
      </w:r>
      <w:proofErr w:type="spellEnd"/>
      <w:r>
        <w:t>.</w:t>
      </w:r>
      <w:r>
        <w:rPr>
          <w:rFonts w:cs="Calibri"/>
        </w:rPr>
        <w:t xml:space="preserve"> </w:t>
      </w:r>
    </w:p>
    <w:p w14:paraId="14B9D4C2" w14:textId="77777777" w:rsidR="006F07AA" w:rsidRDefault="00184268">
      <w:pPr>
        <w:numPr>
          <w:ilvl w:val="0"/>
          <w:numId w:val="6"/>
        </w:numPr>
        <w:spacing w:after="166"/>
        <w:ind w:hanging="360"/>
      </w:pPr>
      <w:r>
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</w:r>
      <w:r>
        <w:rPr>
          <w:rFonts w:cs="Calibri"/>
        </w:rPr>
        <w:t xml:space="preserve"> </w:t>
      </w:r>
    </w:p>
    <w:p w14:paraId="3823D38B" w14:textId="77777777" w:rsidR="006F07AA" w:rsidRPr="00AF2B7E" w:rsidRDefault="00184268" w:rsidP="00AF2B7E">
      <w:pPr>
        <w:rPr>
          <w:b/>
          <w:bCs/>
        </w:rPr>
      </w:pPr>
      <w:r w:rsidRPr="00AF2B7E">
        <w:rPr>
          <w:b/>
          <w:bCs/>
        </w:rPr>
        <w:t xml:space="preserve">Szyfrowanie </w:t>
      </w:r>
    </w:p>
    <w:p w14:paraId="517756C2" w14:textId="77777777" w:rsidR="006F07AA" w:rsidRDefault="00184268">
      <w:pPr>
        <w:numPr>
          <w:ilvl w:val="0"/>
          <w:numId w:val="7"/>
        </w:numPr>
        <w:ind w:hanging="360"/>
      </w:pPr>
      <w:r>
        <w:t>System szyfrowania danych musi wspierać instalację aplikacji klienckiej w środowisku Microsoft Windows 10 i Microsoft Windows 11.</w:t>
      </w:r>
      <w:r>
        <w:rPr>
          <w:rFonts w:cs="Calibri"/>
        </w:rPr>
        <w:t xml:space="preserve"> </w:t>
      </w:r>
    </w:p>
    <w:p w14:paraId="6A483374" w14:textId="77777777" w:rsidR="006F07AA" w:rsidRDefault="00184268">
      <w:pPr>
        <w:numPr>
          <w:ilvl w:val="0"/>
          <w:numId w:val="7"/>
        </w:numPr>
        <w:ind w:hanging="360"/>
      </w:pPr>
      <w:r>
        <w:t xml:space="preserve">System szyfrowania musi wspierać zarządzanie natywnym szyfrowaniem w systemach </w:t>
      </w:r>
      <w:proofErr w:type="spellStart"/>
      <w:r>
        <w:t>macOS</w:t>
      </w:r>
      <w:proofErr w:type="spellEnd"/>
      <w:r>
        <w:t xml:space="preserve"> (</w:t>
      </w:r>
      <w:proofErr w:type="spellStart"/>
      <w:r>
        <w:t>FileVault</w:t>
      </w:r>
      <w:proofErr w:type="spellEnd"/>
      <w:r>
        <w:t>).</w:t>
      </w:r>
      <w:r>
        <w:rPr>
          <w:rFonts w:cs="Calibri"/>
        </w:rPr>
        <w:t xml:space="preserve"> </w:t>
      </w:r>
    </w:p>
    <w:p w14:paraId="6EEAE751" w14:textId="77777777" w:rsidR="006F07AA" w:rsidRDefault="00184268">
      <w:pPr>
        <w:numPr>
          <w:ilvl w:val="0"/>
          <w:numId w:val="7"/>
        </w:numPr>
        <w:ind w:hanging="360"/>
      </w:pPr>
      <w:r>
        <w:t xml:space="preserve">Aplikacja musi posiadać autentykacje typu </w:t>
      </w:r>
      <w:proofErr w:type="spellStart"/>
      <w:r>
        <w:t>Pre-boot</w:t>
      </w:r>
      <w:proofErr w:type="spellEnd"/>
      <w:r>
        <w:t>, czyli uwierzytelnienie użytkownika zanim zostanie uruchomiony system operacyjny. Musi istnieć także możliwość całkowitego lub czasowego wyłączenia tego uwierzytelnienia.</w:t>
      </w:r>
      <w:r>
        <w:rPr>
          <w:rFonts w:cs="Calibri"/>
        </w:rPr>
        <w:t xml:space="preserve"> </w:t>
      </w:r>
    </w:p>
    <w:p w14:paraId="44B90A22" w14:textId="77777777" w:rsidR="006F07AA" w:rsidRDefault="00184268">
      <w:pPr>
        <w:numPr>
          <w:ilvl w:val="0"/>
          <w:numId w:val="7"/>
        </w:numPr>
        <w:ind w:hanging="360"/>
      </w:pPr>
      <w:r>
        <w:t>Aplikacja musi umożliwiać szyfrowanie danych tylko na komputerach z UEFI.</w:t>
      </w:r>
      <w:r>
        <w:rPr>
          <w:rFonts w:cs="Calibri"/>
        </w:rPr>
        <w:t xml:space="preserve"> </w:t>
      </w:r>
    </w:p>
    <w:p w14:paraId="09C69000" w14:textId="77777777" w:rsidR="006F07AA" w:rsidRDefault="00184268">
      <w:pPr>
        <w:numPr>
          <w:ilvl w:val="0"/>
          <w:numId w:val="7"/>
        </w:numPr>
        <w:spacing w:after="166"/>
        <w:ind w:hanging="360"/>
      </w:pPr>
      <w:r>
        <w:t>Rozwiązanie musi umożliwiać zalogowanie się do systemu przy pomocy metody jednokrotnego logowania (SSO).</w:t>
      </w:r>
      <w:r>
        <w:rPr>
          <w:rFonts w:cs="Calibri"/>
        </w:rPr>
        <w:t xml:space="preserve"> </w:t>
      </w:r>
    </w:p>
    <w:p w14:paraId="218EF4B8" w14:textId="016C8F37" w:rsidR="006F07AA" w:rsidRDefault="006F07AA">
      <w:pPr>
        <w:spacing w:after="0" w:line="259" w:lineRule="auto"/>
        <w:ind w:left="0" w:firstLine="0"/>
      </w:pPr>
    </w:p>
    <w:p w14:paraId="044EEA79" w14:textId="77777777" w:rsidR="006F07AA" w:rsidRDefault="00184268">
      <w:pPr>
        <w:spacing w:after="0" w:line="259" w:lineRule="auto"/>
        <w:ind w:left="0" w:firstLine="0"/>
      </w:pPr>
      <w:r>
        <w:rPr>
          <w:rFonts w:cs="Calibri"/>
          <w:b/>
        </w:rPr>
        <w:t xml:space="preserve">Ochrona urządzeń mobilnych opartych o system Android </w:t>
      </w:r>
    </w:p>
    <w:p w14:paraId="6285DD33" w14:textId="1926D2AA" w:rsidR="006F07AA" w:rsidRDefault="006F07AA">
      <w:pPr>
        <w:spacing w:after="12" w:line="259" w:lineRule="auto"/>
        <w:ind w:left="0" w:firstLine="0"/>
      </w:pPr>
    </w:p>
    <w:p w14:paraId="4483E50A" w14:textId="77777777" w:rsidR="006F07AA" w:rsidRDefault="00184268">
      <w:pPr>
        <w:numPr>
          <w:ilvl w:val="0"/>
          <w:numId w:val="8"/>
        </w:numPr>
        <w:ind w:hanging="360"/>
      </w:pPr>
      <w:r>
        <w:t xml:space="preserve">Rozwiązanie musi zapewniać skanowanie wszystkich typów plików, zarówno w pamięci wewnętrznej, jak i na karcie SD, bez względu na ich </w:t>
      </w:r>
      <w:r>
        <w:rPr>
          <w:rFonts w:cs="Calibri"/>
        </w:rPr>
        <w:t xml:space="preserve">rozszerzenie. </w:t>
      </w:r>
    </w:p>
    <w:p w14:paraId="12F67F9C" w14:textId="77777777" w:rsidR="006F07AA" w:rsidRDefault="00184268">
      <w:pPr>
        <w:numPr>
          <w:ilvl w:val="0"/>
          <w:numId w:val="8"/>
        </w:numPr>
        <w:ind w:hanging="360"/>
      </w:pPr>
      <w:r>
        <w:t>Rozwiązanie musi zapewniać co najmniej 2 poziomy skanowania: inteligentne i dokładne.</w:t>
      </w:r>
      <w:r>
        <w:rPr>
          <w:rFonts w:cs="Calibri"/>
        </w:rPr>
        <w:t xml:space="preserve"> </w:t>
      </w:r>
    </w:p>
    <w:p w14:paraId="158A4862" w14:textId="77777777" w:rsidR="006F07AA" w:rsidRDefault="00184268">
      <w:pPr>
        <w:numPr>
          <w:ilvl w:val="0"/>
          <w:numId w:val="8"/>
        </w:numPr>
        <w:ind w:hanging="360"/>
      </w:pPr>
      <w:r>
        <w:t>Rozwiązanie musi zapewniać automatyczne uruchamianie skanowania, gdy urządzenie jest w trybie bezczynności (w pełni naładowane i podłączone do ładowarki).</w:t>
      </w:r>
      <w:r>
        <w:rPr>
          <w:rFonts w:cs="Calibri"/>
        </w:rPr>
        <w:t xml:space="preserve"> </w:t>
      </w:r>
    </w:p>
    <w:p w14:paraId="7507A0BB" w14:textId="77777777" w:rsidR="006F07AA" w:rsidRDefault="00184268">
      <w:pPr>
        <w:numPr>
          <w:ilvl w:val="0"/>
          <w:numId w:val="8"/>
        </w:numPr>
        <w:ind w:hanging="360"/>
      </w:pPr>
      <w:r>
        <w:t>Rozwiązanie musi posiadać możliwość skonfigurowania zaufanej karty SIM.</w:t>
      </w:r>
      <w:r>
        <w:rPr>
          <w:rFonts w:cs="Calibri"/>
        </w:rPr>
        <w:t xml:space="preserve"> </w:t>
      </w:r>
    </w:p>
    <w:p w14:paraId="40AE0A90" w14:textId="77777777" w:rsidR="006F07AA" w:rsidRDefault="00184268">
      <w:pPr>
        <w:numPr>
          <w:ilvl w:val="0"/>
          <w:numId w:val="8"/>
        </w:numPr>
        <w:ind w:hanging="360"/>
      </w:pPr>
      <w:r>
        <w:t>Rozwiązanie musi zapewniać wysłanie na urządzenie komendy z konsoli centralnego zarządzania, która umożliwi:</w:t>
      </w:r>
      <w:r>
        <w:rPr>
          <w:rFonts w:cs="Calibri"/>
        </w:rPr>
        <w:t xml:space="preserve"> </w:t>
      </w:r>
    </w:p>
    <w:p w14:paraId="6FD80E0D" w14:textId="77777777" w:rsidR="006F07AA" w:rsidRDefault="00184268">
      <w:pPr>
        <w:numPr>
          <w:ilvl w:val="1"/>
          <w:numId w:val="8"/>
        </w:numPr>
        <w:ind w:hanging="360"/>
      </w:pPr>
      <w:r>
        <w:t>usunięcie zawartości urządzenia,</w:t>
      </w:r>
      <w:r>
        <w:rPr>
          <w:rFonts w:cs="Calibri"/>
        </w:rPr>
        <w:t xml:space="preserve"> </w:t>
      </w:r>
    </w:p>
    <w:p w14:paraId="4E9FFD76" w14:textId="77777777" w:rsidR="006F07AA" w:rsidRDefault="00184268">
      <w:pPr>
        <w:numPr>
          <w:ilvl w:val="1"/>
          <w:numId w:val="8"/>
        </w:numPr>
        <w:ind w:hanging="360"/>
      </w:pPr>
      <w:r>
        <w:t>przywrócenie urządzenie do ustawień fabrycznych,</w:t>
      </w:r>
      <w:r>
        <w:rPr>
          <w:rFonts w:cs="Calibri"/>
        </w:rPr>
        <w:t xml:space="preserve"> </w:t>
      </w:r>
    </w:p>
    <w:p w14:paraId="6ACB718E" w14:textId="77777777" w:rsidR="006F07AA" w:rsidRDefault="00184268">
      <w:pPr>
        <w:numPr>
          <w:ilvl w:val="1"/>
          <w:numId w:val="8"/>
        </w:numPr>
        <w:ind w:hanging="360"/>
      </w:pPr>
      <w:r>
        <w:t>zablokowania urządzenia,</w:t>
      </w:r>
      <w:r>
        <w:rPr>
          <w:rFonts w:cs="Calibri"/>
        </w:rPr>
        <w:t xml:space="preserve"> </w:t>
      </w:r>
    </w:p>
    <w:p w14:paraId="19D03EB0" w14:textId="77777777" w:rsidR="006F07AA" w:rsidRDefault="00184268">
      <w:pPr>
        <w:numPr>
          <w:ilvl w:val="1"/>
          <w:numId w:val="8"/>
        </w:numPr>
        <w:ind w:hanging="360"/>
      </w:pPr>
      <w:r>
        <w:t>uruchomienie sygnału dźwiękowego,</w:t>
      </w:r>
      <w:r>
        <w:rPr>
          <w:rFonts w:cs="Calibri"/>
        </w:rPr>
        <w:t xml:space="preserve"> </w:t>
      </w:r>
    </w:p>
    <w:p w14:paraId="6501A134" w14:textId="77777777" w:rsidR="006F07AA" w:rsidRDefault="00184268">
      <w:pPr>
        <w:numPr>
          <w:ilvl w:val="1"/>
          <w:numId w:val="8"/>
        </w:numPr>
        <w:ind w:hanging="360"/>
      </w:pPr>
      <w:r>
        <w:t>lokalizację GPS.</w:t>
      </w:r>
      <w:r>
        <w:rPr>
          <w:rFonts w:cs="Calibri"/>
        </w:rPr>
        <w:t xml:space="preserve"> </w:t>
      </w:r>
    </w:p>
    <w:p w14:paraId="0A923BBC" w14:textId="77777777" w:rsidR="006F07AA" w:rsidRDefault="00184268">
      <w:pPr>
        <w:numPr>
          <w:ilvl w:val="0"/>
          <w:numId w:val="8"/>
        </w:numPr>
        <w:ind w:hanging="360"/>
      </w:pPr>
      <w:r>
        <w:t>Rozwiązanie musi zapewniać administratorowi podejrzenie listy zainstalowanych aplikacji.</w:t>
      </w:r>
      <w:r>
        <w:rPr>
          <w:rFonts w:cs="Calibri"/>
        </w:rPr>
        <w:t xml:space="preserve"> </w:t>
      </w:r>
    </w:p>
    <w:p w14:paraId="270A47BB" w14:textId="77777777" w:rsidR="006F07AA" w:rsidRDefault="00184268">
      <w:pPr>
        <w:numPr>
          <w:ilvl w:val="0"/>
          <w:numId w:val="8"/>
        </w:numPr>
        <w:ind w:hanging="360"/>
      </w:pPr>
      <w:r>
        <w:t>Rozwiązanie musi posiadać blokowanie aplikacji w oparciu o:</w:t>
      </w:r>
      <w:r>
        <w:rPr>
          <w:rFonts w:cs="Calibri"/>
        </w:rPr>
        <w:t xml:space="preserve"> </w:t>
      </w:r>
    </w:p>
    <w:p w14:paraId="506E9FC2" w14:textId="77777777" w:rsidR="006F07AA" w:rsidRDefault="00184268">
      <w:pPr>
        <w:numPr>
          <w:ilvl w:val="1"/>
          <w:numId w:val="8"/>
        </w:numPr>
        <w:ind w:hanging="360"/>
      </w:pPr>
      <w:r>
        <w:t>nazwę aplikacji,</w:t>
      </w:r>
      <w:r>
        <w:rPr>
          <w:rFonts w:cs="Calibri"/>
        </w:rPr>
        <w:t xml:space="preserve"> </w:t>
      </w:r>
    </w:p>
    <w:p w14:paraId="3EF3B29D" w14:textId="77777777" w:rsidR="006F07AA" w:rsidRDefault="00184268">
      <w:pPr>
        <w:numPr>
          <w:ilvl w:val="1"/>
          <w:numId w:val="8"/>
        </w:numPr>
        <w:ind w:hanging="360"/>
      </w:pPr>
      <w:r>
        <w:t>nazwę pakietu,</w:t>
      </w:r>
      <w:r>
        <w:rPr>
          <w:rFonts w:cs="Calibri"/>
        </w:rPr>
        <w:t xml:space="preserve"> </w:t>
      </w:r>
    </w:p>
    <w:p w14:paraId="26180269" w14:textId="77777777" w:rsidR="006F07AA" w:rsidRDefault="00184268">
      <w:pPr>
        <w:numPr>
          <w:ilvl w:val="1"/>
          <w:numId w:val="8"/>
        </w:numPr>
        <w:ind w:hanging="360"/>
      </w:pPr>
      <w:r>
        <w:t>kategorię sklepu Google Play,</w:t>
      </w:r>
      <w:r>
        <w:rPr>
          <w:rFonts w:cs="Calibri"/>
        </w:rPr>
        <w:t xml:space="preserve"> </w:t>
      </w:r>
    </w:p>
    <w:p w14:paraId="022133AA" w14:textId="77777777" w:rsidR="006F07AA" w:rsidRDefault="00184268">
      <w:pPr>
        <w:numPr>
          <w:ilvl w:val="1"/>
          <w:numId w:val="8"/>
        </w:numPr>
        <w:spacing w:after="22" w:line="249" w:lineRule="auto"/>
        <w:ind w:hanging="360"/>
      </w:pPr>
      <w:r>
        <w:rPr>
          <w:rFonts w:cs="Calibri"/>
        </w:rPr>
        <w:t xml:space="preserve">uprawnienia aplikacji, </w:t>
      </w:r>
    </w:p>
    <w:p w14:paraId="455655E1" w14:textId="320F6B23" w:rsidR="006F07AA" w:rsidRDefault="00184268" w:rsidP="00AF2B7E">
      <w:pPr>
        <w:numPr>
          <w:ilvl w:val="1"/>
          <w:numId w:val="8"/>
        </w:numPr>
        <w:ind w:hanging="360"/>
      </w:pPr>
      <w:r>
        <w:t>pochodzenie aplikacji z nieznanego źródła.</w:t>
      </w:r>
      <w:r>
        <w:rPr>
          <w:rFonts w:cs="Calibri"/>
        </w:rPr>
        <w:t xml:space="preserve"> </w:t>
      </w:r>
    </w:p>
    <w:p w14:paraId="520C6925" w14:textId="77777777" w:rsidR="00AF2B7E" w:rsidRDefault="00AF2B7E" w:rsidP="00AF2B7E">
      <w:pPr>
        <w:ind w:left="0" w:firstLine="0"/>
        <w:rPr>
          <w:b/>
          <w:bCs/>
        </w:rPr>
      </w:pPr>
    </w:p>
    <w:p w14:paraId="1B159AA7" w14:textId="77777777" w:rsidR="00AF2B7E" w:rsidRDefault="00AF2B7E" w:rsidP="00AF2B7E">
      <w:pPr>
        <w:ind w:left="0" w:firstLine="0"/>
        <w:rPr>
          <w:b/>
          <w:bCs/>
        </w:rPr>
      </w:pPr>
    </w:p>
    <w:p w14:paraId="1C297640" w14:textId="412A9EA9" w:rsidR="006F07AA" w:rsidRPr="00AF2B7E" w:rsidRDefault="00184268" w:rsidP="00AF2B7E">
      <w:pPr>
        <w:ind w:left="0" w:firstLine="0"/>
        <w:rPr>
          <w:b/>
          <w:bCs/>
        </w:rPr>
      </w:pPr>
      <w:proofErr w:type="spellStart"/>
      <w:r w:rsidRPr="00AF2B7E">
        <w:rPr>
          <w:b/>
          <w:bCs/>
        </w:rPr>
        <w:t>Sandbox</w:t>
      </w:r>
      <w:proofErr w:type="spellEnd"/>
      <w:r w:rsidRPr="00AF2B7E">
        <w:rPr>
          <w:b/>
          <w:bCs/>
        </w:rPr>
        <w:t xml:space="preserve"> w chmurze </w:t>
      </w:r>
    </w:p>
    <w:p w14:paraId="7DAA4319" w14:textId="07A32F0A" w:rsidR="006F07AA" w:rsidRDefault="006F07AA">
      <w:pPr>
        <w:spacing w:after="12" w:line="259" w:lineRule="auto"/>
        <w:ind w:left="0" w:firstLine="0"/>
      </w:pPr>
    </w:p>
    <w:p w14:paraId="07DD0BB9" w14:textId="77777777" w:rsidR="006F07AA" w:rsidRDefault="00184268">
      <w:pPr>
        <w:numPr>
          <w:ilvl w:val="0"/>
          <w:numId w:val="9"/>
        </w:numPr>
        <w:ind w:hanging="360"/>
      </w:pPr>
      <w:r>
        <w:t>Rozwiązanie musi zapewniać ochronę przed zagrożeniami 0-day.</w:t>
      </w:r>
      <w:r>
        <w:rPr>
          <w:rFonts w:cs="Calibri"/>
        </w:rPr>
        <w:t xml:space="preserve"> </w:t>
      </w:r>
    </w:p>
    <w:p w14:paraId="4617726D" w14:textId="77777777" w:rsidR="006F07AA" w:rsidRDefault="00184268">
      <w:pPr>
        <w:numPr>
          <w:ilvl w:val="0"/>
          <w:numId w:val="9"/>
        </w:numPr>
        <w:ind w:hanging="360"/>
      </w:pPr>
      <w:r>
        <w:t>Rozwiązanie musi wykorzystywać do działania chmurę producenta.</w:t>
      </w:r>
      <w:r>
        <w:rPr>
          <w:rFonts w:cs="Calibri"/>
        </w:rPr>
        <w:t xml:space="preserve"> </w:t>
      </w:r>
    </w:p>
    <w:p w14:paraId="0C8D9E9C" w14:textId="5CB44E86" w:rsidR="006F07AA" w:rsidRDefault="00184268">
      <w:pPr>
        <w:numPr>
          <w:ilvl w:val="0"/>
          <w:numId w:val="9"/>
        </w:numPr>
        <w:ind w:hanging="360"/>
      </w:pPr>
      <w:r>
        <w:t xml:space="preserve">Rozwiązanie musi posiadać możliwość określenia jakie pliki mają zostać przesłane </w:t>
      </w:r>
      <w:r w:rsidR="00AF2B7E">
        <w:t xml:space="preserve">do </w:t>
      </w:r>
      <w:r w:rsidR="00AF2B7E">
        <w:rPr>
          <w:rFonts w:cs="Calibri"/>
        </w:rPr>
        <w:t>chmury</w:t>
      </w:r>
      <w:r>
        <w:t xml:space="preserve"> automatycznie, w tym archiwa, skrypty, pliki wykonywalne, możliwy spam, </w:t>
      </w:r>
      <w:r>
        <w:rPr>
          <w:rFonts w:cs="Calibri"/>
        </w:rPr>
        <w:t xml:space="preserve"> dokumenty oraz inne pliki typu .jar, .</w:t>
      </w:r>
      <w:proofErr w:type="spellStart"/>
      <w:r>
        <w:rPr>
          <w:rFonts w:cs="Calibri"/>
        </w:rPr>
        <w:t>reg</w:t>
      </w:r>
      <w:proofErr w:type="spellEnd"/>
      <w:r>
        <w:rPr>
          <w:rFonts w:cs="Calibri"/>
        </w:rPr>
        <w:t>, .</w:t>
      </w:r>
      <w:proofErr w:type="spellStart"/>
      <w:r>
        <w:rPr>
          <w:rFonts w:cs="Calibri"/>
        </w:rPr>
        <w:t>msi</w:t>
      </w:r>
      <w:proofErr w:type="spellEnd"/>
      <w:r>
        <w:rPr>
          <w:rFonts w:cs="Calibri"/>
        </w:rPr>
        <w:t xml:space="preserve">. </w:t>
      </w:r>
    </w:p>
    <w:p w14:paraId="300A8670" w14:textId="77777777" w:rsidR="006F07AA" w:rsidRDefault="00184268">
      <w:pPr>
        <w:numPr>
          <w:ilvl w:val="0"/>
          <w:numId w:val="9"/>
        </w:numPr>
        <w:ind w:hanging="360"/>
      </w:pPr>
      <w:r>
        <w:t>Administrator musi mieć możliwość zdefiniowania po jakim czasie przesłane pliki muszą zostać usunięte z serwerów producenta.</w:t>
      </w:r>
      <w:r>
        <w:rPr>
          <w:rFonts w:cs="Calibri"/>
        </w:rPr>
        <w:t xml:space="preserve"> </w:t>
      </w:r>
    </w:p>
    <w:p w14:paraId="1ED44045" w14:textId="20E1F037" w:rsidR="006F07AA" w:rsidRDefault="00184268">
      <w:pPr>
        <w:numPr>
          <w:ilvl w:val="0"/>
          <w:numId w:val="9"/>
        </w:numPr>
        <w:ind w:hanging="360"/>
      </w:pPr>
      <w:r>
        <w:t xml:space="preserve">Administrator musi mieć możliwość zdefiniowania maksymalnego </w:t>
      </w:r>
      <w:r w:rsidR="00AF2B7E">
        <w:t xml:space="preserve">rozmiaru </w:t>
      </w:r>
      <w:r w:rsidR="00AF2B7E">
        <w:rPr>
          <w:rFonts w:cs="Calibri"/>
        </w:rPr>
        <w:t>przesyłanych</w:t>
      </w:r>
      <w:r>
        <w:t xml:space="preserve"> próbek.</w:t>
      </w:r>
      <w:r>
        <w:rPr>
          <w:rFonts w:cs="Calibri"/>
        </w:rPr>
        <w:t xml:space="preserve"> </w:t>
      </w:r>
    </w:p>
    <w:p w14:paraId="4FB258C7" w14:textId="0A9FDB26" w:rsidR="006F07AA" w:rsidRDefault="00184268">
      <w:pPr>
        <w:numPr>
          <w:ilvl w:val="0"/>
          <w:numId w:val="9"/>
        </w:numPr>
        <w:ind w:hanging="360"/>
      </w:pPr>
      <w:r>
        <w:t xml:space="preserve">Rozwiązanie musi pozwalać na utworzenie listy </w:t>
      </w:r>
      <w:proofErr w:type="spellStart"/>
      <w:r>
        <w:t>wykluczeń</w:t>
      </w:r>
      <w:proofErr w:type="spellEnd"/>
      <w:r>
        <w:t xml:space="preserve"> określonych plików </w:t>
      </w:r>
      <w:r w:rsidR="00AF2B7E">
        <w:t xml:space="preserve">lub </w:t>
      </w:r>
      <w:r w:rsidR="00AF2B7E">
        <w:rPr>
          <w:rFonts w:cs="Calibri"/>
        </w:rPr>
        <w:t>folderów</w:t>
      </w:r>
      <w:r>
        <w:t xml:space="preserve"> z przesyłania.</w:t>
      </w:r>
      <w:r>
        <w:rPr>
          <w:rFonts w:cs="Calibri"/>
        </w:rPr>
        <w:t xml:space="preserve"> </w:t>
      </w:r>
    </w:p>
    <w:p w14:paraId="0804AF9A" w14:textId="09D5CAC8" w:rsidR="006F07AA" w:rsidRDefault="00184268">
      <w:pPr>
        <w:numPr>
          <w:ilvl w:val="0"/>
          <w:numId w:val="9"/>
        </w:numPr>
        <w:ind w:hanging="360"/>
      </w:pPr>
      <w:r>
        <w:t xml:space="preserve">Po zakończonej analizie pliku, rozwiązanie musi przesyłać wynik analizy do </w:t>
      </w:r>
      <w:r w:rsidR="00AF2B7E">
        <w:t xml:space="preserve">wszystkich </w:t>
      </w:r>
      <w:r w:rsidR="00AF2B7E">
        <w:rPr>
          <w:rFonts w:cs="Calibri"/>
        </w:rPr>
        <w:t>wspieranych</w:t>
      </w:r>
      <w:r>
        <w:t xml:space="preserve"> produktów.</w:t>
      </w:r>
      <w:r>
        <w:rPr>
          <w:rFonts w:cs="Calibri"/>
        </w:rPr>
        <w:t xml:space="preserve"> </w:t>
      </w:r>
    </w:p>
    <w:p w14:paraId="36D14A3D" w14:textId="63E8F923" w:rsidR="006F07AA" w:rsidRDefault="00184268">
      <w:pPr>
        <w:numPr>
          <w:ilvl w:val="0"/>
          <w:numId w:val="9"/>
        </w:numPr>
        <w:ind w:hanging="360"/>
      </w:pPr>
      <w:r>
        <w:t xml:space="preserve">Administrator musi mieć możliwość podejrzenia listy plików, które zostały </w:t>
      </w:r>
      <w:r w:rsidR="00AF2B7E">
        <w:t xml:space="preserve">przesłane </w:t>
      </w:r>
      <w:r w:rsidR="00AF2B7E">
        <w:rPr>
          <w:rFonts w:cs="Calibri"/>
        </w:rPr>
        <w:t>do</w:t>
      </w:r>
      <w:r>
        <w:t xml:space="preserve"> analizy.</w:t>
      </w:r>
      <w:r>
        <w:rPr>
          <w:rFonts w:cs="Calibri"/>
        </w:rPr>
        <w:t xml:space="preserve"> </w:t>
      </w:r>
    </w:p>
    <w:p w14:paraId="1619CED8" w14:textId="77777777" w:rsidR="006F07AA" w:rsidRDefault="00184268">
      <w:pPr>
        <w:numPr>
          <w:ilvl w:val="0"/>
          <w:numId w:val="9"/>
        </w:numPr>
        <w:ind w:hanging="360"/>
      </w:pPr>
      <w:r>
        <w:t>Rozwiązanie musi pozwalać na analizowanie plików, bez względu na lokalizacje stacji roboczej. W przypadku wykrycia zagrożenia, całe środowisko jest bezzwłocznie chronione.</w:t>
      </w:r>
      <w:r>
        <w:rPr>
          <w:rFonts w:cs="Calibri"/>
        </w:rPr>
        <w:t xml:space="preserve"> </w:t>
      </w:r>
    </w:p>
    <w:p w14:paraId="7720EF49" w14:textId="77777777" w:rsidR="006F07AA" w:rsidRDefault="00184268">
      <w:pPr>
        <w:numPr>
          <w:ilvl w:val="0"/>
          <w:numId w:val="9"/>
        </w:numPr>
        <w:ind w:hanging="360"/>
      </w:pPr>
      <w:r>
        <w:t>Rozwiązanie nie może wymagać instalacji dodatkowego agenta na stacjach roboczych.</w:t>
      </w:r>
      <w:r>
        <w:rPr>
          <w:rFonts w:cs="Calibri"/>
        </w:rPr>
        <w:t xml:space="preserve"> </w:t>
      </w:r>
    </w:p>
    <w:p w14:paraId="4588B3E9" w14:textId="77777777" w:rsidR="006F07AA" w:rsidRDefault="00184268">
      <w:pPr>
        <w:numPr>
          <w:ilvl w:val="0"/>
          <w:numId w:val="9"/>
        </w:numPr>
        <w:ind w:hanging="360"/>
      </w:pPr>
      <w:r>
        <w:t>Rozwiązanie pozwala na wysłanie dowolnej próbki do analizy przez użytkownika lub administratora, za pomocą wspieranego produktu. Administrator musi móc podejrzeć jakie pliki zostały wysłane do analizy oraz przez kogo.</w:t>
      </w:r>
      <w:r>
        <w:rPr>
          <w:rFonts w:cs="Calibri"/>
        </w:rPr>
        <w:t xml:space="preserve"> </w:t>
      </w:r>
    </w:p>
    <w:p w14:paraId="286ADD2B" w14:textId="77777777" w:rsidR="006F07AA" w:rsidRDefault="00184268">
      <w:pPr>
        <w:numPr>
          <w:ilvl w:val="0"/>
          <w:numId w:val="9"/>
        </w:numPr>
        <w:ind w:hanging="360"/>
      </w:pPr>
      <w:r>
        <w:t xml:space="preserve">Przeanalizowane pliki muszą zostać odpowiednio oznaczone. Analiza pliku może zakończyć się z wynikiem: </w:t>
      </w:r>
      <w:r>
        <w:rPr>
          <w:rFonts w:cs="Calibri"/>
        </w:rPr>
        <w:t xml:space="preserve"> </w:t>
      </w:r>
    </w:p>
    <w:p w14:paraId="26B38733" w14:textId="77777777" w:rsidR="006F07AA" w:rsidRDefault="00184268">
      <w:pPr>
        <w:numPr>
          <w:ilvl w:val="0"/>
          <w:numId w:val="10"/>
        </w:numPr>
        <w:ind w:hanging="360"/>
      </w:pPr>
      <w:r>
        <w:t>Czysty,</w:t>
      </w:r>
      <w:r>
        <w:rPr>
          <w:rFonts w:cs="Calibri"/>
        </w:rPr>
        <w:t xml:space="preserve"> </w:t>
      </w:r>
    </w:p>
    <w:p w14:paraId="50567B6E" w14:textId="77777777" w:rsidR="006F07AA" w:rsidRDefault="00184268">
      <w:pPr>
        <w:numPr>
          <w:ilvl w:val="0"/>
          <w:numId w:val="10"/>
        </w:numPr>
        <w:ind w:hanging="360"/>
      </w:pPr>
      <w:r>
        <w:t>Podejrzany,</w:t>
      </w:r>
      <w:r>
        <w:rPr>
          <w:rFonts w:cs="Calibri"/>
        </w:rPr>
        <w:t xml:space="preserve"> </w:t>
      </w:r>
    </w:p>
    <w:p w14:paraId="20CA04E1" w14:textId="77777777" w:rsidR="006F07AA" w:rsidRDefault="00184268">
      <w:pPr>
        <w:numPr>
          <w:ilvl w:val="0"/>
          <w:numId w:val="10"/>
        </w:numPr>
        <w:ind w:hanging="360"/>
      </w:pPr>
      <w:r>
        <w:t>Bardzo podejrzany,</w:t>
      </w:r>
      <w:r>
        <w:rPr>
          <w:rFonts w:cs="Calibri"/>
        </w:rPr>
        <w:t xml:space="preserve"> </w:t>
      </w:r>
    </w:p>
    <w:p w14:paraId="0129DE05" w14:textId="77777777" w:rsidR="006F07AA" w:rsidRDefault="00184268">
      <w:pPr>
        <w:numPr>
          <w:ilvl w:val="0"/>
          <w:numId w:val="10"/>
        </w:numPr>
        <w:ind w:hanging="360"/>
      </w:pPr>
      <w:r>
        <w:t>Szkodliwy.</w:t>
      </w:r>
      <w:r>
        <w:rPr>
          <w:rFonts w:cs="Calibri"/>
        </w:rPr>
        <w:t xml:space="preserve"> </w:t>
      </w:r>
    </w:p>
    <w:p w14:paraId="3E3714B9" w14:textId="77777777" w:rsidR="006F07AA" w:rsidRDefault="00184268">
      <w:pPr>
        <w:spacing w:after="9" w:line="259" w:lineRule="auto"/>
        <w:ind w:left="720" w:firstLine="0"/>
      </w:pPr>
      <w:r>
        <w:rPr>
          <w:rFonts w:cs="Calibri"/>
        </w:rPr>
        <w:t xml:space="preserve"> </w:t>
      </w:r>
    </w:p>
    <w:p w14:paraId="6222CBCE" w14:textId="77777777" w:rsidR="006F07AA" w:rsidRDefault="00184268">
      <w:pPr>
        <w:numPr>
          <w:ilvl w:val="0"/>
          <w:numId w:val="11"/>
        </w:numPr>
        <w:ind w:hanging="360"/>
      </w:pPr>
      <w:r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  <w:r>
        <w:rPr>
          <w:rFonts w:cs="Calibri"/>
        </w:rPr>
        <w:t xml:space="preserve"> </w:t>
      </w:r>
    </w:p>
    <w:p w14:paraId="6BF197E4" w14:textId="77777777" w:rsidR="006F07AA" w:rsidRDefault="00184268">
      <w:pPr>
        <w:numPr>
          <w:ilvl w:val="0"/>
          <w:numId w:val="11"/>
        </w:numPr>
        <w:ind w:hanging="360"/>
      </w:pPr>
      <w:r>
        <w:t>W przypadku serwerów pocztowych rozwiązanie musi posiadać możliwość wstrzymania dostarczania wiadomości do momentu zakończenia analizy próbki.</w:t>
      </w:r>
      <w:r>
        <w:rPr>
          <w:rFonts w:cs="Calibri"/>
        </w:rPr>
        <w:t xml:space="preserve"> </w:t>
      </w:r>
    </w:p>
    <w:p w14:paraId="2E5D01E9" w14:textId="77777777" w:rsidR="006F07AA" w:rsidRPr="00681E2A" w:rsidRDefault="00184268">
      <w:pPr>
        <w:numPr>
          <w:ilvl w:val="0"/>
          <w:numId w:val="11"/>
        </w:numPr>
        <w:spacing w:after="0"/>
        <w:ind w:hanging="360"/>
        <w:rPr>
          <w:rFonts w:cs="Calibri"/>
        </w:rPr>
      </w:pPr>
      <w:r>
        <w:t xml:space="preserve">Wykryte </w:t>
      </w:r>
      <w:r w:rsidRPr="00681E2A">
        <w:rPr>
          <w:rFonts w:cs="Calibri"/>
        </w:rPr>
        <w:t xml:space="preserve">zagrożenia muszą być przeniesione w bezpieczny obszar kwarantanny, z której administrator może przywrócić dowolne pliki oraz utworzyć dla niej wyłączenia. </w:t>
      </w:r>
    </w:p>
    <w:p w14:paraId="0DE75E9C" w14:textId="087605DB" w:rsidR="006F07AA" w:rsidRPr="00681E2A" w:rsidRDefault="006F07AA" w:rsidP="005F017F">
      <w:pPr>
        <w:spacing w:after="0" w:line="259" w:lineRule="auto"/>
        <w:ind w:left="0" w:firstLine="0"/>
        <w:rPr>
          <w:rFonts w:cs="Calibri"/>
        </w:rPr>
      </w:pPr>
    </w:p>
    <w:p w14:paraId="3D79CB66" w14:textId="5412E4B9" w:rsidR="005F017F" w:rsidRPr="00681E2A" w:rsidRDefault="00157221" w:rsidP="005F017F">
      <w:pPr>
        <w:spacing w:after="0" w:line="259" w:lineRule="auto"/>
        <w:ind w:left="0" w:firstLine="0"/>
        <w:rPr>
          <w:rFonts w:cs="Calibri"/>
          <w:b/>
          <w:bCs/>
        </w:rPr>
      </w:pPr>
      <w:r w:rsidRPr="00681E2A">
        <w:rPr>
          <w:rFonts w:cs="Calibri"/>
          <w:b/>
          <w:bCs/>
        </w:rPr>
        <w:t>Okres ważności licencji:</w:t>
      </w:r>
    </w:p>
    <w:p w14:paraId="1350804C" w14:textId="2C1CA460" w:rsidR="00157221" w:rsidRPr="00681E2A" w:rsidRDefault="00157221" w:rsidP="005F017F">
      <w:pPr>
        <w:spacing w:after="0" w:line="259" w:lineRule="auto"/>
        <w:ind w:left="0" w:firstLine="0"/>
        <w:rPr>
          <w:rFonts w:cs="Calibri"/>
        </w:rPr>
      </w:pPr>
      <w:r w:rsidRPr="00681E2A">
        <w:rPr>
          <w:rFonts w:cs="Calibri"/>
          <w:color w:val="212121"/>
        </w:rPr>
        <w:t xml:space="preserve">Licencja ważna do dnia: </w:t>
      </w:r>
      <w:r w:rsidRPr="00681E2A">
        <w:rPr>
          <w:rFonts w:cs="Calibri"/>
          <w:b/>
          <w:bCs/>
          <w:color w:val="212121"/>
        </w:rPr>
        <w:t>2028-07-01</w:t>
      </w:r>
    </w:p>
    <w:p w14:paraId="461DFDEC" w14:textId="77777777" w:rsidR="005F017F" w:rsidRDefault="005F017F" w:rsidP="005F017F">
      <w:pPr>
        <w:spacing w:after="0" w:line="259" w:lineRule="auto"/>
        <w:ind w:left="0" w:firstLine="0"/>
      </w:pPr>
    </w:p>
    <w:sectPr w:rsidR="005F017F">
      <w:headerReference w:type="even" r:id="rId7"/>
      <w:headerReference w:type="default" r:id="rId8"/>
      <w:headerReference w:type="first" r:id="rId9"/>
      <w:pgSz w:w="11906" w:h="16838"/>
      <w:pgMar w:top="751" w:right="901" w:bottom="207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989C" w14:textId="77777777" w:rsidR="002B475B" w:rsidRDefault="002B475B">
      <w:pPr>
        <w:spacing w:after="0" w:line="240" w:lineRule="auto"/>
      </w:pPr>
      <w:r>
        <w:separator/>
      </w:r>
    </w:p>
  </w:endnote>
  <w:endnote w:type="continuationSeparator" w:id="0">
    <w:p w14:paraId="24B65141" w14:textId="77777777" w:rsidR="002B475B" w:rsidRDefault="002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6F6B0" w14:textId="77777777" w:rsidR="002B475B" w:rsidRDefault="002B475B">
      <w:pPr>
        <w:spacing w:after="0" w:line="240" w:lineRule="auto"/>
      </w:pPr>
      <w:r>
        <w:separator/>
      </w:r>
    </w:p>
  </w:footnote>
  <w:footnote w:type="continuationSeparator" w:id="0">
    <w:p w14:paraId="23425EC8" w14:textId="77777777" w:rsidR="002B475B" w:rsidRDefault="002B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3564" w14:textId="77777777" w:rsidR="006F07AA" w:rsidRDefault="00184268">
    <w:r>
      <w:rPr>
        <w:rFonts w:cs="Calibr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A2C6BD" wp14:editId="01AF2E5C">
              <wp:simplePos x="0" y="0"/>
              <wp:positionH relativeFrom="page">
                <wp:posOffset>316</wp:posOffset>
              </wp:positionH>
              <wp:positionV relativeFrom="page">
                <wp:posOffset>0</wp:posOffset>
              </wp:positionV>
              <wp:extent cx="7559675" cy="10692380"/>
              <wp:effectExtent l="0" t="0" r="0" b="0"/>
              <wp:wrapNone/>
              <wp:docPr id="7431" name="Group 7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2380"/>
                        <a:chOff x="0" y="0"/>
                        <a:chExt cx="7559675" cy="10692380"/>
                      </a:xfrm>
                    </wpg:grpSpPr>
                    <pic:pic xmlns:pic="http://schemas.openxmlformats.org/drawingml/2006/picture">
                      <pic:nvPicPr>
                        <pic:cNvPr id="7432" name="Picture 7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5" y="383032"/>
                          <a:ext cx="7071361" cy="98602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431" style="width:595.25pt;height:841.92pt;position:absolute;z-index:-2147483648;mso-position-horizontal-relative:page;mso-position-horizontal:absolute;margin-left:0.024892pt;mso-position-vertical-relative:page;margin-top:0pt;" coordsize="75596,106923">
              <v:shape id="Picture 7432" style="position:absolute;width:70713;height:98602;left:-3;top:383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7F50" w14:textId="4A6E20D3" w:rsidR="006F07AA" w:rsidRDefault="006F07AA" w:rsidP="005F017F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DA31" w14:textId="77777777" w:rsidR="006F07AA" w:rsidRDefault="00184268">
    <w:r>
      <w:rPr>
        <w:rFonts w:cs="Calibr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CBDCD5" wp14:editId="63E3DA47">
              <wp:simplePos x="0" y="0"/>
              <wp:positionH relativeFrom="page">
                <wp:posOffset>316</wp:posOffset>
              </wp:positionH>
              <wp:positionV relativeFrom="page">
                <wp:posOffset>0</wp:posOffset>
              </wp:positionV>
              <wp:extent cx="7559675" cy="10692380"/>
              <wp:effectExtent l="0" t="0" r="0" b="0"/>
              <wp:wrapNone/>
              <wp:docPr id="7425" name="Group 7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2380"/>
                        <a:chOff x="0" y="0"/>
                        <a:chExt cx="7559675" cy="10692380"/>
                      </a:xfrm>
                    </wpg:grpSpPr>
                    <pic:pic xmlns:pic="http://schemas.openxmlformats.org/drawingml/2006/picture">
                      <pic:nvPicPr>
                        <pic:cNvPr id="7426" name="Picture 74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5" y="383032"/>
                          <a:ext cx="7071361" cy="98602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425" style="width:595.25pt;height:841.92pt;position:absolute;z-index:-2147483648;mso-position-horizontal-relative:page;mso-position-horizontal:absolute;margin-left:0.024892pt;mso-position-vertical-relative:page;margin-top:0pt;" coordsize="75596,106923">
              <v:shape id="Picture 7426" style="position:absolute;width:70713;height:98602;left:-3;top:383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A7D"/>
    <w:multiLevelType w:val="hybridMultilevel"/>
    <w:tmpl w:val="9F4A6730"/>
    <w:lvl w:ilvl="0" w:tplc="3B8E2B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497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0FB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896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AB8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848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0A9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E4A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269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C0F21"/>
    <w:multiLevelType w:val="hybridMultilevel"/>
    <w:tmpl w:val="22986B1A"/>
    <w:lvl w:ilvl="0" w:tplc="61C4114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4AC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E1F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24D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42E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02F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2DB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8F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C68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26F46"/>
    <w:multiLevelType w:val="hybridMultilevel"/>
    <w:tmpl w:val="6298C49E"/>
    <w:lvl w:ilvl="0" w:tplc="9E1895CE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45B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A7F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6F1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204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805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4BF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22D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8C7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8747B"/>
    <w:multiLevelType w:val="hybridMultilevel"/>
    <w:tmpl w:val="B0E017CE"/>
    <w:lvl w:ilvl="0" w:tplc="9F24C046">
      <w:start w:val="1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C59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A52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81E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6C0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6DE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0A4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EED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E6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C16E0D"/>
    <w:multiLevelType w:val="hybridMultilevel"/>
    <w:tmpl w:val="7D326E6C"/>
    <w:lvl w:ilvl="0" w:tplc="83888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A2A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0DB06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0278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5FB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E942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8633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8FEF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6A71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F5EB2"/>
    <w:multiLevelType w:val="hybridMultilevel"/>
    <w:tmpl w:val="59AECE24"/>
    <w:lvl w:ilvl="0" w:tplc="B0AAF76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A7E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E5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CB9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462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EC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681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AEC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E1D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77214"/>
    <w:multiLevelType w:val="hybridMultilevel"/>
    <w:tmpl w:val="70DE7974"/>
    <w:lvl w:ilvl="0" w:tplc="BC4669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6DC7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E978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053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4D1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EDC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A4F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E74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CC84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DE586C"/>
    <w:multiLevelType w:val="hybridMultilevel"/>
    <w:tmpl w:val="C6949DD6"/>
    <w:lvl w:ilvl="0" w:tplc="B7FA851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02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DC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E4F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E58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20C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82E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5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057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DA6AAC"/>
    <w:multiLevelType w:val="hybridMultilevel"/>
    <w:tmpl w:val="487639A6"/>
    <w:lvl w:ilvl="0" w:tplc="EBE0897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6C0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BE1C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AD7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688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27D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8D3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E4C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864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A30B8"/>
    <w:multiLevelType w:val="hybridMultilevel"/>
    <w:tmpl w:val="8DC08836"/>
    <w:lvl w:ilvl="0" w:tplc="1B0AB1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021F6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495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0CF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474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2EF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A79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65C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218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5B58DA"/>
    <w:multiLevelType w:val="hybridMultilevel"/>
    <w:tmpl w:val="DD245DE2"/>
    <w:lvl w:ilvl="0" w:tplc="309884D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826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31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2D0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0B2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4C0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F2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ED4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01A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AA"/>
    <w:rsid w:val="00157221"/>
    <w:rsid w:val="00184268"/>
    <w:rsid w:val="001914BE"/>
    <w:rsid w:val="002B475B"/>
    <w:rsid w:val="002C3C7E"/>
    <w:rsid w:val="0041517B"/>
    <w:rsid w:val="005F017F"/>
    <w:rsid w:val="00681E2A"/>
    <w:rsid w:val="006F07AA"/>
    <w:rsid w:val="00777034"/>
    <w:rsid w:val="00AF2B7E"/>
    <w:rsid w:val="00B02021"/>
    <w:rsid w:val="00D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95CC"/>
  <w15:docId w15:val="{8265DE62-DA72-B440-9BEC-8F8AE0E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48" w:lineRule="auto"/>
      <w:ind w:left="370" w:hanging="10"/>
    </w:pPr>
    <w:rPr>
      <w:rFonts w:ascii="Calibri" w:eastAsia="Calibri" w:hAnsi="Calibri" w:cs="Times New Roman"/>
      <w:color w:val="000000"/>
      <w:sz w:val="22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5F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7F"/>
    <w:rPr>
      <w:rFonts w:ascii="Calibri" w:eastAsia="Calibri" w:hAnsi="Calibri" w:cs="Times New Roman"/>
      <w:color w:val="000000"/>
      <w:sz w:val="22"/>
      <w:lang w:val="pl" w:eastAsia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E2A"/>
    <w:rPr>
      <w:rFonts w:ascii="Segoe UI" w:eastAsia="Calibri" w:hAnsi="Segoe UI" w:cs="Segoe UI"/>
      <w:color w:val="000000"/>
      <w:sz w:val="18"/>
      <w:szCs w:val="18"/>
      <w:lang w:val="pl" w:eastAsia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2453</Words>
  <Characters>14720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Agnieszka Malinowska</cp:lastModifiedBy>
  <cp:revision>10</cp:revision>
  <cp:lastPrinted>2025-04-09T09:41:00Z</cp:lastPrinted>
  <dcterms:created xsi:type="dcterms:W3CDTF">2025-03-24T11:10:00Z</dcterms:created>
  <dcterms:modified xsi:type="dcterms:W3CDTF">2025-04-09T09:41:00Z</dcterms:modified>
  <cp:category/>
</cp:coreProperties>
</file>