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 nr 1 do SWZ</w:t>
      </w:r>
    </w:p>
    <w:p w:rsidR="00F83D4A" w:rsidRPr="00F83D4A" w:rsidRDefault="00C85AF1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Nr sprawy 24</w:t>
      </w:r>
      <w:r w:rsidR="00102CA4">
        <w:rPr>
          <w:rFonts w:ascii="Tahoma" w:eastAsia="Times New Roman" w:hAnsi="Tahoma" w:cs="Tahoma"/>
          <w:sz w:val="20"/>
          <w:szCs w:val="20"/>
          <w:lang w:eastAsia="ar-SA"/>
        </w:rPr>
        <w:t>/2025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F83D4A" w:rsidRPr="00366E84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66E8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FORMULARZ OFERTOWY</w:t>
      </w:r>
    </w:p>
    <w:p w:rsidR="00366E84" w:rsidRPr="00366E84" w:rsidRDefault="00F83D4A" w:rsidP="00366E84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366E8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dotyczący postępowania o udzielenie zamówienia publicznego na</w:t>
      </w:r>
      <w:r w:rsidR="0016311F" w:rsidRPr="00366E8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:</w:t>
      </w:r>
      <w:r w:rsidRPr="00366E84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 xml:space="preserve"> </w:t>
      </w:r>
      <w:r w:rsidR="00C85AF1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Naprawę urządzeń szkolno-treningowych</w:t>
      </w:r>
      <w:r w:rsidR="00366E84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dla</w:t>
      </w:r>
      <w:r w:rsidR="00366E84" w:rsidRPr="00366E84">
        <w:rPr>
          <w:rFonts w:ascii="Arial" w:hAnsi="Arial" w:cs="Arial"/>
          <w:b/>
          <w:color w:val="2E74B5" w:themeColor="accent1" w:themeShade="BF"/>
        </w:rPr>
        <w:t xml:space="preserve"> </w:t>
      </w:r>
      <w:r w:rsidR="00366E84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Jednostki Wojskowej Nr 4101 w Lublińcu </w:t>
      </w:r>
    </w:p>
    <w:p w:rsidR="003B5447" w:rsidRPr="0051211F" w:rsidRDefault="003B5447" w:rsidP="00B26BF0">
      <w:pPr>
        <w:spacing w:after="0"/>
        <w:jc w:val="center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F83D4A" w:rsidRPr="00102CA4" w:rsidRDefault="00F83D4A" w:rsidP="003B5447">
      <w:pPr>
        <w:spacing w:after="0"/>
        <w:ind w:left="426"/>
        <w:jc w:val="both"/>
        <w:rPr>
          <w:rFonts w:ascii="Tahoma" w:eastAsia="Times New Roman" w:hAnsi="Tahoma" w:cs="Tahoma"/>
          <w:b/>
          <w:i/>
          <w:color w:val="FF0000"/>
          <w:sz w:val="18"/>
          <w:szCs w:val="18"/>
          <w:lang w:eastAsia="pl-PL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7B2569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</w:t>
      </w:r>
      <w:r w:rsidR="00525789">
        <w:rPr>
          <w:rFonts w:ascii="Tahoma" w:eastAsia="Times New Roman" w:hAnsi="Tahoma" w:cs="Tahoma"/>
          <w:sz w:val="20"/>
          <w:szCs w:val="20"/>
          <w:lang w:eastAsia="ar-SA"/>
        </w:rPr>
        <w:t xml:space="preserve"> podstawowej (suma usług stomatologicznych z załącznika nr 4 do SWZ)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 na kwotę:</w:t>
      </w:r>
    </w:p>
    <w:p w:rsidR="007B2569" w:rsidRPr="007B2569" w:rsidRDefault="007B2569" w:rsidP="007B2569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0070C0"/>
          <w:sz w:val="20"/>
          <w:szCs w:val="20"/>
          <w:lang w:eastAsia="ar-SA"/>
        </w:rPr>
      </w:pPr>
      <w:r w:rsidRPr="007B2569">
        <w:rPr>
          <w:rFonts w:ascii="Tahoma" w:eastAsia="Times New Roman" w:hAnsi="Tahoma" w:cs="Tahoma"/>
          <w:b/>
          <w:color w:val="0070C0"/>
          <w:sz w:val="20"/>
          <w:szCs w:val="20"/>
          <w:lang w:eastAsia="ar-SA"/>
        </w:rPr>
        <w:t xml:space="preserve">Zadanie nr 1 – </w:t>
      </w:r>
      <w:r w:rsidR="00C85AF1">
        <w:rPr>
          <w:rFonts w:ascii="Tahoma" w:eastAsia="Times New Roman" w:hAnsi="Tahoma" w:cs="Tahoma"/>
          <w:b/>
          <w:color w:val="0070C0"/>
          <w:sz w:val="20"/>
          <w:szCs w:val="20"/>
          <w:lang w:eastAsia="ar-SA"/>
        </w:rPr>
        <w:t>naprawa podnośników lekkich figur bojowych</w:t>
      </w:r>
    </w:p>
    <w:p w:rsidR="00F83D4A" w:rsidRPr="00F83D4A" w:rsidRDefault="00C85AF1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(6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C85AF1" w:rsidRDefault="00C85AF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</w:p>
    <w:p w:rsidR="00C85AF1" w:rsidRPr="00C85AF1" w:rsidRDefault="00C85AF1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C85AF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Termin realizacji zamówienia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(40%)</w:t>
      </w:r>
      <w:r w:rsidR="006938D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*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0 pkt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20 pkt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40 pkt</w:t>
      </w:r>
    </w:p>
    <w:p w:rsidR="006938D1" w:rsidRPr="006938D1" w:rsidRDefault="006938D1" w:rsidP="006938D1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938D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 Brak zaznaczenia spowoduje przyznanie 0 pkt.</w:t>
      </w:r>
    </w:p>
    <w:p w:rsidR="00DB027D" w:rsidRDefault="00DB027D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B2569" w:rsidRPr="007B2569" w:rsidRDefault="007B2569" w:rsidP="00C85AF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jc w:val="center"/>
        <w:rPr>
          <w:rFonts w:ascii="Tahoma" w:eastAsia="Times New Roman" w:hAnsi="Tahoma" w:cs="Tahoma"/>
          <w:b/>
          <w:bCs/>
          <w:color w:val="1F4E79" w:themeColor="accent1" w:themeShade="80"/>
          <w:sz w:val="20"/>
          <w:szCs w:val="20"/>
          <w:lang w:eastAsia="ar-SA"/>
        </w:rPr>
      </w:pPr>
      <w:r w:rsidRPr="007B2569">
        <w:rPr>
          <w:rFonts w:ascii="Tahoma" w:eastAsia="Times New Roman" w:hAnsi="Tahoma" w:cs="Tahoma"/>
          <w:b/>
          <w:color w:val="1F4E79" w:themeColor="accent1" w:themeShade="80"/>
          <w:sz w:val="20"/>
          <w:szCs w:val="20"/>
          <w:lang w:eastAsia="ar-SA"/>
        </w:rPr>
        <w:t xml:space="preserve">Zadanie nr 2- </w:t>
      </w:r>
      <w:r w:rsidR="00C85AF1">
        <w:rPr>
          <w:rFonts w:ascii="Tahoma" w:eastAsia="Times New Roman" w:hAnsi="Tahoma" w:cs="Tahoma"/>
          <w:b/>
          <w:color w:val="1F4E79" w:themeColor="accent1" w:themeShade="80"/>
          <w:sz w:val="20"/>
          <w:szCs w:val="20"/>
          <w:lang w:eastAsia="ar-SA"/>
        </w:rPr>
        <w:t>naprawa pulpitów sterowniczo-sygnalizacyjnych</w:t>
      </w:r>
    </w:p>
    <w:p w:rsidR="007B2569" w:rsidRPr="00F83D4A" w:rsidRDefault="00C85AF1" w:rsidP="007B2569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 (6</w:t>
      </w:r>
      <w:r w:rsidR="007B2569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0 %)</w:t>
      </w:r>
    </w:p>
    <w:p w:rsidR="007B2569" w:rsidRPr="00F83D4A" w:rsidRDefault="007B2569" w:rsidP="007B2569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7B2569" w:rsidRPr="00F83D4A" w:rsidRDefault="007B2569" w:rsidP="007B2569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7B2569" w:rsidRPr="00F83D4A" w:rsidRDefault="007B2569" w:rsidP="007B2569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B2569" w:rsidRDefault="007B2569" w:rsidP="007B2569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C85AF1" w:rsidRDefault="00C85AF1" w:rsidP="00C85AF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</w:p>
    <w:p w:rsidR="00C85AF1" w:rsidRPr="00C85AF1" w:rsidRDefault="00C85AF1" w:rsidP="00C85AF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C85AF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Termin realizacji zamówienia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(40%)</w:t>
      </w:r>
      <w:r w:rsidR="006938D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*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0 pkt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20 pkt</w:t>
      </w:r>
    </w:p>
    <w:p w:rsidR="00C85AF1" w:rsidRPr="00C85AF1" w:rsidRDefault="00C85AF1" w:rsidP="00C85AF1">
      <w:pPr>
        <w:pStyle w:val="Akapitzlist"/>
        <w:numPr>
          <w:ilvl w:val="0"/>
          <w:numId w:val="18"/>
        </w:numPr>
        <w:autoSpaceDE w:val="0"/>
        <w:autoSpaceDN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85AF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40 dni od dnia zawarcia umowy</w:t>
      </w:r>
      <w:r w:rsidR="006938D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40 pkt</w:t>
      </w:r>
    </w:p>
    <w:p w:rsidR="006938D1" w:rsidRPr="006938D1" w:rsidRDefault="006938D1" w:rsidP="006938D1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938D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  <w:r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. Brak zaznaczenie spowoduje przyznanie 0 pkt.</w:t>
      </w:r>
    </w:p>
    <w:p w:rsidR="007B2569" w:rsidRPr="00F83D4A" w:rsidRDefault="007B2569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  <w:bookmarkStart w:id="0" w:name="_GoBack"/>
      <w:bookmarkEnd w:id="0"/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6938D1" w:rsidRDefault="006938D1" w:rsidP="00C85AF1">
      <w:pPr>
        <w:pStyle w:val="Akapitzlist"/>
        <w:autoSpaceDE w:val="0"/>
        <w:autoSpaceDN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938D1">
        <w:rPr>
          <w:rFonts w:ascii="Arial" w:eastAsia="Times New Roman" w:hAnsi="Arial" w:cs="Arial"/>
          <w:bCs/>
          <w:sz w:val="20"/>
          <w:szCs w:val="20"/>
          <w:lang w:eastAsia="pl-PL"/>
        </w:rPr>
        <w:t>Zgodny z wybraną opcją w kryterium termin realizacji.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102CA4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7B2569">
      <w:pPr>
        <w:suppressAutoHyphens/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lastRenderedPageBreak/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F83D4A" w:rsidRPr="00F83D4A" w:rsidRDefault="00F83D4A" w:rsidP="00F83D4A">
      <w:pPr>
        <w:rPr>
          <w:rFonts w:ascii="Tahoma" w:hAnsi="Tahoma" w:cs="Tahoma"/>
          <w:sz w:val="20"/>
          <w:szCs w:val="20"/>
        </w:rPr>
      </w:pPr>
    </w:p>
    <w:p w:rsidR="00C420D3" w:rsidRDefault="00AE5F3A"/>
    <w:sectPr w:rsidR="00C420D3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3A" w:rsidRDefault="00AE5F3A">
      <w:pPr>
        <w:spacing w:after="0" w:line="240" w:lineRule="auto"/>
      </w:pPr>
      <w:r>
        <w:separator/>
      </w:r>
    </w:p>
  </w:endnote>
  <w:endnote w:type="continuationSeparator" w:id="0">
    <w:p w:rsidR="00AE5F3A" w:rsidRDefault="00A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AE5F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E822BA">
      <w:rPr>
        <w:bCs/>
        <w:noProof/>
        <w:sz w:val="20"/>
        <w:szCs w:val="20"/>
      </w:rPr>
      <w:t>2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E822BA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D62D24" w:rsidRPr="00DB12FA" w:rsidRDefault="00AE5F3A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6938D1">
      <w:rPr>
        <w:bCs/>
        <w:noProof/>
        <w:sz w:val="20"/>
        <w:szCs w:val="20"/>
      </w:rPr>
      <w:t>4</w:t>
    </w:r>
    <w:r w:rsidRPr="00B61C1C">
      <w:rPr>
        <w:bCs/>
        <w:sz w:val="20"/>
        <w:szCs w:val="20"/>
      </w:rPr>
      <w:fldChar w:fldCharType="end"/>
    </w:r>
  </w:p>
  <w:p w:rsidR="00A9168A" w:rsidRDefault="00AE5F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3A" w:rsidRDefault="00AE5F3A">
      <w:pPr>
        <w:spacing w:after="0" w:line="240" w:lineRule="auto"/>
      </w:pPr>
      <w:r>
        <w:separator/>
      </w:r>
    </w:p>
  </w:footnote>
  <w:footnote w:type="continuationSeparator" w:id="0">
    <w:p w:rsidR="00AE5F3A" w:rsidRDefault="00AE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2B14CE6"/>
    <w:multiLevelType w:val="hybridMultilevel"/>
    <w:tmpl w:val="475E37F8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9118B0"/>
    <w:multiLevelType w:val="hybridMultilevel"/>
    <w:tmpl w:val="0B9EFC14"/>
    <w:lvl w:ilvl="0" w:tplc="39EA2B7A">
      <w:start w:val="1"/>
      <w:numFmt w:val="decimal"/>
      <w:lvlText w:val="%1)"/>
      <w:lvlJc w:val="left"/>
      <w:pPr>
        <w:ind w:left="846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11"/>
  </w:num>
  <w:num w:numId="13">
    <w:abstractNumId w:val="8"/>
  </w:num>
  <w:num w:numId="14">
    <w:abstractNumId w:val="17"/>
  </w:num>
  <w:num w:numId="15">
    <w:abstractNumId w:val="1"/>
  </w:num>
  <w:num w:numId="16">
    <w:abstractNumId w:val="4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A"/>
    <w:rsid w:val="00000CD2"/>
    <w:rsid w:val="000153AF"/>
    <w:rsid w:val="000545CA"/>
    <w:rsid w:val="000571D9"/>
    <w:rsid w:val="000A28E8"/>
    <w:rsid w:val="000B6EB5"/>
    <w:rsid w:val="000E4583"/>
    <w:rsid w:val="00102CA4"/>
    <w:rsid w:val="00114DD5"/>
    <w:rsid w:val="0016311F"/>
    <w:rsid w:val="00173D9F"/>
    <w:rsid w:val="001D7B87"/>
    <w:rsid w:val="001E5B14"/>
    <w:rsid w:val="00366E84"/>
    <w:rsid w:val="003B5447"/>
    <w:rsid w:val="004D575C"/>
    <w:rsid w:val="004F6CCB"/>
    <w:rsid w:val="00523447"/>
    <w:rsid w:val="0052573A"/>
    <w:rsid w:val="00525789"/>
    <w:rsid w:val="00567C0D"/>
    <w:rsid w:val="00581769"/>
    <w:rsid w:val="006753F7"/>
    <w:rsid w:val="006938D1"/>
    <w:rsid w:val="006A1286"/>
    <w:rsid w:val="006A6639"/>
    <w:rsid w:val="006C617A"/>
    <w:rsid w:val="006C6B82"/>
    <w:rsid w:val="006F2FC1"/>
    <w:rsid w:val="0072423F"/>
    <w:rsid w:val="0076099F"/>
    <w:rsid w:val="007636C6"/>
    <w:rsid w:val="0078521D"/>
    <w:rsid w:val="007B2569"/>
    <w:rsid w:val="008F3EE3"/>
    <w:rsid w:val="00966F5A"/>
    <w:rsid w:val="009A3313"/>
    <w:rsid w:val="00A03E8A"/>
    <w:rsid w:val="00A56621"/>
    <w:rsid w:val="00AE5F3A"/>
    <w:rsid w:val="00B26BF0"/>
    <w:rsid w:val="00B63DCE"/>
    <w:rsid w:val="00B75341"/>
    <w:rsid w:val="00B928B3"/>
    <w:rsid w:val="00C35823"/>
    <w:rsid w:val="00C62386"/>
    <w:rsid w:val="00C84459"/>
    <w:rsid w:val="00C85AF1"/>
    <w:rsid w:val="00CC42B7"/>
    <w:rsid w:val="00CE5DEE"/>
    <w:rsid w:val="00D64A67"/>
    <w:rsid w:val="00D84581"/>
    <w:rsid w:val="00DB027D"/>
    <w:rsid w:val="00E822BA"/>
    <w:rsid w:val="00ED3881"/>
    <w:rsid w:val="00EE21E8"/>
    <w:rsid w:val="00F0081B"/>
    <w:rsid w:val="00F83D4A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936F4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ED38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4F1BA83-4515-487D-BEAC-A311129D9A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4</cp:revision>
  <cp:lastPrinted>2025-04-17T13:12:00Z</cp:lastPrinted>
  <dcterms:created xsi:type="dcterms:W3CDTF">2025-04-17T12:15:00Z</dcterms:created>
  <dcterms:modified xsi:type="dcterms:W3CDTF">2025-04-18T07:50:00Z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102830d2-bfa9-46d4-b261-4c991a95211d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