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B174" w14:textId="77777777" w:rsidR="00295AA8" w:rsidRDefault="00295AA8" w:rsidP="00295AA8">
      <w:pPr>
        <w:rPr>
          <w:rFonts w:cstheme="minorHAnsi"/>
          <w:b/>
          <w:i/>
        </w:rPr>
      </w:pPr>
    </w:p>
    <w:p w14:paraId="0694D0A8" w14:textId="116AC0EE" w:rsidR="00295AA8" w:rsidRDefault="00295AA8" w:rsidP="009F55B8">
      <w:pPr>
        <w:jc w:val="center"/>
        <w:rPr>
          <w:rFonts w:cstheme="minorHAnsi"/>
          <w:b/>
          <w:i/>
        </w:rPr>
      </w:pPr>
    </w:p>
    <w:p w14:paraId="64157D70" w14:textId="77777777" w:rsidR="00295AA8" w:rsidRPr="007D7050" w:rsidRDefault="00295AA8" w:rsidP="009F55B8">
      <w:pPr>
        <w:rPr>
          <w:rFonts w:cstheme="minorHAnsi"/>
          <w:b/>
        </w:rPr>
      </w:pPr>
    </w:p>
    <w:p w14:paraId="15FFBDCA" w14:textId="77777777" w:rsidR="000020E3" w:rsidRPr="007D7050" w:rsidRDefault="000020E3" w:rsidP="000020E3">
      <w:pPr>
        <w:ind w:left="5246" w:firstLine="708"/>
        <w:jc w:val="right"/>
        <w:rPr>
          <w:rFonts w:cstheme="minorHAnsi"/>
          <w:b/>
        </w:rPr>
      </w:pPr>
      <w:r w:rsidRPr="007D7050">
        <w:rPr>
          <w:rFonts w:cstheme="minorHAnsi"/>
          <w:b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E140B4A" w14:textId="77777777" w:rsidR="004B5ACB" w:rsidRPr="00290C91" w:rsidRDefault="004B5ACB" w:rsidP="004B5ACB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</w:t>
      </w:r>
      <w:r w:rsidRPr="00354E6A">
        <w:rPr>
          <w:rFonts w:cstheme="minorHAnsi"/>
          <w:i/>
          <w:sz w:val="18"/>
          <w:szCs w:val="18"/>
        </w:rPr>
        <w:t xml:space="preserve">/firma, NIP/REGON, adres podmiotu </w:t>
      </w:r>
      <w:r w:rsidRPr="00354E6A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9EEEC6E" w14:textId="77777777" w:rsidR="004527FF" w:rsidRPr="00285926" w:rsidRDefault="004527FF" w:rsidP="004527F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0DF12E0D" w14:textId="77777777" w:rsidR="004527FF" w:rsidRPr="00285926" w:rsidRDefault="004527FF" w:rsidP="004527FF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246F84F" w14:textId="77777777" w:rsidR="00F01580" w:rsidRDefault="00F01580" w:rsidP="00F01580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8806663" w14:textId="77777777" w:rsidR="004527FF" w:rsidRPr="00A22DCF" w:rsidRDefault="004527FF" w:rsidP="00F0158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B0D774" w14:textId="5F7EC0DD" w:rsidR="00F01580" w:rsidRPr="006160F7" w:rsidRDefault="00F01580" w:rsidP="00296283">
      <w:pPr>
        <w:spacing w:after="0" w:line="360" w:lineRule="auto"/>
        <w:jc w:val="both"/>
        <w:rPr>
          <w:rFonts w:cstheme="minorHAnsi"/>
        </w:rPr>
      </w:pPr>
      <w:r w:rsidRPr="006160F7">
        <w:rPr>
          <w:rFonts w:cstheme="minorHAnsi"/>
        </w:rPr>
        <w:t>Na potrzeby postępowania o udzielenie zamówienia publicznego</w:t>
      </w:r>
      <w:r w:rsidR="00AB2531" w:rsidRPr="006160F7">
        <w:rPr>
          <w:rFonts w:cstheme="minorHAnsi"/>
        </w:rPr>
        <w:t xml:space="preserve"> </w:t>
      </w:r>
      <w:r w:rsidR="00861988">
        <w:rPr>
          <w:rFonts w:eastAsiaTheme="minorEastAsia" w:cstheme="minorHAnsi"/>
          <w:b/>
        </w:rPr>
        <w:t>WIR.271.2.10</w:t>
      </w:r>
      <w:r w:rsidR="00AB2531" w:rsidRPr="006160F7">
        <w:rPr>
          <w:rFonts w:eastAsiaTheme="minorEastAsia" w:cstheme="minorHAnsi"/>
          <w:b/>
        </w:rPr>
        <w:t>.202</w:t>
      </w:r>
      <w:r w:rsidR="00861988">
        <w:rPr>
          <w:rFonts w:eastAsiaTheme="minorEastAsia" w:cstheme="minorHAnsi"/>
          <w:b/>
        </w:rPr>
        <w:t xml:space="preserve">5 </w:t>
      </w:r>
      <w:r w:rsidRPr="006160F7">
        <w:rPr>
          <w:rFonts w:cstheme="minorHAnsi"/>
        </w:rPr>
        <w:t>pn</w:t>
      </w:r>
      <w:r w:rsidRPr="009F55B8">
        <w:rPr>
          <w:rFonts w:cstheme="minorHAnsi"/>
        </w:rPr>
        <w:t xml:space="preserve">. </w:t>
      </w:r>
      <w:r w:rsidRPr="009F55B8">
        <w:rPr>
          <w:rFonts w:eastAsia="Arial" w:cstheme="minorHAnsi"/>
          <w:b/>
          <w:bCs/>
        </w:rPr>
        <w:t>„</w:t>
      </w:r>
      <w:r w:rsidR="00861988">
        <w:rPr>
          <w:rFonts w:eastAsia="Arial" w:cstheme="minorHAnsi"/>
          <w:b/>
          <w:bCs/>
        </w:rPr>
        <w:t>Przeb</w:t>
      </w:r>
      <w:r w:rsidR="00FB37AC" w:rsidRPr="00FB37AC">
        <w:rPr>
          <w:rFonts w:eastAsia="Arial" w:cstheme="minorHAnsi"/>
          <w:b/>
          <w:bCs/>
        </w:rPr>
        <w:t>udowa ul. Jerzego Popiełuszki w Łomży</w:t>
      </w:r>
      <w:r w:rsidRPr="009F55B8">
        <w:rPr>
          <w:rFonts w:cstheme="minorHAnsi"/>
          <w:b/>
          <w:color w:val="000000"/>
        </w:rPr>
        <w:t>”</w:t>
      </w:r>
      <w:r w:rsidRPr="006160F7">
        <w:rPr>
          <w:rFonts w:cstheme="minorHAnsi"/>
          <w:b/>
          <w:i/>
          <w:color w:val="000000"/>
        </w:rPr>
        <w:t>,</w:t>
      </w:r>
      <w:r w:rsidRPr="006160F7">
        <w:rPr>
          <w:rFonts w:cstheme="minorHAnsi"/>
        </w:rPr>
        <w:t xml:space="preserve"> prowadzonego przez </w:t>
      </w:r>
      <w:r w:rsidRPr="006160F7">
        <w:rPr>
          <w:rFonts w:cstheme="minorHAnsi"/>
          <w:b/>
          <w:i/>
        </w:rPr>
        <w:t>Miasto Łomża</w:t>
      </w:r>
      <w:r w:rsidRPr="006160F7">
        <w:rPr>
          <w:rFonts w:cstheme="minorHAnsi"/>
          <w:i/>
        </w:rPr>
        <w:t xml:space="preserve">, </w:t>
      </w:r>
      <w:r w:rsidRPr="006160F7">
        <w:rPr>
          <w:rFonts w:cstheme="minorHAnsi"/>
        </w:rPr>
        <w:t>oświadczam, co następuje:</w:t>
      </w:r>
    </w:p>
    <w:p w14:paraId="26462E12" w14:textId="77777777" w:rsidR="00F01580" w:rsidRDefault="00F01580" w:rsidP="00F015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A69F0" w14:textId="77777777" w:rsidR="004527FF" w:rsidRPr="002B3DF9" w:rsidRDefault="004527FF" w:rsidP="004527FF">
      <w:pPr>
        <w:spacing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1CEEF35" w14:textId="77777777" w:rsidR="004527FF" w:rsidRPr="002B3DF9" w:rsidRDefault="004527FF" w:rsidP="004527F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 1 ustawy Pzp.</w:t>
      </w:r>
    </w:p>
    <w:p w14:paraId="6C283F51" w14:textId="4F9A720A" w:rsidR="004527FF" w:rsidRPr="004527FF" w:rsidRDefault="004527FF" w:rsidP="004527FF">
      <w:pPr>
        <w:pStyle w:val="NormalnyWeb"/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</w:t>
      </w:r>
      <w:r w:rsidR="00981A5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 z 2024r. , poz. 507</w:t>
      </w:r>
      <w:r w:rsidR="00CC4E3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CC4E38" w:rsidRPr="00CC4E38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="00CC4E38">
        <w:rPr>
          <w:rFonts w:asciiTheme="minorHAnsi" w:hAnsiTheme="minorHAnsi" w:cstheme="minorHAnsi"/>
          <w:iCs/>
          <w:color w:val="222222"/>
          <w:sz w:val="22"/>
          <w:szCs w:val="22"/>
        </w:rPr>
        <w:t>Dz.U. z 2025r. , poz. 172</w:t>
      </w:r>
      <w:r w:rsidR="00CC4E3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14:paraId="5F11FF49" w14:textId="77777777" w:rsidR="004527FF" w:rsidRPr="0003707F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507B6CE9" w14:textId="53A4CE40" w:rsidR="004527FF" w:rsidRPr="00285926" w:rsidRDefault="004527FF" w:rsidP="004527F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Pr="0003707F">
        <w:rPr>
          <w:rFonts w:cstheme="minorHAnsi"/>
        </w:rPr>
        <w:br/>
        <w:t>w Specyfikacji Wa</w:t>
      </w:r>
      <w:r w:rsidR="0060008A">
        <w:rPr>
          <w:rFonts w:cstheme="minorHAnsi"/>
        </w:rPr>
        <w:t>runków Zamówienia w Rozdziale VIII</w:t>
      </w:r>
      <w:r w:rsidRPr="0003707F">
        <w:rPr>
          <w:rFonts w:cstheme="minorHAnsi"/>
        </w:rPr>
        <w:t>, ust. 2 pkt 4</w:t>
      </w:r>
      <w:r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</w:t>
      </w:r>
      <w:r w:rsidRPr="00285926">
        <w:rPr>
          <w:rFonts w:cstheme="minorHAnsi"/>
          <w:sz w:val="21"/>
          <w:szCs w:val="21"/>
        </w:rPr>
        <w:t xml:space="preserve">……… </w:t>
      </w:r>
    </w:p>
    <w:p w14:paraId="2A0DF4DF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7477DAC3" w14:textId="77777777" w:rsidR="004527FF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105D2E" w14:textId="77777777" w:rsidR="004527FF" w:rsidRPr="00285926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FD38EBE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6B97C915" w14:textId="30B57650" w:rsidR="004527FF" w:rsidRDefault="004527FF" w:rsidP="004527FF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3C88BA26" w14:textId="77777777" w:rsidR="00295AA8" w:rsidRPr="00285926" w:rsidRDefault="00295AA8" w:rsidP="004527FF">
      <w:pPr>
        <w:spacing w:before="120" w:after="120" w:line="360" w:lineRule="auto"/>
        <w:jc w:val="both"/>
        <w:rPr>
          <w:rFonts w:cstheme="minorHAnsi"/>
        </w:rPr>
      </w:pPr>
    </w:p>
    <w:p w14:paraId="390A1CD3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54008E50" w14:textId="77777777" w:rsidR="004527FF" w:rsidRPr="00712435" w:rsidRDefault="004527FF" w:rsidP="004527FF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4606DB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25E4A2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50260B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6BD04657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276959" w14:textId="77777777" w:rsidR="004527FF" w:rsidRPr="00285926" w:rsidRDefault="004527FF" w:rsidP="004527FF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6D59398" w14:textId="6D531597" w:rsidR="00A622A5" w:rsidRPr="00295AA8" w:rsidRDefault="004527FF" w:rsidP="00295AA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</w:p>
    <w:sectPr w:rsidR="00A622A5" w:rsidRPr="00295AA8" w:rsidSect="00295AA8">
      <w:footerReference w:type="default" r:id="rId8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18675" w14:textId="77777777" w:rsidR="00C038C3" w:rsidRDefault="00C038C3">
      <w:pPr>
        <w:spacing w:after="0" w:line="240" w:lineRule="auto"/>
      </w:pPr>
      <w:r>
        <w:separator/>
      </w:r>
    </w:p>
  </w:endnote>
  <w:endnote w:type="continuationSeparator" w:id="0">
    <w:p w14:paraId="46DD0253" w14:textId="77777777" w:rsidR="00C038C3" w:rsidRDefault="00C0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EEEA" w14:textId="77777777" w:rsidR="001C6945" w:rsidRDefault="00C038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E6B03" w14:textId="77777777" w:rsidR="00C038C3" w:rsidRDefault="00C038C3">
      <w:pPr>
        <w:spacing w:after="0" w:line="240" w:lineRule="auto"/>
      </w:pPr>
      <w:r>
        <w:separator/>
      </w:r>
    </w:p>
  </w:footnote>
  <w:footnote w:type="continuationSeparator" w:id="0">
    <w:p w14:paraId="4915B16F" w14:textId="77777777" w:rsidR="00C038C3" w:rsidRDefault="00C038C3">
      <w:pPr>
        <w:spacing w:after="0" w:line="240" w:lineRule="auto"/>
      </w:pPr>
      <w:r>
        <w:continuationSeparator/>
      </w:r>
    </w:p>
  </w:footnote>
  <w:footnote w:id="1">
    <w:p w14:paraId="4049F55E" w14:textId="77777777" w:rsidR="004527FF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56F39B" w14:textId="77777777" w:rsidR="004527FF" w:rsidRPr="005A41F3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52CC870E" w14:textId="4E24210F" w:rsidR="004527FF" w:rsidRPr="005A41F3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B30814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0B6606C5" w14:textId="77777777" w:rsidR="004527FF" w:rsidRPr="00A91416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41E6F82" w14:textId="77777777" w:rsidR="004527FF" w:rsidRPr="00761CEB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7EA8B40D" w14:textId="77777777" w:rsidR="004527FF" w:rsidRPr="00896587" w:rsidRDefault="004527FF" w:rsidP="004527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7974"/>
    <w:rsid w:val="00040FE2"/>
    <w:rsid w:val="00062CE2"/>
    <w:rsid w:val="00137FE2"/>
    <w:rsid w:val="001D1C85"/>
    <w:rsid w:val="0021108C"/>
    <w:rsid w:val="0021545F"/>
    <w:rsid w:val="0026603E"/>
    <w:rsid w:val="00290C91"/>
    <w:rsid w:val="00294502"/>
    <w:rsid w:val="00295AA8"/>
    <w:rsid w:val="00296283"/>
    <w:rsid w:val="002E563D"/>
    <w:rsid w:val="002E6B77"/>
    <w:rsid w:val="00350889"/>
    <w:rsid w:val="00354E6A"/>
    <w:rsid w:val="00374542"/>
    <w:rsid w:val="003D28A3"/>
    <w:rsid w:val="004527FF"/>
    <w:rsid w:val="00453145"/>
    <w:rsid w:val="004862D2"/>
    <w:rsid w:val="00491A3A"/>
    <w:rsid w:val="004B5ACB"/>
    <w:rsid w:val="004D711D"/>
    <w:rsid w:val="00505B39"/>
    <w:rsid w:val="00521A38"/>
    <w:rsid w:val="0060008A"/>
    <w:rsid w:val="006160F7"/>
    <w:rsid w:val="006311ED"/>
    <w:rsid w:val="006416E8"/>
    <w:rsid w:val="006F7F30"/>
    <w:rsid w:val="00737B67"/>
    <w:rsid w:val="007A0E95"/>
    <w:rsid w:val="007B1E78"/>
    <w:rsid w:val="007D7050"/>
    <w:rsid w:val="007E3AAE"/>
    <w:rsid w:val="00861988"/>
    <w:rsid w:val="008A6B1F"/>
    <w:rsid w:val="008D7591"/>
    <w:rsid w:val="008D7B77"/>
    <w:rsid w:val="00914790"/>
    <w:rsid w:val="00917F24"/>
    <w:rsid w:val="00957281"/>
    <w:rsid w:val="009671E7"/>
    <w:rsid w:val="00981A55"/>
    <w:rsid w:val="009D61A2"/>
    <w:rsid w:val="009F55B8"/>
    <w:rsid w:val="00A01209"/>
    <w:rsid w:val="00A55871"/>
    <w:rsid w:val="00A8052B"/>
    <w:rsid w:val="00A87B34"/>
    <w:rsid w:val="00AB2531"/>
    <w:rsid w:val="00B30814"/>
    <w:rsid w:val="00C038C3"/>
    <w:rsid w:val="00C4036C"/>
    <w:rsid w:val="00C63ECE"/>
    <w:rsid w:val="00CB161B"/>
    <w:rsid w:val="00CC4E38"/>
    <w:rsid w:val="00CD3922"/>
    <w:rsid w:val="00D71C42"/>
    <w:rsid w:val="00D82B9C"/>
    <w:rsid w:val="00DA5614"/>
    <w:rsid w:val="00DA6401"/>
    <w:rsid w:val="00DC41C7"/>
    <w:rsid w:val="00DF52A3"/>
    <w:rsid w:val="00E457F6"/>
    <w:rsid w:val="00E779B2"/>
    <w:rsid w:val="00E8031E"/>
    <w:rsid w:val="00EB6813"/>
    <w:rsid w:val="00EC1AB1"/>
    <w:rsid w:val="00ED005F"/>
    <w:rsid w:val="00ED1A53"/>
    <w:rsid w:val="00F01580"/>
    <w:rsid w:val="00F12305"/>
    <w:rsid w:val="00F34F7D"/>
    <w:rsid w:val="00F42A40"/>
    <w:rsid w:val="00F90025"/>
    <w:rsid w:val="00FB37AC"/>
    <w:rsid w:val="00FC3C22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07BD-D0C2-49AB-A248-9EAB9887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108</cp:revision>
  <dcterms:created xsi:type="dcterms:W3CDTF">2021-02-22T11:54:00Z</dcterms:created>
  <dcterms:modified xsi:type="dcterms:W3CDTF">2025-04-23T11:05:00Z</dcterms:modified>
</cp:coreProperties>
</file>