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3AA1" w14:textId="77777777" w:rsidR="00DD631A" w:rsidRDefault="00957BA6">
      <w:pPr>
        <w:pStyle w:val="Nagwek1"/>
      </w:pPr>
      <w:r>
        <w:t>Wyjaśnienia specyfikacji warunków</w:t>
      </w:r>
    </w:p>
    <w:p w14:paraId="549A09EE" w14:textId="77777777" w:rsidR="00DD631A" w:rsidRDefault="00957BA6">
      <w:pPr>
        <w:pStyle w:val="Nagwek1"/>
      </w:pPr>
      <w:r>
        <w:t>zamówienia.</w:t>
      </w:r>
    </w:p>
    <w:p w14:paraId="347BC854" w14:textId="77777777" w:rsidR="00DD631A" w:rsidRDefault="00957BA6">
      <w:pPr>
        <w:pStyle w:val="Textbody"/>
      </w:pPr>
      <w:r>
        <w:t>Nasz znak ZP.271.2.2025</w:t>
      </w:r>
    </w:p>
    <w:p w14:paraId="0BC10254" w14:textId="2068D675" w:rsidR="00DD631A" w:rsidRDefault="00957BA6">
      <w:pPr>
        <w:pStyle w:val="Textbody"/>
      </w:pPr>
      <w:r>
        <w:t>Nowy Targ 1</w:t>
      </w:r>
      <w:r w:rsidR="00BA7DDC">
        <w:t>4</w:t>
      </w:r>
      <w:r>
        <w:t>.02.2025r.</w:t>
      </w:r>
    </w:p>
    <w:p w14:paraId="068312C2" w14:textId="77777777" w:rsidR="00DD631A" w:rsidRDefault="00DD631A">
      <w:pPr>
        <w:pStyle w:val="Textbody"/>
      </w:pPr>
    </w:p>
    <w:p w14:paraId="6D733F77" w14:textId="77777777" w:rsidR="00DD631A" w:rsidRDefault="00957BA6">
      <w:pPr>
        <w:pStyle w:val="Standard"/>
        <w:jc w:val="both"/>
      </w:pPr>
      <w:r>
        <w:rPr>
          <w:b/>
          <w:bCs/>
        </w:rPr>
        <w:t>Dotyczy: postępowania w trybie podstawowym na b</w:t>
      </w:r>
      <w:r>
        <w:rPr>
          <w:rStyle w:val="Teksttreci0"/>
          <w:rFonts w:ascii="Times New Roman" w:hAnsi="Times New Roman"/>
          <w:b/>
          <w:bCs/>
          <w:sz w:val="24"/>
          <w:szCs w:val="24"/>
          <w:lang w:eastAsia="pl-PL"/>
        </w:rPr>
        <w:t>udowę budynku domu przedpogrzebowego wraz z zagospodarowaniem terenu na Cmentarzu Komunalnym w Nowym Targu.</w:t>
      </w:r>
    </w:p>
    <w:p w14:paraId="7956B1C3" w14:textId="77777777" w:rsidR="00DD631A" w:rsidRDefault="00DD631A">
      <w:pPr>
        <w:pStyle w:val="Standard"/>
        <w:jc w:val="both"/>
      </w:pPr>
    </w:p>
    <w:p w14:paraId="0DEE77A9" w14:textId="77777777" w:rsidR="00DD631A" w:rsidRDefault="00DD631A">
      <w:pPr>
        <w:pStyle w:val="Standard"/>
        <w:jc w:val="both"/>
      </w:pPr>
    </w:p>
    <w:p w14:paraId="10713E94" w14:textId="77777777" w:rsidR="00DD631A" w:rsidRDefault="00957BA6">
      <w:pPr>
        <w:pStyle w:val="Standard"/>
        <w:jc w:val="both"/>
      </w:pPr>
      <w:r>
        <w:tab/>
        <w:t xml:space="preserve">Zamawiający na podstawie art. 284 ustawy z dnia 11 września 2019r. Prawo zamówień publicznych (tekst jednolity </w:t>
      </w:r>
      <w:r>
        <w:rPr>
          <w:color w:val="000000"/>
        </w:rPr>
        <w:t>Dz. U. z 2024 r. poz. 1320</w:t>
      </w:r>
      <w:r>
        <w:t>) udziela wyjaśnienia specyfikacji warunków zamówienia w niniejszym postępowaniu. Wyjaśnienie udostępnia się na stronie internetowej. Niniejsze wyjaśnienie specyfikacji warunków zamówienia jest wiążące.</w:t>
      </w:r>
    </w:p>
    <w:p w14:paraId="637A5F5F" w14:textId="77777777" w:rsidR="00DD631A" w:rsidRDefault="00DD631A">
      <w:pPr>
        <w:pStyle w:val="Standard"/>
        <w:jc w:val="both"/>
      </w:pPr>
    </w:p>
    <w:p w14:paraId="68A9B4C6" w14:textId="77777777" w:rsidR="00DD631A" w:rsidRDefault="00957BA6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1</w:t>
      </w:r>
    </w:p>
    <w:p w14:paraId="5188F408" w14:textId="77777777" w:rsidR="00DD631A" w:rsidRDefault="00957BA6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Dot. wykończenia sufitów: Zgodnie z rysunkiem W-04 architektury (rzut parteru – sufity) w większości pomieszczeń należy wykonać sufit podwieszany z płyt g-k. Na rys. od W-10 do W-12 (przekroje) tych sufitów brak. Brak również sufitów w przedmiarach, są natomiast sufity tynkowane. Jaki rodzaj wykończenia sufitów przyjąć do wyceny?</w:t>
      </w:r>
    </w:p>
    <w:p w14:paraId="0E06CA86" w14:textId="77777777" w:rsidR="00DD631A" w:rsidRDefault="00DD631A">
      <w:pPr>
        <w:pStyle w:val="Standard"/>
        <w:jc w:val="both"/>
      </w:pPr>
    </w:p>
    <w:p w14:paraId="35943492" w14:textId="77777777" w:rsidR="00DD631A" w:rsidRDefault="00957BA6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11B1A03B" w14:textId="6E53F26E" w:rsidR="008035C6" w:rsidRDefault="008035C6">
      <w:pPr>
        <w:pStyle w:val="Standard"/>
        <w:jc w:val="both"/>
      </w:pPr>
      <w:r>
        <w:rPr>
          <w:rStyle w:val="Teksttreci0"/>
          <w:rFonts w:ascii="Times New Roman" w:hAnsi="Times New Roman"/>
          <w:b/>
          <w:bCs/>
          <w:sz w:val="24"/>
          <w:szCs w:val="24"/>
        </w:rPr>
        <w:t>Należy wykonać sufity podwieszane z p</w:t>
      </w:r>
      <w:r w:rsidR="00E85E53">
        <w:rPr>
          <w:rStyle w:val="Teksttreci0"/>
          <w:rFonts w:ascii="Times New Roman" w:hAnsi="Times New Roman"/>
          <w:b/>
          <w:bCs/>
          <w:sz w:val="24"/>
          <w:szCs w:val="24"/>
        </w:rPr>
        <w:t>ły</w:t>
      </w:r>
      <w:r>
        <w:rPr>
          <w:rStyle w:val="Teksttreci0"/>
          <w:rFonts w:ascii="Times New Roman" w:hAnsi="Times New Roman"/>
          <w:b/>
          <w:bCs/>
          <w:sz w:val="24"/>
          <w:szCs w:val="24"/>
        </w:rPr>
        <w:t>t g-k zgodnie z rysunkiem W-04.</w:t>
      </w:r>
    </w:p>
    <w:p w14:paraId="665CAD15" w14:textId="77777777" w:rsidR="00DD631A" w:rsidRDefault="00DD631A">
      <w:pPr>
        <w:pStyle w:val="Standard"/>
        <w:jc w:val="both"/>
      </w:pPr>
    </w:p>
    <w:p w14:paraId="0C68DA92" w14:textId="77777777" w:rsidR="00DD631A" w:rsidRDefault="00957BA6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2</w:t>
      </w:r>
    </w:p>
    <w:p w14:paraId="2D95C1A5" w14:textId="77777777" w:rsidR="00DD631A" w:rsidRDefault="00957BA6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 xml:space="preserve">Na rysunku zagospodarowania (Z-01A) widoczny jest plac z </w:t>
      </w:r>
      <w:proofErr w:type="spellStart"/>
      <w:r>
        <w:rPr>
          <w:rStyle w:val="Teksttreci0"/>
          <w:rFonts w:ascii="Times New Roman" w:hAnsi="Times New Roman"/>
          <w:sz w:val="24"/>
          <w:szCs w:val="24"/>
        </w:rPr>
        <w:t>geokraty</w:t>
      </w:r>
      <w:proofErr w:type="spellEnd"/>
      <w:r>
        <w:rPr>
          <w:rStyle w:val="Teksttreci0"/>
          <w:rFonts w:ascii="Times New Roman" w:hAnsi="Times New Roman"/>
          <w:sz w:val="24"/>
          <w:szCs w:val="24"/>
        </w:rPr>
        <w:t xml:space="preserve">, którego brak w przedmiarach. Czy Zamawiający rezygnuje z jego wykonania? Jeżeli plac z </w:t>
      </w:r>
      <w:proofErr w:type="spellStart"/>
      <w:r>
        <w:rPr>
          <w:rStyle w:val="Teksttreci0"/>
          <w:rFonts w:ascii="Times New Roman" w:hAnsi="Times New Roman"/>
          <w:sz w:val="24"/>
          <w:szCs w:val="24"/>
        </w:rPr>
        <w:t>geokraty</w:t>
      </w:r>
      <w:proofErr w:type="spellEnd"/>
      <w:r>
        <w:rPr>
          <w:rStyle w:val="Teksttreci0"/>
          <w:rFonts w:ascii="Times New Roman" w:hAnsi="Times New Roman"/>
          <w:sz w:val="24"/>
          <w:szCs w:val="24"/>
        </w:rPr>
        <w:t xml:space="preserve"> należy jednak wykonać zgodnie z zagospodarowaniem, to proszę o zamieszczenie przekroju tej nawierzchni w celu określenia poszczególnych warstw.</w:t>
      </w:r>
    </w:p>
    <w:p w14:paraId="6532B007" w14:textId="77777777" w:rsidR="00DD631A" w:rsidRDefault="00DD631A">
      <w:pPr>
        <w:pStyle w:val="Standard"/>
        <w:jc w:val="both"/>
      </w:pPr>
    </w:p>
    <w:p w14:paraId="6497FB9F" w14:textId="77777777" w:rsidR="00DD631A" w:rsidRDefault="00957BA6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5E23CD7A" w14:textId="50D4884C" w:rsidR="00DD631A" w:rsidRDefault="001D1121">
      <w:pPr>
        <w:pStyle w:val="Standard"/>
        <w:jc w:val="both"/>
        <w:rPr>
          <w:b/>
        </w:rPr>
      </w:pPr>
      <w:r w:rsidRPr="001D1121">
        <w:rPr>
          <w:rStyle w:val="Teksttreci0"/>
          <w:rFonts w:ascii="Times New Roman" w:hAnsi="Times New Roman"/>
          <w:b/>
          <w:sz w:val="24"/>
          <w:szCs w:val="24"/>
        </w:rPr>
        <w:t xml:space="preserve">Nawierzchnia utwardzona z </w:t>
      </w:r>
      <w:proofErr w:type="spellStart"/>
      <w:r w:rsidRPr="001D1121">
        <w:rPr>
          <w:rStyle w:val="Teksttreci0"/>
          <w:rFonts w:ascii="Times New Roman" w:hAnsi="Times New Roman"/>
          <w:b/>
          <w:sz w:val="24"/>
          <w:szCs w:val="24"/>
        </w:rPr>
        <w:t>geokraty</w:t>
      </w:r>
      <w:proofErr w:type="spellEnd"/>
      <w:r w:rsidRPr="001D1121">
        <w:rPr>
          <w:rStyle w:val="Teksttreci0"/>
          <w:rFonts w:ascii="Times New Roman" w:hAnsi="Times New Roman"/>
          <w:b/>
          <w:sz w:val="24"/>
          <w:szCs w:val="24"/>
        </w:rPr>
        <w:t xml:space="preserve"> nie wchodzi w zakres zamówienia.</w:t>
      </w:r>
    </w:p>
    <w:p w14:paraId="1E8EB04B" w14:textId="77777777" w:rsidR="00DD631A" w:rsidRDefault="00DD631A">
      <w:pPr>
        <w:pStyle w:val="Standard"/>
        <w:jc w:val="both"/>
      </w:pPr>
    </w:p>
    <w:p w14:paraId="630DE118" w14:textId="77777777" w:rsidR="00DD631A" w:rsidRDefault="00DD631A">
      <w:pPr>
        <w:pStyle w:val="Standard"/>
        <w:jc w:val="both"/>
      </w:pPr>
    </w:p>
    <w:p w14:paraId="26814A3C" w14:textId="77777777" w:rsidR="00DD631A" w:rsidRDefault="00DD631A">
      <w:pPr>
        <w:pStyle w:val="Standard"/>
        <w:jc w:val="both"/>
      </w:pPr>
    </w:p>
    <w:p w14:paraId="75717604" w14:textId="77777777" w:rsidR="00BA7DDC" w:rsidRDefault="00BA7DDC">
      <w:pPr>
        <w:pStyle w:val="Standard"/>
        <w:jc w:val="both"/>
      </w:pPr>
    </w:p>
    <w:p w14:paraId="751A9B24" w14:textId="77777777" w:rsidR="00BA7DDC" w:rsidRDefault="00BA7DDC">
      <w:pPr>
        <w:pStyle w:val="Standard"/>
        <w:jc w:val="both"/>
      </w:pPr>
    </w:p>
    <w:p w14:paraId="4909A495" w14:textId="77777777" w:rsidR="00DD631A" w:rsidRDefault="00DD631A">
      <w:pPr>
        <w:pStyle w:val="Standard"/>
        <w:jc w:val="both"/>
      </w:pPr>
    </w:p>
    <w:p w14:paraId="11FBB83B" w14:textId="77777777" w:rsidR="00DD631A" w:rsidRDefault="00DD631A">
      <w:pPr>
        <w:pStyle w:val="Standard"/>
        <w:jc w:val="both"/>
      </w:pPr>
    </w:p>
    <w:p w14:paraId="00D76995" w14:textId="77777777" w:rsidR="00DD631A" w:rsidRDefault="00DD631A">
      <w:pPr>
        <w:pStyle w:val="Standard"/>
        <w:jc w:val="both"/>
      </w:pPr>
    </w:p>
    <w:p w14:paraId="62FA2ACE" w14:textId="77777777" w:rsidR="00DD631A" w:rsidRDefault="00957BA6">
      <w:pPr>
        <w:pStyle w:val="Textbody"/>
      </w:pPr>
      <w:r>
        <w:t>Otrzymują:</w:t>
      </w:r>
    </w:p>
    <w:p w14:paraId="32490B16" w14:textId="77777777" w:rsidR="00DD631A" w:rsidRDefault="00957BA6">
      <w:pPr>
        <w:pStyle w:val="Textbody"/>
      </w:pPr>
      <w:r>
        <w:t>1/ https://platformazakupowa.pl/pn/nowytarg</w:t>
      </w:r>
    </w:p>
    <w:p w14:paraId="373B1FA9" w14:textId="77777777" w:rsidR="00DD631A" w:rsidRDefault="00957BA6">
      <w:pPr>
        <w:pStyle w:val="Textbody"/>
      </w:pPr>
      <w:r>
        <w:rPr>
          <w:lang w:val="en-US"/>
        </w:rPr>
        <w:t>2/ a/a</w:t>
      </w:r>
    </w:p>
    <w:sectPr w:rsidR="00DD631A">
      <w:headerReference w:type="default" r:id="rId7"/>
      <w:footerReference w:type="default" r:id="rId8"/>
      <w:pgSz w:w="11906" w:h="16838"/>
      <w:pgMar w:top="1734" w:right="1417" w:bottom="1417" w:left="1417" w:header="2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E663" w14:textId="77777777" w:rsidR="005C1962" w:rsidRDefault="00957BA6">
      <w:r>
        <w:separator/>
      </w:r>
    </w:p>
  </w:endnote>
  <w:endnote w:type="continuationSeparator" w:id="0">
    <w:p w14:paraId="1953B655" w14:textId="77777777" w:rsidR="005C1962" w:rsidRDefault="009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11C4C" w14:textId="77777777" w:rsidR="00BA7DDC" w:rsidRDefault="00957BA6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rPr>
        <w:b/>
        <w:color w:val="000080"/>
        <w:sz w:val="20"/>
      </w:rPr>
    </w:pPr>
    <w:r>
      <w:rPr>
        <w:b/>
        <w:color w:val="000080"/>
        <w:sz w:val="20"/>
      </w:rPr>
      <w:t xml:space="preserve">                                                                Referat ds. Zamówień Publicznych</w:t>
    </w:r>
  </w:p>
  <w:p w14:paraId="1EA76D6C" w14:textId="77777777" w:rsidR="00BA7DDC" w:rsidRDefault="00957BA6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  <w:lang w:val="de-DE"/>
      </w:rPr>
    </w:pPr>
    <w:r>
      <w:rPr>
        <w:sz w:val="16"/>
        <w:lang w:val="de-DE"/>
      </w:rPr>
      <w:t>tel.  (18) 26-11-244</w:t>
    </w:r>
    <w:r>
      <w:rPr>
        <w:sz w:val="16"/>
        <w:lang w:val="de-DE"/>
      </w:rPr>
      <w:tab/>
    </w:r>
    <w:proofErr w:type="spellStart"/>
    <w:r>
      <w:rPr>
        <w:sz w:val="16"/>
        <w:lang w:val="de-DE"/>
      </w:rPr>
      <w:t>e-mail</w:t>
    </w:r>
    <w:proofErr w:type="spellEnd"/>
    <w:r>
      <w:rPr>
        <w:sz w:val="16"/>
        <w:lang w:val="de-DE"/>
      </w:rPr>
      <w:t>: umnt@um.nowytarg.pl</w:t>
    </w:r>
  </w:p>
  <w:p w14:paraId="181D8B99" w14:textId="77777777" w:rsidR="00BA7DDC" w:rsidRDefault="00957BA6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fax  (18) 26-62-312</w:t>
    </w:r>
    <w:r>
      <w:rPr>
        <w:sz w:val="16"/>
      </w:rPr>
      <w:tab/>
      <w:t>www.nowytarg.pl</w:t>
    </w:r>
    <w:r>
      <w:rPr>
        <w:sz w:val="16"/>
      </w:rPr>
      <w:tab/>
      <w:t>pokój Nr 301, III piętro</w:t>
    </w:r>
  </w:p>
  <w:p w14:paraId="40812B5F" w14:textId="77777777" w:rsidR="00BA7DDC" w:rsidRDefault="00957BA6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8035C6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2EA8" w14:textId="77777777" w:rsidR="005C1962" w:rsidRDefault="00957BA6">
      <w:r>
        <w:rPr>
          <w:color w:val="000000"/>
        </w:rPr>
        <w:separator/>
      </w:r>
    </w:p>
  </w:footnote>
  <w:footnote w:type="continuationSeparator" w:id="0">
    <w:p w14:paraId="37350722" w14:textId="77777777" w:rsidR="005C1962" w:rsidRDefault="0095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5785" w14:textId="77777777" w:rsidR="00BA7DDC" w:rsidRDefault="00E85E53">
    <w:pPr>
      <w:pStyle w:val="Nagwek"/>
      <w:ind w:left="1418"/>
      <w:rPr>
        <w:b/>
        <w:iCs/>
        <w:color w:val="000080"/>
        <w:sz w:val="28"/>
      </w:rPr>
    </w:pPr>
    <w:r>
      <w:rPr>
        <w:b/>
        <w:iCs/>
        <w:color w:val="000080"/>
        <w:sz w:val="28"/>
      </w:rPr>
      <w:object w:dxaOrig="1440" w:dyaOrig="1440" w14:anchorId="0C1E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1037" type="#_x0000_t75" alt="obiekt OLE" style="position:absolute;left:0;text-align:left;margin-left:0;margin-top:-.55pt;width:41.85pt;height:63.05pt;z-index:25166387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" DrawAspect="Content" ObjectID="_1801029179" r:id="rId2"/>
      </w:object>
    </w:r>
    <w:r w:rsidR="00957BA6">
      <w:rPr>
        <w:b/>
        <w:iCs/>
        <w:color w:val="000080"/>
        <w:sz w:val="28"/>
      </w:rPr>
      <w:t>Burmistrz Miasta Nowy Targ</w:t>
    </w:r>
    <w:r>
      <w:rPr>
        <w:b/>
        <w:iCs/>
        <w:color w:val="000080"/>
        <w:sz w:val="28"/>
      </w:rPr>
      <w:object w:dxaOrig="1440" w:dyaOrig="1440" w14:anchorId="17E48CAA">
        <v:shape id="Obiekt11" o:spid="_x0000_s1036" type="#_x0000_t75" alt="obiekt OLE" style="position:absolute;left:0;text-align:left;margin-left:0;margin-top:-.55pt;width:41.85pt;height:63.05pt;z-index:25166284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1" DrawAspect="Content" ObjectID="_1801029180" r:id="rId3"/>
      </w:object>
    </w:r>
    <w:r>
      <w:rPr>
        <w:b/>
        <w:iCs/>
        <w:color w:val="000080"/>
        <w:sz w:val="28"/>
      </w:rPr>
      <w:object w:dxaOrig="1440" w:dyaOrig="1440" w14:anchorId="35F51DC4">
        <v:shape id="Obiekt10" o:spid="_x0000_s1035" type="#_x0000_t75" alt="obiekt OLE" style="position:absolute;left:0;text-align:left;margin-left:0;margin-top:-.55pt;width:41.85pt;height:63.05pt;z-index:25166182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0" DrawAspect="Content" ObjectID="_1801029181" r:id="rId4"/>
      </w:object>
    </w:r>
    <w:r>
      <w:rPr>
        <w:b/>
        <w:iCs/>
        <w:color w:val="000080"/>
        <w:sz w:val="28"/>
      </w:rPr>
      <w:object w:dxaOrig="1440" w:dyaOrig="1440" w14:anchorId="1783B109">
        <v:shape id="Obiekt9" o:spid="_x0000_s1034" type="#_x0000_t75" alt="obiekt OLE" style="position:absolute;left:0;text-align:left;margin-left:0;margin-top:-.55pt;width:41.85pt;height:63.05pt;z-index:25166080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9" DrawAspect="Content" ObjectID="_1801029182" r:id="rId5"/>
      </w:object>
    </w:r>
    <w:r>
      <w:rPr>
        <w:b/>
        <w:iCs/>
        <w:color w:val="000080"/>
        <w:sz w:val="28"/>
      </w:rPr>
      <w:object w:dxaOrig="1440" w:dyaOrig="1440" w14:anchorId="322B6F07">
        <v:shape id="Obiekt8" o:spid="_x0000_s1033" type="#_x0000_t75" alt="obiekt OLE" style="position:absolute;left:0;text-align:left;margin-left:0;margin-top:-.55pt;width:41.85pt;height:63.05pt;z-index:25165977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8" DrawAspect="Content" ObjectID="_1801029183" r:id="rId6"/>
      </w:object>
    </w:r>
    <w:r>
      <w:rPr>
        <w:b/>
        <w:iCs/>
        <w:color w:val="000080"/>
        <w:sz w:val="28"/>
      </w:rPr>
      <w:object w:dxaOrig="1440" w:dyaOrig="1440" w14:anchorId="474F2154">
        <v:shape id="Obiekt7" o:spid="_x0000_s1032" type="#_x0000_t75" alt="obiekt OLE" style="position:absolute;left:0;text-align:left;margin-left:0;margin-top:-.55pt;width:41.85pt;height:63.05pt;z-index:25165875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7" DrawAspect="Content" ObjectID="_1801029184" r:id="rId7"/>
      </w:object>
    </w:r>
    <w:r>
      <w:rPr>
        <w:b/>
        <w:iCs/>
        <w:color w:val="000080"/>
        <w:sz w:val="28"/>
      </w:rPr>
      <w:object w:dxaOrig="1440" w:dyaOrig="1440" w14:anchorId="41BE7FCA">
        <v:shape id="Obiekt6" o:spid="_x0000_s1031" type="#_x0000_t75" alt="obiekt OLE" style="position:absolute;left:0;text-align:left;margin-left:0;margin-top:-.55pt;width:41.85pt;height:63.05pt;z-index:25165772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6" DrawAspect="Content" ObjectID="_1801029185" r:id="rId8"/>
      </w:object>
    </w:r>
    <w:r>
      <w:rPr>
        <w:b/>
        <w:iCs/>
        <w:color w:val="000080"/>
        <w:sz w:val="28"/>
      </w:rPr>
      <w:object w:dxaOrig="1440" w:dyaOrig="1440" w14:anchorId="44392DEB">
        <v:shape id="Obiekt5" o:spid="_x0000_s1030" type="#_x0000_t75" alt="obiekt OLE" style="position:absolute;left:0;text-align:left;margin-left:0;margin-top:-.55pt;width:41.85pt;height:63.05pt;z-index:25165670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5" DrawAspect="Content" ObjectID="_1801029186" r:id="rId9"/>
      </w:object>
    </w:r>
    <w:r>
      <w:rPr>
        <w:b/>
        <w:iCs/>
        <w:color w:val="000080"/>
        <w:sz w:val="28"/>
      </w:rPr>
      <w:object w:dxaOrig="1440" w:dyaOrig="1440" w14:anchorId="60A3596D">
        <v:shape id="Obiekt4" o:spid="_x0000_s1029" type="#_x0000_t75" alt="obiekt OLE" style="position:absolute;left:0;text-align:left;margin-left:0;margin-top:-.55pt;width:41.85pt;height:63.05pt;z-index:25165568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4" DrawAspect="Content" ObjectID="_1801029187" r:id="rId10"/>
      </w:object>
    </w:r>
    <w:r>
      <w:rPr>
        <w:b/>
        <w:iCs/>
        <w:color w:val="000080"/>
        <w:sz w:val="28"/>
      </w:rPr>
      <w:object w:dxaOrig="1440" w:dyaOrig="1440" w14:anchorId="75AA8841">
        <v:shape id="Obiekt3" o:spid="_x0000_s1028" type="#_x0000_t75" alt="obiekt OLE" style="position:absolute;left:0;text-align:left;margin-left:0;margin-top:-.55pt;width:41.85pt;height:63.05pt;z-index:25165465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3" DrawAspect="Content" ObjectID="_1801029188" r:id="rId11"/>
      </w:object>
    </w:r>
    <w:r>
      <w:rPr>
        <w:b/>
        <w:iCs/>
        <w:color w:val="000080"/>
        <w:sz w:val="28"/>
      </w:rPr>
      <w:object w:dxaOrig="1440" w:dyaOrig="1440" w14:anchorId="2A3A27C4">
        <v:shape id="Obiekt12" o:spid="_x0000_s1027" type="#_x0000_t75" alt="obiekt OLE" style="position:absolute;left:0;text-align:left;margin-left:0;margin-top:-.55pt;width:41.85pt;height:63.05pt;z-index:25165363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2" DrawAspect="Content" ObjectID="_1801029189" r:id="rId12"/>
      </w:object>
    </w:r>
    <w:r>
      <w:rPr>
        <w:b/>
        <w:iCs/>
        <w:color w:val="000080"/>
        <w:sz w:val="28"/>
      </w:rPr>
      <w:object w:dxaOrig="1440" w:dyaOrig="1440" w14:anchorId="14145150">
        <v:shape id="Obiekt13" o:spid="_x0000_s1026" type="#_x0000_t75" alt="obiekt OLE" style="position:absolute;left:0;text-align:left;margin-left:0;margin-top:-.55pt;width:41.85pt;height:63.05pt;z-index:25165260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3" DrawAspect="Content" ObjectID="_1801029190" r:id="rId13"/>
      </w:object>
    </w:r>
    <w:r>
      <w:rPr>
        <w:b/>
        <w:iCs/>
        <w:color w:val="000080"/>
        <w:sz w:val="28"/>
      </w:rPr>
      <w:object w:dxaOrig="1440" w:dyaOrig="1440" w14:anchorId="6A802BFF">
        <v:shape id="Obiekt14" o:spid="_x0000_s1025" type="#_x0000_t75" alt="obiekt OLE" style="position:absolute;left:0;text-align:left;margin-left:.1pt;margin-top:6.05pt;width:41.75pt;height:52.05pt;z-index:25165158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4" DrawAspect="Content" ObjectID="_1801029191" r:id="rId14"/>
      </w:object>
    </w:r>
  </w:p>
  <w:p w14:paraId="7B644E06" w14:textId="77777777" w:rsidR="00BA7DDC" w:rsidRDefault="00957BA6">
    <w:pPr>
      <w:pStyle w:val="Nagwek"/>
      <w:spacing w:line="360" w:lineRule="auto"/>
      <w:ind w:left="1418"/>
      <w:rPr>
        <w:bCs/>
        <w:iCs/>
        <w:color w:val="000000"/>
        <w:sz w:val="20"/>
      </w:rPr>
    </w:pPr>
    <w:r>
      <w:rPr>
        <w:bCs/>
        <w:iCs/>
        <w:color w:val="000000"/>
        <w:sz w:val="20"/>
      </w:rPr>
      <w:t>34-400 Nowy Targ, ul. Krzywa 1</w:t>
    </w:r>
  </w:p>
  <w:p w14:paraId="52122BAC" w14:textId="77777777" w:rsidR="00BA7DDC" w:rsidRDefault="00957BA6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  <w:p w14:paraId="1E224A1E" w14:textId="77777777" w:rsidR="00BA7DDC" w:rsidRDefault="00957BA6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331"/>
    <w:multiLevelType w:val="multilevel"/>
    <w:tmpl w:val="C1242460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2F63BB"/>
    <w:multiLevelType w:val="multilevel"/>
    <w:tmpl w:val="815C115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A10484"/>
    <w:multiLevelType w:val="multilevel"/>
    <w:tmpl w:val="C51A2962"/>
    <w:styleLink w:val="WW8Num10"/>
    <w:lvl w:ilvl="0">
      <w:start w:val="1"/>
      <w:numFmt w:val="decimal"/>
      <w:lvlText w:val="%1."/>
      <w:lvlJc w:val="left"/>
      <w:rPr>
        <w:rFonts w:ascii="Arial" w:hAnsi="Arial" w:cs="Arial"/>
        <w:i w:val="0"/>
        <w:sz w:val="18"/>
        <w:szCs w:val="18"/>
      </w:rPr>
    </w:lvl>
    <w:lvl w:ilvl="1">
      <w:start w:val="1"/>
      <w:numFmt w:val="decimal"/>
      <w:lvlText w:val="%2."/>
      <w:lvlJc w:val="left"/>
      <w:rPr>
        <w:i w:val="0"/>
        <w:sz w:val="18"/>
        <w:szCs w:val="18"/>
      </w:rPr>
    </w:lvl>
    <w:lvl w:ilvl="2">
      <w:numFmt w:val="bullet"/>
      <w:lvlText w:val=""/>
      <w:lvlJc w:val="left"/>
      <w:rPr>
        <w:rFonts w:ascii="Symbol" w:hAnsi="Symbol" w:cs="Symbol"/>
        <w:i w:val="0"/>
        <w:sz w:val="18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6EC2A9B"/>
    <w:multiLevelType w:val="multilevel"/>
    <w:tmpl w:val="636811D6"/>
    <w:styleLink w:val="WWNum1aa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4" w15:restartNumberingAfterBreak="0">
    <w:nsid w:val="09EF524D"/>
    <w:multiLevelType w:val="multilevel"/>
    <w:tmpl w:val="2634270A"/>
    <w:styleLink w:val="WWNum2"/>
    <w:lvl w:ilvl="0">
      <w:numFmt w:val="bullet"/>
      <w:lvlText w:val="•"/>
      <w:lvlJc w:val="left"/>
      <w:rPr>
        <w:rFonts w:eastAsia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5" w15:restartNumberingAfterBreak="0">
    <w:nsid w:val="0CB52572"/>
    <w:multiLevelType w:val="multilevel"/>
    <w:tmpl w:val="8940C254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BC50B1F"/>
    <w:multiLevelType w:val="multilevel"/>
    <w:tmpl w:val="C38C811E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65F338C"/>
    <w:multiLevelType w:val="multilevel"/>
    <w:tmpl w:val="784C7FE4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6776F3B"/>
    <w:multiLevelType w:val="multilevel"/>
    <w:tmpl w:val="F14A3904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7825F52"/>
    <w:multiLevelType w:val="multilevel"/>
    <w:tmpl w:val="4106EDAE"/>
    <w:styleLink w:val="WW8Num2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5D57C95"/>
    <w:multiLevelType w:val="multilevel"/>
    <w:tmpl w:val="66A89EA6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6412D48"/>
    <w:multiLevelType w:val="multilevel"/>
    <w:tmpl w:val="9850ADCE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775480E"/>
    <w:multiLevelType w:val="multilevel"/>
    <w:tmpl w:val="047A2FBE"/>
    <w:styleLink w:val="WW8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9BC14CC"/>
    <w:multiLevelType w:val="multilevel"/>
    <w:tmpl w:val="F9F6DB08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19F3C24"/>
    <w:multiLevelType w:val="multilevel"/>
    <w:tmpl w:val="D13A260C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C081508"/>
    <w:multiLevelType w:val="multilevel"/>
    <w:tmpl w:val="316A4072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C9D6E71"/>
    <w:multiLevelType w:val="multilevel"/>
    <w:tmpl w:val="4B28BCF2"/>
    <w:styleLink w:val="WWNum1aa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17" w15:restartNumberingAfterBreak="0">
    <w:nsid w:val="57407C41"/>
    <w:multiLevelType w:val="multilevel"/>
    <w:tmpl w:val="28F49B4C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9DA5686"/>
    <w:multiLevelType w:val="multilevel"/>
    <w:tmpl w:val="2D186E96"/>
    <w:styleLink w:val="WWNum1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19" w15:restartNumberingAfterBreak="0">
    <w:nsid w:val="60AB3D4F"/>
    <w:multiLevelType w:val="multilevel"/>
    <w:tmpl w:val="66CAE228"/>
    <w:styleLink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2C603E1"/>
    <w:multiLevelType w:val="multilevel"/>
    <w:tmpl w:val="0B28729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34A6BC7"/>
    <w:multiLevelType w:val="multilevel"/>
    <w:tmpl w:val="041033A0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A1F7663"/>
    <w:multiLevelType w:val="multilevel"/>
    <w:tmpl w:val="278A4AC2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AFD3B03"/>
    <w:multiLevelType w:val="multilevel"/>
    <w:tmpl w:val="29B463C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5656C3"/>
    <w:multiLevelType w:val="multilevel"/>
    <w:tmpl w:val="5968689A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5" w15:restartNumberingAfterBreak="0">
    <w:nsid w:val="6F723787"/>
    <w:multiLevelType w:val="multilevel"/>
    <w:tmpl w:val="C72C6328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7092562C"/>
    <w:multiLevelType w:val="multilevel"/>
    <w:tmpl w:val="2FB4667C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2172FB4"/>
    <w:multiLevelType w:val="multilevel"/>
    <w:tmpl w:val="856E7396"/>
    <w:styleLink w:val="WWNum1aaaa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33B6C6F"/>
    <w:multiLevelType w:val="multilevel"/>
    <w:tmpl w:val="572EEB46"/>
    <w:styleLink w:val="WW8Num1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7A82E42"/>
    <w:multiLevelType w:val="multilevel"/>
    <w:tmpl w:val="9C665F4C"/>
    <w:styleLink w:val="WW8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6C141F"/>
    <w:multiLevelType w:val="multilevel"/>
    <w:tmpl w:val="4E824D22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32863247">
    <w:abstractNumId w:val="13"/>
  </w:num>
  <w:num w:numId="2" w16cid:durableId="816461361">
    <w:abstractNumId w:val="11"/>
  </w:num>
  <w:num w:numId="3" w16cid:durableId="192769392">
    <w:abstractNumId w:val="6"/>
  </w:num>
  <w:num w:numId="4" w16cid:durableId="126899784">
    <w:abstractNumId w:val="26"/>
  </w:num>
  <w:num w:numId="5" w16cid:durableId="362294658">
    <w:abstractNumId w:val="5"/>
  </w:num>
  <w:num w:numId="6" w16cid:durableId="584001304">
    <w:abstractNumId w:val="19"/>
  </w:num>
  <w:num w:numId="7" w16cid:durableId="601303043">
    <w:abstractNumId w:val="21"/>
  </w:num>
  <w:num w:numId="8" w16cid:durableId="407313188">
    <w:abstractNumId w:val="30"/>
  </w:num>
  <w:num w:numId="9" w16cid:durableId="1111433225">
    <w:abstractNumId w:val="12"/>
  </w:num>
  <w:num w:numId="10" w16cid:durableId="136188478">
    <w:abstractNumId w:val="2"/>
  </w:num>
  <w:num w:numId="11" w16cid:durableId="432483758">
    <w:abstractNumId w:val="29"/>
  </w:num>
  <w:num w:numId="12" w16cid:durableId="7686112">
    <w:abstractNumId w:val="7"/>
  </w:num>
  <w:num w:numId="13" w16cid:durableId="1097603839">
    <w:abstractNumId w:val="23"/>
  </w:num>
  <w:num w:numId="14" w16cid:durableId="83301733">
    <w:abstractNumId w:val="0"/>
  </w:num>
  <w:num w:numId="15" w16cid:durableId="1813399164">
    <w:abstractNumId w:val="22"/>
  </w:num>
  <w:num w:numId="16" w16cid:durableId="1719890777">
    <w:abstractNumId w:val="14"/>
  </w:num>
  <w:num w:numId="17" w16cid:durableId="1734235254">
    <w:abstractNumId w:val="25"/>
  </w:num>
  <w:num w:numId="18" w16cid:durableId="278613017">
    <w:abstractNumId w:val="10"/>
  </w:num>
  <w:num w:numId="19" w16cid:durableId="2099325244">
    <w:abstractNumId w:val="28"/>
  </w:num>
  <w:num w:numId="20" w16cid:durableId="220756112">
    <w:abstractNumId w:val="15"/>
  </w:num>
  <w:num w:numId="21" w16cid:durableId="1976716822">
    <w:abstractNumId w:val="20"/>
  </w:num>
  <w:num w:numId="22" w16cid:durableId="531501540">
    <w:abstractNumId w:val="17"/>
  </w:num>
  <w:num w:numId="23" w16cid:durableId="1397557750">
    <w:abstractNumId w:val="9"/>
  </w:num>
  <w:num w:numId="24" w16cid:durableId="672101662">
    <w:abstractNumId w:val="24"/>
  </w:num>
  <w:num w:numId="25" w16cid:durableId="110561224">
    <w:abstractNumId w:val="8"/>
  </w:num>
  <w:num w:numId="26" w16cid:durableId="337389000">
    <w:abstractNumId w:val="18"/>
  </w:num>
  <w:num w:numId="27" w16cid:durableId="268005752">
    <w:abstractNumId w:val="3"/>
  </w:num>
  <w:num w:numId="28" w16cid:durableId="1763449255">
    <w:abstractNumId w:val="16"/>
  </w:num>
  <w:num w:numId="29" w16cid:durableId="2076584484">
    <w:abstractNumId w:val="4"/>
  </w:num>
  <w:num w:numId="30" w16cid:durableId="1006904639">
    <w:abstractNumId w:val="1"/>
  </w:num>
  <w:num w:numId="31" w16cid:durableId="16651642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31A"/>
    <w:rsid w:val="001D1121"/>
    <w:rsid w:val="005C1962"/>
    <w:rsid w:val="008035C6"/>
    <w:rsid w:val="00957BA6"/>
    <w:rsid w:val="009810B0"/>
    <w:rsid w:val="00BA7DDC"/>
    <w:rsid w:val="00DD631A"/>
    <w:rsid w:val="00E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D465"/>
  <w15:docId w15:val="{10CBCF8D-1849-4848-84A7-84C12424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autoSpaceDE w:val="0"/>
      <w:ind w:left="3540" w:firstLine="708"/>
      <w:outlineLvl w:val="0"/>
    </w:pPr>
    <w:rPr>
      <w:b/>
      <w:bCs/>
    </w:r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b/>
      <w:bCs/>
      <w:color w:val="FF6600"/>
      <w:sz w:val="36"/>
    </w:rPr>
  </w:style>
  <w:style w:type="paragraph" w:styleId="Nagwek3">
    <w:name w:val="heading 3"/>
    <w:basedOn w:val="Standard"/>
    <w:next w:val="Standard"/>
    <w:pPr>
      <w:keepNext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firstLine="708"/>
      <w:jc w:val="both"/>
    </w:pPr>
    <w:rPr>
      <w:szCs w:val="20"/>
    </w:rPr>
  </w:style>
  <w:style w:type="paragraph" w:styleId="Tekstpodstawowy2">
    <w:name w:val="Body Text 2"/>
    <w:basedOn w:val="Standard"/>
    <w:rPr>
      <w:color w:val="000000"/>
      <w:spacing w:val="-5"/>
      <w:szCs w:val="18"/>
    </w:rPr>
  </w:style>
  <w:style w:type="paragraph" w:styleId="Tekstpodstawowy3">
    <w:name w:val="Body Text 3"/>
    <w:basedOn w:val="Standard"/>
    <w:pPr>
      <w:jc w:val="both"/>
    </w:pPr>
    <w:rPr>
      <w:color w:val="000000"/>
    </w:rPr>
  </w:style>
  <w:style w:type="paragraph" w:customStyle="1" w:styleId="BodyText21">
    <w:name w:val="Body Text 21"/>
    <w:basedOn w:val="Standard"/>
    <w:pPr>
      <w:widowControl w:val="0"/>
      <w:autoSpaceDE w:val="0"/>
      <w:jc w:val="both"/>
    </w:pPr>
  </w:style>
  <w:style w:type="paragraph" w:customStyle="1" w:styleId="Poziom1">
    <w:name w:val="Poziom1"/>
    <w:pPr>
      <w:widowControl/>
      <w:suppressAutoHyphens/>
      <w:ind w:left="1080"/>
      <w:jc w:val="both"/>
    </w:pPr>
    <w:rPr>
      <w:rFonts w:eastAsia="Times New Roman" w:cs="Times New Roman"/>
      <w:lang w:bidi="ar-SA"/>
    </w:rPr>
  </w:style>
  <w:style w:type="paragraph" w:customStyle="1" w:styleId="tabela">
    <w:name w:val="tabela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Framecontents">
    <w:name w:val="Frame contents"/>
    <w:basedOn w:val="Standard"/>
  </w:style>
  <w:style w:type="paragraph" w:customStyle="1" w:styleId="Tekstpodstawowy21">
    <w:name w:val="Tekst podstawowy 21"/>
    <w:basedOn w:val="Standard"/>
    <w:pPr>
      <w:widowControl w:val="0"/>
      <w:autoSpaceDE w:val="0"/>
      <w:jc w:val="both"/>
    </w:pPr>
    <w:rPr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eastAsia="Courier New" w:cs="Times New Roman"/>
      <w:sz w:val="20"/>
      <w:szCs w:val="20"/>
      <w:lang w:eastAsia="pl-PL"/>
    </w:rPr>
  </w:style>
  <w:style w:type="paragraph" w:customStyle="1" w:styleId="Teksttreci">
    <w:name w:val="Tekst treści"/>
    <w:basedOn w:val="Standard"/>
    <w:pPr>
      <w:spacing w:after="280" w:line="276" w:lineRule="auto"/>
    </w:pPr>
    <w:rPr>
      <w:rFonts w:ascii="Cambria" w:eastAsia="Cambria" w:hAnsi="Cambria"/>
      <w:sz w:val="22"/>
      <w:szCs w:val="22"/>
    </w:rPr>
  </w:style>
  <w:style w:type="paragraph" w:customStyle="1" w:styleId="Teksttreci2">
    <w:name w:val="Tekst treści (2)"/>
    <w:basedOn w:val="Standard"/>
    <w:pPr>
      <w:spacing w:after="70"/>
      <w:ind w:firstLine="90"/>
    </w:pPr>
    <w:rPr>
      <w:rFonts w:ascii="Arial" w:eastAsia="Arial" w:hAnsi="Arial"/>
      <w:i/>
      <w:iCs/>
      <w:sz w:val="13"/>
      <w:szCs w:val="13"/>
    </w:rPr>
  </w:style>
  <w:style w:type="paragraph" w:styleId="NormalnyWeb">
    <w:name w:val="Normal (Web)"/>
    <w:basedOn w:val="Standard"/>
  </w:style>
  <w:style w:type="paragraph" w:customStyle="1" w:styleId="Standardowy1">
    <w:name w:val="Standardowy1"/>
    <w:pPr>
      <w:widowControl/>
      <w:suppressAutoHyphens/>
      <w:spacing w:after="160" w:line="251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Nagwek">
    <w:name w:val="header"/>
    <w:basedOn w:val="HeaderandFooter"/>
  </w:style>
  <w:style w:type="paragraph" w:customStyle="1" w:styleId="Standardowy2">
    <w:name w:val="Standardowy2"/>
    <w:pPr>
      <w:widowControl/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matkomentarza">
    <w:name w:val="annotation subject"/>
    <w:rPr>
      <w:b/>
      <w:bCs/>
      <w:sz w:val="20"/>
      <w:szCs w:val="18"/>
    </w:rPr>
  </w:style>
  <w:style w:type="paragraph" w:styleId="Tekstkomentarza">
    <w:name w:val="annotation text"/>
    <w:rPr>
      <w:sz w:val="20"/>
      <w:szCs w:val="18"/>
    </w:rPr>
  </w:style>
  <w:style w:type="paragraph" w:customStyle="1" w:styleId="Standardowy21">
    <w:name w:val="Standardowy21"/>
    <w:pPr>
      <w:widowControl/>
      <w:spacing w:after="160" w:line="251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Mapadokumentu">
    <w:name w:val="Document Map"/>
    <w:pPr>
      <w:widowControl/>
      <w:suppressAutoHyphens/>
      <w:textAlignment w:val="auto"/>
    </w:pPr>
    <w:rPr>
      <w:rFonts w:ascii="Liberation Serif" w:eastAsia="Courier New" w:hAnsi="Liberation Serif" w:cs="Times New Roman"/>
      <w:sz w:val="20"/>
      <w:szCs w:val="20"/>
      <w:lang w:eastAsia="pl-PL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i w:val="0"/>
      <w:sz w:val="18"/>
      <w:szCs w:val="18"/>
    </w:rPr>
  </w:style>
  <w:style w:type="character" w:customStyle="1" w:styleId="WW8Num10z1">
    <w:name w:val="WW8Num10z1"/>
    <w:rPr>
      <w:i w:val="0"/>
      <w:sz w:val="18"/>
      <w:szCs w:val="18"/>
    </w:rPr>
  </w:style>
  <w:style w:type="character" w:customStyle="1" w:styleId="WW8Num10z2">
    <w:name w:val="WW8Num10z2"/>
    <w:rPr>
      <w:rFonts w:ascii="Symbol" w:eastAsia="Symbol" w:hAnsi="Symbol" w:cs="Symbol"/>
      <w:i w:val="0"/>
      <w:sz w:val="18"/>
      <w:szCs w:val="1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ZnakZnak1">
    <w:name w:val="Znak Znak1"/>
    <w:basedOn w:val="Domylnaczcionkaakapitu"/>
    <w:rPr>
      <w:sz w:val="24"/>
      <w:szCs w:val="24"/>
      <w:lang w:val="pl-PL" w:bidi="ar-SA"/>
    </w:rPr>
  </w:style>
  <w:style w:type="character" w:customStyle="1" w:styleId="ListLabel6">
    <w:name w:val="ListLabel 6"/>
    <w:rPr>
      <w:rFonts w:ascii="Arial" w:eastAsia="Arial" w:hAnsi="Arial" w:cs="Arial"/>
      <w:b w:val="0"/>
      <w:i w:val="0"/>
      <w:smallCaps/>
      <w:color w:val="000000"/>
      <w:sz w:val="12"/>
      <w:u w:val="single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treci0">
    <w:name w:val="Tekst treści_"/>
    <w:basedOn w:val="Domylnaczcionkaakapitu"/>
    <w:rPr>
      <w:rFonts w:ascii="Cambria" w:eastAsia="Cambria" w:hAnsi="Cambria" w:cs="Times New Roman"/>
      <w:sz w:val="22"/>
      <w:szCs w:val="22"/>
    </w:rPr>
  </w:style>
  <w:style w:type="character" w:customStyle="1" w:styleId="Teksttreci20">
    <w:name w:val="Tekst treści (2)_"/>
    <w:basedOn w:val="Domylnaczcionkaakapitu"/>
    <w:rPr>
      <w:rFonts w:ascii="Arial" w:eastAsia="Arial" w:hAnsi="Arial" w:cs="Times New Roman"/>
      <w:i/>
      <w:iCs/>
      <w:sz w:val="13"/>
      <w:szCs w:val="13"/>
    </w:rPr>
  </w:style>
  <w:style w:type="character" w:customStyle="1" w:styleId="ListLabel7">
    <w:name w:val="ListLabel 7"/>
    <w:rPr>
      <w:rFonts w:ascii="Times New Roman" w:eastAsia="Times New Roman" w:hAnsi="Times New Roman"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18"/>
    </w:rPr>
  </w:style>
  <w:style w:type="character" w:customStyle="1" w:styleId="TekstkomentarzaZnak">
    <w:name w:val="Tekst komentarza Znak"/>
    <w:rPr>
      <w:sz w:val="20"/>
      <w:szCs w:val="18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6">
    <w:name w:val="ListLabel 16"/>
    <w:rPr>
      <w:rFonts w:ascii="Arial" w:eastAsia="Arial" w:hAnsi="Arial" w:cs="Arial"/>
    </w:rPr>
  </w:style>
  <w:style w:type="character" w:customStyle="1" w:styleId="ListLabel17">
    <w:name w:val="ListLabel 17"/>
    <w:rPr>
      <w:rFonts w:cs="0"/>
    </w:rPr>
  </w:style>
  <w:style w:type="character" w:customStyle="1" w:styleId="ListLabel18">
    <w:name w:val="ListLabel 18"/>
    <w:rPr>
      <w:rFonts w:cs="0"/>
    </w:rPr>
  </w:style>
  <w:style w:type="character" w:customStyle="1" w:styleId="ListLabel19">
    <w:name w:val="ListLabel 19"/>
    <w:rPr>
      <w:rFonts w:cs="0"/>
    </w:rPr>
  </w:style>
  <w:style w:type="character" w:customStyle="1" w:styleId="ListLabel20">
    <w:name w:val="ListLabel 20"/>
    <w:rPr>
      <w:rFonts w:cs="0"/>
    </w:rPr>
  </w:style>
  <w:style w:type="character" w:customStyle="1" w:styleId="ListLabel21">
    <w:name w:val="ListLabel 21"/>
    <w:rPr>
      <w:rFonts w:cs="0"/>
    </w:rPr>
  </w:style>
  <w:style w:type="character" w:customStyle="1" w:styleId="ListLabel22">
    <w:name w:val="ListLabel 22"/>
    <w:rPr>
      <w:rFonts w:cs="0"/>
    </w:rPr>
  </w:style>
  <w:style w:type="character" w:customStyle="1" w:styleId="ListLabel23">
    <w:name w:val="ListLabel 23"/>
    <w:rPr>
      <w:rFonts w:cs="0"/>
    </w:rPr>
  </w:style>
  <w:style w:type="character" w:customStyle="1" w:styleId="ListLabel24">
    <w:name w:val="ListLabel 24"/>
    <w:rPr>
      <w:rFonts w:cs="0"/>
    </w:rPr>
  </w:style>
  <w:style w:type="character" w:customStyle="1" w:styleId="ListLabel25">
    <w:name w:val="ListLabel 25"/>
    <w:rPr>
      <w:rFonts w:ascii="Arial" w:eastAsia="Arial" w:hAnsi="Arial" w:cs="Arial"/>
      <w:b/>
    </w:rPr>
  </w:style>
  <w:style w:type="character" w:customStyle="1" w:styleId="ListLabel26">
    <w:name w:val="ListLabel 26"/>
    <w:rPr>
      <w:rFonts w:cs="0"/>
    </w:rPr>
  </w:style>
  <w:style w:type="character" w:customStyle="1" w:styleId="ListLabel27">
    <w:name w:val="ListLabel 27"/>
    <w:rPr>
      <w:rFonts w:cs="0"/>
    </w:rPr>
  </w:style>
  <w:style w:type="character" w:customStyle="1" w:styleId="ListLabel28">
    <w:name w:val="ListLabel 28"/>
    <w:rPr>
      <w:rFonts w:cs="0"/>
    </w:rPr>
  </w:style>
  <w:style w:type="character" w:customStyle="1" w:styleId="ListLabel29">
    <w:name w:val="ListLabel 29"/>
    <w:rPr>
      <w:rFonts w:cs="0"/>
    </w:rPr>
  </w:style>
  <w:style w:type="character" w:customStyle="1" w:styleId="ListLabel30">
    <w:name w:val="ListLabel 30"/>
    <w:rPr>
      <w:rFonts w:cs="0"/>
    </w:rPr>
  </w:style>
  <w:style w:type="character" w:customStyle="1" w:styleId="ListLabel31">
    <w:name w:val="ListLabel 31"/>
    <w:rPr>
      <w:rFonts w:cs="0"/>
    </w:rPr>
  </w:style>
  <w:style w:type="character" w:customStyle="1" w:styleId="ListLabel32">
    <w:name w:val="ListLabel 32"/>
    <w:rPr>
      <w:rFonts w:cs="0"/>
    </w:rPr>
  </w:style>
  <w:style w:type="character" w:customStyle="1" w:styleId="ListLabel33">
    <w:name w:val="ListLabel 33"/>
    <w:rPr>
      <w:rFonts w:cs="0"/>
    </w:rPr>
  </w:style>
  <w:style w:type="character" w:customStyle="1" w:styleId="ListLabel34">
    <w:name w:val="ListLabel 34"/>
    <w:rPr>
      <w:rFonts w:ascii="Arial" w:eastAsia="Arial" w:hAnsi="Arial" w:cs="Arial"/>
    </w:rPr>
  </w:style>
  <w:style w:type="character" w:customStyle="1" w:styleId="ListLabel35">
    <w:name w:val="ListLabel 35"/>
    <w:rPr>
      <w:rFonts w:cs="0"/>
    </w:rPr>
  </w:style>
  <w:style w:type="character" w:customStyle="1" w:styleId="ListLabel36">
    <w:name w:val="ListLabel 36"/>
    <w:rPr>
      <w:rFonts w:cs="0"/>
    </w:rPr>
  </w:style>
  <w:style w:type="character" w:customStyle="1" w:styleId="ListLabel37">
    <w:name w:val="ListLabel 37"/>
    <w:rPr>
      <w:rFonts w:cs="0"/>
    </w:rPr>
  </w:style>
  <w:style w:type="character" w:customStyle="1" w:styleId="ListLabel38">
    <w:name w:val="ListLabel 38"/>
    <w:rPr>
      <w:rFonts w:cs="0"/>
    </w:rPr>
  </w:style>
  <w:style w:type="character" w:customStyle="1" w:styleId="ListLabel39">
    <w:name w:val="ListLabel 39"/>
    <w:rPr>
      <w:rFonts w:cs="0"/>
    </w:rPr>
  </w:style>
  <w:style w:type="character" w:customStyle="1" w:styleId="ListLabel40">
    <w:name w:val="ListLabel 40"/>
    <w:rPr>
      <w:rFonts w:cs="0"/>
    </w:rPr>
  </w:style>
  <w:style w:type="character" w:customStyle="1" w:styleId="ListLabel41">
    <w:name w:val="ListLabel 41"/>
    <w:rPr>
      <w:rFonts w:cs="0"/>
    </w:rPr>
  </w:style>
  <w:style w:type="character" w:customStyle="1" w:styleId="ListLabel42">
    <w:name w:val="ListLabel 42"/>
    <w:rPr>
      <w:rFonts w:cs="0"/>
    </w:rPr>
  </w:style>
  <w:style w:type="character" w:customStyle="1" w:styleId="ListLabel43">
    <w:name w:val="ListLabel 43"/>
    <w:rPr>
      <w:rFonts w:eastAsia="Arial"/>
    </w:rPr>
  </w:style>
  <w:style w:type="character" w:customStyle="1" w:styleId="ListLabel44">
    <w:name w:val="ListLabel 44"/>
    <w:rPr>
      <w:rFonts w:cs="0"/>
    </w:rPr>
  </w:style>
  <w:style w:type="character" w:customStyle="1" w:styleId="ListLabel45">
    <w:name w:val="ListLabel 45"/>
    <w:rPr>
      <w:rFonts w:cs="0"/>
    </w:rPr>
  </w:style>
  <w:style w:type="character" w:customStyle="1" w:styleId="ListLabel46">
    <w:name w:val="ListLabel 46"/>
    <w:rPr>
      <w:rFonts w:cs="0"/>
    </w:rPr>
  </w:style>
  <w:style w:type="character" w:customStyle="1" w:styleId="ListLabel47">
    <w:name w:val="ListLabel 47"/>
    <w:rPr>
      <w:rFonts w:cs="0"/>
    </w:rPr>
  </w:style>
  <w:style w:type="character" w:customStyle="1" w:styleId="ListLabel48">
    <w:name w:val="ListLabel 48"/>
    <w:rPr>
      <w:rFonts w:cs="0"/>
    </w:rPr>
  </w:style>
  <w:style w:type="character" w:customStyle="1" w:styleId="ListLabel49">
    <w:name w:val="ListLabel 49"/>
    <w:rPr>
      <w:rFonts w:cs="0"/>
    </w:rPr>
  </w:style>
  <w:style w:type="character" w:customStyle="1" w:styleId="ListLabel50">
    <w:name w:val="ListLabel 50"/>
    <w:rPr>
      <w:rFonts w:cs="0"/>
    </w:rPr>
  </w:style>
  <w:style w:type="character" w:customStyle="1" w:styleId="ListLabel51">
    <w:name w:val="ListLabel 51"/>
    <w:rPr>
      <w:rFonts w:cs="0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1a">
    <w:name w:val="WWNum1a"/>
    <w:basedOn w:val="Bezlisty"/>
    <w:pPr>
      <w:numPr>
        <w:numId w:val="25"/>
      </w:numPr>
    </w:pPr>
  </w:style>
  <w:style w:type="numbering" w:customStyle="1" w:styleId="WWNum1aa">
    <w:name w:val="WWNum1aa"/>
    <w:basedOn w:val="Bezlisty"/>
    <w:pPr>
      <w:numPr>
        <w:numId w:val="26"/>
      </w:numPr>
    </w:pPr>
  </w:style>
  <w:style w:type="numbering" w:customStyle="1" w:styleId="WWNum1aaa">
    <w:name w:val="WWNum1aaa"/>
    <w:basedOn w:val="Bezlisty"/>
    <w:pPr>
      <w:numPr>
        <w:numId w:val="27"/>
      </w:numPr>
    </w:pPr>
  </w:style>
  <w:style w:type="numbering" w:customStyle="1" w:styleId="WWNum1aaaa">
    <w:name w:val="WWNum1aaaa"/>
    <w:basedOn w:val="Bezlisty"/>
    <w:pPr>
      <w:numPr>
        <w:numId w:val="28"/>
      </w:numPr>
    </w:pPr>
  </w:style>
  <w:style w:type="numbering" w:customStyle="1" w:styleId="WWNum2">
    <w:name w:val="WWNum2"/>
    <w:basedOn w:val="Bezlisty"/>
    <w:pPr>
      <w:numPr>
        <w:numId w:val="29"/>
      </w:numPr>
    </w:pPr>
  </w:style>
  <w:style w:type="numbering" w:customStyle="1" w:styleId="WWNum11">
    <w:name w:val="WWNum11"/>
    <w:basedOn w:val="Bezlisty"/>
    <w:pPr>
      <w:numPr>
        <w:numId w:val="30"/>
      </w:numPr>
    </w:pPr>
  </w:style>
  <w:style w:type="numbering" w:customStyle="1" w:styleId="WWNum1aaaaa">
    <w:name w:val="WWNum1aaaaa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7.bin"/><Relationship Id="rId13" Type="http://schemas.openxmlformats.org/officeDocument/2006/relationships/oleObject" Target="embeddings/oleObject12.bin"/><Relationship Id="rId3" Type="http://schemas.openxmlformats.org/officeDocument/2006/relationships/oleObject" Target="embeddings/oleObject2.bin"/><Relationship Id="rId7" Type="http://schemas.openxmlformats.org/officeDocument/2006/relationships/oleObject" Target="embeddings/oleObject6.bin"/><Relationship Id="rId12" Type="http://schemas.openxmlformats.org/officeDocument/2006/relationships/oleObject" Target="embeddings/oleObject11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5.bin"/><Relationship Id="rId11" Type="http://schemas.openxmlformats.org/officeDocument/2006/relationships/oleObject" Target="embeddings/oleObject10.bin"/><Relationship Id="rId5" Type="http://schemas.openxmlformats.org/officeDocument/2006/relationships/oleObject" Target="embeddings/oleObject4.bin"/><Relationship Id="rId10" Type="http://schemas.openxmlformats.org/officeDocument/2006/relationships/oleObject" Target="embeddings/oleObject9.bin"/><Relationship Id="rId4" Type="http://schemas.openxmlformats.org/officeDocument/2006/relationships/oleObject" Target="embeddings/oleObject3.bin"/><Relationship Id="rId9" Type="http://schemas.openxmlformats.org/officeDocument/2006/relationships/oleObject" Target="embeddings/oleObject8.bin"/><Relationship Id="rId14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ENION S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ENION S</dc:title>
  <dc:creator>Dell</dc:creator>
  <cp:lastModifiedBy>Krzysztof Iskra</cp:lastModifiedBy>
  <cp:revision>5</cp:revision>
  <cp:lastPrinted>2025-02-14T08:05:00Z</cp:lastPrinted>
  <dcterms:created xsi:type="dcterms:W3CDTF">2024-02-02T07:46:00Z</dcterms:created>
  <dcterms:modified xsi:type="dcterms:W3CDTF">2025-02-14T08:06:00Z</dcterms:modified>
</cp:coreProperties>
</file>