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049A5353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CB52F3">
        <w:rPr>
          <w:rFonts w:ascii="Arial" w:eastAsia="Times New Roman" w:hAnsi="Arial" w:cs="Arial"/>
          <w:i/>
          <w:iCs/>
          <w:lang w:eastAsia="ar-SA"/>
        </w:rPr>
        <w:t>5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7CB9506B" w14:textId="77777777" w:rsidR="00BE29D2" w:rsidRPr="00BE29D2" w:rsidRDefault="00BE29D2" w:rsidP="00BE29D2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</w:pPr>
      <w:bookmarkStart w:id="0" w:name="_Hlk148683805"/>
      <w:r w:rsidRPr="00BE29D2"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  <w:t xml:space="preserve">„Rozbudowa placu zabaw przy Żłobku Gminnym MALUSZEK </w:t>
      </w:r>
      <w:r w:rsidRPr="00BE29D2"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  <w:br/>
        <w:t xml:space="preserve">w Krzymowie” </w:t>
      </w:r>
    </w:p>
    <w:p w14:paraId="6C4F18FF" w14:textId="77777777" w:rsidR="00BE29D2" w:rsidRPr="00BE29D2" w:rsidRDefault="00BE29D2" w:rsidP="00BE29D2">
      <w:pPr>
        <w:spacing w:after="0" w:line="276" w:lineRule="auto"/>
        <w:jc w:val="center"/>
        <w:rPr>
          <w:rFonts w:ascii="Arial" w:eastAsia="Times New Roman" w:hAnsi="Arial" w:cs="Arial"/>
          <w:i/>
          <w:color w:val="000000" w:themeColor="text1"/>
          <w:sz w:val="28"/>
          <w:szCs w:val="28"/>
          <w:lang w:eastAsia="pl-PL"/>
        </w:rPr>
      </w:pPr>
    </w:p>
    <w:p w14:paraId="317EDFDB" w14:textId="77777777" w:rsidR="00BE29D2" w:rsidRPr="00BE29D2" w:rsidRDefault="00BE29D2" w:rsidP="00BE29D2">
      <w:pPr>
        <w:spacing w:after="0" w:line="276" w:lineRule="auto"/>
        <w:jc w:val="center"/>
        <w:rPr>
          <w:rFonts w:ascii="Arial" w:eastAsia="Times New Roman" w:hAnsi="Arial" w:cs="Arial"/>
          <w:i/>
          <w:color w:val="000000" w:themeColor="text1"/>
          <w:sz w:val="28"/>
          <w:szCs w:val="28"/>
          <w:lang w:eastAsia="pl-PL"/>
        </w:rPr>
      </w:pPr>
      <w:r w:rsidRPr="00BE29D2">
        <w:rPr>
          <w:rFonts w:ascii="Arial" w:eastAsia="Times New Roman" w:hAnsi="Arial" w:cs="Arial"/>
          <w:i/>
          <w:color w:val="000000" w:themeColor="text1"/>
          <w:sz w:val="28"/>
          <w:szCs w:val="28"/>
          <w:lang w:eastAsia="pl-PL"/>
        </w:rPr>
        <w:t xml:space="preserve">w ramach realizacji zadania pod nazwą </w:t>
      </w:r>
    </w:p>
    <w:p w14:paraId="6B5E99B7" w14:textId="77777777" w:rsidR="00BE29D2" w:rsidRPr="00BE29D2" w:rsidRDefault="00BE29D2" w:rsidP="00BE29D2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</w:pPr>
      <w:r w:rsidRPr="00BE29D2"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  <w:t>„Modernizacja i doposażenie placu zabaw przy Żłobku Gminnym MALUSZEK w Krzymowie ul. Główna 49, 62-513 Krzymów”</w:t>
      </w:r>
    </w:p>
    <w:bookmarkEnd w:id="0"/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r w:rsidRPr="008C0A12">
        <w:rPr>
          <w:rFonts w:ascii="Arial" w:hAnsi="Arial" w:cs="Arial"/>
        </w:rPr>
        <w:t>następujący :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…………………….………………………………………………………………………………………………………………………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76CA5872" w:rsidR="00F13994" w:rsidRPr="00CB52F3" w:rsidRDefault="00F13994" w:rsidP="00F13994">
      <w:pPr>
        <w:jc w:val="center"/>
        <w:rPr>
          <w:rFonts w:ascii="Arial" w:hAnsi="Arial" w:cs="Arial"/>
          <w:i/>
          <w:iCs/>
          <w:color w:val="FF0000"/>
        </w:rPr>
      </w:pPr>
      <w:r w:rsidRPr="00CB52F3">
        <w:rPr>
          <w:rFonts w:ascii="Arial" w:hAnsi="Arial" w:cs="Arial"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</w:t>
      </w:r>
      <w:r w:rsidR="00322A2B">
        <w:rPr>
          <w:rFonts w:ascii="Arial" w:hAnsi="Arial" w:cs="Arial"/>
          <w:i/>
          <w:iCs/>
          <w:color w:val="FF0000"/>
        </w:rPr>
        <w:t xml:space="preserve"> </w:t>
      </w:r>
      <w:r w:rsidR="00322A2B" w:rsidRPr="00322A2B">
        <w:rPr>
          <w:rFonts w:ascii="Arial" w:hAnsi="Arial" w:cs="Arial"/>
          <w:i/>
          <w:iCs/>
          <w:color w:val="FF0000"/>
        </w:rPr>
        <w:t>oraz stosowanie znaczników czasu.</w:t>
      </w:r>
    </w:p>
    <w:sectPr w:rsidR="00F13994" w:rsidRPr="00CB52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6C33BD27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264D9B">
      <w:rPr>
        <w:rFonts w:ascii="Tahoma" w:hAnsi="Tahoma" w:cs="Tahoma"/>
        <w:b/>
        <w:sz w:val="20"/>
        <w:szCs w:val="20"/>
      </w:rPr>
      <w:t>2</w:t>
    </w:r>
    <w:r w:rsidR="00BE29D2">
      <w:rPr>
        <w:rFonts w:ascii="Tahoma" w:hAnsi="Tahoma" w:cs="Tahoma"/>
        <w:b/>
        <w:sz w:val="20"/>
        <w:szCs w:val="20"/>
      </w:rPr>
      <w:t>7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CB52F3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086305"/>
    <w:rsid w:val="001451B1"/>
    <w:rsid w:val="001A0DF2"/>
    <w:rsid w:val="00253396"/>
    <w:rsid w:val="00264D9B"/>
    <w:rsid w:val="0027677D"/>
    <w:rsid w:val="003055BC"/>
    <w:rsid w:val="00314927"/>
    <w:rsid w:val="00322A2B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03D4"/>
    <w:rsid w:val="00585CD1"/>
    <w:rsid w:val="006058D1"/>
    <w:rsid w:val="00616131"/>
    <w:rsid w:val="00646BE6"/>
    <w:rsid w:val="00684BDF"/>
    <w:rsid w:val="007856A7"/>
    <w:rsid w:val="007B4D8C"/>
    <w:rsid w:val="008431D5"/>
    <w:rsid w:val="00850E38"/>
    <w:rsid w:val="00851AE1"/>
    <w:rsid w:val="008626D9"/>
    <w:rsid w:val="008C0A12"/>
    <w:rsid w:val="00956EFE"/>
    <w:rsid w:val="00984A94"/>
    <w:rsid w:val="009961D3"/>
    <w:rsid w:val="009C31B5"/>
    <w:rsid w:val="009C49E9"/>
    <w:rsid w:val="00A81A05"/>
    <w:rsid w:val="00B8219B"/>
    <w:rsid w:val="00BE29D2"/>
    <w:rsid w:val="00BE46B1"/>
    <w:rsid w:val="00C12010"/>
    <w:rsid w:val="00C702A4"/>
    <w:rsid w:val="00CB52F3"/>
    <w:rsid w:val="00CB70F2"/>
    <w:rsid w:val="00D230B7"/>
    <w:rsid w:val="00D33654"/>
    <w:rsid w:val="00D36533"/>
    <w:rsid w:val="00D85A6B"/>
    <w:rsid w:val="00DD23E0"/>
    <w:rsid w:val="00E21914"/>
    <w:rsid w:val="00E419A5"/>
    <w:rsid w:val="00E85508"/>
    <w:rsid w:val="00EA1AE2"/>
    <w:rsid w:val="00EC443D"/>
    <w:rsid w:val="00EF2684"/>
    <w:rsid w:val="00F01057"/>
    <w:rsid w:val="00F03518"/>
    <w:rsid w:val="00F13994"/>
    <w:rsid w:val="00F171BC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36</cp:revision>
  <cp:lastPrinted>2021-04-26T08:18:00Z</cp:lastPrinted>
  <dcterms:created xsi:type="dcterms:W3CDTF">2022-03-01T11:53:00Z</dcterms:created>
  <dcterms:modified xsi:type="dcterms:W3CDTF">2025-05-19T11:10:00Z</dcterms:modified>
</cp:coreProperties>
</file>