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18FD805D" w:rsidR="00B0437D" w:rsidRPr="004D4E37" w:rsidRDefault="00B0437D" w:rsidP="002C2BED">
      <w:pPr>
        <w:tabs>
          <w:tab w:val="left" w:pos="0"/>
        </w:tabs>
        <w:spacing w:after="0" w:line="240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4D4E37">
        <w:rPr>
          <w:rFonts w:cstheme="minorHAnsi"/>
        </w:rPr>
        <w:t xml:space="preserve"> </w:t>
      </w:r>
      <w:r w:rsidR="00945268">
        <w:rPr>
          <w:rFonts w:cstheme="minorHAnsi"/>
        </w:rPr>
        <w:t>2</w:t>
      </w:r>
      <w:r w:rsidR="00555352">
        <w:rPr>
          <w:rFonts w:cstheme="minorHAnsi"/>
        </w:rPr>
        <w:t>7</w:t>
      </w:r>
      <w:r w:rsidR="00945268">
        <w:rPr>
          <w:rFonts w:cstheme="minorHAnsi"/>
        </w:rPr>
        <w:t>.05</w:t>
      </w:r>
      <w:r w:rsidR="00416147" w:rsidRPr="004D4E37">
        <w:rPr>
          <w:rFonts w:cstheme="minorHAnsi"/>
        </w:rPr>
        <w:t>.2025</w:t>
      </w:r>
      <w:r w:rsidRPr="004D4E37">
        <w:rPr>
          <w:rFonts w:cstheme="minorHAnsi"/>
        </w:rPr>
        <w:t xml:space="preserve"> r. </w:t>
      </w:r>
    </w:p>
    <w:p w14:paraId="0B908AFC" w14:textId="39E1530F" w:rsidR="00056B35" w:rsidRPr="004D4E37" w:rsidRDefault="00B0437D" w:rsidP="002C2BED">
      <w:pPr>
        <w:tabs>
          <w:tab w:val="left" w:pos="0"/>
        </w:tabs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>Pełnomocnik Zamawiającego:</w:t>
      </w:r>
      <w:r w:rsidRPr="004D4E37">
        <w:rPr>
          <w:rFonts w:cstheme="minorHAnsi"/>
        </w:rPr>
        <w:br/>
        <w:t>New Power Sp. z o.o.</w:t>
      </w:r>
    </w:p>
    <w:p w14:paraId="71AC3135" w14:textId="786D1376" w:rsidR="00056B35" w:rsidRPr="004D4E37" w:rsidRDefault="00056B35" w:rsidP="002C2BED">
      <w:pPr>
        <w:tabs>
          <w:tab w:val="left" w:pos="0"/>
        </w:tabs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>ul. Białostocka 22 lok. 41</w:t>
      </w:r>
    </w:p>
    <w:p w14:paraId="66E20DD0" w14:textId="75E8A0C8" w:rsidR="00B0437D" w:rsidRPr="004D4E37" w:rsidRDefault="00056B35" w:rsidP="002C2BED">
      <w:pPr>
        <w:tabs>
          <w:tab w:val="left" w:pos="0"/>
        </w:tabs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>03-741 Warszawa</w:t>
      </w:r>
    </w:p>
    <w:p w14:paraId="7C8C8E7F" w14:textId="7E6617FF" w:rsidR="0008587B" w:rsidRPr="0008587B" w:rsidRDefault="00B0437D" w:rsidP="002C2BED">
      <w:pPr>
        <w:spacing w:after="0" w:line="240" w:lineRule="auto"/>
        <w:rPr>
          <w:rFonts w:cstheme="minorHAnsi"/>
          <w:bCs/>
        </w:rPr>
      </w:pPr>
      <w:r w:rsidRPr="004D4E37">
        <w:rPr>
          <w:rFonts w:cstheme="minorHAnsi"/>
        </w:rPr>
        <w:t xml:space="preserve">Reprezentujący: </w:t>
      </w:r>
      <w:r w:rsidRPr="004D4E37">
        <w:rPr>
          <w:rFonts w:cstheme="minorHAnsi"/>
        </w:rPr>
        <w:br/>
      </w:r>
      <w:bookmarkStart w:id="0" w:name="_Hlk139021552"/>
      <w:r w:rsidR="001A3FC8" w:rsidRPr="004D4E37">
        <w:rPr>
          <w:rFonts w:cstheme="minorHAnsi"/>
          <w:bCs/>
        </w:rPr>
        <w:t>Gminę</w:t>
      </w:r>
      <w:bookmarkEnd w:id="0"/>
      <w:r w:rsidR="00176FC0" w:rsidRPr="004D4E37">
        <w:rPr>
          <w:rFonts w:cstheme="minorHAnsi"/>
          <w:bCs/>
        </w:rPr>
        <w:t xml:space="preserve">  </w:t>
      </w:r>
      <w:r w:rsidR="0008587B" w:rsidRPr="0008587B">
        <w:rPr>
          <w:rFonts w:cstheme="minorHAnsi"/>
          <w:bCs/>
        </w:rPr>
        <w:t>Brzyska</w:t>
      </w:r>
    </w:p>
    <w:p w14:paraId="37439F04" w14:textId="77777777" w:rsidR="0008587B" w:rsidRPr="0008587B" w:rsidRDefault="0008587B" w:rsidP="002C2BED">
      <w:pPr>
        <w:spacing w:after="0" w:line="240" w:lineRule="auto"/>
        <w:rPr>
          <w:rFonts w:cstheme="minorHAnsi"/>
          <w:bCs/>
        </w:rPr>
      </w:pPr>
      <w:r w:rsidRPr="0008587B">
        <w:rPr>
          <w:rFonts w:cstheme="minorHAnsi"/>
          <w:bCs/>
        </w:rPr>
        <w:t>Brzyska 1</w:t>
      </w:r>
    </w:p>
    <w:p w14:paraId="24BBF1C2" w14:textId="3838201D" w:rsidR="001A3FC8" w:rsidRPr="004D4E37" w:rsidRDefault="0008587B" w:rsidP="002C2BED">
      <w:pPr>
        <w:spacing w:after="0" w:line="240" w:lineRule="auto"/>
        <w:rPr>
          <w:rFonts w:cstheme="minorHAnsi"/>
          <w:bCs/>
        </w:rPr>
      </w:pPr>
      <w:r w:rsidRPr="0008587B">
        <w:rPr>
          <w:rFonts w:cstheme="minorHAnsi"/>
          <w:bCs/>
        </w:rPr>
        <w:t>38-212 Brzyska</w:t>
      </w:r>
    </w:p>
    <w:p w14:paraId="500002E2" w14:textId="36563292" w:rsidR="00B507BF" w:rsidRPr="004D4E37" w:rsidRDefault="00B0437D" w:rsidP="002C2BED">
      <w:pPr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ODPOWIEDZI NR </w:t>
      </w:r>
      <w:r w:rsidR="00660125">
        <w:rPr>
          <w:rFonts w:cstheme="minorHAnsi"/>
        </w:rPr>
        <w:t>3</w:t>
      </w:r>
      <w:r w:rsidRPr="004D4E37">
        <w:rPr>
          <w:rFonts w:cstheme="minorHAnsi"/>
        </w:rPr>
        <w:t xml:space="preserve"> NA ZAPYTANIA WYKONAWCÓW</w:t>
      </w:r>
    </w:p>
    <w:p w14:paraId="129E805A" w14:textId="77777777" w:rsidR="00E662AA" w:rsidRPr="004D4E37" w:rsidRDefault="00E662AA" w:rsidP="002C2BED">
      <w:pPr>
        <w:spacing w:after="0" w:line="240" w:lineRule="auto"/>
        <w:rPr>
          <w:rFonts w:cstheme="minorHAnsi"/>
        </w:rPr>
      </w:pPr>
    </w:p>
    <w:p w14:paraId="0EE88F52" w14:textId="4473C176" w:rsidR="00960D2A" w:rsidRPr="004D4E37" w:rsidRDefault="00B0437D" w:rsidP="002C2BE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945268">
        <w:rPr>
          <w:rFonts w:asciiTheme="minorHAnsi" w:hAnsiTheme="minorHAnsi" w:cstheme="minorHAnsi"/>
          <w:bCs/>
          <w:sz w:val="22"/>
          <w:szCs w:val="22"/>
        </w:rPr>
        <w:t>Brzyska</w:t>
      </w:r>
      <w:r w:rsidR="00392504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D55882">
        <w:rPr>
          <w:rFonts w:asciiTheme="minorHAnsi" w:hAnsiTheme="minorHAnsi" w:cstheme="minorHAnsi"/>
          <w:color w:val="auto"/>
          <w:sz w:val="22"/>
          <w:szCs w:val="22"/>
        </w:rPr>
        <w:t>przetargu nieo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graniczonym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4D4E37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CA542E" w:rsidRPr="004D4E37">
        <w:rPr>
          <w:rFonts w:asciiTheme="minorHAnsi" w:hAnsiTheme="minorHAnsi" w:cstheme="minorHAnsi"/>
          <w:b/>
          <w:bCs/>
          <w:sz w:val="22"/>
          <w:szCs w:val="22"/>
        </w:rPr>
        <w:t xml:space="preserve">ZAKUP ENERGII ELEKTRYCZNEJ NA POTRZEBY GMINY </w:t>
      </w:r>
      <w:r w:rsidR="0008587B">
        <w:rPr>
          <w:rFonts w:asciiTheme="minorHAnsi" w:hAnsiTheme="minorHAnsi" w:cstheme="minorHAnsi"/>
          <w:b/>
          <w:bCs/>
          <w:sz w:val="22"/>
          <w:szCs w:val="22"/>
        </w:rPr>
        <w:t>BRZYSKA</w:t>
      </w:r>
      <w:r w:rsidR="00CA542E" w:rsidRPr="004D4E37">
        <w:rPr>
          <w:rFonts w:asciiTheme="minorHAnsi" w:hAnsiTheme="minorHAnsi" w:cstheme="minorHAnsi"/>
          <w:b/>
          <w:bCs/>
          <w:sz w:val="22"/>
          <w:szCs w:val="22"/>
        </w:rPr>
        <w:t xml:space="preserve"> I JEJ JEDNOSTEK ORGANIZACYJNYCH</w:t>
      </w:r>
      <w:r w:rsidR="00104F93" w:rsidRPr="004D4E37">
        <w:rPr>
          <w:rFonts w:asciiTheme="minorHAnsi" w:hAnsiTheme="minorHAnsi" w:cstheme="minorHAnsi"/>
          <w:b/>
          <w:sz w:val="22"/>
          <w:szCs w:val="22"/>
        </w:rPr>
        <w:t>”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przesyła niniejszym pismem treść zapytań, które w dniu</w:t>
      </w:r>
      <w:r w:rsidR="00D0367C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829D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.05</w:t>
      </w:r>
      <w:r w:rsidR="00416147" w:rsidRPr="004D4E37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4D4E37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7E7805" w:rsidRPr="0058604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https://platformazakupowa.pl/transakcja/1113870</w:t>
        </w:r>
      </w:hyperlink>
      <w:r w:rsidR="007E7805">
        <w:rPr>
          <w:rFonts w:asciiTheme="minorHAnsi" w:hAnsiTheme="minorHAnsi" w:cstheme="minorHAnsi"/>
          <w:sz w:val="22"/>
          <w:szCs w:val="22"/>
        </w:rPr>
        <w:t xml:space="preserve"> 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20BBB76" w14:textId="77777777" w:rsidR="00CA542E" w:rsidRPr="004D4E37" w:rsidRDefault="00CA542E" w:rsidP="002C2BE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2F6278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C2BED">
        <w:rPr>
          <w:rFonts w:eastAsia="Times New Roman" w:cstheme="minorHAnsi"/>
          <w:b/>
          <w:bCs/>
          <w:lang w:eastAsia="pl-PL"/>
        </w:rPr>
        <w:t>Pytanie 1</w:t>
      </w:r>
    </w:p>
    <w:p w14:paraId="34E136A3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Rozdział III SWZ Opis przedmiotu zamówienia pkt.3</w:t>
      </w:r>
    </w:p>
    <w:p w14:paraId="3EF9E907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Prosimy o potwierdzenie, że wskazany w postępowaniu wolumen oszacowany został na bazie rzeczywistych zużyć PPE ujętych w postępowaniu z ostatnich 12 miesięcy ?</w:t>
      </w:r>
    </w:p>
    <w:p w14:paraId="146D834B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8528E3E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 przypadku, gdy dane dot. zużycia w poszczególnych PPE obejmują wcześniejszy okres (np. z poprzednio ogłoszonego postępowania przetargowego), zwracamy się z prośbą o ich zaktualizowanie i dokonanie korekty wolumenu wskazanego w postępowaniu przetargowym.</w:t>
      </w:r>
    </w:p>
    <w:p w14:paraId="2227AAA1" w14:textId="1C841798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3D31599C" w14:textId="77777777" w:rsidR="00C7395E" w:rsidRPr="0009381F" w:rsidRDefault="00C7395E" w:rsidP="00C7395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9381F">
        <w:rPr>
          <w:rFonts w:cstheme="minorHAnsi"/>
          <w:sz w:val="20"/>
          <w:szCs w:val="20"/>
        </w:rPr>
        <w:t>Wolumen nie wymaga korekty i został oszacowany z należytą starannością.</w:t>
      </w:r>
    </w:p>
    <w:p w14:paraId="4FB4DE5B" w14:textId="77777777" w:rsidR="00A53DB9" w:rsidRPr="002C2BED" w:rsidRDefault="00A53DB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6C9AE9D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2</w:t>
      </w:r>
    </w:p>
    <w:p w14:paraId="623CABDA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 xml:space="preserve">Rozdział V SWZ Warunki udziału w postępowaniu </w:t>
      </w:r>
    </w:p>
    <w:p w14:paraId="4C99BCD6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Zamawiający w dokumentacji przetargowej wskazuje, że wymaga przedłożenia koncesji na prowadzenie działalności gospodarczej w zakresie obrotu energią elektryczną. Wykonawca zwraca się z prośbą o informacje, czy Zamawiający dopuści możliwość złożenia koncesji, której ważność upływa w trakcie realizacji umowy, z zastrzeżeniem, że nowowydany dokument zostanie przedstawiony Zamawiającemu na 3 miesiące przed upływem ważności aktualnej koncesji?</w:t>
      </w:r>
    </w:p>
    <w:p w14:paraId="40EE3423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Wskazujemy, że brak zgody na powyższe może ograniczyć udział w zamówieniu niektórym wykonawcom, co nosi znamiona naruszenia zasady uczciwej konkurencji oraz równego traktowania wykonawców, o której mowa w art. 16 ust. 1 ustawy Prawo zamówień publicznych (Dz.U. 2024 poz. 1320 ze zm.).</w:t>
      </w:r>
    </w:p>
    <w:p w14:paraId="049CD041" w14:textId="064BC561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5CCF6C8C" w14:textId="01765FAC" w:rsidR="00A53DB9" w:rsidRDefault="008D0BFA" w:rsidP="002C2BED">
      <w:pPr>
        <w:spacing w:after="0" w:line="240" w:lineRule="auto"/>
        <w:jc w:val="both"/>
        <w:rPr>
          <w:rFonts w:cstheme="minorHAnsi"/>
          <w:bCs/>
          <w:iCs/>
        </w:rPr>
      </w:pPr>
      <w:r w:rsidRPr="00A02F02">
        <w:rPr>
          <w:rFonts w:cstheme="minorHAnsi"/>
        </w:rPr>
        <w:t xml:space="preserve">Tak, Zamawiający wymaga </w:t>
      </w:r>
      <w:r w:rsidRPr="00A02F02">
        <w:rPr>
          <w:rFonts w:cstheme="minorHAnsi"/>
          <w:bCs/>
          <w:iCs/>
        </w:rPr>
        <w:t>aktualnie obowiązującego dokumentu.</w:t>
      </w:r>
    </w:p>
    <w:p w14:paraId="0818D383" w14:textId="77777777" w:rsidR="008D0BFA" w:rsidRPr="002C2BED" w:rsidRDefault="008D0BFA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EEDFEB2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3</w:t>
      </w:r>
    </w:p>
    <w:p w14:paraId="5B50A52A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Rozdział XV SWZ informacje o formalnościach, jakie powinny zostać dopełnione po wyborze oferty w celu zawarcia umowy w sprawie zamówienia publicznego</w:t>
      </w:r>
    </w:p>
    <w:p w14:paraId="22183290" w14:textId="2094D701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Czy Zamawiający dopuści podpisanie umów sprzedaży w sposób elektroniczny z wykorzystaniem kwalifikowanego podpisu elektronicznego?</w:t>
      </w:r>
    </w:p>
    <w:p w14:paraId="155887AC" w14:textId="0052B52D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2E268AC0" w14:textId="6D126D01" w:rsidR="00A53DB9" w:rsidRDefault="008D0BFA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Umowy będą podpisane drogą korespondencyjną.</w:t>
      </w:r>
    </w:p>
    <w:p w14:paraId="3BC49E51" w14:textId="77777777" w:rsidR="008D0BFA" w:rsidRPr="002C2BED" w:rsidRDefault="008D0BFA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597E4C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4</w:t>
      </w:r>
    </w:p>
    <w:p w14:paraId="044ECE8E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lastRenderedPageBreak/>
        <w:t>Rozdział XVII SWZ projektowane postanowienia umowy w sprawie zamówienia publicznego, które zostaną wprowadzone do umowy w sprawie zamówienia publicznego</w:t>
      </w:r>
    </w:p>
    <w:p w14:paraId="5E56BFC1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Wykonawca zwraca się z zapytaniem, czy Zamawiający dopuści zawarcie jednej umowy w ramach wszystkich punktów poboru energii elektrycznej, które zostały objęte postępowaniem przetargowym (tj. dla wszystkich podmiotów łącznie)? Podpisywanie umów przez każdą jednostkę odrębnie może spowodować znaczne opóźnienia w spływaniu dokumentów do Wykonawcy a tym samym przyczynić się do nieterminowego rozpoczęcia sprzedaży energii elektrycznej. Podpisanie jednej umowy znacznie skróci czas oczekiwania na dokumenty oraz umożliwi sprawniejszą obsługę, a także przyspieszy proces parametryzacji umów po stronie Wykonawcy. W przypadku wyrażenia zgody na powyższe, zwracamy się z zapytaniem czy Zamawiający przekaże stosowne pełnomocnictwa/umocowania do zawierania umów w imieniu jednostek posiadających osobowość prawną (np. Gminy, Gminnej Biblioteki, Gminnego Ośrodka Kultury, Klubu Sportowego) zbiorczo, najpóźniej w dniu podpisania umowy?</w:t>
      </w:r>
    </w:p>
    <w:p w14:paraId="410730BB" w14:textId="48E5F7DC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15F5588C" w14:textId="399301C3" w:rsidR="00A53DB9" w:rsidRDefault="00A708B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Poszczególni odbiorcy zawrą odrębne umowy. Umów będzie 3.</w:t>
      </w:r>
    </w:p>
    <w:p w14:paraId="2F814335" w14:textId="77777777" w:rsidR="00A708B9" w:rsidRPr="002C2BED" w:rsidRDefault="00A708B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E552EB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5</w:t>
      </w:r>
    </w:p>
    <w:p w14:paraId="37AAEB2C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Rozdział XVII SWZ projektowane postanowienia umowy w sprawie zamówienia publicznego, które zostaną wprowadzone do umowy w sprawie zamówienia publicznego</w:t>
      </w:r>
    </w:p>
    <w:p w14:paraId="330CBCBE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 przypadku negatywnej odpowiedzi na pytanie powyżej , Wykonawca zwraca się z prośbą o informację  czy klienci samodzielnie będą odsyłać do Wykonawcy podpisane umowy czy też Główny Zamawiający lub Pełnomocnik będzie koordynował podpisanie tych umów i co się za tym idzie skompletuje wszystkie umowy i prześle zbiorczo do Wykonawcy?</w:t>
      </w:r>
    </w:p>
    <w:p w14:paraId="0AB1A2FD" w14:textId="6997DF1F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745A57C4" w14:textId="5E73ECEA" w:rsidR="00A53DB9" w:rsidRDefault="009968E1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Umowy zbiorczo odeśle Zamawiający.</w:t>
      </w:r>
    </w:p>
    <w:p w14:paraId="73C978A7" w14:textId="77777777" w:rsidR="009968E1" w:rsidRPr="002C2BED" w:rsidRDefault="009968E1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BC66ED8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6</w:t>
      </w:r>
    </w:p>
    <w:p w14:paraId="66973161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1 do SWZ Szczegółowy opis przedmiotu zamówienia</w:t>
      </w:r>
    </w:p>
    <w:p w14:paraId="514E3911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Wykonawca zwraca się z prośbą o udzielenie informacji, czy Zamawiający posiada w wyszczególnionym  wykazie zainstalowane odnawialne źródło energii? Jeśli tak, to prosimy o wskazanie czy posiadają Państwo:</w:t>
      </w:r>
    </w:p>
    <w:p w14:paraId="40F0316B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 xml:space="preserve">1) status wytwórcy, o którym mowa w art. 2 ust. 39 ustawy z dnia 20 lutego 2015 r. o odnawialnych źródłach energii (Dz. U. z 2020 r. poz. 261 z późn. zm.), co oznacza, że jest podmiotem wytwarzającym energię elektryczną lub ciepło z odnawialnych źródeł energii lub wytwarza biogaz rolniczy w instalacjach odnawialnego źródła energii, w stosunku do punktów poboru energii wymienionych przez Zamawiającego w dokumentacji przetargowej? </w:t>
      </w:r>
    </w:p>
    <w:p w14:paraId="59A4B375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2) status prosumenta energii odnawialnej, o którym mowa w art. 2 pkt 27a ustawy z dnia 20 lutego 2015 r. o odnawialnych źródłach energii (Dz. U. z 2020 r. poz. 261 z późn. zm.), co oznacza, że jest odbiorcą końcowym wytwarzającym energię elektryczną wyłącznie z odnawialnych źródeł energii na własne potrzeby w mikroinstalacji, pod warunkiem, że wytwarzanie o którym mowa powyżej, nie stanowi przedmiotu przeważającej działalności gospodarczej określonej zgodnie z przepisami wydanymi na podstawie art. 40 ust. 2 ustawy z dnia 29 czerwca 1995 r. o statystyce publicznej (Dz. U. z 2019 r. poz. 649 i 730), w stosunku do punktów poboru energii wymienionych przez Zamawiającego w dokumentacji przetargowej?</w:t>
      </w:r>
    </w:p>
    <w:p w14:paraId="1E856453" w14:textId="699EF838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6CB151B1" w14:textId="05810269" w:rsidR="00A53DB9" w:rsidRPr="009D6FEB" w:rsidRDefault="009D6FEB" w:rsidP="009D6FEB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FEB">
        <w:rPr>
          <w:rFonts w:asciiTheme="minorHAnsi" w:hAnsiTheme="minorHAnsi" w:cstheme="minorHAnsi"/>
          <w:sz w:val="22"/>
          <w:szCs w:val="22"/>
        </w:rPr>
        <w:t>Nie</w:t>
      </w:r>
    </w:p>
    <w:p w14:paraId="34E5050F" w14:textId="16DAD257" w:rsidR="009D6FEB" w:rsidRPr="009D6FEB" w:rsidRDefault="009D6FEB" w:rsidP="009D6FEB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FEB">
        <w:rPr>
          <w:rFonts w:asciiTheme="minorHAnsi" w:hAnsiTheme="minorHAnsi" w:cstheme="minorHAnsi"/>
          <w:sz w:val="22"/>
          <w:szCs w:val="22"/>
        </w:rPr>
        <w:t>Nie</w:t>
      </w:r>
    </w:p>
    <w:p w14:paraId="35421A4D" w14:textId="77777777" w:rsidR="009D6FEB" w:rsidRPr="009D6FEB" w:rsidRDefault="009D6FEB" w:rsidP="009D6FEB">
      <w:pPr>
        <w:pStyle w:val="Akapitzlist"/>
        <w:jc w:val="both"/>
        <w:rPr>
          <w:rFonts w:cstheme="minorHAnsi"/>
        </w:rPr>
      </w:pPr>
    </w:p>
    <w:p w14:paraId="7E668F4D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7</w:t>
      </w:r>
    </w:p>
    <w:p w14:paraId="3F94844B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1 do SWZ Szczegółowy opis przedmiotu zamówienia</w:t>
      </w:r>
    </w:p>
    <w:p w14:paraId="3FA40CE2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 xml:space="preserve">W przypadku, gdy wśród punktów poboru energii ujętych w postępowaniu Zamawiający posiada zainstalowane źródła wytwarzania energii o mocy poniżej lub równej 50 kW, w przypadku „przedsiębiorcy z mikroinstalacją” ze statusem prosumenta oraz wyrażeniu zgody na zawarcie umowy </w:t>
      </w:r>
      <w:r w:rsidRPr="002C2BED">
        <w:rPr>
          <w:rFonts w:eastAsia="Times New Roman" w:cstheme="minorHAnsi"/>
          <w:lang w:eastAsia="pl-PL"/>
        </w:rPr>
        <w:lastRenderedPageBreak/>
        <w:t>sprzedaży na wzorcu Wykonawcy, który uwzględnia charakterystykę rozliczeń net-billing w oparciu o Prawo Energetyczne, informujemy, że Operatorzy Systemów Dystrybucyjnych (OSD) wymagają podpisania umów dystrybucyjnych dostosowanych do rozliczeń punktów z zainstalowanymi źródłami wytwarzania energii elektrycznej o charakterze prosumenta energii odnawialnej, które muszą być dokonane przez Zamawiającego bez możliwości scedowania tego obowiązku na Wykonawcę. Zgłoszenie przez Wykonawcę zmiany sprzedawcy dla punktu prosumenckiego będzie możliwe wyłącznie w przypadku posiadania przez Zamawiającego podpisanej umowy dystrybucyjnej. Wykonawca zwraca się z prośbą o podanie informacji czy Zamawiający dopełni formalności polegającej na zawarciu lub aktualizacji umów dystrybucyjnych dla tych punktów przed terminem podpisania umów sprzedaży?</w:t>
      </w:r>
    </w:p>
    <w:p w14:paraId="138F1990" w14:textId="764444D2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12A546EF" w14:textId="77CF70BD" w:rsidR="00A53DB9" w:rsidRDefault="009D6FEB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2C2BED">
        <w:rPr>
          <w:rFonts w:eastAsia="Times New Roman" w:cstheme="minorHAnsi"/>
          <w:lang w:eastAsia="pl-PL"/>
        </w:rPr>
        <w:t>śród punktów poboru energii ujętych w postępowaniu Zamawiający</w:t>
      </w:r>
      <w:r>
        <w:rPr>
          <w:rFonts w:eastAsia="Times New Roman" w:cstheme="minorHAnsi"/>
          <w:lang w:eastAsia="pl-PL"/>
        </w:rPr>
        <w:t xml:space="preserve"> nie</w:t>
      </w:r>
      <w:r w:rsidRPr="002C2BED">
        <w:rPr>
          <w:rFonts w:eastAsia="Times New Roman" w:cstheme="minorHAnsi"/>
          <w:lang w:eastAsia="pl-PL"/>
        </w:rPr>
        <w:t xml:space="preserve"> posiada zainstalowan</w:t>
      </w:r>
      <w:r>
        <w:rPr>
          <w:rFonts w:eastAsia="Times New Roman" w:cstheme="minorHAnsi"/>
          <w:lang w:eastAsia="pl-PL"/>
        </w:rPr>
        <w:t>ych</w:t>
      </w:r>
      <w:r w:rsidRPr="002C2BED">
        <w:rPr>
          <w:rFonts w:eastAsia="Times New Roman" w:cstheme="minorHAnsi"/>
          <w:lang w:eastAsia="pl-PL"/>
        </w:rPr>
        <w:t xml:space="preserve"> źró</w:t>
      </w:r>
      <w:r>
        <w:rPr>
          <w:rFonts w:eastAsia="Times New Roman" w:cstheme="minorHAnsi"/>
          <w:lang w:eastAsia="pl-PL"/>
        </w:rPr>
        <w:t>deł</w:t>
      </w:r>
      <w:r w:rsidRPr="002C2BED">
        <w:rPr>
          <w:rFonts w:eastAsia="Times New Roman" w:cstheme="minorHAnsi"/>
          <w:lang w:eastAsia="pl-PL"/>
        </w:rPr>
        <w:t xml:space="preserve"> wytwarzania energii</w:t>
      </w:r>
      <w:r>
        <w:rPr>
          <w:rFonts w:eastAsia="Times New Roman" w:cstheme="minorHAnsi"/>
          <w:lang w:eastAsia="pl-PL"/>
        </w:rPr>
        <w:t>.</w:t>
      </w:r>
    </w:p>
    <w:p w14:paraId="5F88C297" w14:textId="77777777" w:rsidR="009D6FEB" w:rsidRPr="002C2BED" w:rsidRDefault="009D6FEB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3D46C85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8</w:t>
      </w:r>
    </w:p>
    <w:p w14:paraId="375427E6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1 do SWZ Szczegółowy opis przedmiotu zamówienia</w:t>
      </w:r>
    </w:p>
    <w:p w14:paraId="328B6684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 xml:space="preserve">Wykonawca zwraca się z prośbą o informację czy wolumen ujęty przez Zamawiającego </w:t>
      </w:r>
    </w:p>
    <w:p w14:paraId="28E8A621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 postępowaniu przetargowym, jest wolumenem pomniejszonym o energię wyprodukowaną i zużytą przez Zamawiającego na potrzeby własne?</w:t>
      </w:r>
    </w:p>
    <w:p w14:paraId="003A011B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 przypadku gdy wolumen nie jest pomniejszony Wykonawca wnioskuje o odpowiednią modyfikację zużycia energii elektrycznej podanej w dokumentacji postępowania</w:t>
      </w:r>
    </w:p>
    <w:p w14:paraId="4C49165D" w14:textId="192DC82A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314A85E0" w14:textId="77777777" w:rsidR="00FB6559" w:rsidRDefault="00FB6559" w:rsidP="00FB655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2C2BED">
        <w:rPr>
          <w:rFonts w:eastAsia="Times New Roman" w:cstheme="minorHAnsi"/>
          <w:lang w:eastAsia="pl-PL"/>
        </w:rPr>
        <w:t>śród punktów poboru energii ujętych w postępowaniu Zamawiający</w:t>
      </w:r>
      <w:r>
        <w:rPr>
          <w:rFonts w:eastAsia="Times New Roman" w:cstheme="minorHAnsi"/>
          <w:lang w:eastAsia="pl-PL"/>
        </w:rPr>
        <w:t xml:space="preserve"> nie</w:t>
      </w:r>
      <w:r w:rsidRPr="002C2BED">
        <w:rPr>
          <w:rFonts w:eastAsia="Times New Roman" w:cstheme="minorHAnsi"/>
          <w:lang w:eastAsia="pl-PL"/>
        </w:rPr>
        <w:t xml:space="preserve"> posiada zainstalowan</w:t>
      </w:r>
      <w:r>
        <w:rPr>
          <w:rFonts w:eastAsia="Times New Roman" w:cstheme="minorHAnsi"/>
          <w:lang w:eastAsia="pl-PL"/>
        </w:rPr>
        <w:t>ych</w:t>
      </w:r>
      <w:r w:rsidRPr="002C2BED">
        <w:rPr>
          <w:rFonts w:eastAsia="Times New Roman" w:cstheme="minorHAnsi"/>
          <w:lang w:eastAsia="pl-PL"/>
        </w:rPr>
        <w:t xml:space="preserve"> źró</w:t>
      </w:r>
      <w:r>
        <w:rPr>
          <w:rFonts w:eastAsia="Times New Roman" w:cstheme="minorHAnsi"/>
          <w:lang w:eastAsia="pl-PL"/>
        </w:rPr>
        <w:t>deł</w:t>
      </w:r>
      <w:r w:rsidRPr="002C2BED">
        <w:rPr>
          <w:rFonts w:eastAsia="Times New Roman" w:cstheme="minorHAnsi"/>
          <w:lang w:eastAsia="pl-PL"/>
        </w:rPr>
        <w:t xml:space="preserve"> wytwarzania energii</w:t>
      </w:r>
      <w:r>
        <w:rPr>
          <w:rFonts w:eastAsia="Times New Roman" w:cstheme="minorHAnsi"/>
          <w:lang w:eastAsia="pl-PL"/>
        </w:rPr>
        <w:t>.</w:t>
      </w:r>
    </w:p>
    <w:p w14:paraId="0BB69379" w14:textId="77777777" w:rsidR="00A53DB9" w:rsidRPr="002C2BED" w:rsidRDefault="00A53DB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EBD869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9</w:t>
      </w:r>
    </w:p>
    <w:p w14:paraId="34DA0837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1 do SWZ Szczegółowy opis przedmiotu zamówienia</w:t>
      </w:r>
    </w:p>
    <w:p w14:paraId="2B79F82E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Wykonawca zwraca się z prośbą o udzielenie informacji czy Zamawiający posiada magazyn energii?</w:t>
      </w:r>
    </w:p>
    <w:p w14:paraId="0132BA28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Jeśli tak, zwracamy się z prośbą o podanie następujących informacji:</w:t>
      </w:r>
    </w:p>
    <w:p w14:paraId="121C41EA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a)</w:t>
      </w:r>
      <w:r w:rsidRPr="002C2BED">
        <w:rPr>
          <w:rFonts w:eastAsia="Times New Roman" w:cstheme="minorHAnsi"/>
          <w:lang w:eastAsia="pl-PL"/>
        </w:rPr>
        <w:tab/>
        <w:t>moc magazynu energii (kW);</w:t>
      </w:r>
    </w:p>
    <w:p w14:paraId="61195605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b)</w:t>
      </w:r>
      <w:r w:rsidRPr="002C2BED">
        <w:rPr>
          <w:rFonts w:eastAsia="Times New Roman" w:cstheme="minorHAnsi"/>
          <w:lang w:eastAsia="pl-PL"/>
        </w:rPr>
        <w:tab/>
        <w:t>pojemność magazynu energii (MWh);</w:t>
      </w:r>
    </w:p>
    <w:p w14:paraId="2405E302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c)</w:t>
      </w:r>
      <w:r w:rsidRPr="002C2BED">
        <w:rPr>
          <w:rFonts w:eastAsia="Times New Roman" w:cstheme="minorHAnsi"/>
          <w:lang w:eastAsia="pl-PL"/>
        </w:rPr>
        <w:tab/>
        <w:t>data uruchomienia magazynu energii;</w:t>
      </w:r>
    </w:p>
    <w:p w14:paraId="10E29627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d)</w:t>
      </w:r>
      <w:r w:rsidRPr="002C2BED">
        <w:rPr>
          <w:rFonts w:eastAsia="Times New Roman" w:cstheme="minorHAnsi"/>
          <w:lang w:eastAsia="pl-PL"/>
        </w:rPr>
        <w:tab/>
        <w:t>czy wolumen wnioskowany przez Zamawiającego w postępowaniu przetargowym, jest wolumenem pomniejszonym o autokonsumpcję z magazynu energii?</w:t>
      </w:r>
    </w:p>
    <w:p w14:paraId="5FA70226" w14:textId="771FCC8B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30ADDE16" w14:textId="384CDE30" w:rsidR="00A53DB9" w:rsidRDefault="00FB655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</w:t>
      </w:r>
    </w:p>
    <w:p w14:paraId="7E538437" w14:textId="77777777" w:rsidR="00FB6559" w:rsidRPr="002C2BED" w:rsidRDefault="00FB655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0A5D8C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10</w:t>
      </w:r>
    </w:p>
    <w:p w14:paraId="19B3935C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1 do SWZ Szczegółowy opis przedmiotu zamówienia</w:t>
      </w:r>
    </w:p>
    <w:p w14:paraId="1928FF8D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 xml:space="preserve">Zwracamy się z prośbą o przekazanie informacji czy w ramach postępowania prowadzonego przez zamawiającego energia elektryczna w punktach poboru energii  rozliczanych w grupie taryfowej G będzie przeznaczona na cele gospodarstwa domowego? </w:t>
      </w:r>
    </w:p>
    <w:p w14:paraId="54E07081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Jednocześnie informujemy, że po ostatniej nowelizacji prawa energetycznego, zgodnie z przepisem art. 5 ust. 3a ustawy prawo energetyczne dostarczanie energii elektrycznej do odbiorcy w gospodarstwie domowym może odbywać się jedynie na podstawie umowy kompleksowej, o której mowa w art. 5 ust. 3 ustawy prawo energetyczne.</w:t>
      </w:r>
    </w:p>
    <w:p w14:paraId="4148EC1D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 ponieważ wykonawca w zakresie tych punktów poboru energii elektrycznej nie może zawrzeć umowy sprzedaży energii elektrycznej, o której mowa  w art. 5 ust. 2 pkt 1 ustawy prawo energetyczne</w:t>
      </w:r>
    </w:p>
    <w:p w14:paraId="2596F9EA" w14:textId="583E9207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lastRenderedPageBreak/>
        <w:t>Odpowiedź:</w:t>
      </w:r>
    </w:p>
    <w:p w14:paraId="47041DCD" w14:textId="77777777" w:rsidR="00C85260" w:rsidRDefault="00C85260" w:rsidP="00C85260">
      <w:pPr>
        <w:spacing w:after="0" w:line="276" w:lineRule="auto"/>
        <w:rPr>
          <w:rFonts w:cstheme="minorHAnsi"/>
        </w:rPr>
      </w:pPr>
      <w:r>
        <w:rPr>
          <w:rFonts w:cstheme="minorHAnsi"/>
        </w:rPr>
        <w:t>W</w:t>
      </w:r>
      <w:r w:rsidRPr="00DA19D0">
        <w:rPr>
          <w:rFonts w:cstheme="minorHAnsi"/>
        </w:rPr>
        <w:t xml:space="preserve"> punktach poboru energii  rozliczanych w grupie taryfowej G </w:t>
      </w:r>
      <w:r>
        <w:rPr>
          <w:rFonts w:cstheme="minorHAnsi"/>
        </w:rPr>
        <w:t xml:space="preserve">energia nie </w:t>
      </w:r>
      <w:r w:rsidRPr="00DA19D0">
        <w:rPr>
          <w:rFonts w:cstheme="minorHAnsi"/>
        </w:rPr>
        <w:t>będzie przeznaczona na cele gospodarstwa domowego</w:t>
      </w:r>
      <w:r>
        <w:rPr>
          <w:rFonts w:cstheme="minorHAnsi"/>
        </w:rPr>
        <w:t>. Jeżeli w jakimś punkcie się to zmieni punkty zostaną odjęte aneksem od umowy.</w:t>
      </w:r>
    </w:p>
    <w:p w14:paraId="6BA369D4" w14:textId="77777777" w:rsidR="00A53DB9" w:rsidRPr="002C2BED" w:rsidRDefault="00A53DB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FE56A2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11</w:t>
      </w:r>
    </w:p>
    <w:p w14:paraId="574E4969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1 do SWZ Szczegółowy opis przedmiotu zamówienia</w:t>
      </w:r>
    </w:p>
    <w:p w14:paraId="716322B3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Wykonawca zwraca sią z prośbą o udzielenie informacji, czy podane przez Zamawiającego parametry dystrybucyjne i dane dotyczące punktów poboru, są zgodne z aktualnymi umowami dystrybucyjnymi oraz dokumentami potwierdzającymi możliwość świadczenia usług dystrybucji, wydanymi przez właściwego OSD?</w:t>
      </w:r>
    </w:p>
    <w:p w14:paraId="033719E7" w14:textId="0F4FFD49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4C9A5869" w14:textId="5EA16C8A" w:rsidR="00A53DB9" w:rsidRDefault="0022307E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2C2BED">
        <w:rPr>
          <w:rFonts w:eastAsia="Times New Roman" w:cstheme="minorHAnsi"/>
          <w:lang w:eastAsia="pl-PL"/>
        </w:rPr>
        <w:t>odane przez Zamawiającego parametry dystrybucyjne i dane dotyczące punktów poboru, są zgodne z aktualnymi umowami dystrybucyjnymi oraz dokumentami potwierdzającymi możliwość świadczenia usług dystrybucji, wydanymi przez właściwego OSD</w:t>
      </w:r>
      <w:r>
        <w:rPr>
          <w:rFonts w:eastAsia="Times New Roman" w:cstheme="minorHAnsi"/>
          <w:lang w:eastAsia="pl-PL"/>
        </w:rPr>
        <w:t>.</w:t>
      </w:r>
    </w:p>
    <w:p w14:paraId="00E3769A" w14:textId="77777777" w:rsidR="0022307E" w:rsidRPr="002C2BED" w:rsidRDefault="0022307E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3E9638B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12</w:t>
      </w:r>
    </w:p>
    <w:p w14:paraId="5B9CC747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4 do SWZ § 6 ust.5</w:t>
      </w:r>
    </w:p>
    <w:p w14:paraId="2895E269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 xml:space="preserve">Wykonawca zwraca się z wnioskiem o zgodę na udostępnianie Zamawiającemu faktur VAT </w:t>
      </w:r>
    </w:p>
    <w:p w14:paraId="191B940A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 pośrednictwem kanałów elektronicznych na podany adres poczty elektronicznej, zgodnie z ustawą z dnia 11 marca 2004 r. o podatku od towarów i usług (Dz.U. 2020 poz. 106 z późn. zm.), na zasadach określonych w Regulaminie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520AF875" w14:textId="4A2ED875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1CB37FC3" w14:textId="77777777" w:rsidR="0022307E" w:rsidRDefault="0022307E" w:rsidP="0022307E">
      <w:pPr>
        <w:spacing w:after="0" w:line="276" w:lineRule="auto"/>
        <w:jc w:val="both"/>
        <w:rPr>
          <w:rFonts w:cstheme="minorHAnsi"/>
        </w:rPr>
      </w:pPr>
      <w:r w:rsidRPr="00A02F02">
        <w:rPr>
          <w:rFonts w:cstheme="minorHAnsi"/>
        </w:rPr>
        <w:t>Zamawiający nie wyraża zgody na udostępnianie Zamawiającemu faktur VAT za pośrednictwem kanałów elektronicznych na podany adres poczty elektronicznej.</w:t>
      </w:r>
    </w:p>
    <w:p w14:paraId="66BAAA8E" w14:textId="77777777" w:rsidR="0022307E" w:rsidRDefault="0022307E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9EA7C85" w14:textId="390A99CA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13</w:t>
      </w:r>
    </w:p>
    <w:p w14:paraId="03B7AFE5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4 do SWZ § 6</w:t>
      </w:r>
    </w:p>
    <w:p w14:paraId="38E392CC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Wykonawca informuje, że zgodnie z możliwościami działania systemu billingowego, na fakturach wskazane będą dane Nabywcy (nazwa, adres, nr NIP), natomiast dane Odbiorcy zostaną wpisane pod pozycją „Adres korespondencyjny”.</w:t>
      </w:r>
    </w:p>
    <w:p w14:paraId="0D837534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Prosimy zatem o potwierdzenie, że takie rozwiązanie dotyczące wystawianych faktur będzie akceptowalne przez Zamawiającego.</w:t>
      </w:r>
    </w:p>
    <w:p w14:paraId="0733FE3F" w14:textId="3CB3E305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3A73C8A8" w14:textId="77777777" w:rsidR="0022307E" w:rsidRPr="007E4605" w:rsidRDefault="0022307E" w:rsidP="0022307E">
      <w:pPr>
        <w:spacing w:after="0" w:line="276" w:lineRule="auto"/>
        <w:jc w:val="both"/>
        <w:rPr>
          <w:rFonts w:cstheme="minorHAnsi"/>
        </w:rPr>
      </w:pPr>
      <w:r w:rsidRPr="007E4605">
        <w:rPr>
          <w:rFonts w:cstheme="minorHAnsi"/>
        </w:rPr>
        <w:t xml:space="preserve">Zaproponowane rozwiązanie dotyczące wystawianych faktur będzie akceptowalne przez </w:t>
      </w:r>
      <w:r>
        <w:rPr>
          <w:rFonts w:cstheme="minorHAnsi"/>
        </w:rPr>
        <w:t>Z</w:t>
      </w:r>
      <w:r w:rsidRPr="007E4605">
        <w:rPr>
          <w:rFonts w:cstheme="minorHAnsi"/>
        </w:rPr>
        <w:t>amawiającego.</w:t>
      </w:r>
    </w:p>
    <w:p w14:paraId="4A195DC3" w14:textId="77777777" w:rsidR="00A53DB9" w:rsidRPr="002C2BED" w:rsidRDefault="00A53DB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AD6CC2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14</w:t>
      </w:r>
    </w:p>
    <w:p w14:paraId="48323F52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4 do SWZ § 12 ust.7 lit.c</w:t>
      </w:r>
    </w:p>
    <w:p w14:paraId="4AB3F58B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Zamawiający zawarł zapis, iż zmiana dotycząca zwiększenia lub zmniejszenia liczby punktów poboru nie może przekroczyć 15%. Prosimy o informację, czy Zamawiający samodzielnie kontrolował będzie ilość punktów poboru, w sposób uniemożliwiający przekroczenie 15% ?</w:t>
      </w:r>
    </w:p>
    <w:p w14:paraId="74DFBDA5" w14:textId="6320DBE0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31DD7F0E" w14:textId="77777777" w:rsidR="00326328" w:rsidRDefault="00326328" w:rsidP="00326328">
      <w:pPr>
        <w:spacing w:after="0" w:line="276" w:lineRule="auto"/>
        <w:rPr>
          <w:rFonts w:cstheme="minorHAnsi"/>
        </w:rPr>
      </w:pPr>
      <w:r w:rsidRPr="00DA19D0">
        <w:rPr>
          <w:rFonts w:cstheme="minorHAnsi"/>
        </w:rPr>
        <w:lastRenderedPageBreak/>
        <w:t>Zamawiający samodzielnie kontrolował będzie ilość punktów poboru, w sposób uniemożliwiający przekroczenie 15%</w:t>
      </w:r>
      <w:r>
        <w:rPr>
          <w:rFonts w:cstheme="minorHAnsi"/>
        </w:rPr>
        <w:t>.</w:t>
      </w:r>
    </w:p>
    <w:p w14:paraId="5A885F11" w14:textId="77777777" w:rsidR="00A53DB9" w:rsidRPr="002C2BED" w:rsidRDefault="00A53DB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7B4F36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15</w:t>
      </w:r>
    </w:p>
    <w:p w14:paraId="039AB698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4 do SWZ § 12 ust.11</w:t>
      </w:r>
    </w:p>
    <w:p w14:paraId="5F40AAF4" w14:textId="7AF26991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Zwracamy się z prośbą o oszacowanie wolumenu ujętego w postępowaniu, zgodnie z rzeczywistym poborem energii i zmianę tolerancji energii, którą Zamawiający planuje i zobowiązuje się odebrać od Wykonawcy na +/- 10 % tj. na zgodną z zapisami Ustawy Prawo Zamówień Publicznych art. 455 pkt 2, w przypadku zamówień na dostawy.</w:t>
      </w:r>
    </w:p>
    <w:p w14:paraId="4EEB3C84" w14:textId="110DA802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38F31908" w14:textId="77777777" w:rsidR="00326328" w:rsidRDefault="00326328" w:rsidP="00326328">
      <w:pPr>
        <w:spacing w:after="0" w:line="276" w:lineRule="auto"/>
        <w:jc w:val="both"/>
        <w:rPr>
          <w:rFonts w:cstheme="minorHAnsi"/>
        </w:rPr>
      </w:pPr>
      <w:r w:rsidRPr="00A02F02">
        <w:rPr>
          <w:rFonts w:cstheme="minorHAnsi"/>
        </w:rPr>
        <w:t>Pełnomocnik zamawiającego informuje, że wskazany w postępowaniu wolumen oszacowany został z należytą starannością i nie wymaga korekty.</w:t>
      </w:r>
    </w:p>
    <w:p w14:paraId="2DF3200A" w14:textId="77777777" w:rsidR="00A53DB9" w:rsidRPr="002C2BED" w:rsidRDefault="00A53DB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7D60AE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16</w:t>
      </w:r>
    </w:p>
    <w:p w14:paraId="31F2CD0D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Załącznik nr 4 do SWZ § 12 ust.11</w:t>
      </w:r>
    </w:p>
    <w:p w14:paraId="4AB13D65" w14:textId="77777777" w:rsidR="002C2BED" w:rsidRPr="002C2BED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Wykonawca zwraca się z prośbą o usunięcie wskazanego zapisu, lub zwiększenie deklarowanego zużycia do poziomu 90%.</w:t>
      </w:r>
    </w:p>
    <w:p w14:paraId="0C8D2516" w14:textId="354B4FB2" w:rsidR="002C2BED" w:rsidRDefault="00A53DB9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73280497" w14:textId="77777777" w:rsidR="00326328" w:rsidRPr="00BA1AA4" w:rsidRDefault="00326328" w:rsidP="00326328">
      <w:pPr>
        <w:spacing w:after="0" w:line="276" w:lineRule="auto"/>
        <w:rPr>
          <w:rFonts w:cstheme="minorHAnsi"/>
        </w:rPr>
      </w:pPr>
      <w:r w:rsidRPr="00BA1AA4">
        <w:rPr>
          <w:rFonts w:cstheme="minorHAnsi"/>
        </w:rPr>
        <w:t>Zapis pozostaje bez zmian.</w:t>
      </w:r>
    </w:p>
    <w:p w14:paraId="3941169F" w14:textId="77777777" w:rsidR="00A53DB9" w:rsidRPr="002C2BED" w:rsidRDefault="00A53DB9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D464DB" w14:textId="77777777" w:rsidR="002C2BED" w:rsidRPr="00A53DB9" w:rsidRDefault="002C2BED" w:rsidP="002C2BE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53DB9">
        <w:rPr>
          <w:rFonts w:eastAsia="Times New Roman" w:cstheme="minorHAnsi"/>
          <w:b/>
          <w:bCs/>
          <w:lang w:eastAsia="pl-PL"/>
        </w:rPr>
        <w:t>Pytanie 17</w:t>
      </w:r>
    </w:p>
    <w:p w14:paraId="759F8E27" w14:textId="77777777" w:rsidR="00A53DB9" w:rsidRDefault="002C2BED" w:rsidP="002C2B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2BED">
        <w:rPr>
          <w:rFonts w:eastAsia="Times New Roman" w:cstheme="minorHAnsi"/>
          <w:lang w:eastAsia="pl-PL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14:paraId="54F21758" w14:textId="051D5366" w:rsidR="00EC3981" w:rsidRDefault="00F829DF" w:rsidP="002C2BED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  <w:r>
        <w:rPr>
          <w:rFonts w:cstheme="minorHAnsi"/>
          <w:b/>
          <w:bCs/>
        </w:rPr>
        <w:t xml:space="preserve"> </w:t>
      </w:r>
    </w:p>
    <w:p w14:paraId="58C5227A" w14:textId="77777777" w:rsidR="00326328" w:rsidRDefault="00326328" w:rsidP="00326328">
      <w:pPr>
        <w:spacing w:after="0" w:line="276" w:lineRule="auto"/>
        <w:jc w:val="both"/>
        <w:rPr>
          <w:rFonts w:cstheme="minorHAnsi"/>
        </w:rPr>
      </w:pPr>
      <w:r w:rsidRPr="00DA19D0">
        <w:rPr>
          <w:rFonts w:cstheme="minorHAnsi"/>
        </w:rPr>
        <w:t>Zamawiający udzieli Wykonawcy stosownego pełnomocnictwa</w:t>
      </w:r>
      <w:r>
        <w:rPr>
          <w:rFonts w:cstheme="minorHAnsi"/>
        </w:rPr>
        <w:t xml:space="preserve"> zgodnie z załącznikiem 4.1 do SWZ. </w:t>
      </w:r>
      <w:r w:rsidRPr="00DA19D0">
        <w:rPr>
          <w:rFonts w:cstheme="minorHAnsi"/>
        </w:rPr>
        <w:t>Zamawiający ponosił będzie odpowiedzialność za treść przedstawionego wzoru pełnomocnictwa i za jego ewentualne zakwestionowanie przez OSD</w:t>
      </w:r>
      <w:r>
        <w:rPr>
          <w:rFonts w:cstheme="minorHAnsi"/>
        </w:rPr>
        <w:t>.</w:t>
      </w:r>
    </w:p>
    <w:p w14:paraId="52A32B68" w14:textId="77777777" w:rsidR="00326328" w:rsidRDefault="00326328" w:rsidP="002C2BED">
      <w:pPr>
        <w:spacing w:after="0" w:line="240" w:lineRule="auto"/>
        <w:jc w:val="both"/>
        <w:rPr>
          <w:rFonts w:cstheme="minorHAnsi"/>
        </w:rPr>
      </w:pPr>
    </w:p>
    <w:p w14:paraId="7C7A9579" w14:textId="77777777" w:rsidR="00326328" w:rsidRPr="004D4E37" w:rsidRDefault="00326328" w:rsidP="002C2BED">
      <w:pPr>
        <w:spacing w:after="0" w:line="240" w:lineRule="auto"/>
        <w:jc w:val="both"/>
        <w:rPr>
          <w:rFonts w:cstheme="minorHAnsi"/>
        </w:rPr>
      </w:pPr>
    </w:p>
    <w:p w14:paraId="740AF88C" w14:textId="0336AC57" w:rsidR="00D608DA" w:rsidRPr="004D4E37" w:rsidRDefault="00F829DF" w:rsidP="002C2BED">
      <w:pPr>
        <w:tabs>
          <w:tab w:val="left" w:pos="0"/>
        </w:tabs>
        <w:spacing w:after="0" w:line="240" w:lineRule="auto"/>
        <w:ind w:firstLine="708"/>
        <w:jc w:val="right"/>
        <w:rPr>
          <w:rFonts w:cstheme="minorHAnsi"/>
        </w:rPr>
      </w:pPr>
      <w:r>
        <w:rPr>
          <w:rFonts w:cstheme="minorHAnsi"/>
        </w:rPr>
        <w:tab/>
      </w:r>
      <w:r w:rsidR="00D608DA" w:rsidRPr="004D4E37">
        <w:rPr>
          <w:rFonts w:cstheme="minorHAnsi"/>
        </w:rPr>
        <w:t xml:space="preserve">/-/ </w:t>
      </w:r>
      <w:r w:rsidR="00F24FAC" w:rsidRPr="004D4E37">
        <w:rPr>
          <w:rFonts w:cstheme="minorHAnsi"/>
        </w:rPr>
        <w:t>Ewa Pacek</w:t>
      </w:r>
      <w:r w:rsidR="00D608DA" w:rsidRPr="004D4E37">
        <w:rPr>
          <w:rFonts w:cstheme="minorHAnsi"/>
        </w:rPr>
        <w:t xml:space="preserve"> </w:t>
      </w:r>
    </w:p>
    <w:p w14:paraId="263FAE35" w14:textId="49D4A93D" w:rsidR="00D608DA" w:rsidRPr="004D4E37" w:rsidRDefault="00D608DA" w:rsidP="002C2BED">
      <w:pPr>
        <w:tabs>
          <w:tab w:val="left" w:pos="0"/>
        </w:tabs>
        <w:spacing w:after="0" w:line="240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Pełnomocnik Zamawiającego </w:t>
      </w:r>
    </w:p>
    <w:sectPr w:rsidR="00D608DA" w:rsidRPr="004D4E37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EDF6" w14:textId="77777777" w:rsidR="00571C29" w:rsidRDefault="00571C29" w:rsidP="00250A52">
      <w:pPr>
        <w:spacing w:after="0" w:line="240" w:lineRule="auto"/>
      </w:pPr>
      <w:r>
        <w:separator/>
      </w:r>
    </w:p>
  </w:endnote>
  <w:endnote w:type="continuationSeparator" w:id="0">
    <w:p w14:paraId="51517C7F" w14:textId="77777777" w:rsidR="00571C29" w:rsidRDefault="00571C29" w:rsidP="00250A52">
      <w:pPr>
        <w:spacing w:after="0" w:line="240" w:lineRule="auto"/>
      </w:pPr>
      <w:r>
        <w:continuationSeparator/>
      </w:r>
    </w:p>
  </w:endnote>
  <w:endnote w:type="continuationNotice" w:id="1">
    <w:p w14:paraId="3973A1CF" w14:textId="77777777" w:rsidR="00571C29" w:rsidRDefault="00571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0C703" w14:textId="77777777" w:rsidR="00571C29" w:rsidRDefault="00571C29" w:rsidP="00250A52">
      <w:pPr>
        <w:spacing w:after="0" w:line="240" w:lineRule="auto"/>
      </w:pPr>
      <w:r>
        <w:separator/>
      </w:r>
    </w:p>
  </w:footnote>
  <w:footnote w:type="continuationSeparator" w:id="0">
    <w:p w14:paraId="7E7212EC" w14:textId="77777777" w:rsidR="00571C29" w:rsidRDefault="00571C29" w:rsidP="00250A52">
      <w:pPr>
        <w:spacing w:after="0" w:line="240" w:lineRule="auto"/>
      </w:pPr>
      <w:r>
        <w:continuationSeparator/>
      </w:r>
    </w:p>
  </w:footnote>
  <w:footnote w:type="continuationNotice" w:id="1">
    <w:p w14:paraId="1342F85A" w14:textId="77777777" w:rsidR="00571C29" w:rsidRDefault="00571C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E0651"/>
    <w:multiLevelType w:val="hybridMultilevel"/>
    <w:tmpl w:val="5BECF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13410"/>
    <w:multiLevelType w:val="hybridMultilevel"/>
    <w:tmpl w:val="F728621E"/>
    <w:lvl w:ilvl="0" w:tplc="B4BAC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6C7CBB"/>
    <w:multiLevelType w:val="hybridMultilevel"/>
    <w:tmpl w:val="7AC8CC42"/>
    <w:lvl w:ilvl="0" w:tplc="C5D4EFC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5498F"/>
    <w:multiLevelType w:val="hybridMultilevel"/>
    <w:tmpl w:val="8AEAC300"/>
    <w:lvl w:ilvl="0" w:tplc="491AE0A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F3EF9"/>
    <w:multiLevelType w:val="hybridMultilevel"/>
    <w:tmpl w:val="F2B8FE8C"/>
    <w:lvl w:ilvl="0" w:tplc="D48EDBEC">
      <w:start w:val="10"/>
      <w:numFmt w:val="decimal"/>
      <w:lvlText w:val="%1."/>
      <w:lvlJc w:val="left"/>
      <w:pPr>
        <w:ind w:left="502" w:hanging="360"/>
      </w:pPr>
      <w:rPr>
        <w:rFonts w:eastAsia="SimSu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4BE2A644">
      <w:start w:val="1"/>
      <w:numFmt w:val="decimal"/>
      <w:lvlText w:val="%5)"/>
      <w:lvlJc w:val="left"/>
      <w:pPr>
        <w:ind w:left="3382" w:hanging="360"/>
      </w:pPr>
      <w:rPr>
        <w:rFonts w:ascii="Calibri" w:eastAsia="SimSun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31" w15:restartNumberingAfterBreak="0">
    <w:nsid w:val="51B84472"/>
    <w:multiLevelType w:val="hybridMultilevel"/>
    <w:tmpl w:val="9E7EE2D0"/>
    <w:lvl w:ilvl="0" w:tplc="D4962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D6420"/>
    <w:multiLevelType w:val="hybridMultilevel"/>
    <w:tmpl w:val="9E7EE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1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6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44"/>
  </w:num>
  <w:num w:numId="5" w16cid:durableId="1260018789">
    <w:abstractNumId w:val="47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8"/>
  </w:num>
  <w:num w:numId="9" w16cid:durableId="1820463514">
    <w:abstractNumId w:val="51"/>
  </w:num>
  <w:num w:numId="10" w16cid:durableId="228227418">
    <w:abstractNumId w:val="50"/>
  </w:num>
  <w:num w:numId="11" w16cid:durableId="333843403">
    <w:abstractNumId w:val="55"/>
  </w:num>
  <w:num w:numId="12" w16cid:durableId="1953121517">
    <w:abstractNumId w:val="53"/>
  </w:num>
  <w:num w:numId="13" w16cid:durableId="1419642445">
    <w:abstractNumId w:val="1"/>
  </w:num>
  <w:num w:numId="14" w16cid:durableId="991640520">
    <w:abstractNumId w:val="21"/>
  </w:num>
  <w:num w:numId="15" w16cid:durableId="1288438150">
    <w:abstractNumId w:val="43"/>
  </w:num>
  <w:num w:numId="16" w16cid:durableId="455567778">
    <w:abstractNumId w:val="11"/>
  </w:num>
  <w:num w:numId="17" w16cid:durableId="1557544685">
    <w:abstractNumId w:val="45"/>
  </w:num>
  <w:num w:numId="18" w16cid:durableId="1083719030">
    <w:abstractNumId w:val="35"/>
  </w:num>
  <w:num w:numId="19" w16cid:durableId="107313718">
    <w:abstractNumId w:val="54"/>
  </w:num>
  <w:num w:numId="20" w16cid:durableId="1140028225">
    <w:abstractNumId w:val="6"/>
  </w:num>
  <w:num w:numId="21" w16cid:durableId="1973168748">
    <w:abstractNumId w:val="22"/>
  </w:num>
  <w:num w:numId="22" w16cid:durableId="1765878064">
    <w:abstractNumId w:val="38"/>
  </w:num>
  <w:num w:numId="23" w16cid:durableId="366830930">
    <w:abstractNumId w:val="39"/>
  </w:num>
  <w:num w:numId="24" w16cid:durableId="555314316">
    <w:abstractNumId w:val="52"/>
  </w:num>
  <w:num w:numId="25" w16cid:durableId="1788237608">
    <w:abstractNumId w:val="7"/>
  </w:num>
  <w:num w:numId="26" w16cid:durableId="1135101629">
    <w:abstractNumId w:val="33"/>
  </w:num>
  <w:num w:numId="27" w16cid:durableId="967199906">
    <w:abstractNumId w:val="28"/>
  </w:num>
  <w:num w:numId="28" w16cid:durableId="1901481951">
    <w:abstractNumId w:val="34"/>
  </w:num>
  <w:num w:numId="29" w16cid:durableId="1043213943">
    <w:abstractNumId w:val="42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3"/>
  </w:num>
  <w:num w:numId="33" w16cid:durableId="1977295576">
    <w:abstractNumId w:val="2"/>
  </w:num>
  <w:num w:numId="34" w16cid:durableId="303051272">
    <w:abstractNumId w:val="49"/>
  </w:num>
  <w:num w:numId="35" w16cid:durableId="1219560654">
    <w:abstractNumId w:val="3"/>
  </w:num>
  <w:num w:numId="36" w16cid:durableId="752629021">
    <w:abstractNumId w:val="40"/>
  </w:num>
  <w:num w:numId="37" w16cid:durableId="2109234563">
    <w:abstractNumId w:val="37"/>
  </w:num>
  <w:num w:numId="38" w16cid:durableId="151987019">
    <w:abstractNumId w:val="14"/>
  </w:num>
  <w:num w:numId="39" w16cid:durableId="1993409561">
    <w:abstractNumId w:val="48"/>
  </w:num>
  <w:num w:numId="40" w16cid:durableId="80610943">
    <w:abstractNumId w:val="24"/>
  </w:num>
  <w:num w:numId="41" w16cid:durableId="517164438">
    <w:abstractNumId w:val="20"/>
  </w:num>
  <w:num w:numId="42" w16cid:durableId="432168651">
    <w:abstractNumId w:val="5"/>
  </w:num>
  <w:num w:numId="43" w16cid:durableId="744767529">
    <w:abstractNumId w:val="26"/>
  </w:num>
  <w:num w:numId="44" w16cid:durableId="633873112">
    <w:abstractNumId w:val="41"/>
  </w:num>
  <w:num w:numId="45" w16cid:durableId="210772018">
    <w:abstractNumId w:val="25"/>
  </w:num>
  <w:num w:numId="46" w16cid:durableId="1148017789">
    <w:abstractNumId w:val="16"/>
  </w:num>
  <w:num w:numId="47" w16cid:durableId="2131048712">
    <w:abstractNumId w:val="17"/>
  </w:num>
  <w:num w:numId="48" w16cid:durableId="1660234311">
    <w:abstractNumId w:val="32"/>
  </w:num>
  <w:num w:numId="49" w16cid:durableId="1210994952">
    <w:abstractNumId w:val="19"/>
  </w:num>
  <w:num w:numId="50" w16cid:durableId="935019124">
    <w:abstractNumId w:val="29"/>
  </w:num>
  <w:num w:numId="51" w16cid:durableId="171653300">
    <w:abstractNumId w:val="15"/>
  </w:num>
  <w:num w:numId="52" w16cid:durableId="254443005">
    <w:abstractNumId w:val="30"/>
  </w:num>
  <w:num w:numId="53" w16cid:durableId="1257208517">
    <w:abstractNumId w:val="27"/>
  </w:num>
  <w:num w:numId="54" w16cid:durableId="293870743">
    <w:abstractNumId w:val="31"/>
  </w:num>
  <w:num w:numId="55" w16cid:durableId="1517110940">
    <w:abstractNumId w:val="46"/>
  </w:num>
  <w:num w:numId="56" w16cid:durableId="18160978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5F23"/>
    <w:rsid w:val="0003669F"/>
    <w:rsid w:val="00041244"/>
    <w:rsid w:val="0004684D"/>
    <w:rsid w:val="000470F0"/>
    <w:rsid w:val="0004730F"/>
    <w:rsid w:val="000515EA"/>
    <w:rsid w:val="00053E7D"/>
    <w:rsid w:val="00055DAF"/>
    <w:rsid w:val="00056B35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8587B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4F93"/>
    <w:rsid w:val="001066DB"/>
    <w:rsid w:val="001102AD"/>
    <w:rsid w:val="00111B7F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5F68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45C7"/>
    <w:rsid w:val="001E6164"/>
    <w:rsid w:val="001F101A"/>
    <w:rsid w:val="001F3F12"/>
    <w:rsid w:val="001F62F9"/>
    <w:rsid w:val="002127DE"/>
    <w:rsid w:val="002131FD"/>
    <w:rsid w:val="0022307E"/>
    <w:rsid w:val="00223918"/>
    <w:rsid w:val="00223A32"/>
    <w:rsid w:val="002331D6"/>
    <w:rsid w:val="002368B8"/>
    <w:rsid w:val="0024322E"/>
    <w:rsid w:val="0024609C"/>
    <w:rsid w:val="0024693E"/>
    <w:rsid w:val="00247A06"/>
    <w:rsid w:val="00250A52"/>
    <w:rsid w:val="0025501B"/>
    <w:rsid w:val="00263084"/>
    <w:rsid w:val="00266CBA"/>
    <w:rsid w:val="00266F26"/>
    <w:rsid w:val="00270605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2BED"/>
    <w:rsid w:val="002C3428"/>
    <w:rsid w:val="002C3FD4"/>
    <w:rsid w:val="002D1613"/>
    <w:rsid w:val="002D23A3"/>
    <w:rsid w:val="002D5ACC"/>
    <w:rsid w:val="002D6D6B"/>
    <w:rsid w:val="002E0A57"/>
    <w:rsid w:val="002E3BF4"/>
    <w:rsid w:val="002E6456"/>
    <w:rsid w:val="002E737D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6328"/>
    <w:rsid w:val="003276F8"/>
    <w:rsid w:val="00331004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B91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3F5305"/>
    <w:rsid w:val="00413251"/>
    <w:rsid w:val="00416147"/>
    <w:rsid w:val="00421899"/>
    <w:rsid w:val="004234CD"/>
    <w:rsid w:val="004242B0"/>
    <w:rsid w:val="0042635B"/>
    <w:rsid w:val="004341A5"/>
    <w:rsid w:val="004374FB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D4E37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5352"/>
    <w:rsid w:val="00557AA0"/>
    <w:rsid w:val="00562F58"/>
    <w:rsid w:val="0056632A"/>
    <w:rsid w:val="0056666F"/>
    <w:rsid w:val="00570E12"/>
    <w:rsid w:val="00571C29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078E4"/>
    <w:rsid w:val="00611AC6"/>
    <w:rsid w:val="00612DDE"/>
    <w:rsid w:val="006160B1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0125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561D"/>
    <w:rsid w:val="006A62D8"/>
    <w:rsid w:val="006A6C87"/>
    <w:rsid w:val="006B4B8C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0012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6CD1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E7805"/>
    <w:rsid w:val="007F0B06"/>
    <w:rsid w:val="007F4A9A"/>
    <w:rsid w:val="00805412"/>
    <w:rsid w:val="008100FF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0DE"/>
    <w:rsid w:val="00847699"/>
    <w:rsid w:val="008523C6"/>
    <w:rsid w:val="008574E6"/>
    <w:rsid w:val="008575C1"/>
    <w:rsid w:val="00862E68"/>
    <w:rsid w:val="008641BC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91D28"/>
    <w:rsid w:val="00893D47"/>
    <w:rsid w:val="008A23B8"/>
    <w:rsid w:val="008A489D"/>
    <w:rsid w:val="008A6F51"/>
    <w:rsid w:val="008A75D0"/>
    <w:rsid w:val="008B2AF8"/>
    <w:rsid w:val="008B4611"/>
    <w:rsid w:val="008C1FA8"/>
    <w:rsid w:val="008D0BFA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5268"/>
    <w:rsid w:val="00946214"/>
    <w:rsid w:val="00947DC0"/>
    <w:rsid w:val="00950AA7"/>
    <w:rsid w:val="00953C5B"/>
    <w:rsid w:val="009558CC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68E1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D6FEB"/>
    <w:rsid w:val="009E1E02"/>
    <w:rsid w:val="009E21B1"/>
    <w:rsid w:val="009E44DE"/>
    <w:rsid w:val="009E4C46"/>
    <w:rsid w:val="009E6B82"/>
    <w:rsid w:val="009E7A30"/>
    <w:rsid w:val="009F255A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51F6"/>
    <w:rsid w:val="00A37B30"/>
    <w:rsid w:val="00A43943"/>
    <w:rsid w:val="00A5236E"/>
    <w:rsid w:val="00A53DB9"/>
    <w:rsid w:val="00A5489A"/>
    <w:rsid w:val="00A552D7"/>
    <w:rsid w:val="00A56289"/>
    <w:rsid w:val="00A57536"/>
    <w:rsid w:val="00A60663"/>
    <w:rsid w:val="00A609CB"/>
    <w:rsid w:val="00A63299"/>
    <w:rsid w:val="00A63737"/>
    <w:rsid w:val="00A64678"/>
    <w:rsid w:val="00A708B9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774"/>
    <w:rsid w:val="00BB3A34"/>
    <w:rsid w:val="00BB4B29"/>
    <w:rsid w:val="00BB7579"/>
    <w:rsid w:val="00BB7AF2"/>
    <w:rsid w:val="00BB7BD3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1405"/>
    <w:rsid w:val="00C02BB5"/>
    <w:rsid w:val="00C10356"/>
    <w:rsid w:val="00C2049F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395E"/>
    <w:rsid w:val="00C74989"/>
    <w:rsid w:val="00C753F5"/>
    <w:rsid w:val="00C85260"/>
    <w:rsid w:val="00C85F87"/>
    <w:rsid w:val="00C91F90"/>
    <w:rsid w:val="00C93487"/>
    <w:rsid w:val="00C94835"/>
    <w:rsid w:val="00C97049"/>
    <w:rsid w:val="00CA542E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2677E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542D7"/>
    <w:rsid w:val="00D55882"/>
    <w:rsid w:val="00D608DA"/>
    <w:rsid w:val="00D63B50"/>
    <w:rsid w:val="00D63CB5"/>
    <w:rsid w:val="00D6431A"/>
    <w:rsid w:val="00D669C3"/>
    <w:rsid w:val="00D70866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D6E8F"/>
    <w:rsid w:val="00DE1E7A"/>
    <w:rsid w:val="00DE2169"/>
    <w:rsid w:val="00DE5208"/>
    <w:rsid w:val="00DF069E"/>
    <w:rsid w:val="00DF3CF9"/>
    <w:rsid w:val="00E11408"/>
    <w:rsid w:val="00E13FC5"/>
    <w:rsid w:val="00E14217"/>
    <w:rsid w:val="00E157A9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C3981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31830"/>
    <w:rsid w:val="00F40B90"/>
    <w:rsid w:val="00F41715"/>
    <w:rsid w:val="00F41824"/>
    <w:rsid w:val="00F42724"/>
    <w:rsid w:val="00F43E02"/>
    <w:rsid w:val="00F5256B"/>
    <w:rsid w:val="00F56D2F"/>
    <w:rsid w:val="00F57ABF"/>
    <w:rsid w:val="00F6026B"/>
    <w:rsid w:val="00F6323A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29DF"/>
    <w:rsid w:val="00F836F9"/>
    <w:rsid w:val="00F96C85"/>
    <w:rsid w:val="00F971BD"/>
    <w:rsid w:val="00FA0B70"/>
    <w:rsid w:val="00FA4128"/>
    <w:rsid w:val="00FA6BAA"/>
    <w:rsid w:val="00FB3C5C"/>
    <w:rsid w:val="00FB6559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1138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UCR76KNYMX3U-1951954605-622148</_dlc_DocId>
    <_dlc_DocIdUrl xmlns="cf92b6ff-5ccf-4221-9bd9-e608a8edb1c8">
      <Url>https://plnewpower.sharepoint.com/sites/wspolny/_layouts/15/DocIdRedir.aspx?ID=UCR76KNYMX3U-1951954605-622148</Url>
      <Description>UCR76KNYMX3U-1951954605-622148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1955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32</cp:revision>
  <dcterms:created xsi:type="dcterms:W3CDTF">2025-03-18T13:50:00Z</dcterms:created>
  <dcterms:modified xsi:type="dcterms:W3CDTF">2025-05-27T06:48:00Z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b94c3db5-8e3d-4886-b556-302cca57765e</vt:lpwstr>
  </property>
  <property fmtid="{D5CDD505-2E9C-101B-9397-08002B2CF9AE}" pid="4" name="MediaServiceImageTags">
    <vt:lpwstr/>
  </property>
</Properties>
</file>