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665B" w14:textId="4B7C46FC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</w:p>
    <w:p w14:paraId="56AFB9BC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2E753FC8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631CB75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5FB37793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02FF27DC" w14:textId="77777777" w:rsidR="00902F87" w:rsidRDefault="00902F87" w:rsidP="00902F87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                         (pełna nazwa/firma, adres)</w:t>
      </w:r>
    </w:p>
    <w:p w14:paraId="11A8D427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NIP/PESEL,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14DF9C9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187DF3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KRS/</w:t>
      </w:r>
      <w:proofErr w:type="spellStart"/>
      <w:r>
        <w:rPr>
          <w:rFonts w:asciiTheme="minorHAnsi" w:hAnsiTheme="minorHAnsi" w:cstheme="minorHAnsi"/>
        </w:rPr>
        <w:t>CEiDG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348C2DCF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00C62157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reprezentowany przez:</w:t>
      </w:r>
    </w:p>
    <w:p w14:paraId="4BF9B07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44F499DB" w14:textId="77777777" w:rsidR="00902F87" w:rsidRDefault="00902F87" w:rsidP="00902F87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(imię, nazwisko, stanowisko/podstawa do  reprezentacji)</w:t>
      </w:r>
    </w:p>
    <w:p w14:paraId="36510B14" w14:textId="77777777" w:rsidR="00902F87" w:rsidRDefault="00902F87" w:rsidP="00902F87">
      <w:pPr>
        <w:tabs>
          <w:tab w:val="left" w:pos="3585"/>
        </w:tabs>
        <w:spacing w:line="240" w:lineRule="auto"/>
        <w:rPr>
          <w:rFonts w:asciiTheme="minorHAnsi" w:hAnsiTheme="minorHAnsi" w:cstheme="minorHAnsi"/>
          <w:b/>
          <w:bCs/>
        </w:rPr>
      </w:pPr>
    </w:p>
    <w:p w14:paraId="78D22099" w14:textId="77777777" w:rsidR="00902F87" w:rsidRDefault="00902F87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</w:p>
    <w:p w14:paraId="08CDF65D" w14:textId="42B656EF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3050965A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i/>
          <w:iCs/>
        </w:rPr>
        <w:t>t</w:t>
      </w:r>
      <w:r w:rsidR="008A4D0F">
        <w:rPr>
          <w:rFonts w:asciiTheme="minorHAnsi" w:hAnsiTheme="minorHAnsi" w:cstheme="minorHAnsi"/>
          <w:i/>
          <w:iCs/>
        </w:rPr>
        <w:t>.</w:t>
      </w:r>
      <w:r w:rsidR="005A7C82" w:rsidRPr="0063215C">
        <w:rPr>
          <w:rFonts w:asciiTheme="minorHAnsi" w:hAnsiTheme="minorHAnsi" w:cstheme="minorHAnsi"/>
          <w:i/>
          <w:iCs/>
        </w:rPr>
        <w:t>j</w:t>
      </w:r>
      <w:proofErr w:type="spellEnd"/>
      <w:r w:rsidR="005A7C82" w:rsidRPr="0063215C">
        <w:rPr>
          <w:rFonts w:asciiTheme="minorHAnsi" w:hAnsiTheme="minorHAnsi" w:cstheme="minorHAnsi"/>
          <w:i/>
          <w:iCs/>
        </w:rPr>
        <w:t>. Dz.U.</w:t>
      </w:r>
      <w:r w:rsidR="009E3F2A">
        <w:rPr>
          <w:rFonts w:asciiTheme="minorHAnsi" w:hAnsiTheme="minorHAnsi" w:cstheme="minorHAnsi"/>
          <w:i/>
          <w:iCs/>
        </w:rPr>
        <w:t xml:space="preserve">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0949E5">
        <w:rPr>
          <w:rFonts w:asciiTheme="minorHAnsi" w:hAnsiTheme="minorHAnsi" w:cstheme="minorHAnsi"/>
          <w:i/>
          <w:iCs/>
        </w:rPr>
        <w:t>4</w:t>
      </w:r>
      <w:r w:rsidR="009E3F2A">
        <w:rPr>
          <w:rFonts w:asciiTheme="minorHAnsi" w:hAnsiTheme="minorHAnsi" w:cstheme="minorHAnsi"/>
          <w:i/>
          <w:iCs/>
        </w:rPr>
        <w:t xml:space="preserve"> r</w:t>
      </w:r>
      <w:r w:rsidR="002365E6">
        <w:rPr>
          <w:rFonts w:asciiTheme="minorHAnsi" w:hAnsiTheme="minorHAnsi" w:cstheme="minorHAnsi"/>
          <w:i/>
          <w:iCs/>
        </w:rPr>
        <w:t>.</w:t>
      </w:r>
      <w:r w:rsidR="009E3F2A">
        <w:rPr>
          <w:rFonts w:asciiTheme="minorHAnsi" w:hAnsiTheme="minorHAnsi" w:cstheme="minorHAnsi"/>
          <w:i/>
          <w:iCs/>
        </w:rPr>
        <w:t xml:space="preserve"> poz. </w:t>
      </w:r>
      <w:r w:rsidR="002365E6">
        <w:rPr>
          <w:rFonts w:asciiTheme="minorHAnsi" w:hAnsiTheme="minorHAnsi" w:cstheme="minorHAnsi"/>
          <w:i/>
          <w:iCs/>
        </w:rPr>
        <w:t>1</w:t>
      </w:r>
      <w:r w:rsidR="000949E5">
        <w:rPr>
          <w:rFonts w:asciiTheme="minorHAnsi" w:hAnsiTheme="minorHAnsi" w:cstheme="minorHAnsi"/>
          <w:i/>
          <w:iCs/>
        </w:rPr>
        <w:t>320</w:t>
      </w:r>
      <w:r w:rsidR="002365E6">
        <w:rPr>
          <w:rFonts w:asciiTheme="minorHAnsi" w:hAnsiTheme="minorHAnsi" w:cstheme="minorHAnsi"/>
          <w:i/>
          <w:iCs/>
        </w:rPr>
        <w:t xml:space="preserve">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2F94E553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),</w:t>
      </w:r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</w:t>
      </w:r>
      <w:proofErr w:type="spellStart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dowód potwierdzający brak podstaw wykluczenia, spełnianie warunków udziału w postępowaniu, na dzień składania ofert, tymczasowo zastępujące wymagane przez zamawiającego podmiotowe środki dowodowe.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08CD86E5" w14:textId="77777777" w:rsidR="00BD6F6F" w:rsidRDefault="00BD6F6F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lang w:bidi="hi-IN"/>
        </w:rPr>
      </w:pPr>
      <w:r w:rsidRPr="00BD6F6F">
        <w:rPr>
          <w:rFonts w:ascii="Calibri" w:hAnsi="Calibri" w:cs="Calibri"/>
          <w:b/>
          <w:bCs/>
          <w:i/>
          <w:iCs/>
          <w:color w:val="000000"/>
          <w:lang w:bidi="hi-IN"/>
        </w:rPr>
        <w:t>Dostawa materiałów elektrycznych na potrzeby PPDB Sp. z o.o.</w:t>
      </w:r>
      <w:r w:rsidRPr="00BD6F6F">
        <w:rPr>
          <w:rFonts w:ascii="Calibri" w:eastAsia="Calibri" w:hAnsi="Calibri" w:cs="Calibri"/>
          <w:b/>
          <w:bCs/>
          <w:i/>
          <w:iCs/>
          <w:color w:val="000000"/>
          <w:lang w:bidi="hi-IN"/>
        </w:rPr>
        <w:t xml:space="preserve"> </w:t>
      </w:r>
    </w:p>
    <w:p w14:paraId="69BF9414" w14:textId="635D2E7E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7024DC19" w:rsidR="002D7FC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06260AD6" w:rsidR="002D7FC2" w:rsidRPr="001D2F56" w:rsidRDefault="002D7FC2" w:rsidP="001D2F56">
      <w:pPr>
        <w:pStyle w:val="Akapitzlist"/>
        <w:numPr>
          <w:ilvl w:val="0"/>
          <w:numId w:val="82"/>
        </w:numPr>
        <w:rPr>
          <w:rFonts w:asciiTheme="minorHAnsi" w:hAnsiTheme="minorHAnsi" w:cstheme="minorHAnsi"/>
          <w:sz w:val="20"/>
          <w:szCs w:val="20"/>
        </w:rPr>
      </w:pPr>
      <w:r w:rsidRPr="001D2F56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1D2F56">
        <w:rPr>
          <w:rFonts w:asciiTheme="minorHAnsi" w:hAnsiTheme="minorHAnsi" w:cstheme="minorHAnsi"/>
          <w:sz w:val="20"/>
          <w:szCs w:val="20"/>
        </w:rPr>
        <w:t>m</w:t>
      </w:r>
      <w:r w:rsidRPr="001D2F56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1D2F56">
        <w:rPr>
          <w:rFonts w:asciiTheme="minorHAnsi" w:hAnsiTheme="minorHAnsi" w:cstheme="minorHAnsi"/>
          <w:sz w:val="20"/>
          <w:szCs w:val="20"/>
        </w:rPr>
        <w:t>u</w:t>
      </w:r>
      <w:r w:rsidRPr="001D2F56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1D2F56">
        <w:rPr>
          <w:rFonts w:asciiTheme="minorHAnsi" w:hAnsiTheme="minorHAnsi" w:cstheme="minorHAnsi"/>
          <w:sz w:val="20"/>
          <w:szCs w:val="20"/>
        </w:rPr>
        <w:t>Zamawiającego</w:t>
      </w:r>
      <w:r w:rsidRPr="001D2F56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6C792C2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2F1B91E2" w14:textId="77777777" w:rsidR="001D2F56" w:rsidRDefault="001D2F56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620E12A9" w14:textId="77777777" w:rsidR="00BD6F6F" w:rsidRDefault="00BD6F6F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lang w:bidi="hi-IN"/>
        </w:rPr>
      </w:pPr>
      <w:r w:rsidRPr="00BD6F6F">
        <w:rPr>
          <w:rFonts w:ascii="Calibri" w:hAnsi="Calibri" w:cs="Calibri"/>
          <w:b/>
          <w:bCs/>
          <w:i/>
          <w:iCs/>
          <w:color w:val="000000"/>
          <w:lang w:bidi="hi-IN"/>
        </w:rPr>
        <w:t>Dostawa materiałów elektrycznych na potrzeby PPDB Sp. z o.o.</w:t>
      </w:r>
      <w:r w:rsidRPr="00BD6F6F">
        <w:rPr>
          <w:rFonts w:ascii="Calibri" w:eastAsia="Calibri" w:hAnsi="Calibri" w:cs="Calibri"/>
          <w:b/>
          <w:bCs/>
          <w:i/>
          <w:iCs/>
          <w:color w:val="000000"/>
          <w:lang w:bidi="hi-IN"/>
        </w:rPr>
        <w:t xml:space="preserve"> </w:t>
      </w:r>
    </w:p>
    <w:p w14:paraId="2FD60B1F" w14:textId="40784C26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77777777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502BC97C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lastRenderedPageBreak/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313F52B1" w:rsidR="004A14D8" w:rsidRPr="002B6EA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</w:t>
      </w:r>
      <w:r w:rsidRPr="002B6EAC">
        <w:rPr>
          <w:rFonts w:asciiTheme="minorHAnsi" w:eastAsia="Calibri" w:hAnsiTheme="minorHAnsi" w:cstheme="minorHAnsi"/>
          <w:i/>
          <w:lang w:eastAsia="en-US"/>
        </w:rPr>
        <w:t>zastosowanie podstawę wykluczenia spośród wymienionych w art. 108 ust. 1  pkt 1,2 i 5 lub art.</w:t>
      </w:r>
      <w:r w:rsidR="00807ADA"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109 ust. 1 pkt </w:t>
      </w:r>
      <w:r w:rsidR="00CB0489" w:rsidRPr="002B6EAC">
        <w:rPr>
          <w:rFonts w:asciiTheme="minorHAnsi" w:eastAsia="Calibri" w:hAnsiTheme="minorHAnsi" w:cstheme="minorHAnsi"/>
          <w:i/>
          <w:lang w:eastAsia="en-US"/>
        </w:rPr>
        <w:t>4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="005509CE" w:rsidRPr="002B6EAC">
        <w:rPr>
          <w:rFonts w:asciiTheme="minorHAnsi" w:eastAsia="Calibri" w:hAnsiTheme="minorHAnsi" w:cstheme="minorHAnsi"/>
          <w:i/>
          <w:lang w:eastAsia="en-US"/>
        </w:rPr>
        <w:t>Ustawy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2B6EA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2B6EA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2B6EA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2B6EAC">
        <w:rPr>
          <w:rFonts w:asciiTheme="minorHAnsi" w:eastAsia="Calibri" w:hAnsiTheme="minorHAnsi" w:cstheme="minorHAnsi"/>
          <w:lang w:eastAsia="en-US"/>
        </w:rPr>
        <w:t>/okolicznościami</w:t>
      </w:r>
      <w:r w:rsidRPr="002B6EA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2B6EAC">
        <w:rPr>
          <w:rFonts w:asciiTheme="minorHAnsi" w:eastAsia="Calibri" w:hAnsiTheme="minorHAnsi" w:cstheme="minorHAnsi"/>
          <w:lang w:eastAsia="en-US"/>
        </w:rPr>
        <w:t>Ustawy</w:t>
      </w:r>
      <w:r w:rsidRPr="002B6EA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2B6EA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2B6EAC">
        <w:rPr>
          <w:rFonts w:asciiTheme="minorHAnsi" w:eastAsia="Calibri" w:hAnsiTheme="minorHAnsi" w:cstheme="minorHAnsi"/>
          <w:lang w:eastAsia="en-US"/>
        </w:rPr>
        <w:t xml:space="preserve"> podjąłem następujące środki naprawcze: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54A88924" w:rsidR="00BB1BAC" w:rsidRPr="00DB2505" w:rsidRDefault="00BB1BAC" w:rsidP="008A4D0F">
      <w:pPr>
        <w:pStyle w:val="Akapitzlist"/>
        <w:numPr>
          <w:ilvl w:val="0"/>
          <w:numId w:val="5"/>
        </w:numPr>
        <w:spacing w:before="120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</w:t>
      </w:r>
      <w:r w:rsidRPr="00DB2505">
        <w:rPr>
          <w:rFonts w:asciiTheme="minorHAnsi" w:hAnsiTheme="minorHAnsi" w:cstheme="minorHAnsi"/>
          <w:sz w:val="20"/>
          <w:szCs w:val="20"/>
        </w:rPr>
        <w:t xml:space="preserve">narodowego </w:t>
      </w:r>
      <w:r w:rsidR="008A4D0F" w:rsidRPr="00DB2505">
        <w:rPr>
          <w:rFonts w:cs="Calibri"/>
          <w:sz w:val="20"/>
          <w:szCs w:val="20"/>
        </w:rPr>
        <w:t>(</w:t>
      </w:r>
      <w:proofErr w:type="spellStart"/>
      <w:r w:rsidR="008A4D0F" w:rsidRPr="00DB2505">
        <w:rPr>
          <w:rFonts w:cs="Calibri"/>
          <w:sz w:val="20"/>
          <w:szCs w:val="20"/>
        </w:rPr>
        <w:t>t.j</w:t>
      </w:r>
      <w:proofErr w:type="spellEnd"/>
      <w:r w:rsidR="008A4D0F" w:rsidRPr="00DB2505">
        <w:rPr>
          <w:rFonts w:cs="Calibri"/>
          <w:sz w:val="20"/>
          <w:szCs w:val="20"/>
        </w:rPr>
        <w:t xml:space="preserve">. Dz. U. z 2023r. poz. 1497 z </w:t>
      </w:r>
      <w:proofErr w:type="spellStart"/>
      <w:r w:rsidR="008A4D0F" w:rsidRPr="00DB2505">
        <w:rPr>
          <w:rFonts w:cs="Calibri"/>
          <w:sz w:val="20"/>
          <w:szCs w:val="20"/>
        </w:rPr>
        <w:t>późn</w:t>
      </w:r>
      <w:proofErr w:type="spellEnd"/>
      <w:r w:rsidR="008A4D0F" w:rsidRPr="00DB2505">
        <w:rPr>
          <w:rFonts w:cs="Calibri"/>
          <w:sz w:val="20"/>
          <w:szCs w:val="20"/>
        </w:rPr>
        <w:t>. zm.)</w:t>
      </w:r>
      <w:r w:rsidRPr="00DB2505">
        <w:rPr>
          <w:rFonts w:asciiTheme="minorHAnsi" w:hAnsiTheme="minorHAnsi" w:cstheme="minorHAnsi"/>
          <w:sz w:val="20"/>
          <w:szCs w:val="20"/>
        </w:rPr>
        <w:t>.</w:t>
      </w:r>
    </w:p>
    <w:p w14:paraId="7AF1AAC3" w14:textId="77E03D28" w:rsidR="00797405" w:rsidRPr="00DB2505" w:rsidRDefault="00797405" w:rsidP="008A4D0F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250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DB2505">
        <w:rPr>
          <w:rFonts w:asciiTheme="minorHAnsi" w:hAnsiTheme="minorHAnsi" w:cstheme="minorHAnsi"/>
          <w:sz w:val="20"/>
          <w:szCs w:val="20"/>
        </w:rPr>
        <w:t>Zamawiającego</w:t>
      </w:r>
      <w:r w:rsidRPr="00DB2505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EEBC" w14:textId="77777777" w:rsidR="00902F87" w:rsidRDefault="00902F87" w:rsidP="00902F87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902F87" w14:paraId="1D79AAC4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00D05A46" w14:textId="77777777" w:rsidR="00902F87" w:rsidRDefault="00902F87" w:rsidP="00902F87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2018CD6C" wp14:editId="728D60CD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5423D6D7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7DF5E4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5D567019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581745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FDC9CD7" w14:textId="18FA1296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341E72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6C7F51F4" w14:textId="77777777" w:rsidR="00BD6F6F" w:rsidRPr="00BD6F6F" w:rsidRDefault="00554F1D" w:rsidP="00BD6F6F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="00BD6F6F" w:rsidRPr="00BD6F6F">
      <w:rPr>
        <w:rFonts w:ascii="Calibri" w:hAnsi="Calibri"/>
        <w:i/>
        <w:sz w:val="16"/>
        <w:szCs w:val="16"/>
        <w:lang w:val="de-DE"/>
      </w:rPr>
      <w:t>PPDB.DZ-OB.Db.263.7.2025</w:t>
    </w:r>
  </w:p>
  <w:p w14:paraId="6A6C6951" w14:textId="6B77ECD5" w:rsidR="00902F87" w:rsidRDefault="00BD6F6F" w:rsidP="00BD6F6F">
    <w:pPr>
      <w:pStyle w:val="Nagwek"/>
      <w:pBdr>
        <w:bottom w:val="single" w:sz="4" w:space="1" w:color="auto"/>
      </w:pBdr>
      <w:tabs>
        <w:tab w:val="left" w:pos="709"/>
      </w:tabs>
    </w:pPr>
    <w:proofErr w:type="spellStart"/>
    <w:r w:rsidRPr="00BD6F6F">
      <w:rPr>
        <w:rFonts w:ascii="Calibri" w:hAnsi="Calibri"/>
        <w:i/>
        <w:sz w:val="16"/>
        <w:szCs w:val="16"/>
        <w:lang w:val="de-DE"/>
      </w:rPr>
      <w:t>Nazwa</w:t>
    </w:r>
    <w:proofErr w:type="spellEnd"/>
    <w:r w:rsidRPr="00BD6F6F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BD6F6F">
      <w:rPr>
        <w:rFonts w:ascii="Calibri" w:hAnsi="Calibri"/>
        <w:i/>
        <w:sz w:val="16"/>
        <w:szCs w:val="16"/>
        <w:lang w:val="de-DE"/>
      </w:rPr>
      <w:t>zamówienia</w:t>
    </w:r>
    <w:proofErr w:type="spellEnd"/>
    <w:r w:rsidRPr="00BD6F6F">
      <w:rPr>
        <w:rFonts w:ascii="Calibri" w:hAnsi="Calibri"/>
        <w:i/>
        <w:sz w:val="16"/>
        <w:szCs w:val="16"/>
        <w:lang w:val="de-DE"/>
      </w:rPr>
      <w:t xml:space="preserve">: </w:t>
    </w:r>
    <w:proofErr w:type="spellStart"/>
    <w:r w:rsidRPr="00BD6F6F">
      <w:rPr>
        <w:rFonts w:ascii="Calibri" w:hAnsi="Calibri"/>
        <w:i/>
        <w:sz w:val="16"/>
        <w:szCs w:val="16"/>
        <w:lang w:val="de-DE"/>
      </w:rPr>
      <w:t>Dostawa</w:t>
    </w:r>
    <w:proofErr w:type="spellEnd"/>
    <w:r w:rsidRPr="00BD6F6F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BD6F6F">
      <w:rPr>
        <w:rFonts w:ascii="Calibri" w:hAnsi="Calibri"/>
        <w:i/>
        <w:sz w:val="16"/>
        <w:szCs w:val="16"/>
        <w:lang w:val="de-DE"/>
      </w:rPr>
      <w:t>materiałów</w:t>
    </w:r>
    <w:proofErr w:type="spellEnd"/>
    <w:r w:rsidRPr="00BD6F6F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BD6F6F">
      <w:rPr>
        <w:rFonts w:ascii="Calibri" w:hAnsi="Calibri"/>
        <w:i/>
        <w:sz w:val="16"/>
        <w:szCs w:val="16"/>
        <w:lang w:val="de-DE"/>
      </w:rPr>
      <w:t>elektrycznych</w:t>
    </w:r>
    <w:proofErr w:type="spellEnd"/>
    <w:r w:rsidRPr="00BD6F6F">
      <w:rPr>
        <w:rFonts w:ascii="Calibri" w:hAnsi="Calibri"/>
        <w:i/>
        <w:sz w:val="16"/>
        <w:szCs w:val="16"/>
        <w:lang w:val="de-DE"/>
      </w:rPr>
      <w:t xml:space="preserve"> na </w:t>
    </w:r>
    <w:proofErr w:type="spellStart"/>
    <w:r w:rsidRPr="00BD6F6F">
      <w:rPr>
        <w:rFonts w:ascii="Calibri" w:hAnsi="Calibri"/>
        <w:i/>
        <w:sz w:val="16"/>
        <w:szCs w:val="16"/>
        <w:lang w:val="de-DE"/>
      </w:rPr>
      <w:t>potrzeby</w:t>
    </w:r>
    <w:proofErr w:type="spellEnd"/>
    <w:r w:rsidRPr="00BD6F6F">
      <w:rPr>
        <w:rFonts w:ascii="Calibri" w:hAnsi="Calibri"/>
        <w:i/>
        <w:sz w:val="16"/>
        <w:szCs w:val="16"/>
        <w:lang w:val="de-DE"/>
      </w:rPr>
      <w:t xml:space="preserve"> PPDB </w:t>
    </w:r>
    <w:proofErr w:type="spellStart"/>
    <w:r w:rsidRPr="00BD6F6F">
      <w:rPr>
        <w:rFonts w:ascii="Calibri" w:hAnsi="Calibri"/>
        <w:i/>
        <w:sz w:val="16"/>
        <w:szCs w:val="16"/>
        <w:lang w:val="de-DE"/>
      </w:rPr>
      <w:t>Sp</w:t>
    </w:r>
    <w:proofErr w:type="spellEnd"/>
    <w:r w:rsidRPr="00BD6F6F">
      <w:rPr>
        <w:rFonts w:ascii="Calibri" w:hAnsi="Calibri"/>
        <w:i/>
        <w:sz w:val="16"/>
        <w:szCs w:val="16"/>
        <w:lang w:val="de-DE"/>
      </w:rPr>
      <w:t xml:space="preserve">. z </w:t>
    </w:r>
    <w:proofErr w:type="spellStart"/>
    <w:r w:rsidRPr="00BD6F6F">
      <w:rPr>
        <w:rFonts w:ascii="Calibri" w:hAnsi="Calibri"/>
        <w:i/>
        <w:sz w:val="16"/>
        <w:szCs w:val="16"/>
        <w:lang w:val="de-DE"/>
      </w:rPr>
      <w:t>o.o.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49E5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2F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869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089A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7E7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2F56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CBF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6EAC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CA5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1E72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5D65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831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2D71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361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4F1D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15E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577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07ADA"/>
    <w:rsid w:val="00810074"/>
    <w:rsid w:val="00810388"/>
    <w:rsid w:val="00810503"/>
    <w:rsid w:val="00810772"/>
    <w:rsid w:val="00811068"/>
    <w:rsid w:val="00811AB3"/>
    <w:rsid w:val="00811C23"/>
    <w:rsid w:val="00811D17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9E5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2355"/>
    <w:rsid w:val="008A409F"/>
    <w:rsid w:val="008A45A1"/>
    <w:rsid w:val="008A4D0F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16A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E85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2F87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3F2A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43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0D6F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69D8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7B6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4C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AF7EA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6C9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777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6F6F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2E36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17B63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30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505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AEE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2B78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2D2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696</Words>
  <Characters>4182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2025-04-04T10:34:00Z</dcterms:modified>
</cp:coreProperties>
</file>