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FD9" w:rsidRDefault="00A31FD9" w:rsidP="00A31FD9">
      <w:pPr>
        <w:jc w:val="both"/>
        <w:rPr>
          <w:sz w:val="24"/>
        </w:rPr>
      </w:pPr>
      <w:r>
        <w:rPr>
          <w:sz w:val="24"/>
        </w:rPr>
        <w:t>Opis wykonania napędów :</w:t>
      </w:r>
    </w:p>
    <w:p w:rsidR="00A31FD9" w:rsidRDefault="00A31FD9" w:rsidP="00A31FD9">
      <w:pPr>
        <w:jc w:val="both"/>
        <w:rPr>
          <w:sz w:val="24"/>
        </w:rPr>
      </w:pPr>
    </w:p>
    <w:p w:rsidR="00A31FD9" w:rsidRPr="00A31FD9" w:rsidRDefault="00A31FD9" w:rsidP="00A31FD9">
      <w:pPr>
        <w:jc w:val="both"/>
        <w:rPr>
          <w:sz w:val="24"/>
        </w:rPr>
      </w:pPr>
    </w:p>
    <w:p w:rsidR="00A31FD9" w:rsidRPr="00A31FD9" w:rsidRDefault="00A31FD9" w:rsidP="00A31FD9">
      <w:r w:rsidRPr="00A31FD9">
        <w:t xml:space="preserve">Napęd elektryczny wieloobrotowy regulacyjny SAR07.6-F10 z przekładnią ślimakową i sterownikiem </w:t>
      </w:r>
      <w:proofErr w:type="spellStart"/>
      <w:r w:rsidRPr="00A31FD9">
        <w:t>Aumatic</w:t>
      </w:r>
      <w:proofErr w:type="spellEnd"/>
      <w:r w:rsidRPr="00A31FD9">
        <w:t xml:space="preserve"> AC1.2 z przyłączem elektrycznym i komunikacyjnym </w:t>
      </w:r>
      <w:proofErr w:type="spellStart"/>
      <w:r w:rsidRPr="00A31FD9">
        <w:t>Profibus</w:t>
      </w:r>
      <w:proofErr w:type="spellEnd"/>
      <w:r w:rsidRPr="00A31FD9">
        <w:t xml:space="preserve"> DP. Czas przesterowania 90° ~ 200 sekund. Kompletny napęd będzie zamontowany na przepustnicy DN350 z przyłączem ISO5211 typu F12 kwadrat 27mm.</w:t>
      </w:r>
    </w:p>
    <w:p w:rsidR="00A31FD9" w:rsidRPr="00A31FD9" w:rsidRDefault="00A31FD9" w:rsidP="00A31FD9">
      <w:pPr>
        <w:jc w:val="both"/>
      </w:pPr>
      <w:r w:rsidRPr="00A31FD9">
        <w:t>- zasilanie napędu 3x400V, 50Hz</w:t>
      </w:r>
    </w:p>
    <w:p w:rsidR="00A31FD9" w:rsidRPr="00A31FD9" w:rsidRDefault="00A31FD9" w:rsidP="00A31FD9">
      <w:pPr>
        <w:jc w:val="both"/>
      </w:pPr>
      <w:r w:rsidRPr="00A31FD9">
        <w:t xml:space="preserve">- przyłącze elektryczne z modułem komunikacyjnym </w:t>
      </w:r>
      <w:proofErr w:type="spellStart"/>
      <w:r w:rsidRPr="00A31FD9">
        <w:t>Profibus</w:t>
      </w:r>
      <w:proofErr w:type="spellEnd"/>
      <w:r w:rsidRPr="00A31FD9">
        <w:t xml:space="preserve"> DP z gwintami metrycznymi</w:t>
      </w:r>
    </w:p>
    <w:p w:rsidR="00A31FD9" w:rsidRPr="00A31FD9" w:rsidRDefault="00A31FD9" w:rsidP="00A31FD9">
      <w:pPr>
        <w:jc w:val="both"/>
      </w:pPr>
      <w:r w:rsidRPr="00A31FD9">
        <w:t>- podwójne uszczelnienie wtyczki przyłączeniowej</w:t>
      </w:r>
    </w:p>
    <w:p w:rsidR="00A31FD9" w:rsidRPr="00A31FD9" w:rsidRDefault="00A31FD9" w:rsidP="00A31FD9">
      <w:pPr>
        <w:jc w:val="both"/>
      </w:pPr>
      <w:r w:rsidRPr="00A31FD9">
        <w:t>- reżim pracy S4-25% - wg normy PN-EN 60034-1:2011</w:t>
      </w:r>
    </w:p>
    <w:p w:rsidR="00A31FD9" w:rsidRPr="00A31FD9" w:rsidRDefault="00A31FD9" w:rsidP="00A31FD9">
      <w:pPr>
        <w:jc w:val="both"/>
      </w:pPr>
      <w:r w:rsidRPr="00A31FD9">
        <w:t>- termiczne zabezpieczenie silnika: termik 140 °C (NC)</w:t>
      </w:r>
    </w:p>
    <w:p w:rsidR="00A31FD9" w:rsidRPr="00A31FD9" w:rsidRDefault="00A31FD9" w:rsidP="00A31FD9">
      <w:pPr>
        <w:jc w:val="both"/>
      </w:pPr>
      <w:r w:rsidRPr="00A31FD9">
        <w:t>- magnetyczny układ odwzorowania drogi i momentu obrotowego MWG</w:t>
      </w:r>
    </w:p>
    <w:p w:rsidR="00A31FD9" w:rsidRPr="00A31FD9" w:rsidRDefault="00A31FD9" w:rsidP="00A31FD9">
      <w:pPr>
        <w:jc w:val="both"/>
      </w:pPr>
      <w:r w:rsidRPr="00A31FD9">
        <w:t xml:space="preserve">- grzałka </w:t>
      </w:r>
      <w:proofErr w:type="spellStart"/>
      <w:r w:rsidRPr="00A31FD9">
        <w:t>antykondensacyjna</w:t>
      </w:r>
      <w:proofErr w:type="spellEnd"/>
      <w:r w:rsidRPr="00A31FD9">
        <w:t xml:space="preserve"> w napędzie 24V (wewnętrznie zasilana)</w:t>
      </w:r>
    </w:p>
    <w:p w:rsidR="00A31FD9" w:rsidRPr="00A31FD9" w:rsidRDefault="00A31FD9" w:rsidP="00A31FD9">
      <w:pPr>
        <w:jc w:val="both"/>
      </w:pPr>
      <w:r w:rsidRPr="00A31FD9">
        <w:t xml:space="preserve">- zasilanie silnika przez moduł tyrystorowy - klasa mocy B1, </w:t>
      </w:r>
      <w:proofErr w:type="spellStart"/>
      <w:r w:rsidRPr="00A31FD9">
        <w:t>Un</w:t>
      </w:r>
      <w:proofErr w:type="spellEnd"/>
      <w:r w:rsidRPr="00A31FD9">
        <w:t xml:space="preserve"> max. 500V</w:t>
      </w:r>
    </w:p>
    <w:p w:rsidR="00A31FD9" w:rsidRPr="00A31FD9" w:rsidRDefault="00A31FD9" w:rsidP="00A31FD9">
      <w:pPr>
        <w:jc w:val="both"/>
      </w:pPr>
      <w:r w:rsidRPr="00A31FD9">
        <w:t xml:space="preserve">- protokół komunikacyjny </w:t>
      </w:r>
      <w:proofErr w:type="spellStart"/>
      <w:r w:rsidRPr="00A31FD9">
        <w:t>Profibus</w:t>
      </w:r>
      <w:proofErr w:type="spellEnd"/>
      <w:r w:rsidRPr="00A31FD9">
        <w:t xml:space="preserve"> DP z zabezpieczeniem przepięciowym magistrali 4kV</w:t>
      </w:r>
      <w:bookmarkStart w:id="0" w:name="_GoBack"/>
      <w:bookmarkEnd w:id="0"/>
    </w:p>
    <w:p w:rsidR="00A31FD9" w:rsidRPr="00A31FD9" w:rsidRDefault="00A31FD9" w:rsidP="00A31FD9">
      <w:pPr>
        <w:jc w:val="both"/>
      </w:pPr>
      <w:r w:rsidRPr="00A31FD9">
        <w:t>- pozycjoner adaptacyjny</w:t>
      </w:r>
    </w:p>
    <w:p w:rsidR="00A31FD9" w:rsidRPr="00A31FD9" w:rsidRDefault="00A31FD9" w:rsidP="00A31FD9">
      <w:pPr>
        <w:jc w:val="both"/>
      </w:pPr>
      <w:r w:rsidRPr="00A31FD9">
        <w:t>- połączenie napędu z przekładnią – otwór pod wałek z wpustem (ISO 5210) Ø d10 = 20mm</w:t>
      </w:r>
    </w:p>
    <w:p w:rsidR="00A31FD9" w:rsidRPr="00A31FD9" w:rsidRDefault="00A31FD9" w:rsidP="00A31FD9">
      <w:pPr>
        <w:jc w:val="both"/>
      </w:pPr>
      <w:r w:rsidRPr="00A31FD9">
        <w:t>- ochrona antykorozyjna: KS (C3 / C4 / C5-M) zabezpieczenie antykorozyjne przeznaczone do montażu napędów w środowiskach stale lub okresowo narażonych na działanie agresywnych substancji chemicznych</w:t>
      </w:r>
    </w:p>
    <w:p w:rsidR="00A31FD9" w:rsidRPr="00A31FD9" w:rsidRDefault="00A31FD9" w:rsidP="00A31FD9">
      <w:pPr>
        <w:jc w:val="both"/>
      </w:pPr>
      <w:r w:rsidRPr="00A31FD9">
        <w:t>- temperatura otoczenia od -30°C do +70°C</w:t>
      </w:r>
    </w:p>
    <w:p w:rsidR="00A31FD9" w:rsidRPr="00A31FD9" w:rsidRDefault="00A31FD9" w:rsidP="00A31FD9">
      <w:pPr>
        <w:jc w:val="both"/>
      </w:pPr>
      <w:r w:rsidRPr="00A31FD9">
        <w:t>- stopień ochrony IP68</w:t>
      </w:r>
    </w:p>
    <w:p w:rsidR="00A31FD9" w:rsidRPr="00A31FD9" w:rsidRDefault="00A31FD9" w:rsidP="00A31FD9">
      <w:pPr>
        <w:jc w:val="both"/>
      </w:pPr>
      <w:r w:rsidRPr="00A31FD9">
        <w:t>- przekładnia ślimakowa GS 80.3-53 do pracy regulacyjnej</w:t>
      </w:r>
    </w:p>
    <w:p w:rsidR="00A31FD9" w:rsidRPr="00A31FD9" w:rsidRDefault="00A31FD9" w:rsidP="00A31FD9">
      <w:pPr>
        <w:jc w:val="both"/>
      </w:pPr>
      <w:r w:rsidRPr="00A31FD9">
        <w:t>- ślimacznica wykonana z brązu</w:t>
      </w:r>
    </w:p>
    <w:p w:rsidR="00A31FD9" w:rsidRPr="00A31FD9" w:rsidRDefault="00A31FD9" w:rsidP="00A31FD9">
      <w:pPr>
        <w:jc w:val="both"/>
      </w:pPr>
      <w:r w:rsidRPr="00A31FD9">
        <w:t>- połączenie z armaturą (przepustnicą) F12, kwadrat 27mm wg ISO 5211</w:t>
      </w:r>
    </w:p>
    <w:p w:rsidR="00A31FD9" w:rsidRPr="00A31FD9" w:rsidRDefault="00A31FD9" w:rsidP="00A31FD9">
      <w:pPr>
        <w:jc w:val="both"/>
      </w:pPr>
      <w:r w:rsidRPr="00A31FD9">
        <w:t>- kierunek zamykania: zgodnie z ruchem wskazówek zegara.</w:t>
      </w:r>
    </w:p>
    <w:p w:rsidR="00A31FD9" w:rsidRPr="00A31FD9" w:rsidRDefault="00A31FD9" w:rsidP="00A31FD9">
      <w:pPr>
        <w:jc w:val="both"/>
        <w:rPr>
          <w:sz w:val="24"/>
        </w:rPr>
      </w:pPr>
    </w:p>
    <w:p w:rsidR="001A4646" w:rsidRPr="00A31FD9" w:rsidRDefault="00A31FD9"/>
    <w:sectPr w:rsidR="001A4646" w:rsidRPr="00A31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D9"/>
    <w:rsid w:val="00281ACF"/>
    <w:rsid w:val="003422B4"/>
    <w:rsid w:val="00A3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6CFD"/>
  <w15:chartTrackingRefBased/>
  <w15:docId w15:val="{865FF5BA-BD12-4DD5-9530-703CA9D0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1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Zakrzewski</dc:creator>
  <cp:keywords/>
  <dc:description/>
  <cp:lastModifiedBy>Dominik Zakrzewski</cp:lastModifiedBy>
  <cp:revision>1</cp:revision>
  <dcterms:created xsi:type="dcterms:W3CDTF">2025-04-04T12:39:00Z</dcterms:created>
  <dcterms:modified xsi:type="dcterms:W3CDTF">2025-04-04T12:39:00Z</dcterms:modified>
</cp:coreProperties>
</file>