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EC776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EC776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CA3475" w:rsidRDefault="00CA3475" w:rsidP="00F54B3A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EC7764" w:rsidRPr="00EC7764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</w:t>
      </w:r>
      <w:bookmarkStart w:id="0" w:name="_GoBack"/>
      <w:bookmarkEnd w:id="0"/>
      <w:r w:rsidR="00EC7764" w:rsidRPr="00EC7764">
        <w:rPr>
          <w:rFonts w:ascii="Verdana" w:hAnsi="Verdana"/>
          <w:b/>
          <w:bCs/>
          <w:i/>
          <w:sz w:val="20"/>
          <w:szCs w:val="20"/>
        </w:rPr>
        <w:t>wej siedziby Powiatowej Instytucji Kultury”</w:t>
      </w:r>
      <w:r w:rsidR="00AA4E22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 następuje:</w:t>
      </w:r>
    </w:p>
    <w:p w:rsidR="00CA3475" w:rsidRDefault="00134E93" w:rsidP="00134E93">
      <w:pPr>
        <w:tabs>
          <w:tab w:val="left" w:pos="8192"/>
        </w:tabs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CA3475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EC7764">
      <w:rPr>
        <w:rFonts w:ascii="Verdana" w:hAnsi="Verdana"/>
        <w:b/>
        <w:sz w:val="20"/>
        <w:szCs w:val="20"/>
      </w:rPr>
      <w:t>9</w:t>
    </w:r>
    <w:r w:rsidR="005C481A">
      <w:rPr>
        <w:rFonts w:ascii="Verdana" w:hAnsi="Verdana"/>
        <w:b/>
        <w:sz w:val="20"/>
        <w:szCs w:val="20"/>
      </w:rPr>
      <w:t>.2025</w:t>
    </w:r>
  </w:p>
  <w:p w:rsidR="00A42D6D" w:rsidRDefault="00A42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52ECF"/>
    <w:rsid w:val="00057167"/>
    <w:rsid w:val="00084420"/>
    <w:rsid w:val="00094200"/>
    <w:rsid w:val="000B0265"/>
    <w:rsid w:val="000C09BB"/>
    <w:rsid w:val="000C1904"/>
    <w:rsid w:val="000C4A69"/>
    <w:rsid w:val="000E10B3"/>
    <w:rsid w:val="000F1086"/>
    <w:rsid w:val="00105303"/>
    <w:rsid w:val="0011607A"/>
    <w:rsid w:val="00134E93"/>
    <w:rsid w:val="00135E9B"/>
    <w:rsid w:val="001865B3"/>
    <w:rsid w:val="001968A9"/>
    <w:rsid w:val="001B1F57"/>
    <w:rsid w:val="001B7119"/>
    <w:rsid w:val="001D1928"/>
    <w:rsid w:val="001D20FF"/>
    <w:rsid w:val="002263FB"/>
    <w:rsid w:val="00242D23"/>
    <w:rsid w:val="0025649E"/>
    <w:rsid w:val="00257DE4"/>
    <w:rsid w:val="002803FD"/>
    <w:rsid w:val="00281223"/>
    <w:rsid w:val="00295B62"/>
    <w:rsid w:val="002B0016"/>
    <w:rsid w:val="002B4E82"/>
    <w:rsid w:val="002D78B6"/>
    <w:rsid w:val="003B64DA"/>
    <w:rsid w:val="0040011E"/>
    <w:rsid w:val="0046710E"/>
    <w:rsid w:val="00473A7A"/>
    <w:rsid w:val="00535C7B"/>
    <w:rsid w:val="00546D18"/>
    <w:rsid w:val="00554D26"/>
    <w:rsid w:val="005C481A"/>
    <w:rsid w:val="005E24FE"/>
    <w:rsid w:val="005E4BED"/>
    <w:rsid w:val="0061537A"/>
    <w:rsid w:val="006429AA"/>
    <w:rsid w:val="00675086"/>
    <w:rsid w:val="0068595E"/>
    <w:rsid w:val="006F6513"/>
    <w:rsid w:val="007016C2"/>
    <w:rsid w:val="00720FE5"/>
    <w:rsid w:val="007343AA"/>
    <w:rsid w:val="00736DC6"/>
    <w:rsid w:val="007755A8"/>
    <w:rsid w:val="00777B77"/>
    <w:rsid w:val="007C6FF2"/>
    <w:rsid w:val="0080239F"/>
    <w:rsid w:val="008115DB"/>
    <w:rsid w:val="008775D1"/>
    <w:rsid w:val="00890EBF"/>
    <w:rsid w:val="008E0F0B"/>
    <w:rsid w:val="008F0411"/>
    <w:rsid w:val="008F68D9"/>
    <w:rsid w:val="008F76A0"/>
    <w:rsid w:val="00935F33"/>
    <w:rsid w:val="00957B39"/>
    <w:rsid w:val="00962765"/>
    <w:rsid w:val="009A410B"/>
    <w:rsid w:val="009A4D48"/>
    <w:rsid w:val="009E0B5E"/>
    <w:rsid w:val="009F421A"/>
    <w:rsid w:val="00A1190B"/>
    <w:rsid w:val="00A23AAA"/>
    <w:rsid w:val="00A41512"/>
    <w:rsid w:val="00A42D6D"/>
    <w:rsid w:val="00A50F6C"/>
    <w:rsid w:val="00AA4E22"/>
    <w:rsid w:val="00AB6D20"/>
    <w:rsid w:val="00AD2F0F"/>
    <w:rsid w:val="00B02A95"/>
    <w:rsid w:val="00B616BC"/>
    <w:rsid w:val="00BA48AF"/>
    <w:rsid w:val="00BC3261"/>
    <w:rsid w:val="00BD3791"/>
    <w:rsid w:val="00C27388"/>
    <w:rsid w:val="00C353D4"/>
    <w:rsid w:val="00C74249"/>
    <w:rsid w:val="00CA3475"/>
    <w:rsid w:val="00CC0F09"/>
    <w:rsid w:val="00CD41F4"/>
    <w:rsid w:val="00CE22AB"/>
    <w:rsid w:val="00CF6E6E"/>
    <w:rsid w:val="00D1388D"/>
    <w:rsid w:val="00DC3BAE"/>
    <w:rsid w:val="00DE06CB"/>
    <w:rsid w:val="00E052CA"/>
    <w:rsid w:val="00E20A91"/>
    <w:rsid w:val="00EC1385"/>
    <w:rsid w:val="00EC6A3B"/>
    <w:rsid w:val="00EC7764"/>
    <w:rsid w:val="00ED4C9B"/>
    <w:rsid w:val="00F1780D"/>
    <w:rsid w:val="00F54B3A"/>
    <w:rsid w:val="00F83E87"/>
    <w:rsid w:val="00FA036C"/>
    <w:rsid w:val="00FB503C"/>
    <w:rsid w:val="00FD2B88"/>
    <w:rsid w:val="00FE744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39F0393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B3D8-15B5-40C0-84B1-C982C117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89</cp:revision>
  <dcterms:created xsi:type="dcterms:W3CDTF">2021-02-04T09:29:00Z</dcterms:created>
  <dcterms:modified xsi:type="dcterms:W3CDTF">2025-02-12T08:31:00Z</dcterms:modified>
</cp:coreProperties>
</file>